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379" w:rsidRDefault="00B32379" w:rsidP="00B3237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攀枝花市成都干部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服务中心</w:t>
      </w:r>
    </w:p>
    <w:p w:rsidR="00B32379" w:rsidRDefault="00B32379" w:rsidP="00B3237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</w:p>
    <w:bookmarkEnd w:id="0"/>
    <w:p w:rsidR="00B32379" w:rsidRDefault="00B32379" w:rsidP="00B3237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B32379" w:rsidRDefault="00B32379" w:rsidP="00B32379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2019年，攀枝花</w:t>
      </w:r>
      <w:r w:rsidRPr="00DA49D9">
        <w:rPr>
          <w:rFonts w:ascii="仿宋_GB2312" w:eastAsia="仿宋_GB2312" w:hAnsi="仿宋_GB2312" w:cs="仿宋_GB2312" w:hint="eastAsia"/>
          <w:sz w:val="32"/>
          <w:szCs w:val="32"/>
        </w:rPr>
        <w:t>市</w:t>
      </w:r>
      <w:r>
        <w:rPr>
          <w:rFonts w:ascii="仿宋_GB2312" w:eastAsia="仿宋_GB2312" w:hAnsi="仿宋_GB2312" w:cs="仿宋_GB2312" w:hint="eastAsia"/>
          <w:sz w:val="32"/>
          <w:szCs w:val="32"/>
        </w:rPr>
        <w:t>成都干部</w:t>
      </w:r>
      <w:r>
        <w:rPr>
          <w:rFonts w:ascii="仿宋_GB2312" w:eastAsia="仿宋_GB2312" w:hAnsi="仿宋_GB2312" w:cs="仿宋_GB2312" w:hint="eastAsia"/>
          <w:sz w:val="32"/>
          <w:szCs w:val="32"/>
        </w:rPr>
        <w:t>服务中心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年初暂未安排政府采购预算。</w:t>
      </w:r>
    </w:p>
    <w:p w:rsidR="00B32379" w:rsidRPr="00AB2A67" w:rsidRDefault="00B32379" w:rsidP="00B32379"/>
    <w:p w:rsidR="001B7374" w:rsidRPr="00B32379" w:rsidRDefault="001B7374"/>
    <w:sectPr w:rsidR="001B7374" w:rsidRPr="00B323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379"/>
    <w:rsid w:val="001B7374"/>
    <w:rsid w:val="00B3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37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37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2019-06-01T08:23:00Z</dcterms:created>
  <dcterms:modified xsi:type="dcterms:W3CDTF">2019-06-01T08:24:00Z</dcterms:modified>
</cp:coreProperties>
</file>