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87B" w:rsidRPr="0030000B" w:rsidRDefault="0086587B">
      <w:pPr>
        <w:rPr>
          <w:rFonts w:ascii="方正小标宋简体" w:eastAsia="方正小标宋简体"/>
          <w:sz w:val="32"/>
          <w:szCs w:val="32"/>
        </w:rPr>
      </w:pPr>
      <w:r w:rsidRPr="0030000B">
        <w:rPr>
          <w:rFonts w:ascii="方正小标宋简体" w:eastAsia="方正小标宋简体" w:hint="eastAsia"/>
          <w:sz w:val="32"/>
          <w:szCs w:val="32"/>
        </w:rPr>
        <w:t>附件</w:t>
      </w:r>
    </w:p>
    <w:p w:rsidR="0086587B" w:rsidRPr="0030000B" w:rsidRDefault="0086587B" w:rsidP="0030000B">
      <w:pPr>
        <w:jc w:val="center"/>
        <w:rPr>
          <w:rFonts w:ascii="方正小标宋简体" w:eastAsia="方正小标宋简体"/>
          <w:sz w:val="32"/>
          <w:szCs w:val="32"/>
        </w:rPr>
      </w:pPr>
      <w:r w:rsidRPr="0030000B">
        <w:rPr>
          <w:rFonts w:ascii="方正小标宋简体" w:eastAsia="方正小标宋简体"/>
          <w:sz w:val="32"/>
          <w:szCs w:val="32"/>
        </w:rPr>
        <w:t>201</w:t>
      </w:r>
      <w:r>
        <w:rPr>
          <w:rFonts w:ascii="方正小标宋简体" w:eastAsia="方正小标宋简体"/>
          <w:sz w:val="32"/>
          <w:szCs w:val="32"/>
        </w:rPr>
        <w:t>9</w:t>
      </w:r>
      <w:bookmarkStart w:id="0" w:name="_GoBack"/>
      <w:bookmarkEnd w:id="0"/>
      <w:r w:rsidRPr="0030000B">
        <w:rPr>
          <w:rFonts w:ascii="方正小标宋简体" w:eastAsia="方正小标宋简体" w:hint="eastAsia"/>
          <w:sz w:val="32"/>
          <w:szCs w:val="32"/>
        </w:rPr>
        <w:t>年第</w:t>
      </w:r>
      <w:r>
        <w:rPr>
          <w:rFonts w:ascii="方正小标宋简体" w:eastAsia="方正小标宋简体" w:hint="eastAsia"/>
          <w:sz w:val="32"/>
          <w:szCs w:val="32"/>
        </w:rPr>
        <w:t>一</w:t>
      </w:r>
      <w:r w:rsidRPr="0030000B">
        <w:rPr>
          <w:rFonts w:ascii="方正小标宋简体" w:eastAsia="方正小标宋简体" w:hint="eastAsia"/>
          <w:sz w:val="32"/>
          <w:szCs w:val="32"/>
        </w:rPr>
        <w:t>季度各类食品监督抽检汇总表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"/>
        <w:gridCol w:w="2409"/>
        <w:gridCol w:w="1276"/>
        <w:gridCol w:w="1276"/>
        <w:gridCol w:w="1276"/>
        <w:gridCol w:w="992"/>
        <w:gridCol w:w="759"/>
      </w:tblGrid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序号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食品类别</w:t>
            </w:r>
          </w:p>
        </w:tc>
        <w:tc>
          <w:tcPr>
            <w:tcW w:w="1276" w:type="dxa"/>
            <w:vAlign w:val="center"/>
          </w:tcPr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样品抽检数量</w:t>
            </w:r>
            <w:r w:rsidRPr="009B04C6">
              <w:t>/</w:t>
            </w:r>
            <w:r w:rsidRPr="009B04C6">
              <w:rPr>
                <w:rFonts w:hint="eastAsia"/>
              </w:rPr>
              <w:t>批次</w:t>
            </w:r>
          </w:p>
        </w:tc>
        <w:tc>
          <w:tcPr>
            <w:tcW w:w="1276" w:type="dxa"/>
            <w:vAlign w:val="center"/>
          </w:tcPr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合格样品数量</w:t>
            </w:r>
            <w:r w:rsidRPr="009B04C6">
              <w:t>/</w:t>
            </w:r>
            <w:r w:rsidRPr="009B04C6">
              <w:rPr>
                <w:rFonts w:hint="eastAsia"/>
              </w:rPr>
              <w:t>批次</w:t>
            </w:r>
          </w:p>
        </w:tc>
        <w:tc>
          <w:tcPr>
            <w:tcW w:w="1276" w:type="dxa"/>
            <w:vAlign w:val="center"/>
          </w:tcPr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不合格样品数量</w:t>
            </w:r>
            <w:r w:rsidRPr="009B04C6">
              <w:t>/</w:t>
            </w:r>
            <w:r w:rsidRPr="009B04C6">
              <w:rPr>
                <w:rFonts w:hint="eastAsia"/>
              </w:rPr>
              <w:t>批次</w:t>
            </w:r>
          </w:p>
        </w:tc>
        <w:tc>
          <w:tcPr>
            <w:tcW w:w="992" w:type="dxa"/>
            <w:vAlign w:val="center"/>
          </w:tcPr>
          <w:p w:rsidR="0086587B" w:rsidRDefault="0086587B" w:rsidP="009B04C6">
            <w:pPr>
              <w:jc w:val="center"/>
            </w:pPr>
            <w:r>
              <w:rPr>
                <w:rFonts w:hint="eastAsia"/>
              </w:rPr>
              <w:t>样品</w:t>
            </w:r>
          </w:p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合格率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备注</w:t>
            </w: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粮食加工品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widowControl/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食用油、油脂及其制品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3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调味品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4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肉制品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97.14</w:t>
            </w:r>
            <w:r w:rsidRPr="009B04C6">
              <w:rPr>
                <w:rFonts w:ascii="Times New Roman" w:hAnsi="Times New Roman"/>
              </w:rPr>
              <w:t>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5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乳制品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6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饮料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7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方便食品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8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饼干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9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罐头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10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冷冻饮品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11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速冻食品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12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bookmarkStart w:id="1" w:name="RANGE!B14"/>
            <w:bookmarkEnd w:id="1"/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薯类和膨化食品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13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糖果制品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14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茶叶及相关制品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15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酒类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16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蔬菜制品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17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水果制品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18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炒货食品及坚果制品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19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蛋制品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20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可可及焙烤咖啡产品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21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食糖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22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水产制品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23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淀粉及淀粉制品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24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糕点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94.74</w:t>
            </w:r>
            <w:r w:rsidRPr="009B04C6">
              <w:rPr>
                <w:rFonts w:ascii="Times New Roman" w:hAnsi="Times New Roman"/>
              </w:rPr>
              <w:t>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25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豆制品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26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蜂产品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27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保健食品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28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特殊膳食食品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29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特殊医学用途配方食品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30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婴幼儿配方食品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31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餐饮食品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32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9B04C6">
              <w:rPr>
                <w:rFonts w:ascii="仿宋_GB2312" w:eastAsia="仿宋_GB2312" w:hint="eastAsia"/>
                <w:szCs w:val="21"/>
              </w:rPr>
              <w:t>食品添加剂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33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9B04C6">
              <w:rPr>
                <w:rFonts w:ascii="仿宋_GB2312" w:eastAsia="仿宋_GB2312" w:hint="eastAsia"/>
                <w:color w:val="000000"/>
                <w:szCs w:val="21"/>
              </w:rPr>
              <w:t>食用农产品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91.67</w:t>
            </w:r>
            <w:r w:rsidRPr="009B04C6">
              <w:rPr>
                <w:rFonts w:ascii="Times New Roman" w:hAnsi="Times New Roman"/>
              </w:rPr>
              <w:t>%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534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宋体" w:cs="宋体"/>
                <w:sz w:val="24"/>
                <w:szCs w:val="24"/>
              </w:rPr>
            </w:pPr>
            <w:r w:rsidRPr="009B04C6">
              <w:t>34</w:t>
            </w:r>
          </w:p>
        </w:tc>
        <w:tc>
          <w:tcPr>
            <w:tcW w:w="240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9B04C6">
              <w:rPr>
                <w:rFonts w:ascii="仿宋_GB2312" w:eastAsia="仿宋_GB2312" w:hint="eastAsia"/>
                <w:szCs w:val="21"/>
              </w:rPr>
              <w:t>其他</w:t>
            </w:r>
            <w:r w:rsidRPr="009B04C6">
              <w:rPr>
                <w:rFonts w:ascii="仿宋_GB2312" w:eastAsia="仿宋_GB2312"/>
                <w:szCs w:val="21"/>
                <w:vertAlign w:val="superscript"/>
              </w:rPr>
              <w:t>5</w:t>
            </w:r>
            <w:r w:rsidRPr="009B04C6">
              <w:rPr>
                <w:rFonts w:ascii="仿宋_GB2312" w:eastAsia="仿宋_GB2312" w:hint="eastAsia"/>
                <w:szCs w:val="21"/>
              </w:rPr>
              <w:t>（请在备注标注类别）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6F1BA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687FC5">
              <w:rPr>
                <w:rFonts w:ascii="Times New Roman" w:hAnsi="Times New Roman"/>
              </w:rPr>
              <w:t>/</w:t>
            </w:r>
            <w:r w:rsidRPr="009B04C6">
              <w:rPr>
                <w:rFonts w:ascii="Times New Roman" w:hAnsi="Times New Roman" w:hint="eastAsia"/>
              </w:rPr>
              <w:t xml:space="preserve">　　</w:t>
            </w:r>
          </w:p>
        </w:tc>
        <w:tc>
          <w:tcPr>
            <w:tcW w:w="759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587B" w:rsidRPr="009B04C6" w:rsidTr="009B04C6">
        <w:tc>
          <w:tcPr>
            <w:tcW w:w="2943" w:type="dxa"/>
            <w:gridSpan w:val="2"/>
            <w:vAlign w:val="center"/>
          </w:tcPr>
          <w:p w:rsidR="0086587B" w:rsidRPr="009B04C6" w:rsidRDefault="0086587B" w:rsidP="009B04C6">
            <w:pPr>
              <w:jc w:val="center"/>
            </w:pPr>
            <w:r w:rsidRPr="009B04C6">
              <w:rPr>
                <w:rFonts w:hint="eastAsia"/>
              </w:rPr>
              <w:t>合计</w:t>
            </w:r>
          </w:p>
        </w:tc>
        <w:tc>
          <w:tcPr>
            <w:tcW w:w="1276" w:type="dxa"/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170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167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 w:rsidRPr="009B04C6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98.24</w:t>
            </w:r>
            <w:r w:rsidRPr="009B04C6">
              <w:rPr>
                <w:rFonts w:ascii="Times New Roman" w:hAnsi="Times New Roman"/>
              </w:rPr>
              <w:t>%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587B" w:rsidRPr="009B04C6" w:rsidRDefault="0086587B" w:rsidP="009B04C6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86587B" w:rsidRPr="009762F0" w:rsidRDefault="0086587B"/>
    <w:sectPr w:rsidR="0086587B" w:rsidRPr="009762F0" w:rsidSect="007E5B6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87B" w:rsidRDefault="0086587B" w:rsidP="009762F0">
      <w:r>
        <w:separator/>
      </w:r>
    </w:p>
  </w:endnote>
  <w:endnote w:type="continuationSeparator" w:id="0">
    <w:p w:rsidR="0086587B" w:rsidRDefault="0086587B" w:rsidP="009762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87B" w:rsidRDefault="0086587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87B" w:rsidRDefault="0086587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87B" w:rsidRDefault="008658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87B" w:rsidRDefault="0086587B" w:rsidP="009762F0">
      <w:r>
        <w:separator/>
      </w:r>
    </w:p>
  </w:footnote>
  <w:footnote w:type="continuationSeparator" w:id="0">
    <w:p w:rsidR="0086587B" w:rsidRDefault="0086587B" w:rsidP="009762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87B" w:rsidRDefault="0086587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87B" w:rsidRDefault="0086587B" w:rsidP="00F01E1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87B" w:rsidRDefault="0086587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62F0"/>
    <w:rsid w:val="000A7B38"/>
    <w:rsid w:val="000E1189"/>
    <w:rsid w:val="00174FC2"/>
    <w:rsid w:val="002902B3"/>
    <w:rsid w:val="002B390A"/>
    <w:rsid w:val="0030000B"/>
    <w:rsid w:val="004F0783"/>
    <w:rsid w:val="005F52AE"/>
    <w:rsid w:val="00687FC5"/>
    <w:rsid w:val="006F1BA0"/>
    <w:rsid w:val="00753DE8"/>
    <w:rsid w:val="007907BF"/>
    <w:rsid w:val="007A6A1B"/>
    <w:rsid w:val="007E5B66"/>
    <w:rsid w:val="0086587B"/>
    <w:rsid w:val="008A5CDF"/>
    <w:rsid w:val="008B7C94"/>
    <w:rsid w:val="009762F0"/>
    <w:rsid w:val="009B04C6"/>
    <w:rsid w:val="00AE3A00"/>
    <w:rsid w:val="00C64BFC"/>
    <w:rsid w:val="00D80735"/>
    <w:rsid w:val="00D91A89"/>
    <w:rsid w:val="00DC6928"/>
    <w:rsid w:val="00F01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B6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76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762F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76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762F0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9762F0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</Pages>
  <Words>122</Words>
  <Characters>699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杨桂燕</dc:creator>
  <cp:keywords/>
  <dc:description/>
  <cp:lastModifiedBy>陈彬</cp:lastModifiedBy>
  <cp:revision>9</cp:revision>
  <dcterms:created xsi:type="dcterms:W3CDTF">2018-08-13T02:24:00Z</dcterms:created>
  <dcterms:modified xsi:type="dcterms:W3CDTF">2019-06-05T02:35:00Z</dcterms:modified>
</cp:coreProperties>
</file>