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2AD" w:rsidRDefault="00D672AD">
      <w:pPr>
        <w:spacing w:line="600" w:lineRule="exact"/>
        <w:jc w:val="center"/>
        <w:outlineLvl w:val="0"/>
        <w:rPr>
          <w:rFonts w:eastAsia="方正小标宋简体"/>
          <w:color w:val="000000"/>
          <w:sz w:val="72"/>
          <w:szCs w:val="72"/>
        </w:rPr>
      </w:pPr>
      <w:bookmarkStart w:id="0" w:name="_Toc15306267"/>
    </w:p>
    <w:p w:rsidR="00D672AD" w:rsidRDefault="00D672AD">
      <w:pPr>
        <w:spacing w:line="600" w:lineRule="exact"/>
        <w:jc w:val="center"/>
        <w:outlineLvl w:val="0"/>
        <w:rPr>
          <w:rFonts w:eastAsia="方正小标宋简体"/>
          <w:color w:val="000000"/>
          <w:sz w:val="72"/>
          <w:szCs w:val="72"/>
        </w:rPr>
      </w:pPr>
    </w:p>
    <w:p w:rsidR="00D672AD" w:rsidRDefault="00D672AD">
      <w:pPr>
        <w:spacing w:line="600" w:lineRule="exact"/>
        <w:jc w:val="center"/>
        <w:outlineLvl w:val="0"/>
        <w:rPr>
          <w:rFonts w:eastAsia="方正小标宋简体"/>
          <w:color w:val="000000"/>
          <w:sz w:val="72"/>
          <w:szCs w:val="72"/>
        </w:rPr>
      </w:pPr>
    </w:p>
    <w:p w:rsidR="00D672AD" w:rsidRDefault="00D672AD">
      <w:pPr>
        <w:spacing w:line="600" w:lineRule="exact"/>
        <w:jc w:val="center"/>
        <w:outlineLvl w:val="0"/>
        <w:rPr>
          <w:rFonts w:eastAsia="方正小标宋简体"/>
          <w:color w:val="000000"/>
          <w:sz w:val="72"/>
          <w:szCs w:val="72"/>
        </w:rPr>
      </w:pPr>
    </w:p>
    <w:p w:rsidR="00D672AD" w:rsidRDefault="00D672AD">
      <w:pPr>
        <w:adjustRightInd w:val="0"/>
        <w:snapToGrid w:val="0"/>
        <w:spacing w:line="360" w:lineRule="auto"/>
        <w:jc w:val="center"/>
        <w:outlineLvl w:val="0"/>
        <w:rPr>
          <w:rFonts w:eastAsia="方正小标宋简体"/>
          <w:color w:val="000000"/>
          <w:sz w:val="72"/>
          <w:szCs w:val="72"/>
        </w:rPr>
      </w:pPr>
      <w:bookmarkStart w:id="1" w:name="_Toc15396475"/>
      <w:bookmarkStart w:id="2" w:name="_Toc15377193"/>
      <w:bookmarkStart w:id="3" w:name="_Toc15378441"/>
      <w:bookmarkStart w:id="4" w:name="_Toc51309967"/>
      <w:bookmarkStart w:id="5" w:name="_Toc15377425"/>
      <w:bookmarkStart w:id="6" w:name="_Toc15396597"/>
      <w:r>
        <w:rPr>
          <w:rFonts w:eastAsia="黑体"/>
          <w:color w:val="000000"/>
          <w:sz w:val="72"/>
          <w:szCs w:val="72"/>
        </w:rPr>
        <w:t>2019</w:t>
      </w:r>
      <w:r>
        <w:rPr>
          <w:rFonts w:eastAsia="方正小标宋简体" w:hint="eastAsia"/>
          <w:color w:val="000000"/>
          <w:sz w:val="72"/>
          <w:szCs w:val="72"/>
        </w:rPr>
        <w:t>年度</w:t>
      </w:r>
      <w:bookmarkEnd w:id="1"/>
      <w:bookmarkEnd w:id="2"/>
      <w:bookmarkEnd w:id="3"/>
      <w:bookmarkEnd w:id="4"/>
      <w:bookmarkEnd w:id="5"/>
      <w:bookmarkEnd w:id="6"/>
    </w:p>
    <w:p w:rsidR="00D672AD" w:rsidRDefault="00D672AD">
      <w:pPr>
        <w:adjustRightInd w:val="0"/>
        <w:snapToGrid w:val="0"/>
        <w:spacing w:line="360" w:lineRule="auto"/>
        <w:jc w:val="center"/>
        <w:outlineLvl w:val="0"/>
        <w:rPr>
          <w:rFonts w:eastAsia="方正小标宋简体"/>
          <w:color w:val="000000"/>
          <w:sz w:val="72"/>
          <w:szCs w:val="72"/>
        </w:rPr>
      </w:pPr>
      <w:bookmarkStart w:id="7" w:name="_Toc15396598"/>
      <w:bookmarkStart w:id="8" w:name="_Toc15378442"/>
      <w:bookmarkStart w:id="9" w:name="_Toc15377426"/>
      <w:bookmarkStart w:id="10" w:name="_Toc15396476"/>
      <w:bookmarkStart w:id="11" w:name="_Toc15377194"/>
      <w:bookmarkStart w:id="12" w:name="_Toc51309968"/>
      <w:r>
        <w:rPr>
          <w:rFonts w:eastAsia="方正小标宋简体" w:hint="eastAsia"/>
          <w:color w:val="000000"/>
          <w:sz w:val="72"/>
          <w:szCs w:val="72"/>
        </w:rPr>
        <w:t>四川省</w:t>
      </w:r>
      <w:bookmarkStart w:id="13" w:name="_Toc15306268"/>
      <w:bookmarkEnd w:id="0"/>
      <w:r>
        <w:rPr>
          <w:rFonts w:eastAsia="方正小标宋简体" w:hint="eastAsia"/>
          <w:color w:val="000000"/>
          <w:sz w:val="72"/>
          <w:szCs w:val="72"/>
        </w:rPr>
        <w:t>攀枝花市林业局</w:t>
      </w:r>
      <w:r>
        <w:rPr>
          <w:rFonts w:eastAsia="方正小标宋简体"/>
          <w:color w:val="000000"/>
          <w:sz w:val="72"/>
          <w:szCs w:val="72"/>
        </w:rPr>
        <w:t xml:space="preserve">  </w:t>
      </w:r>
      <w:r>
        <w:rPr>
          <w:rFonts w:eastAsia="方正小标宋简体" w:hint="eastAsia"/>
          <w:color w:val="000000"/>
          <w:sz w:val="72"/>
          <w:szCs w:val="72"/>
        </w:rPr>
        <w:t>部</w:t>
      </w:r>
      <w:r>
        <w:rPr>
          <w:rFonts w:eastAsia="方正小标宋简体"/>
          <w:color w:val="000000"/>
          <w:sz w:val="72"/>
          <w:szCs w:val="72"/>
        </w:rPr>
        <w:t xml:space="preserve"> </w:t>
      </w:r>
      <w:r>
        <w:rPr>
          <w:rFonts w:eastAsia="方正小标宋简体" w:hint="eastAsia"/>
          <w:color w:val="000000"/>
          <w:sz w:val="72"/>
          <w:szCs w:val="72"/>
        </w:rPr>
        <w:t>门</w:t>
      </w:r>
      <w:r>
        <w:rPr>
          <w:rFonts w:eastAsia="方正小标宋简体"/>
          <w:color w:val="000000"/>
          <w:sz w:val="72"/>
          <w:szCs w:val="72"/>
        </w:rPr>
        <w:t xml:space="preserve"> </w:t>
      </w:r>
      <w:r>
        <w:rPr>
          <w:rFonts w:eastAsia="方正小标宋简体" w:hint="eastAsia"/>
          <w:color w:val="000000"/>
          <w:sz w:val="72"/>
          <w:szCs w:val="72"/>
        </w:rPr>
        <w:t>决</w:t>
      </w:r>
      <w:r>
        <w:rPr>
          <w:rFonts w:eastAsia="方正小标宋简体"/>
          <w:color w:val="000000"/>
          <w:sz w:val="72"/>
          <w:szCs w:val="72"/>
        </w:rPr>
        <w:t xml:space="preserve"> </w:t>
      </w:r>
      <w:r>
        <w:rPr>
          <w:rFonts w:eastAsia="方正小标宋简体" w:hint="eastAsia"/>
          <w:color w:val="000000"/>
          <w:sz w:val="72"/>
          <w:szCs w:val="72"/>
        </w:rPr>
        <w:t>算</w:t>
      </w:r>
      <w:bookmarkEnd w:id="7"/>
      <w:bookmarkEnd w:id="8"/>
      <w:bookmarkEnd w:id="9"/>
      <w:bookmarkEnd w:id="10"/>
      <w:bookmarkEnd w:id="11"/>
      <w:bookmarkEnd w:id="12"/>
      <w:bookmarkEnd w:id="13"/>
    </w:p>
    <w:p w:rsidR="00D672AD" w:rsidRDefault="00D672AD">
      <w:pPr>
        <w:adjustRightInd w:val="0"/>
        <w:snapToGrid w:val="0"/>
        <w:spacing w:line="360" w:lineRule="auto"/>
        <w:jc w:val="center"/>
        <w:outlineLvl w:val="0"/>
        <w:rPr>
          <w:rFonts w:eastAsia="方正小标宋简体"/>
          <w:color w:val="000000"/>
          <w:sz w:val="72"/>
          <w:szCs w:val="72"/>
        </w:rPr>
      </w:pPr>
    </w:p>
    <w:p w:rsidR="00D672AD" w:rsidRDefault="00D672AD">
      <w:pPr>
        <w:widowControl/>
        <w:jc w:val="center"/>
        <w:rPr>
          <w:rFonts w:eastAsia="黑体"/>
          <w:color w:val="000000"/>
          <w:sz w:val="48"/>
          <w:szCs w:val="48"/>
        </w:rPr>
      </w:pPr>
      <w:r>
        <w:rPr>
          <w:rFonts w:eastAsia="方正小标宋简体"/>
          <w:color w:val="000000"/>
          <w:sz w:val="36"/>
          <w:szCs w:val="36"/>
        </w:rPr>
        <w:br w:type="page"/>
      </w:r>
      <w:r>
        <w:rPr>
          <w:rFonts w:eastAsia="黑体" w:hint="eastAsia"/>
          <w:color w:val="000000"/>
          <w:sz w:val="48"/>
          <w:szCs w:val="48"/>
        </w:rPr>
        <w:lastRenderedPageBreak/>
        <w:t>目</w:t>
      </w:r>
      <w:r>
        <w:rPr>
          <w:rFonts w:eastAsia="黑体"/>
          <w:color w:val="000000"/>
          <w:sz w:val="48"/>
          <w:szCs w:val="48"/>
        </w:rPr>
        <w:t xml:space="preserve">  </w:t>
      </w:r>
      <w:r>
        <w:rPr>
          <w:rFonts w:eastAsia="黑体" w:hint="eastAsia"/>
          <w:color w:val="000000"/>
          <w:sz w:val="48"/>
          <w:szCs w:val="48"/>
        </w:rPr>
        <w:t>录</w:t>
      </w:r>
    </w:p>
    <w:p w:rsidR="00D672AD" w:rsidRPr="00CA6524" w:rsidRDefault="00D672AD">
      <w:pPr>
        <w:widowControl/>
        <w:jc w:val="center"/>
        <w:rPr>
          <w:rFonts w:eastAsia="仿宋_GB2312"/>
          <w:sz w:val="28"/>
          <w:szCs w:val="28"/>
        </w:rPr>
      </w:pPr>
    </w:p>
    <w:bookmarkStart w:id="14" w:name="_Toc15396599"/>
    <w:bookmarkStart w:id="15" w:name="_Toc15377196"/>
    <w:p w:rsidR="00D672AD" w:rsidRPr="00CA6524" w:rsidRDefault="00AD5DE8">
      <w:pPr>
        <w:pStyle w:val="10"/>
        <w:jc w:val="both"/>
        <w:rPr>
          <w:rFonts w:ascii="Times New Roman" w:eastAsia="仿宋_GB2312" w:hAnsi="Times New Roman"/>
        </w:rPr>
      </w:pPr>
      <w:r w:rsidRPr="00AD5DE8">
        <w:rPr>
          <w:rFonts w:ascii="Times New Roman" w:eastAsia="仿宋_GB2312" w:hAnsi="Times New Roman"/>
          <w:b/>
        </w:rPr>
        <w:fldChar w:fldCharType="begin"/>
      </w:r>
      <w:r w:rsidR="00D672AD" w:rsidRPr="00CA6524">
        <w:rPr>
          <w:rFonts w:ascii="Times New Roman" w:eastAsia="仿宋_GB2312" w:hAnsi="Times New Roman"/>
          <w:b/>
        </w:rPr>
        <w:instrText xml:space="preserve"> TOC \o "1-2" \p " " \h \z \u </w:instrText>
      </w:r>
      <w:r w:rsidRPr="00AD5DE8">
        <w:rPr>
          <w:rFonts w:ascii="Times New Roman" w:eastAsia="仿宋_GB2312" w:hAnsi="Times New Roman"/>
          <w:b/>
        </w:rPr>
        <w:fldChar w:fldCharType="separate"/>
      </w:r>
      <w:hyperlink w:anchor="_Toc51309969" w:history="1">
        <w:r w:rsidR="00D672AD" w:rsidRPr="00CA6524">
          <w:rPr>
            <w:rStyle w:val="aa"/>
            <w:rFonts w:ascii="Times New Roman" w:eastAsia="仿宋_GB2312" w:hAnsi="Times New Roman" w:hint="eastAsia"/>
          </w:rPr>
          <w:t>第一部分</w:t>
        </w:r>
        <w:r w:rsidR="00D672AD" w:rsidRPr="00CA6524">
          <w:rPr>
            <w:rStyle w:val="aa"/>
            <w:rFonts w:ascii="Times New Roman" w:eastAsia="仿宋_GB2312" w:hAnsi="Times New Roman"/>
          </w:rPr>
          <w:t xml:space="preserve"> </w:t>
        </w:r>
        <w:r w:rsidR="00D672AD" w:rsidRPr="00CA6524">
          <w:rPr>
            <w:rStyle w:val="aa"/>
            <w:rFonts w:ascii="Times New Roman" w:eastAsia="仿宋_GB2312" w:hAnsi="Times New Roman" w:hint="eastAsia"/>
          </w:rPr>
          <w:t>部门概况</w:t>
        </w:r>
        <w:r w:rsidR="00D672AD" w:rsidRPr="00CA6524">
          <w:rPr>
            <w:rStyle w:val="aa"/>
            <w:rFonts w:ascii="Times New Roman" w:eastAsia="仿宋_GB2312" w:hAnsi="Times New Roman"/>
          </w:rPr>
          <w:tab/>
        </w:r>
        <w:r w:rsidR="00D672AD" w:rsidRPr="00CA6524">
          <w:rPr>
            <w:rFonts w:ascii="Times New Roman" w:eastAsia="仿宋_GB2312" w:hAnsi="Times New Roman"/>
          </w:rPr>
          <w:t xml:space="preserve"> </w:t>
        </w:r>
        <w:r w:rsidRPr="00CA6524">
          <w:rPr>
            <w:rFonts w:ascii="Times New Roman" w:eastAsia="仿宋_GB2312" w:hAnsi="Times New Roman"/>
          </w:rPr>
          <w:fldChar w:fldCharType="begin"/>
        </w:r>
        <w:r w:rsidR="00D672AD" w:rsidRPr="00CA6524">
          <w:rPr>
            <w:rFonts w:ascii="Times New Roman" w:eastAsia="仿宋_GB2312" w:hAnsi="Times New Roman"/>
          </w:rPr>
          <w:instrText xml:space="preserve"> PAGEREF _Toc51309969 \h </w:instrText>
        </w:r>
        <w:r w:rsidRPr="00CA6524">
          <w:rPr>
            <w:rFonts w:ascii="Times New Roman" w:eastAsia="仿宋_GB2312" w:hAnsi="Times New Roman"/>
          </w:rPr>
        </w:r>
        <w:r w:rsidRPr="00CA6524">
          <w:rPr>
            <w:rFonts w:ascii="Times New Roman" w:eastAsia="仿宋_GB2312" w:hAnsi="Times New Roman"/>
          </w:rPr>
          <w:fldChar w:fldCharType="separate"/>
        </w:r>
        <w:r w:rsidR="00D672AD" w:rsidRPr="00CA6524">
          <w:rPr>
            <w:rFonts w:ascii="Times New Roman" w:eastAsia="仿宋_GB2312" w:hAnsi="Times New Roman"/>
            <w:noProof/>
          </w:rPr>
          <w:t>4</w:t>
        </w:r>
        <w:r w:rsidRPr="00CA6524">
          <w:rPr>
            <w:rFonts w:ascii="Times New Roman" w:eastAsia="仿宋_GB2312" w:hAnsi="Times New Roman"/>
          </w:rPr>
          <w:fldChar w:fldCharType="end"/>
        </w:r>
      </w:hyperlink>
    </w:p>
    <w:p w:rsidR="00D672AD" w:rsidRPr="00CA6524" w:rsidRDefault="00AD5DE8">
      <w:pPr>
        <w:pStyle w:val="20"/>
        <w:rPr>
          <w:rFonts w:eastAsia="仿宋_GB2312"/>
          <w:sz w:val="28"/>
          <w:szCs w:val="28"/>
        </w:rPr>
      </w:pPr>
      <w:hyperlink w:anchor="_Toc51309970" w:history="1">
        <w:r w:rsidR="00D672AD" w:rsidRPr="00CA6524">
          <w:rPr>
            <w:rStyle w:val="aa"/>
            <w:rFonts w:eastAsia="仿宋_GB2312" w:hint="eastAsia"/>
            <w:sz w:val="28"/>
            <w:szCs w:val="28"/>
          </w:rPr>
          <w:t>一、基本职能及主要工作</w:t>
        </w:r>
        <w:r w:rsidR="00D672AD" w:rsidRPr="00CA6524">
          <w:rPr>
            <w:rStyle w:val="aa"/>
            <w:rFonts w:eastAsia="仿宋_GB2312"/>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_Toc51309970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4</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71" w:history="1">
        <w:r w:rsidR="00D672AD" w:rsidRPr="00CA6524">
          <w:rPr>
            <w:rStyle w:val="aa"/>
            <w:rFonts w:eastAsia="仿宋_GB2312" w:hint="eastAsia"/>
            <w:sz w:val="28"/>
            <w:szCs w:val="28"/>
          </w:rPr>
          <w:t>二、机构设置</w:t>
        </w:r>
        <w:r w:rsidR="00D672AD" w:rsidRPr="00CA6524">
          <w:rPr>
            <w:rStyle w:val="aa"/>
            <w:rFonts w:eastAsia="仿宋_GB2312"/>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_Toc51309971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11</w:t>
        </w:r>
        <w:r w:rsidRPr="00CA6524">
          <w:rPr>
            <w:rFonts w:eastAsia="仿宋_GB2312"/>
            <w:sz w:val="28"/>
            <w:szCs w:val="28"/>
          </w:rPr>
          <w:fldChar w:fldCharType="end"/>
        </w:r>
      </w:hyperlink>
    </w:p>
    <w:p w:rsidR="00D672AD" w:rsidRPr="00CA6524" w:rsidRDefault="00AD5DE8">
      <w:pPr>
        <w:pStyle w:val="10"/>
        <w:jc w:val="both"/>
        <w:rPr>
          <w:rFonts w:ascii="Times New Roman" w:eastAsia="仿宋_GB2312" w:hAnsi="Times New Roman"/>
        </w:rPr>
      </w:pPr>
      <w:hyperlink w:anchor="_Toc51309972" w:history="1">
        <w:r w:rsidR="00D672AD" w:rsidRPr="00CA6524">
          <w:rPr>
            <w:rStyle w:val="aa"/>
            <w:rFonts w:ascii="Times New Roman" w:eastAsia="仿宋_GB2312" w:hAnsi="Times New Roman" w:hint="eastAsia"/>
          </w:rPr>
          <w:t>第二部分</w:t>
        </w:r>
        <w:r w:rsidR="00D672AD" w:rsidRPr="00CA6524">
          <w:rPr>
            <w:rStyle w:val="aa"/>
            <w:rFonts w:ascii="Times New Roman" w:eastAsia="仿宋_GB2312" w:hAnsi="Times New Roman"/>
          </w:rPr>
          <w:t xml:space="preserve"> 2019</w:t>
        </w:r>
        <w:r w:rsidR="00D672AD" w:rsidRPr="00CA6524">
          <w:rPr>
            <w:rStyle w:val="aa"/>
            <w:rFonts w:ascii="Times New Roman" w:eastAsia="仿宋_GB2312" w:hAnsi="Times New Roman" w:hint="eastAsia"/>
          </w:rPr>
          <w:t>年度部门决算情况说明</w:t>
        </w:r>
        <w:r w:rsidR="00D672AD" w:rsidRPr="00CA6524">
          <w:rPr>
            <w:rFonts w:ascii="Times New Roman" w:eastAsia="仿宋_GB2312" w:hAnsi="Times New Roman"/>
          </w:rPr>
          <w:t xml:space="preserve"> </w:t>
        </w:r>
        <w:r w:rsidR="00D672AD" w:rsidRPr="00CA6524">
          <w:rPr>
            <w:rFonts w:ascii="Times New Roman" w:eastAsia="仿宋_GB2312" w:hAnsi="Times New Roman"/>
          </w:rPr>
          <w:tab/>
        </w:r>
        <w:r w:rsidRPr="00CA6524">
          <w:rPr>
            <w:rFonts w:ascii="Times New Roman" w:eastAsia="仿宋_GB2312" w:hAnsi="Times New Roman"/>
          </w:rPr>
          <w:fldChar w:fldCharType="begin"/>
        </w:r>
        <w:r w:rsidR="00D672AD" w:rsidRPr="00CA6524">
          <w:rPr>
            <w:rFonts w:ascii="Times New Roman" w:eastAsia="仿宋_GB2312" w:hAnsi="Times New Roman"/>
          </w:rPr>
          <w:instrText xml:space="preserve"> PAGEREF _Toc51309972 \h </w:instrText>
        </w:r>
        <w:r w:rsidRPr="00CA6524">
          <w:rPr>
            <w:rFonts w:ascii="Times New Roman" w:eastAsia="仿宋_GB2312" w:hAnsi="Times New Roman"/>
          </w:rPr>
        </w:r>
        <w:r w:rsidRPr="00CA6524">
          <w:rPr>
            <w:rFonts w:ascii="Times New Roman" w:eastAsia="仿宋_GB2312" w:hAnsi="Times New Roman"/>
          </w:rPr>
          <w:fldChar w:fldCharType="separate"/>
        </w:r>
        <w:r w:rsidR="00D672AD" w:rsidRPr="00CA6524">
          <w:rPr>
            <w:rFonts w:ascii="Times New Roman" w:eastAsia="仿宋_GB2312" w:hAnsi="Times New Roman"/>
            <w:noProof/>
          </w:rPr>
          <w:t>12</w:t>
        </w:r>
        <w:r w:rsidRPr="00CA6524">
          <w:rPr>
            <w:rFonts w:ascii="Times New Roman" w:eastAsia="仿宋_GB2312" w:hAnsi="Times New Roman"/>
          </w:rPr>
          <w:fldChar w:fldCharType="end"/>
        </w:r>
      </w:hyperlink>
    </w:p>
    <w:p w:rsidR="00D672AD" w:rsidRPr="00CA6524" w:rsidRDefault="00AD5DE8">
      <w:pPr>
        <w:pStyle w:val="20"/>
        <w:tabs>
          <w:tab w:val="left" w:pos="1260"/>
        </w:tabs>
        <w:rPr>
          <w:rFonts w:eastAsia="仿宋_GB2312"/>
          <w:sz w:val="28"/>
          <w:szCs w:val="28"/>
        </w:rPr>
      </w:pPr>
      <w:hyperlink w:anchor="_Toc51309973" w:history="1">
        <w:r w:rsidR="00D672AD" w:rsidRPr="00CA6524">
          <w:rPr>
            <w:rStyle w:val="aa"/>
            <w:rFonts w:eastAsia="仿宋_GB2312" w:hint="eastAsia"/>
            <w:bCs/>
            <w:sz w:val="28"/>
            <w:szCs w:val="28"/>
          </w:rPr>
          <w:t>一、</w:t>
        </w:r>
        <w:r w:rsidR="00D672AD" w:rsidRPr="00CA6524">
          <w:rPr>
            <w:rFonts w:eastAsia="仿宋_GB2312"/>
            <w:sz w:val="28"/>
            <w:szCs w:val="28"/>
          </w:rPr>
          <w:tab/>
        </w:r>
        <w:r w:rsidR="00D672AD" w:rsidRPr="00CA6524">
          <w:rPr>
            <w:rStyle w:val="aa"/>
            <w:rFonts w:eastAsia="仿宋_GB2312" w:hint="eastAsia"/>
            <w:sz w:val="28"/>
            <w:szCs w:val="28"/>
          </w:rPr>
          <w:t>收</w:t>
        </w:r>
        <w:r w:rsidR="00D672AD" w:rsidRPr="00CA6524">
          <w:rPr>
            <w:rStyle w:val="aa"/>
            <w:rFonts w:eastAsia="仿宋_GB2312" w:hint="eastAsia"/>
            <w:bCs/>
            <w:sz w:val="28"/>
            <w:szCs w:val="28"/>
          </w:rPr>
          <w:t>入支出决算总体情况说明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_Toc51309973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12</w:t>
        </w:r>
        <w:r w:rsidRPr="00CA6524">
          <w:rPr>
            <w:rFonts w:eastAsia="仿宋_GB2312"/>
            <w:sz w:val="28"/>
            <w:szCs w:val="28"/>
          </w:rPr>
          <w:fldChar w:fldCharType="end"/>
        </w:r>
      </w:hyperlink>
    </w:p>
    <w:p w:rsidR="00D672AD" w:rsidRPr="00CA6524" w:rsidRDefault="00AD5DE8">
      <w:pPr>
        <w:pStyle w:val="20"/>
        <w:tabs>
          <w:tab w:val="left" w:pos="1260"/>
        </w:tabs>
        <w:rPr>
          <w:rFonts w:eastAsia="仿宋_GB2312"/>
          <w:sz w:val="28"/>
          <w:szCs w:val="28"/>
        </w:rPr>
      </w:pPr>
      <w:hyperlink w:anchor="_Toc51309974" w:history="1">
        <w:r w:rsidR="00D672AD" w:rsidRPr="00CA6524">
          <w:rPr>
            <w:rStyle w:val="aa"/>
            <w:rFonts w:eastAsia="仿宋_GB2312" w:hint="eastAsia"/>
            <w:bCs/>
            <w:sz w:val="28"/>
            <w:szCs w:val="28"/>
          </w:rPr>
          <w:t>二、</w:t>
        </w:r>
        <w:r w:rsidR="00D672AD" w:rsidRPr="00CA6524">
          <w:rPr>
            <w:rFonts w:eastAsia="仿宋_GB2312"/>
            <w:sz w:val="28"/>
            <w:szCs w:val="28"/>
          </w:rPr>
          <w:tab/>
        </w:r>
        <w:r w:rsidR="00D672AD" w:rsidRPr="00CA6524">
          <w:rPr>
            <w:rStyle w:val="aa"/>
            <w:rFonts w:eastAsia="仿宋_GB2312" w:hint="eastAsia"/>
            <w:sz w:val="28"/>
            <w:szCs w:val="28"/>
          </w:rPr>
          <w:t>收</w:t>
        </w:r>
        <w:r w:rsidR="00D672AD" w:rsidRPr="00CA6524">
          <w:rPr>
            <w:rStyle w:val="aa"/>
            <w:rFonts w:eastAsia="仿宋_GB2312" w:hint="eastAsia"/>
            <w:bCs/>
            <w:sz w:val="28"/>
            <w:szCs w:val="28"/>
          </w:rPr>
          <w:t>入决算情况说明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_Toc51309974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12</w:t>
        </w:r>
        <w:r w:rsidRPr="00CA6524">
          <w:rPr>
            <w:rFonts w:eastAsia="仿宋_GB2312"/>
            <w:sz w:val="28"/>
            <w:szCs w:val="28"/>
          </w:rPr>
          <w:fldChar w:fldCharType="end"/>
        </w:r>
      </w:hyperlink>
    </w:p>
    <w:p w:rsidR="00D672AD" w:rsidRPr="00CA6524" w:rsidRDefault="00AD5DE8">
      <w:pPr>
        <w:pStyle w:val="20"/>
        <w:tabs>
          <w:tab w:val="left" w:pos="1260"/>
        </w:tabs>
        <w:rPr>
          <w:rFonts w:eastAsia="仿宋_GB2312"/>
          <w:sz w:val="28"/>
          <w:szCs w:val="28"/>
        </w:rPr>
      </w:pPr>
      <w:hyperlink w:anchor="_Toc51309976" w:history="1">
        <w:r w:rsidR="00D672AD" w:rsidRPr="00CA6524">
          <w:rPr>
            <w:rStyle w:val="aa"/>
            <w:rFonts w:eastAsia="仿宋_GB2312" w:hint="eastAsia"/>
            <w:bCs/>
            <w:sz w:val="28"/>
            <w:szCs w:val="28"/>
          </w:rPr>
          <w:t>三、</w:t>
        </w:r>
        <w:r w:rsidR="00D672AD" w:rsidRPr="00CA6524">
          <w:rPr>
            <w:rFonts w:eastAsia="仿宋_GB2312"/>
            <w:sz w:val="28"/>
            <w:szCs w:val="28"/>
          </w:rPr>
          <w:tab/>
        </w:r>
        <w:r w:rsidR="00D672AD" w:rsidRPr="00CA6524">
          <w:rPr>
            <w:rStyle w:val="aa"/>
            <w:rFonts w:eastAsia="仿宋_GB2312" w:hint="eastAsia"/>
            <w:sz w:val="28"/>
            <w:szCs w:val="28"/>
          </w:rPr>
          <w:t>支</w:t>
        </w:r>
        <w:r w:rsidR="00D672AD" w:rsidRPr="00CA6524">
          <w:rPr>
            <w:rStyle w:val="aa"/>
            <w:rFonts w:eastAsia="仿宋_GB2312" w:hint="eastAsia"/>
            <w:bCs/>
            <w:sz w:val="28"/>
            <w:szCs w:val="28"/>
          </w:rPr>
          <w:t>出决算情况说明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_Toc51309976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13</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77" w:history="1">
        <w:r w:rsidR="00D672AD" w:rsidRPr="00CA6524">
          <w:rPr>
            <w:rStyle w:val="aa"/>
            <w:rFonts w:eastAsia="仿宋_GB2312" w:hint="eastAsia"/>
            <w:sz w:val="28"/>
            <w:szCs w:val="28"/>
          </w:rPr>
          <w:t>四、财</w:t>
        </w:r>
        <w:r w:rsidR="00D672AD" w:rsidRPr="00CA6524">
          <w:rPr>
            <w:rStyle w:val="aa"/>
            <w:rFonts w:eastAsia="仿宋_GB2312" w:hint="eastAsia"/>
            <w:bCs/>
            <w:sz w:val="28"/>
            <w:szCs w:val="28"/>
          </w:rPr>
          <w:t>政拨款收入支出决算总体情况说明</w:t>
        </w:r>
        <w:r w:rsidR="00D672AD" w:rsidRPr="00CA6524">
          <w:rPr>
            <w:rFonts w:eastAsia="仿宋_GB2312"/>
            <w:sz w:val="28"/>
            <w:szCs w:val="28"/>
          </w:rPr>
          <w:t xml:space="preserve"> </w:t>
        </w:r>
        <w:r w:rsidR="00D672AD" w:rsidRPr="00CA6524">
          <w:rPr>
            <w:rFonts w:eastAsia="仿宋_GB2312"/>
            <w:sz w:val="28"/>
            <w:szCs w:val="28"/>
          </w:rPr>
          <w:tab/>
        </w:r>
        <w:r w:rsidRPr="00CA6524">
          <w:rPr>
            <w:rFonts w:eastAsia="仿宋_GB2312"/>
            <w:sz w:val="28"/>
            <w:szCs w:val="28"/>
          </w:rPr>
          <w:fldChar w:fldCharType="begin"/>
        </w:r>
        <w:r w:rsidR="00D672AD" w:rsidRPr="00CA6524">
          <w:rPr>
            <w:rFonts w:eastAsia="仿宋_GB2312"/>
            <w:sz w:val="28"/>
            <w:szCs w:val="28"/>
          </w:rPr>
          <w:instrText xml:space="preserve"> PAGEREF _Toc51309977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13</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78" w:history="1">
        <w:r w:rsidR="00D672AD" w:rsidRPr="00CA6524">
          <w:rPr>
            <w:rStyle w:val="aa"/>
            <w:rFonts w:eastAsia="仿宋_GB2312" w:hint="eastAsia"/>
            <w:sz w:val="28"/>
            <w:szCs w:val="28"/>
          </w:rPr>
          <w:t>五、</w:t>
        </w:r>
        <w:r w:rsidR="00D672AD" w:rsidRPr="00CA6524">
          <w:rPr>
            <w:rStyle w:val="aa"/>
            <w:rFonts w:eastAsia="仿宋_GB2312" w:hint="eastAsia"/>
            <w:b/>
            <w:sz w:val="28"/>
            <w:szCs w:val="28"/>
          </w:rPr>
          <w:t>一</w:t>
        </w:r>
        <w:r w:rsidR="00D672AD" w:rsidRPr="00CA6524">
          <w:rPr>
            <w:rStyle w:val="aa"/>
            <w:rFonts w:eastAsia="仿宋_GB2312" w:hint="eastAsia"/>
            <w:bCs/>
            <w:sz w:val="28"/>
            <w:szCs w:val="28"/>
          </w:rPr>
          <w:t>般公共预算财政拨款支出决算情况说明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_Toc51309978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14</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79" w:history="1">
        <w:r w:rsidR="00D672AD" w:rsidRPr="00CA6524">
          <w:rPr>
            <w:rStyle w:val="aa"/>
            <w:rFonts w:eastAsia="仿宋_GB2312" w:hint="eastAsia"/>
            <w:sz w:val="28"/>
            <w:szCs w:val="28"/>
          </w:rPr>
          <w:t>六</w:t>
        </w:r>
        <w:r w:rsidR="00D672AD" w:rsidRPr="00CA6524">
          <w:rPr>
            <w:rStyle w:val="aa"/>
            <w:rFonts w:eastAsia="仿宋_GB2312" w:hint="eastAsia"/>
            <w:b/>
            <w:sz w:val="28"/>
            <w:szCs w:val="28"/>
          </w:rPr>
          <w:t>、一</w:t>
        </w:r>
        <w:r w:rsidR="00D672AD" w:rsidRPr="00CA6524">
          <w:rPr>
            <w:rStyle w:val="aa"/>
            <w:rFonts w:eastAsia="仿宋_GB2312" w:hint="eastAsia"/>
            <w:bCs/>
            <w:sz w:val="28"/>
            <w:szCs w:val="28"/>
          </w:rPr>
          <w:t>般公共预算财政拨款基本支出决算情况说明</w:t>
        </w:r>
        <w:r w:rsidR="00D672AD" w:rsidRPr="00CA6524">
          <w:rPr>
            <w:rFonts w:eastAsia="仿宋_GB2312"/>
            <w:sz w:val="28"/>
            <w:szCs w:val="28"/>
          </w:rPr>
          <w:t xml:space="preserve"> </w:t>
        </w:r>
        <w:r w:rsidR="00D672AD" w:rsidRPr="00CA6524">
          <w:rPr>
            <w:rFonts w:eastAsia="仿宋_GB2312"/>
            <w:sz w:val="28"/>
            <w:szCs w:val="28"/>
          </w:rPr>
          <w:tab/>
        </w:r>
        <w:r w:rsidRPr="00CA6524">
          <w:rPr>
            <w:rFonts w:eastAsia="仿宋_GB2312"/>
            <w:sz w:val="28"/>
            <w:szCs w:val="28"/>
          </w:rPr>
          <w:fldChar w:fldCharType="begin"/>
        </w:r>
        <w:r w:rsidR="00D672AD" w:rsidRPr="00CA6524">
          <w:rPr>
            <w:rFonts w:eastAsia="仿宋_GB2312"/>
            <w:sz w:val="28"/>
            <w:szCs w:val="28"/>
          </w:rPr>
          <w:instrText xml:space="preserve"> PAGEREF _Toc51309979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17</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80" w:history="1">
        <w:r w:rsidR="00D672AD" w:rsidRPr="00CA6524">
          <w:rPr>
            <w:rStyle w:val="aa"/>
            <w:rFonts w:eastAsia="仿宋_GB2312" w:hint="eastAsia"/>
            <w:sz w:val="28"/>
            <w:szCs w:val="28"/>
          </w:rPr>
          <w:t>七、</w:t>
        </w:r>
        <w:r w:rsidR="00D672AD" w:rsidRPr="00CA6524">
          <w:rPr>
            <w:rStyle w:val="aa"/>
            <w:rFonts w:eastAsia="仿宋_GB2312" w:hint="eastAsia"/>
            <w:b/>
            <w:bCs/>
            <w:sz w:val="28"/>
            <w:szCs w:val="28"/>
          </w:rPr>
          <w:t>“</w:t>
        </w:r>
        <w:r w:rsidR="00D672AD" w:rsidRPr="00CA6524">
          <w:rPr>
            <w:rStyle w:val="aa"/>
            <w:rFonts w:eastAsia="仿宋_GB2312" w:hint="eastAsia"/>
            <w:bCs/>
            <w:sz w:val="28"/>
            <w:szCs w:val="28"/>
          </w:rPr>
          <w:t>三公”经费财政拨款支出决算情况说明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_Toc51309980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17</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81" w:history="1">
        <w:r w:rsidR="00D672AD" w:rsidRPr="00CA6524">
          <w:rPr>
            <w:rStyle w:val="aa"/>
            <w:rFonts w:eastAsia="仿宋_GB2312" w:hint="eastAsia"/>
            <w:sz w:val="28"/>
            <w:szCs w:val="28"/>
          </w:rPr>
          <w:t>八、</w:t>
        </w:r>
        <w:r w:rsidR="00D672AD" w:rsidRPr="00CA6524">
          <w:rPr>
            <w:rStyle w:val="aa"/>
            <w:rFonts w:eastAsia="仿宋_GB2312" w:hint="eastAsia"/>
            <w:bCs/>
            <w:sz w:val="28"/>
            <w:szCs w:val="28"/>
          </w:rPr>
          <w:t>政府性基金预算支出决算情况说明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_Toc51309981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19</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82" w:history="1">
        <w:r w:rsidR="00D672AD" w:rsidRPr="00CA6524">
          <w:rPr>
            <w:rStyle w:val="aa"/>
            <w:rFonts w:eastAsia="仿宋_GB2312" w:hint="eastAsia"/>
            <w:bCs/>
            <w:sz w:val="28"/>
            <w:szCs w:val="28"/>
          </w:rPr>
          <w:t>九、</w:t>
        </w:r>
        <w:r w:rsidR="00D672AD" w:rsidRPr="00CA6524">
          <w:rPr>
            <w:rStyle w:val="aa"/>
            <w:rFonts w:eastAsia="仿宋_GB2312"/>
            <w:bCs/>
            <w:sz w:val="28"/>
            <w:szCs w:val="28"/>
          </w:rPr>
          <w:t xml:space="preserve"> </w:t>
        </w:r>
        <w:r w:rsidR="00D672AD" w:rsidRPr="00CA6524">
          <w:rPr>
            <w:rStyle w:val="aa"/>
            <w:rFonts w:eastAsia="仿宋_GB2312" w:hint="eastAsia"/>
            <w:bCs/>
            <w:sz w:val="28"/>
            <w:szCs w:val="28"/>
          </w:rPr>
          <w:t>国有资本经营预算支出决算情况说明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_Toc51309982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19</w:t>
        </w:r>
        <w:r w:rsidRPr="00CA6524">
          <w:rPr>
            <w:rFonts w:eastAsia="仿宋_GB2312"/>
            <w:sz w:val="28"/>
            <w:szCs w:val="28"/>
          </w:rPr>
          <w:fldChar w:fldCharType="end"/>
        </w:r>
      </w:hyperlink>
    </w:p>
    <w:p w:rsidR="00D672AD" w:rsidRPr="00CA6524" w:rsidRDefault="00AD5DE8">
      <w:pPr>
        <w:pStyle w:val="20"/>
        <w:rPr>
          <w:rFonts w:eastAsia="仿宋_GB2312"/>
          <w:sz w:val="28"/>
          <w:szCs w:val="28"/>
        </w:rPr>
      </w:pPr>
      <w:hyperlink w:anchor="_Toc51309983" w:history="1">
        <w:r w:rsidR="00D672AD" w:rsidRPr="00CA6524">
          <w:rPr>
            <w:rStyle w:val="aa"/>
            <w:rFonts w:eastAsia="仿宋_GB2312" w:hint="eastAsia"/>
            <w:sz w:val="28"/>
            <w:szCs w:val="28"/>
          </w:rPr>
          <w:t>十</w:t>
        </w:r>
        <w:r w:rsidR="00D672AD" w:rsidRPr="00CA6524">
          <w:rPr>
            <w:rStyle w:val="aa"/>
            <w:rFonts w:eastAsia="仿宋_GB2312" w:hint="eastAsia"/>
            <w:b/>
            <w:bCs/>
            <w:sz w:val="28"/>
            <w:szCs w:val="28"/>
          </w:rPr>
          <w:t>、</w:t>
        </w:r>
        <w:r w:rsidR="00D672AD" w:rsidRPr="00CA6524">
          <w:rPr>
            <w:rStyle w:val="aa"/>
            <w:rFonts w:eastAsia="仿宋_GB2312" w:hint="eastAsia"/>
            <w:bCs/>
            <w:sz w:val="28"/>
            <w:szCs w:val="28"/>
          </w:rPr>
          <w:t>其他重要事项的情况说明</w:t>
        </w:r>
        <w:r w:rsidR="00D672AD" w:rsidRPr="00CA6524">
          <w:rPr>
            <w:rStyle w:val="aa"/>
            <w:rFonts w:eastAsia="仿宋_GB2312"/>
            <w:bCs/>
            <w:sz w:val="28"/>
            <w:szCs w:val="28"/>
          </w:rPr>
          <w:tab/>
        </w:r>
        <w:r w:rsidR="00D672AD" w:rsidRPr="00CA6524">
          <w:rPr>
            <w:rFonts w:eastAsia="仿宋_GB2312"/>
            <w:sz w:val="28"/>
            <w:szCs w:val="28"/>
          </w:rPr>
          <w:t xml:space="preserve"> </w:t>
        </w:r>
        <w:r w:rsidRPr="00CA6524">
          <w:rPr>
            <w:rFonts w:eastAsia="仿宋_GB2312"/>
            <w:sz w:val="28"/>
            <w:szCs w:val="28"/>
          </w:rPr>
          <w:fldChar w:fldCharType="begin"/>
        </w:r>
        <w:r w:rsidR="00D672AD" w:rsidRPr="00CA6524">
          <w:rPr>
            <w:rFonts w:eastAsia="仿宋_GB2312"/>
            <w:sz w:val="28"/>
            <w:szCs w:val="28"/>
          </w:rPr>
          <w:instrText xml:space="preserve"> PAGEREF _Toc51309983 \h </w:instrText>
        </w:r>
        <w:r w:rsidRPr="00CA6524">
          <w:rPr>
            <w:rFonts w:eastAsia="仿宋_GB2312"/>
            <w:sz w:val="28"/>
            <w:szCs w:val="28"/>
          </w:rPr>
        </w:r>
        <w:r w:rsidRPr="00CA6524">
          <w:rPr>
            <w:rFonts w:eastAsia="仿宋_GB2312"/>
            <w:sz w:val="28"/>
            <w:szCs w:val="28"/>
          </w:rPr>
          <w:fldChar w:fldCharType="separate"/>
        </w:r>
        <w:r w:rsidR="00D672AD" w:rsidRPr="00CA6524">
          <w:rPr>
            <w:rFonts w:eastAsia="仿宋_GB2312"/>
            <w:noProof/>
            <w:sz w:val="28"/>
            <w:szCs w:val="28"/>
          </w:rPr>
          <w:t>20</w:t>
        </w:r>
        <w:r w:rsidRPr="00CA6524">
          <w:rPr>
            <w:rFonts w:eastAsia="仿宋_GB2312"/>
            <w:sz w:val="28"/>
            <w:szCs w:val="28"/>
          </w:rPr>
          <w:fldChar w:fldCharType="end"/>
        </w:r>
      </w:hyperlink>
    </w:p>
    <w:p w:rsidR="00D672AD" w:rsidRPr="00CA6524" w:rsidRDefault="00AD5DE8">
      <w:pPr>
        <w:pStyle w:val="10"/>
        <w:jc w:val="both"/>
        <w:rPr>
          <w:rFonts w:ascii="Times New Roman" w:eastAsia="仿宋_GB2312" w:hAnsi="Times New Roman"/>
        </w:rPr>
      </w:pPr>
      <w:hyperlink w:anchor="_Toc51310108" w:history="1">
        <w:r w:rsidR="00D672AD" w:rsidRPr="00CA6524">
          <w:rPr>
            <w:rStyle w:val="aa"/>
            <w:rFonts w:ascii="Times New Roman" w:eastAsia="仿宋_GB2312" w:hAnsi="Times New Roman" w:hint="eastAsia"/>
            <w:bCs/>
            <w:kern w:val="44"/>
          </w:rPr>
          <w:t>第三部分</w:t>
        </w:r>
        <w:r w:rsidR="00D672AD" w:rsidRPr="00CA6524">
          <w:rPr>
            <w:rStyle w:val="aa"/>
            <w:rFonts w:ascii="Times New Roman" w:eastAsia="仿宋_GB2312" w:hAnsi="Times New Roman"/>
          </w:rPr>
          <w:t xml:space="preserve"> </w:t>
        </w:r>
        <w:r w:rsidR="00D672AD" w:rsidRPr="00CA6524">
          <w:rPr>
            <w:rStyle w:val="aa"/>
            <w:rFonts w:ascii="Times New Roman" w:eastAsia="仿宋_GB2312" w:hAnsi="Times New Roman" w:hint="eastAsia"/>
          </w:rPr>
          <w:t>名</w:t>
        </w:r>
        <w:r w:rsidR="00D672AD" w:rsidRPr="00CA6524">
          <w:rPr>
            <w:rStyle w:val="aa"/>
            <w:rFonts w:ascii="Times New Roman" w:eastAsia="仿宋_GB2312" w:hAnsi="Times New Roman" w:hint="eastAsia"/>
            <w:bCs/>
            <w:kern w:val="44"/>
          </w:rPr>
          <w:t>词解释</w:t>
        </w:r>
        <w:r w:rsidR="00D672AD" w:rsidRPr="00CA6524">
          <w:rPr>
            <w:rStyle w:val="aa"/>
            <w:rFonts w:ascii="Times New Roman" w:eastAsia="仿宋_GB2312" w:hAnsi="Times New Roman"/>
            <w:bCs/>
            <w:kern w:val="44"/>
          </w:rPr>
          <w:tab/>
        </w:r>
        <w:r w:rsidR="00D672AD" w:rsidRPr="00CA6524">
          <w:rPr>
            <w:rFonts w:ascii="Times New Roman" w:eastAsia="仿宋_GB2312" w:hAnsi="Times New Roman"/>
          </w:rPr>
          <w:t xml:space="preserve"> </w:t>
        </w:r>
        <w:r w:rsidRPr="00CA6524">
          <w:rPr>
            <w:rFonts w:ascii="Times New Roman" w:eastAsia="仿宋_GB2312" w:hAnsi="Times New Roman"/>
          </w:rPr>
          <w:fldChar w:fldCharType="begin"/>
        </w:r>
        <w:r w:rsidR="00D672AD" w:rsidRPr="00CA6524">
          <w:rPr>
            <w:rFonts w:ascii="Times New Roman" w:eastAsia="仿宋_GB2312" w:hAnsi="Times New Roman"/>
          </w:rPr>
          <w:instrText xml:space="preserve"> PAGEREF _Toc51310108 \h </w:instrText>
        </w:r>
        <w:r w:rsidRPr="00CA6524">
          <w:rPr>
            <w:rFonts w:ascii="Times New Roman" w:eastAsia="仿宋_GB2312" w:hAnsi="Times New Roman"/>
          </w:rPr>
        </w:r>
        <w:r w:rsidRPr="00CA6524">
          <w:rPr>
            <w:rFonts w:ascii="Times New Roman" w:eastAsia="仿宋_GB2312" w:hAnsi="Times New Roman"/>
          </w:rPr>
          <w:fldChar w:fldCharType="separate"/>
        </w:r>
        <w:r w:rsidR="00D672AD" w:rsidRPr="00CA6524">
          <w:rPr>
            <w:rFonts w:ascii="Times New Roman" w:eastAsia="仿宋_GB2312" w:hAnsi="Times New Roman"/>
            <w:noProof/>
          </w:rPr>
          <w:t>3</w:t>
        </w:r>
        <w:r w:rsidR="00504916">
          <w:rPr>
            <w:rFonts w:ascii="Times New Roman" w:eastAsia="仿宋_GB2312" w:hAnsi="Times New Roman" w:hint="eastAsia"/>
            <w:noProof/>
          </w:rPr>
          <w:t>6</w:t>
        </w:r>
        <w:r w:rsidRPr="00CA6524">
          <w:rPr>
            <w:rFonts w:ascii="Times New Roman" w:eastAsia="仿宋_GB2312" w:hAnsi="Times New Roman"/>
          </w:rPr>
          <w:fldChar w:fldCharType="end"/>
        </w:r>
      </w:hyperlink>
    </w:p>
    <w:p w:rsidR="00D672AD" w:rsidRPr="00CA6524" w:rsidRDefault="00AD5DE8">
      <w:pPr>
        <w:pStyle w:val="10"/>
        <w:jc w:val="both"/>
        <w:rPr>
          <w:rFonts w:ascii="Times New Roman" w:eastAsia="仿宋_GB2312" w:hAnsi="Times New Roman"/>
        </w:rPr>
      </w:pPr>
      <w:hyperlink w:anchor="_Toc51310109" w:history="1">
        <w:r w:rsidR="00D672AD" w:rsidRPr="00CA6524">
          <w:rPr>
            <w:rStyle w:val="aa"/>
            <w:rFonts w:ascii="Times New Roman" w:eastAsia="仿宋_GB2312" w:hAnsi="Times New Roman" w:hint="eastAsia"/>
          </w:rPr>
          <w:t>第</w:t>
        </w:r>
        <w:r w:rsidR="00D672AD" w:rsidRPr="00CA6524">
          <w:rPr>
            <w:rStyle w:val="aa"/>
            <w:rFonts w:ascii="Times New Roman" w:eastAsia="仿宋_GB2312" w:hAnsi="Times New Roman" w:hint="eastAsia"/>
            <w:bCs/>
            <w:kern w:val="44"/>
          </w:rPr>
          <w:t>四部分</w:t>
        </w:r>
        <w:r w:rsidR="00D672AD" w:rsidRPr="00CA6524">
          <w:rPr>
            <w:rStyle w:val="aa"/>
            <w:rFonts w:ascii="Times New Roman" w:eastAsia="仿宋_GB2312" w:hAnsi="Times New Roman"/>
            <w:bCs/>
            <w:kern w:val="44"/>
          </w:rPr>
          <w:t xml:space="preserve"> </w:t>
        </w:r>
        <w:r w:rsidR="00D672AD" w:rsidRPr="00CA6524">
          <w:rPr>
            <w:rStyle w:val="aa"/>
            <w:rFonts w:ascii="Times New Roman" w:eastAsia="仿宋_GB2312" w:hAnsi="Times New Roman" w:hint="eastAsia"/>
            <w:bCs/>
            <w:kern w:val="44"/>
          </w:rPr>
          <w:t>附件</w:t>
        </w:r>
        <w:r w:rsidR="00D672AD" w:rsidRPr="00CA6524">
          <w:rPr>
            <w:rStyle w:val="aa"/>
            <w:rFonts w:ascii="Times New Roman" w:eastAsia="仿宋_GB2312" w:hAnsi="Times New Roman"/>
            <w:bCs/>
            <w:kern w:val="44"/>
          </w:rPr>
          <w:tab/>
        </w:r>
        <w:r w:rsidR="00D672AD" w:rsidRPr="00CA6524">
          <w:rPr>
            <w:rFonts w:ascii="Times New Roman" w:eastAsia="仿宋_GB2312" w:hAnsi="Times New Roman"/>
          </w:rPr>
          <w:t xml:space="preserve"> </w:t>
        </w:r>
        <w:r w:rsidRPr="00CA6524">
          <w:rPr>
            <w:rFonts w:ascii="Times New Roman" w:eastAsia="仿宋_GB2312" w:hAnsi="Times New Roman"/>
          </w:rPr>
          <w:fldChar w:fldCharType="begin"/>
        </w:r>
        <w:r w:rsidR="00D672AD" w:rsidRPr="00CA6524">
          <w:rPr>
            <w:rFonts w:ascii="Times New Roman" w:eastAsia="仿宋_GB2312" w:hAnsi="Times New Roman"/>
          </w:rPr>
          <w:instrText xml:space="preserve"> PAGEREF _Toc51310109 \h </w:instrText>
        </w:r>
        <w:r w:rsidRPr="00CA6524">
          <w:rPr>
            <w:rFonts w:ascii="Times New Roman" w:eastAsia="仿宋_GB2312" w:hAnsi="Times New Roman"/>
          </w:rPr>
        </w:r>
        <w:r w:rsidRPr="00CA6524">
          <w:rPr>
            <w:rFonts w:ascii="Times New Roman" w:eastAsia="仿宋_GB2312" w:hAnsi="Times New Roman"/>
          </w:rPr>
          <w:fldChar w:fldCharType="separate"/>
        </w:r>
        <w:r w:rsidR="00D672AD" w:rsidRPr="00CA6524">
          <w:rPr>
            <w:rFonts w:ascii="Times New Roman" w:eastAsia="仿宋_GB2312" w:hAnsi="Times New Roman"/>
            <w:noProof/>
          </w:rPr>
          <w:t>4</w:t>
        </w:r>
        <w:r w:rsidR="00504916">
          <w:rPr>
            <w:rFonts w:ascii="Times New Roman" w:eastAsia="仿宋_GB2312" w:hAnsi="Times New Roman" w:hint="eastAsia"/>
            <w:noProof/>
          </w:rPr>
          <w:t>0</w:t>
        </w:r>
        <w:r w:rsidRPr="00CA6524">
          <w:rPr>
            <w:rFonts w:ascii="Times New Roman" w:eastAsia="仿宋_GB2312" w:hAnsi="Times New Roman"/>
          </w:rPr>
          <w:fldChar w:fldCharType="end"/>
        </w:r>
      </w:hyperlink>
    </w:p>
    <w:p w:rsidR="00D672AD" w:rsidRPr="00CA6524" w:rsidRDefault="00AD5DE8">
      <w:pPr>
        <w:pStyle w:val="10"/>
        <w:jc w:val="both"/>
        <w:rPr>
          <w:rFonts w:ascii="Times New Roman" w:eastAsia="仿宋_GB2312" w:hAnsi="Times New Roman"/>
        </w:rPr>
      </w:pPr>
      <w:hyperlink w:anchor="_Toc51310111" w:history="1">
        <w:r w:rsidR="00D672AD" w:rsidRPr="00CA6524">
          <w:rPr>
            <w:rStyle w:val="aa"/>
            <w:rFonts w:ascii="Times New Roman" w:eastAsia="仿宋_GB2312" w:hAnsi="Times New Roman" w:hint="eastAsia"/>
          </w:rPr>
          <w:t>第</w:t>
        </w:r>
        <w:r w:rsidR="00D672AD" w:rsidRPr="00CA6524">
          <w:rPr>
            <w:rStyle w:val="aa"/>
            <w:rFonts w:ascii="Times New Roman" w:eastAsia="仿宋_GB2312" w:hAnsi="Times New Roman" w:hint="eastAsia"/>
            <w:bCs/>
            <w:kern w:val="44"/>
          </w:rPr>
          <w:t>五部分</w:t>
        </w:r>
        <w:r w:rsidR="00D672AD" w:rsidRPr="00CA6524">
          <w:rPr>
            <w:rStyle w:val="aa"/>
            <w:rFonts w:ascii="Times New Roman" w:eastAsia="仿宋_GB2312" w:hAnsi="Times New Roman"/>
            <w:bCs/>
            <w:kern w:val="44"/>
          </w:rPr>
          <w:t xml:space="preserve"> </w:t>
        </w:r>
        <w:r w:rsidR="00D672AD" w:rsidRPr="00CA6524">
          <w:rPr>
            <w:rStyle w:val="aa"/>
            <w:rFonts w:ascii="Times New Roman" w:eastAsia="仿宋_GB2312" w:hAnsi="Times New Roman" w:hint="eastAsia"/>
            <w:bCs/>
            <w:kern w:val="44"/>
          </w:rPr>
          <w:t>附表</w:t>
        </w:r>
        <w:r w:rsidR="00D672AD" w:rsidRPr="00CA6524">
          <w:rPr>
            <w:rStyle w:val="aa"/>
            <w:rFonts w:ascii="Times New Roman" w:eastAsia="仿宋_GB2312" w:hAnsi="Times New Roman"/>
            <w:bCs/>
            <w:kern w:val="44"/>
          </w:rPr>
          <w:tab/>
        </w:r>
        <w:r w:rsidR="00D672AD" w:rsidRPr="00CA6524">
          <w:rPr>
            <w:rFonts w:ascii="Times New Roman" w:eastAsia="仿宋_GB2312" w:hAnsi="Times New Roman"/>
          </w:rPr>
          <w:t xml:space="preserve"> </w:t>
        </w:r>
        <w:r w:rsidR="00504916">
          <w:rPr>
            <w:rFonts w:ascii="Times New Roman" w:eastAsia="仿宋_GB2312" w:hAnsi="Times New Roman" w:hint="eastAsia"/>
          </w:rPr>
          <w:t>60</w:t>
        </w:r>
      </w:hyperlink>
    </w:p>
    <w:p w:rsidR="00D672AD" w:rsidRPr="00CA6524" w:rsidRDefault="00AD5DE8">
      <w:pPr>
        <w:pStyle w:val="20"/>
        <w:rPr>
          <w:rFonts w:eastAsia="仿宋_GB2312"/>
          <w:sz w:val="28"/>
          <w:szCs w:val="28"/>
        </w:rPr>
      </w:pPr>
      <w:hyperlink w:anchor="_Toc51310112" w:history="1">
        <w:r w:rsidR="00D672AD" w:rsidRPr="00CA6524">
          <w:rPr>
            <w:rStyle w:val="aa"/>
            <w:rFonts w:eastAsia="仿宋_GB2312" w:hint="eastAsia"/>
            <w:sz w:val="28"/>
            <w:szCs w:val="28"/>
          </w:rPr>
          <w:t>一、收入支出决算总表</w:t>
        </w:r>
        <w:r w:rsidR="00D672AD" w:rsidRPr="00CA6524">
          <w:rPr>
            <w:rStyle w:val="aa"/>
            <w:rFonts w:eastAsia="仿宋_GB2312"/>
            <w:sz w:val="28"/>
            <w:szCs w:val="28"/>
          </w:rPr>
          <w:tab/>
        </w:r>
        <w:r w:rsidR="00D672AD" w:rsidRPr="00CA6524">
          <w:rPr>
            <w:rFonts w:eastAsia="仿宋_GB2312"/>
            <w:sz w:val="28"/>
            <w:szCs w:val="28"/>
          </w:rPr>
          <w:t xml:space="preserve"> </w:t>
        </w:r>
        <w:r w:rsidR="00504916">
          <w:rPr>
            <w:rFonts w:eastAsia="仿宋_GB2312" w:hint="eastAsia"/>
            <w:sz w:val="28"/>
            <w:szCs w:val="28"/>
          </w:rPr>
          <w:t>60</w:t>
        </w:r>
      </w:hyperlink>
      <w:r w:rsidR="00504916">
        <w:rPr>
          <w:rFonts w:hint="eastAsia"/>
        </w:rPr>
        <w:t>-1</w:t>
      </w:r>
    </w:p>
    <w:p w:rsidR="00D672AD" w:rsidRPr="00CA6524" w:rsidRDefault="00AD5DE8">
      <w:pPr>
        <w:pStyle w:val="20"/>
        <w:rPr>
          <w:rFonts w:eastAsia="仿宋_GB2312"/>
          <w:sz w:val="28"/>
          <w:szCs w:val="28"/>
        </w:rPr>
      </w:pPr>
      <w:hyperlink w:anchor="_Toc51310113" w:history="1">
        <w:r w:rsidR="00D672AD" w:rsidRPr="00CA6524">
          <w:rPr>
            <w:rStyle w:val="aa"/>
            <w:rFonts w:eastAsia="仿宋_GB2312" w:hint="eastAsia"/>
            <w:sz w:val="28"/>
            <w:szCs w:val="28"/>
          </w:rPr>
          <w:t>二、收入决算表</w:t>
        </w:r>
        <w:r w:rsidR="00D672AD" w:rsidRPr="00CA6524">
          <w:rPr>
            <w:rFonts w:eastAsia="仿宋_GB2312"/>
            <w:sz w:val="28"/>
            <w:szCs w:val="28"/>
          </w:rPr>
          <w:t xml:space="preserve"> </w:t>
        </w:r>
        <w:r w:rsidR="00D672AD" w:rsidRPr="00CA6524">
          <w:rPr>
            <w:rFonts w:eastAsia="仿宋_GB2312"/>
            <w:sz w:val="28"/>
            <w:szCs w:val="28"/>
          </w:rPr>
          <w:tab/>
        </w:r>
        <w:r w:rsidR="00504916">
          <w:rPr>
            <w:rFonts w:eastAsia="仿宋_GB2312" w:hint="eastAsia"/>
            <w:sz w:val="28"/>
            <w:szCs w:val="28"/>
          </w:rPr>
          <w:t>60</w:t>
        </w:r>
      </w:hyperlink>
      <w:r w:rsidR="00504916">
        <w:rPr>
          <w:rFonts w:hint="eastAsia"/>
        </w:rPr>
        <w:t>-2</w:t>
      </w:r>
    </w:p>
    <w:p w:rsidR="00D672AD" w:rsidRPr="00CA6524" w:rsidRDefault="00AD5DE8">
      <w:pPr>
        <w:pStyle w:val="20"/>
        <w:rPr>
          <w:rFonts w:eastAsia="仿宋_GB2312"/>
          <w:sz w:val="28"/>
          <w:szCs w:val="28"/>
        </w:rPr>
      </w:pPr>
      <w:hyperlink w:anchor="_Toc51310114" w:history="1">
        <w:r w:rsidR="00D672AD" w:rsidRPr="00CA6524">
          <w:rPr>
            <w:rStyle w:val="aa"/>
            <w:rFonts w:eastAsia="仿宋_GB2312" w:hint="eastAsia"/>
            <w:sz w:val="28"/>
            <w:szCs w:val="28"/>
          </w:rPr>
          <w:t>三、支出决算表</w:t>
        </w:r>
        <w:r w:rsidR="00D672AD" w:rsidRPr="00CA6524">
          <w:rPr>
            <w:rFonts w:eastAsia="仿宋_GB2312"/>
            <w:sz w:val="28"/>
            <w:szCs w:val="28"/>
          </w:rPr>
          <w:t xml:space="preserve"> </w:t>
        </w:r>
        <w:r w:rsidR="00D672AD" w:rsidRPr="00CA6524">
          <w:rPr>
            <w:rFonts w:eastAsia="仿宋_GB2312"/>
            <w:sz w:val="28"/>
            <w:szCs w:val="28"/>
          </w:rPr>
          <w:tab/>
        </w:r>
        <w:r w:rsidRPr="00CA6524">
          <w:rPr>
            <w:rFonts w:eastAsia="仿宋_GB2312"/>
            <w:sz w:val="28"/>
            <w:szCs w:val="28"/>
          </w:rPr>
          <w:fldChar w:fldCharType="begin"/>
        </w:r>
        <w:r w:rsidR="00D672AD" w:rsidRPr="00CA6524">
          <w:rPr>
            <w:rFonts w:eastAsia="仿宋_GB2312"/>
            <w:sz w:val="28"/>
            <w:szCs w:val="28"/>
          </w:rPr>
          <w:instrText xml:space="preserve"> PAGEREF _Toc51310114 \h </w:instrText>
        </w:r>
        <w:r w:rsidRPr="00CA6524">
          <w:rPr>
            <w:rFonts w:eastAsia="仿宋_GB2312"/>
            <w:sz w:val="28"/>
            <w:szCs w:val="28"/>
          </w:rPr>
        </w:r>
        <w:r w:rsidRPr="00CA6524">
          <w:rPr>
            <w:rFonts w:eastAsia="仿宋_GB2312"/>
            <w:sz w:val="28"/>
            <w:szCs w:val="28"/>
          </w:rPr>
          <w:fldChar w:fldCharType="separate"/>
        </w:r>
        <w:r w:rsidRPr="00CA6524">
          <w:rPr>
            <w:rFonts w:eastAsia="仿宋_GB2312"/>
            <w:sz w:val="28"/>
            <w:szCs w:val="28"/>
          </w:rPr>
          <w:fldChar w:fldCharType="end"/>
        </w:r>
      </w:hyperlink>
      <w:r w:rsidR="00504916">
        <w:rPr>
          <w:rFonts w:hint="eastAsia"/>
        </w:rPr>
        <w:t>60-3</w:t>
      </w:r>
    </w:p>
    <w:p w:rsidR="00D672AD" w:rsidRPr="00CA6524" w:rsidRDefault="00AD5DE8">
      <w:pPr>
        <w:pStyle w:val="20"/>
        <w:rPr>
          <w:rFonts w:eastAsia="仿宋_GB2312"/>
          <w:sz w:val="28"/>
          <w:szCs w:val="28"/>
        </w:rPr>
      </w:pPr>
      <w:hyperlink w:anchor="_Toc51310115" w:history="1">
        <w:r w:rsidR="00D672AD" w:rsidRPr="00CA6524">
          <w:rPr>
            <w:rStyle w:val="aa"/>
            <w:rFonts w:eastAsia="仿宋_GB2312" w:hint="eastAsia"/>
            <w:sz w:val="28"/>
            <w:szCs w:val="28"/>
          </w:rPr>
          <w:t>四、财政拨款收入支出决算总表</w:t>
        </w:r>
        <w:r w:rsidR="00D672AD" w:rsidRPr="00CA6524">
          <w:rPr>
            <w:rFonts w:eastAsia="仿宋_GB2312"/>
            <w:sz w:val="28"/>
            <w:szCs w:val="28"/>
          </w:rPr>
          <w:tab/>
        </w:r>
        <w:r w:rsidR="00504916">
          <w:rPr>
            <w:rFonts w:eastAsia="仿宋_GB2312" w:hint="eastAsia"/>
            <w:sz w:val="28"/>
            <w:szCs w:val="28"/>
          </w:rPr>
          <w:t>60-4</w:t>
        </w:r>
      </w:hyperlink>
    </w:p>
    <w:p w:rsidR="00D672AD" w:rsidRPr="00CA6524" w:rsidRDefault="00AD5DE8">
      <w:pPr>
        <w:pStyle w:val="20"/>
        <w:rPr>
          <w:rFonts w:eastAsia="仿宋_GB2312"/>
          <w:sz w:val="28"/>
          <w:szCs w:val="28"/>
        </w:rPr>
      </w:pPr>
      <w:hyperlink w:anchor="_Toc51310116" w:history="1">
        <w:r w:rsidR="00D672AD" w:rsidRPr="00CA6524">
          <w:rPr>
            <w:rStyle w:val="aa"/>
            <w:rFonts w:eastAsia="仿宋_GB2312" w:hint="eastAsia"/>
            <w:sz w:val="28"/>
            <w:szCs w:val="28"/>
          </w:rPr>
          <w:t>五、财政拨款支出决算明细表</w:t>
        </w:r>
        <w:r w:rsidR="00D672AD" w:rsidRPr="00CA6524">
          <w:rPr>
            <w:rFonts w:eastAsia="仿宋_GB2312"/>
            <w:sz w:val="28"/>
            <w:szCs w:val="28"/>
          </w:rPr>
          <w:t xml:space="preserve"> </w:t>
        </w:r>
        <w:r w:rsidR="00D672AD" w:rsidRPr="00CA6524">
          <w:rPr>
            <w:rFonts w:eastAsia="仿宋_GB2312"/>
            <w:sz w:val="28"/>
            <w:szCs w:val="28"/>
          </w:rPr>
          <w:tab/>
        </w:r>
        <w:r w:rsidR="00504916">
          <w:rPr>
            <w:rFonts w:eastAsia="仿宋_GB2312" w:hint="eastAsia"/>
            <w:sz w:val="28"/>
            <w:szCs w:val="28"/>
          </w:rPr>
          <w:t>60-5</w:t>
        </w:r>
      </w:hyperlink>
    </w:p>
    <w:p w:rsidR="00D672AD" w:rsidRPr="00CA6524" w:rsidRDefault="00AD5DE8">
      <w:pPr>
        <w:pStyle w:val="20"/>
        <w:rPr>
          <w:rFonts w:eastAsia="仿宋_GB2312"/>
          <w:sz w:val="28"/>
          <w:szCs w:val="28"/>
        </w:rPr>
      </w:pPr>
      <w:hyperlink w:anchor="_Toc51310117" w:history="1">
        <w:r w:rsidR="00D672AD" w:rsidRPr="00CA6524">
          <w:rPr>
            <w:rStyle w:val="aa"/>
            <w:rFonts w:eastAsia="仿宋_GB2312" w:hint="eastAsia"/>
            <w:sz w:val="28"/>
            <w:szCs w:val="28"/>
          </w:rPr>
          <w:t>六、一般公共预算财政拨款支出决算表</w:t>
        </w:r>
        <w:r w:rsidR="00D672AD" w:rsidRPr="00CA6524">
          <w:rPr>
            <w:rFonts w:eastAsia="仿宋_GB2312"/>
            <w:sz w:val="28"/>
            <w:szCs w:val="28"/>
          </w:rPr>
          <w:t xml:space="preserve"> </w:t>
        </w:r>
        <w:r w:rsidR="00D672AD" w:rsidRPr="00CA6524">
          <w:rPr>
            <w:rFonts w:eastAsia="仿宋_GB2312"/>
            <w:sz w:val="28"/>
            <w:szCs w:val="28"/>
          </w:rPr>
          <w:tab/>
        </w:r>
        <w:r w:rsidR="00504916">
          <w:rPr>
            <w:rFonts w:eastAsia="仿宋_GB2312" w:hint="eastAsia"/>
            <w:sz w:val="28"/>
            <w:szCs w:val="28"/>
          </w:rPr>
          <w:t>60-6</w:t>
        </w:r>
      </w:hyperlink>
    </w:p>
    <w:p w:rsidR="00D672AD" w:rsidRPr="00CA6524" w:rsidRDefault="00AD5DE8">
      <w:pPr>
        <w:pStyle w:val="20"/>
        <w:rPr>
          <w:rFonts w:eastAsia="仿宋_GB2312"/>
          <w:sz w:val="28"/>
          <w:szCs w:val="28"/>
        </w:rPr>
      </w:pPr>
      <w:hyperlink w:anchor="_Toc51310118" w:history="1">
        <w:r w:rsidR="00D672AD" w:rsidRPr="00CA6524">
          <w:rPr>
            <w:rStyle w:val="aa"/>
            <w:rFonts w:eastAsia="仿宋_GB2312" w:hint="eastAsia"/>
            <w:sz w:val="28"/>
            <w:szCs w:val="28"/>
          </w:rPr>
          <w:t>七、一般公共预算财政拨款支出决算明细表</w:t>
        </w:r>
        <w:r w:rsidR="00D672AD" w:rsidRPr="00CA6524">
          <w:rPr>
            <w:rStyle w:val="aa"/>
            <w:rFonts w:eastAsia="仿宋_GB2312"/>
            <w:sz w:val="28"/>
            <w:szCs w:val="28"/>
          </w:rPr>
          <w:tab/>
        </w:r>
        <w:r w:rsidR="00D672AD" w:rsidRPr="00CA6524">
          <w:rPr>
            <w:rFonts w:eastAsia="仿宋_GB2312"/>
            <w:sz w:val="28"/>
            <w:szCs w:val="28"/>
          </w:rPr>
          <w:t xml:space="preserve"> </w:t>
        </w:r>
        <w:r w:rsidR="00504916">
          <w:rPr>
            <w:rFonts w:eastAsia="仿宋_GB2312" w:hint="eastAsia"/>
            <w:sz w:val="28"/>
            <w:szCs w:val="28"/>
          </w:rPr>
          <w:t>60-7</w:t>
        </w:r>
      </w:hyperlink>
    </w:p>
    <w:p w:rsidR="00D672AD" w:rsidRPr="00CA6524" w:rsidRDefault="00AD5DE8">
      <w:pPr>
        <w:pStyle w:val="20"/>
        <w:rPr>
          <w:rFonts w:eastAsia="仿宋_GB2312"/>
          <w:sz w:val="28"/>
          <w:szCs w:val="28"/>
        </w:rPr>
      </w:pPr>
      <w:hyperlink w:anchor="_Toc51310119" w:history="1">
        <w:r w:rsidR="00D672AD" w:rsidRPr="00CA6524">
          <w:rPr>
            <w:rStyle w:val="aa"/>
            <w:rFonts w:eastAsia="仿宋_GB2312" w:hint="eastAsia"/>
            <w:sz w:val="28"/>
            <w:szCs w:val="28"/>
          </w:rPr>
          <w:t>八、一般公共预算财政拨款基本支出决算表</w:t>
        </w:r>
        <w:r w:rsidR="00D672AD" w:rsidRPr="00CA6524">
          <w:rPr>
            <w:rFonts w:eastAsia="仿宋_GB2312"/>
            <w:sz w:val="28"/>
            <w:szCs w:val="28"/>
          </w:rPr>
          <w:t xml:space="preserve"> </w:t>
        </w:r>
        <w:r w:rsidR="00D672AD" w:rsidRPr="00CA6524">
          <w:rPr>
            <w:rFonts w:eastAsia="仿宋_GB2312"/>
            <w:sz w:val="28"/>
            <w:szCs w:val="28"/>
          </w:rPr>
          <w:tab/>
        </w:r>
        <w:r w:rsidR="00504916">
          <w:rPr>
            <w:rFonts w:eastAsia="仿宋_GB2312" w:hint="eastAsia"/>
            <w:sz w:val="28"/>
            <w:szCs w:val="28"/>
          </w:rPr>
          <w:t>60-8</w:t>
        </w:r>
      </w:hyperlink>
    </w:p>
    <w:p w:rsidR="00D672AD" w:rsidRPr="00CA6524" w:rsidRDefault="00AD5DE8">
      <w:pPr>
        <w:pStyle w:val="20"/>
        <w:rPr>
          <w:rFonts w:eastAsia="仿宋_GB2312"/>
          <w:sz w:val="28"/>
          <w:szCs w:val="28"/>
        </w:rPr>
      </w:pPr>
      <w:hyperlink w:anchor="_Toc51310120" w:history="1">
        <w:r w:rsidR="00D672AD" w:rsidRPr="00CA6524">
          <w:rPr>
            <w:rStyle w:val="aa"/>
            <w:rFonts w:eastAsia="仿宋_GB2312" w:hint="eastAsia"/>
            <w:sz w:val="28"/>
            <w:szCs w:val="28"/>
          </w:rPr>
          <w:t>九、一般公共预算财政拨款项目支出决算表</w:t>
        </w:r>
        <w:r w:rsidR="00D672AD" w:rsidRPr="00CA6524">
          <w:rPr>
            <w:rStyle w:val="aa"/>
            <w:rFonts w:eastAsia="仿宋_GB2312"/>
            <w:sz w:val="28"/>
            <w:szCs w:val="28"/>
          </w:rPr>
          <w:tab/>
        </w:r>
        <w:r w:rsidR="00D672AD" w:rsidRPr="00CA6524">
          <w:rPr>
            <w:rFonts w:eastAsia="仿宋_GB2312"/>
            <w:sz w:val="28"/>
            <w:szCs w:val="28"/>
          </w:rPr>
          <w:t xml:space="preserve"> </w:t>
        </w:r>
        <w:r w:rsidR="00504916">
          <w:rPr>
            <w:rFonts w:eastAsia="仿宋_GB2312" w:hint="eastAsia"/>
            <w:sz w:val="28"/>
            <w:szCs w:val="28"/>
          </w:rPr>
          <w:t>60-9</w:t>
        </w:r>
      </w:hyperlink>
    </w:p>
    <w:p w:rsidR="00D672AD" w:rsidRPr="00CA6524" w:rsidRDefault="00AD5DE8">
      <w:pPr>
        <w:pStyle w:val="20"/>
        <w:rPr>
          <w:rFonts w:eastAsia="仿宋_GB2312"/>
          <w:sz w:val="28"/>
          <w:szCs w:val="28"/>
        </w:rPr>
      </w:pPr>
      <w:hyperlink w:anchor="_Toc51310121" w:history="1">
        <w:r w:rsidR="00D672AD" w:rsidRPr="00CA6524">
          <w:rPr>
            <w:rStyle w:val="aa"/>
            <w:rFonts w:eastAsia="仿宋_GB2312" w:hint="eastAsia"/>
            <w:sz w:val="28"/>
            <w:szCs w:val="28"/>
          </w:rPr>
          <w:t>十、一般公共预算财政拨款“三公”经费支出决算表</w:t>
        </w:r>
        <w:r w:rsidR="00D672AD" w:rsidRPr="00CA6524">
          <w:rPr>
            <w:rFonts w:eastAsia="仿宋_GB2312"/>
            <w:sz w:val="28"/>
            <w:szCs w:val="28"/>
          </w:rPr>
          <w:t xml:space="preserve"> </w:t>
        </w:r>
        <w:r w:rsidR="00D672AD" w:rsidRPr="00CA6524">
          <w:rPr>
            <w:rFonts w:eastAsia="仿宋_GB2312"/>
            <w:sz w:val="28"/>
            <w:szCs w:val="28"/>
          </w:rPr>
          <w:tab/>
        </w:r>
        <w:r w:rsidR="00504916">
          <w:rPr>
            <w:rFonts w:eastAsia="仿宋_GB2312" w:hint="eastAsia"/>
            <w:sz w:val="28"/>
            <w:szCs w:val="28"/>
          </w:rPr>
          <w:t>60-10</w:t>
        </w:r>
      </w:hyperlink>
    </w:p>
    <w:p w:rsidR="00D672AD" w:rsidRPr="00CA6524" w:rsidRDefault="00AD5DE8">
      <w:pPr>
        <w:pStyle w:val="20"/>
        <w:rPr>
          <w:rFonts w:eastAsia="仿宋_GB2312"/>
          <w:sz w:val="28"/>
          <w:szCs w:val="28"/>
        </w:rPr>
      </w:pPr>
      <w:hyperlink w:anchor="_Toc51310122" w:history="1">
        <w:r w:rsidR="00D672AD" w:rsidRPr="00CA6524">
          <w:rPr>
            <w:rStyle w:val="aa"/>
            <w:rFonts w:eastAsia="仿宋_GB2312" w:hint="eastAsia"/>
            <w:sz w:val="28"/>
            <w:szCs w:val="28"/>
          </w:rPr>
          <w:t>十一、政府性基金预算财政拨款收入支出决算表</w:t>
        </w:r>
        <w:r w:rsidR="00D672AD" w:rsidRPr="00CA6524">
          <w:rPr>
            <w:rFonts w:eastAsia="仿宋_GB2312"/>
            <w:sz w:val="28"/>
            <w:szCs w:val="28"/>
          </w:rPr>
          <w:t xml:space="preserve"> </w:t>
        </w:r>
        <w:r w:rsidR="00D672AD" w:rsidRPr="00CA6524">
          <w:rPr>
            <w:rFonts w:eastAsia="仿宋_GB2312"/>
            <w:sz w:val="28"/>
            <w:szCs w:val="28"/>
          </w:rPr>
          <w:tab/>
        </w:r>
        <w:r w:rsidR="00504916">
          <w:rPr>
            <w:rFonts w:eastAsia="仿宋_GB2312" w:hint="eastAsia"/>
            <w:sz w:val="28"/>
            <w:szCs w:val="28"/>
          </w:rPr>
          <w:t>60-11</w:t>
        </w:r>
      </w:hyperlink>
    </w:p>
    <w:p w:rsidR="00D672AD" w:rsidRPr="00CA6524" w:rsidRDefault="00AD5DE8">
      <w:pPr>
        <w:pStyle w:val="20"/>
        <w:rPr>
          <w:rFonts w:eastAsia="仿宋_GB2312"/>
          <w:sz w:val="28"/>
          <w:szCs w:val="28"/>
        </w:rPr>
      </w:pPr>
      <w:hyperlink w:anchor="_Toc51310123" w:history="1">
        <w:r w:rsidR="00D672AD" w:rsidRPr="00CA6524">
          <w:rPr>
            <w:rStyle w:val="aa"/>
            <w:rFonts w:eastAsia="仿宋_GB2312" w:hint="eastAsia"/>
            <w:sz w:val="28"/>
            <w:szCs w:val="28"/>
          </w:rPr>
          <w:t>十二、政府性基金预算财政拨款“三公”经费支出决算表（无数据）</w:t>
        </w:r>
        <w:r w:rsidR="00D672AD" w:rsidRPr="00CA6524">
          <w:rPr>
            <w:rStyle w:val="aa"/>
            <w:rFonts w:eastAsia="仿宋_GB2312"/>
            <w:sz w:val="28"/>
            <w:szCs w:val="28"/>
          </w:rPr>
          <w:tab/>
        </w:r>
        <w:r w:rsidR="00504916">
          <w:rPr>
            <w:rFonts w:eastAsia="仿宋_GB2312" w:hint="eastAsia"/>
            <w:sz w:val="28"/>
            <w:szCs w:val="28"/>
          </w:rPr>
          <w:t>60-12</w:t>
        </w:r>
      </w:hyperlink>
    </w:p>
    <w:p w:rsidR="00D672AD" w:rsidRPr="00CA6524" w:rsidRDefault="00AD5DE8">
      <w:pPr>
        <w:pStyle w:val="20"/>
        <w:rPr>
          <w:rFonts w:eastAsia="仿宋_GB2312"/>
          <w:sz w:val="28"/>
          <w:szCs w:val="28"/>
        </w:rPr>
      </w:pPr>
      <w:hyperlink w:anchor="_Toc51310124" w:history="1">
        <w:r w:rsidR="00D672AD" w:rsidRPr="00CA6524">
          <w:rPr>
            <w:rStyle w:val="aa"/>
            <w:rFonts w:eastAsia="仿宋_GB2312" w:hint="eastAsia"/>
            <w:sz w:val="28"/>
            <w:szCs w:val="28"/>
          </w:rPr>
          <w:t>十三、国有资本经营预算支出决算表（无数据）</w:t>
        </w:r>
        <w:r w:rsidR="00D672AD" w:rsidRPr="00CA6524">
          <w:rPr>
            <w:rStyle w:val="aa"/>
            <w:rFonts w:eastAsia="仿宋_GB2312"/>
            <w:sz w:val="28"/>
            <w:szCs w:val="28"/>
          </w:rPr>
          <w:tab/>
        </w:r>
        <w:r w:rsidR="00D672AD" w:rsidRPr="00CA6524">
          <w:rPr>
            <w:rFonts w:eastAsia="仿宋_GB2312"/>
            <w:sz w:val="28"/>
            <w:szCs w:val="28"/>
          </w:rPr>
          <w:t xml:space="preserve"> </w:t>
        </w:r>
        <w:r w:rsidR="00504916">
          <w:rPr>
            <w:rFonts w:eastAsia="仿宋_GB2312" w:hint="eastAsia"/>
            <w:sz w:val="28"/>
            <w:szCs w:val="28"/>
          </w:rPr>
          <w:t>60-13</w:t>
        </w:r>
      </w:hyperlink>
    </w:p>
    <w:p w:rsidR="00D672AD" w:rsidRPr="00CA6524" w:rsidRDefault="00AD5DE8">
      <w:pPr>
        <w:widowControl/>
        <w:spacing w:line="440" w:lineRule="exact"/>
        <w:rPr>
          <w:rFonts w:eastAsia="仿宋_GB2312"/>
          <w:b/>
          <w:sz w:val="32"/>
          <w:szCs w:val="32"/>
        </w:rPr>
      </w:pPr>
      <w:r w:rsidRPr="00CA6524">
        <w:rPr>
          <w:rFonts w:eastAsia="仿宋_GB2312"/>
          <w:b/>
        </w:rPr>
        <w:fldChar w:fldCharType="end"/>
      </w:r>
    </w:p>
    <w:p w:rsidR="00D672AD" w:rsidRDefault="00D672AD">
      <w:pPr>
        <w:pStyle w:val="1"/>
        <w:jc w:val="center"/>
        <w:rPr>
          <w:rFonts w:ascii="黑体" w:eastAsia="黑体" w:hAnsi="黑体"/>
          <w:b w:val="0"/>
          <w:sz w:val="32"/>
          <w:szCs w:val="32"/>
        </w:rPr>
      </w:pPr>
      <w:r>
        <w:rPr>
          <w:rFonts w:ascii="黑体" w:eastAsia="黑体" w:hAnsi="黑体"/>
          <w:b w:val="0"/>
          <w:sz w:val="32"/>
          <w:szCs w:val="32"/>
        </w:rPr>
        <w:br w:type="page"/>
      </w:r>
      <w:bookmarkStart w:id="16" w:name="_Toc51309969"/>
    </w:p>
    <w:p w:rsidR="00D672AD" w:rsidRDefault="00D672AD">
      <w:pPr>
        <w:pStyle w:val="1"/>
        <w:jc w:val="center"/>
        <w:rPr>
          <w:bCs w:val="0"/>
        </w:rPr>
      </w:pPr>
      <w:r>
        <w:rPr>
          <w:rFonts w:eastAsia="黑体" w:hint="eastAsia"/>
        </w:rPr>
        <w:t>第一部分</w:t>
      </w:r>
      <w:r>
        <w:rPr>
          <w:rFonts w:eastAsia="黑体"/>
        </w:rPr>
        <w:t xml:space="preserve"> </w:t>
      </w:r>
      <w:r>
        <w:rPr>
          <w:rFonts w:hint="eastAsia"/>
          <w:bCs w:val="0"/>
        </w:rPr>
        <w:t>部门概况</w:t>
      </w:r>
      <w:bookmarkEnd w:id="14"/>
      <w:bookmarkEnd w:id="15"/>
      <w:bookmarkEnd w:id="16"/>
    </w:p>
    <w:p w:rsidR="00D672AD" w:rsidRDefault="00D672AD">
      <w:pPr>
        <w:widowControl/>
        <w:jc w:val="left"/>
        <w:rPr>
          <w:rFonts w:eastAsia="黑体"/>
          <w:color w:val="000000"/>
          <w:sz w:val="32"/>
          <w:szCs w:val="32"/>
        </w:rPr>
      </w:pPr>
    </w:p>
    <w:p w:rsidR="00D672AD" w:rsidRDefault="00D672AD">
      <w:pPr>
        <w:pStyle w:val="2"/>
        <w:rPr>
          <w:rStyle w:val="2Char"/>
          <w:rFonts w:ascii="Times New Roman" w:eastAsia="仿宋" w:hAnsi="Times New Roman"/>
        </w:rPr>
      </w:pPr>
      <w:bookmarkStart w:id="17" w:name="_Toc15396600"/>
      <w:bookmarkStart w:id="18" w:name="_Toc15377197"/>
      <w:bookmarkStart w:id="19" w:name="_Toc51309970"/>
      <w:r>
        <w:rPr>
          <w:rFonts w:ascii="Times New Roman" w:eastAsia="黑体" w:hAnsi="Times New Roman" w:hint="eastAsia"/>
          <w:b w:val="0"/>
          <w:color w:val="000000"/>
        </w:rPr>
        <w:t>一、基</w:t>
      </w:r>
      <w:r>
        <w:rPr>
          <w:rStyle w:val="2Char"/>
          <w:rFonts w:ascii="Times New Roman" w:eastAsia="黑体" w:hAnsi="Times New Roman" w:hint="eastAsia"/>
        </w:rPr>
        <w:t>本职能及主要工作</w:t>
      </w:r>
      <w:bookmarkEnd w:id="17"/>
      <w:bookmarkEnd w:id="18"/>
      <w:bookmarkEnd w:id="19"/>
    </w:p>
    <w:p w:rsidR="00D672AD" w:rsidRDefault="00D672AD">
      <w:pPr>
        <w:pStyle w:val="a3"/>
        <w:adjustRightInd w:val="0"/>
        <w:snapToGrid w:val="0"/>
        <w:spacing w:before="93" w:line="600" w:lineRule="exact"/>
        <w:ind w:firstLineChars="210" w:firstLine="672"/>
        <w:outlineLvl w:val="2"/>
        <w:rPr>
          <w:rFonts w:ascii="Times New Roman" w:eastAsia="仿宋"/>
          <w:bCs/>
          <w:color w:val="000000"/>
          <w:sz w:val="32"/>
          <w:szCs w:val="32"/>
        </w:rPr>
      </w:pPr>
      <w:bookmarkStart w:id="20" w:name="_Toc15378445"/>
      <w:bookmarkStart w:id="21" w:name="_Toc15377198"/>
      <w:r>
        <w:rPr>
          <w:rFonts w:ascii="Times New Roman" w:eastAsia="仿宋" w:hint="eastAsia"/>
          <w:bCs/>
          <w:color w:val="000000"/>
          <w:sz w:val="32"/>
          <w:szCs w:val="32"/>
        </w:rPr>
        <w:t>（一）主要职能。（职能参照省政府批准的三定方案）</w:t>
      </w:r>
      <w:bookmarkEnd w:id="20"/>
      <w:bookmarkEnd w:id="21"/>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负责全市林业和草原及其生态保护修复的监督管理。拟订全市林业和草原及其生态保护修复的政策、规划，并组织实施。组织开展全市森林、草原、湿地、荒漠和陆生野生动植物资源动态监测与评价，推进全市林业和草原数字化建设。</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组织全市林业和草原生态保护修复、造林绿化工作。组织实施林业和草原重点生态保护修复工程，指导公益林和商品林的培育，组织、指导、监督全民义务植树、城乡绿化工作。指导林业和草原有害生物防治、检疫工作。</w:t>
      </w:r>
      <w:r>
        <w:rPr>
          <w:rFonts w:ascii="仿宋_GB2312" w:eastAsia="仿宋_GB2312" w:hAnsi="仿宋"/>
          <w:sz w:val="32"/>
          <w:szCs w:val="32"/>
        </w:rPr>
        <w:t xml:space="preserve"> </w:t>
      </w:r>
      <w:r>
        <w:rPr>
          <w:rFonts w:ascii="仿宋_GB2312" w:eastAsia="仿宋_GB2312" w:hAnsi="仿宋" w:hint="eastAsia"/>
          <w:sz w:val="32"/>
          <w:szCs w:val="32"/>
        </w:rPr>
        <w:t>承担林业和草原应对气候变化的相关工作。</w:t>
      </w:r>
      <w:r>
        <w:rPr>
          <w:rFonts w:ascii="仿宋_GB2312" w:eastAsia="仿宋_GB2312" w:hAnsi="仿宋"/>
          <w:sz w:val="32"/>
          <w:szCs w:val="32"/>
        </w:rPr>
        <w:t xml:space="preserve"> </w:t>
      </w:r>
    </w:p>
    <w:p w:rsidR="00D672AD" w:rsidRDefault="00D672AD">
      <w:pPr>
        <w:ind w:firstLineChars="250" w:firstLine="800"/>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负责全市森林、草原、湿地资源的监督管理。组织编制并监督执行全市森林采伐限额，监督指导限额采伐制度的执行和林木的凭证采伐、运输，监督木材的经营加工。负责林地管理，拟订林地保护利用规划并组织实施，组织实施公益林划定和管理工作，管理国有森林资源。负责草原禁牧、草</w:t>
      </w:r>
      <w:proofErr w:type="gramStart"/>
      <w:r>
        <w:rPr>
          <w:rFonts w:ascii="仿宋_GB2312" w:eastAsia="仿宋_GB2312" w:hAnsi="仿宋" w:hint="eastAsia"/>
          <w:sz w:val="32"/>
          <w:szCs w:val="32"/>
        </w:rPr>
        <w:t>畜平衡</w:t>
      </w:r>
      <w:proofErr w:type="gramEnd"/>
      <w:r>
        <w:rPr>
          <w:rFonts w:ascii="仿宋_GB2312" w:eastAsia="仿宋_GB2312" w:hAnsi="仿宋" w:hint="eastAsia"/>
          <w:sz w:val="32"/>
          <w:szCs w:val="32"/>
        </w:rPr>
        <w:t>和草原生态修复治理工作，监督管理草原的开发利用。负责湿地生态保护修复工作，拟订全市湿地保护规划，监督管理湿地的开发利用。</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sz w:val="32"/>
          <w:szCs w:val="32"/>
        </w:rPr>
        <w:t>4</w:t>
      </w:r>
      <w:r>
        <w:rPr>
          <w:rFonts w:ascii="仿宋_GB2312" w:eastAsia="仿宋_GB2312" w:hAnsi="仿宋" w:hint="eastAsia"/>
          <w:sz w:val="32"/>
          <w:szCs w:val="32"/>
        </w:rPr>
        <w:t>、负责监督管理全市荒漠化防治工作。组织开展石漠化土地调查，贯彻执行国家和省有关防沙治沙、石漠化防治及沙化土地封禁保护区建设规划及其标准和规定，监督管理沙化土地的开发利用，组织沙尘暴灾害预测预报和应急处置。</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sz w:val="32"/>
          <w:szCs w:val="32"/>
        </w:rPr>
        <w:t>5</w:t>
      </w:r>
      <w:r>
        <w:rPr>
          <w:rFonts w:ascii="仿宋_GB2312" w:eastAsia="仿宋_GB2312" w:hAnsi="仿宋" w:hint="eastAsia"/>
          <w:sz w:val="32"/>
          <w:szCs w:val="32"/>
        </w:rPr>
        <w:t>、负责全市陆生野生动植物资源的监督管理。组织开展陆生野生动植物资源调查，指导陆生野生动植物的救护繁育、栖息地恢复发展、疫源疫病监测，监督管理陆生野生动植物猎捕或采集、驯养繁殖或培植、经营利用，按分工监督管理野生动植物进出口。</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sz w:val="32"/>
          <w:szCs w:val="32"/>
        </w:rPr>
        <w:t>6</w:t>
      </w:r>
      <w:r>
        <w:rPr>
          <w:rFonts w:ascii="仿宋_GB2312" w:eastAsia="仿宋_GB2312" w:hAnsi="仿宋" w:hint="eastAsia"/>
          <w:sz w:val="32"/>
          <w:szCs w:val="32"/>
        </w:rPr>
        <w:t>、负责监督管理全市各类自然保护地。拟订各类自然保护地规划。负责国家公园申报设立、规划、建设和特许经营等工作，负责市政府直接行使和代理行使全民所有权的国家公园等自然保护地的自然资源资产管理和国土空间用途管制。提出新建、调整各类自然保护地的审核建议并按程序报批，组织审核世界自然遗产的申报，会同有关部门审核世界自然与文化双重遗产的申报。负责生物多样性保护相关工作。</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7</w:t>
      </w:r>
      <w:r>
        <w:rPr>
          <w:rFonts w:ascii="仿宋_GB2312" w:eastAsia="仿宋_GB2312" w:hAnsi="仿宋" w:hint="eastAsia"/>
          <w:sz w:val="32"/>
          <w:szCs w:val="32"/>
        </w:rPr>
        <w:t>、负责推进全市林业和草原改革相关工作。拟订集体林权制度、国有林区、国有林场、草原等重大改革意见并监督实施。拟订农村林业发展、维护林业经营者合法权益的政策措施。指导、监督农村林地承包经营工作。开展退耕（牧）还林还草，负责天然林保护工作。</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8</w:t>
      </w:r>
      <w:r>
        <w:rPr>
          <w:rFonts w:ascii="仿宋_GB2312" w:eastAsia="仿宋_GB2312" w:hAnsi="仿宋" w:hint="eastAsia"/>
          <w:sz w:val="32"/>
          <w:szCs w:val="32"/>
        </w:rPr>
        <w:t>、贯彻执行国家和省有关林业和草原资源优化配置及木材利用政策，拟订全市林业产业发展规划并监督实施，组织、指导林草产品质量监督，指导生态扶贫相关工作。指导林业和草原现代园区建设，发展花卉、特色经济林、森林</w:t>
      </w:r>
      <w:proofErr w:type="gramStart"/>
      <w:r>
        <w:rPr>
          <w:rFonts w:ascii="仿宋_GB2312" w:eastAsia="仿宋_GB2312" w:hAnsi="仿宋" w:hint="eastAsia"/>
          <w:sz w:val="32"/>
          <w:szCs w:val="32"/>
        </w:rPr>
        <w:t>林</w:t>
      </w:r>
      <w:proofErr w:type="gramEnd"/>
      <w:r>
        <w:rPr>
          <w:rFonts w:ascii="仿宋_GB2312" w:eastAsia="仿宋_GB2312" w:hAnsi="仿宋" w:hint="eastAsia"/>
          <w:sz w:val="32"/>
          <w:szCs w:val="32"/>
        </w:rPr>
        <w:t>下经济、</w:t>
      </w:r>
      <w:proofErr w:type="gramStart"/>
      <w:r>
        <w:rPr>
          <w:rFonts w:ascii="仿宋_GB2312" w:eastAsia="仿宋_GB2312" w:hAnsi="仿宋" w:hint="eastAsia"/>
          <w:sz w:val="32"/>
          <w:szCs w:val="32"/>
        </w:rPr>
        <w:t>森林康养和</w:t>
      </w:r>
      <w:proofErr w:type="gramEnd"/>
      <w:r>
        <w:rPr>
          <w:rFonts w:ascii="仿宋_GB2312" w:eastAsia="仿宋_GB2312" w:hAnsi="仿宋" w:hint="eastAsia"/>
          <w:sz w:val="32"/>
          <w:szCs w:val="32"/>
        </w:rPr>
        <w:t>生态旅游产业。推进林业和草原绿色产业发展。</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9</w:t>
      </w:r>
      <w:r>
        <w:rPr>
          <w:rFonts w:ascii="仿宋_GB2312" w:eastAsia="仿宋_GB2312" w:hAnsi="仿宋" w:hint="eastAsia"/>
          <w:sz w:val="32"/>
          <w:szCs w:val="32"/>
        </w:rPr>
        <w:t>、指导全市国有林场基本建设和发展，组织林木种质、草种种质资源普查，组织建立种质资源库，负责良种选育推广，管理林木种苗、草种生产经营行为，监管林木种苗、草种质量。监督管理林业和草原生物种质资源、转基因生物安全、植物新品种保护。</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10</w:t>
      </w:r>
      <w:r>
        <w:rPr>
          <w:rFonts w:ascii="仿宋_GB2312" w:eastAsia="仿宋_GB2312" w:hAnsi="仿宋" w:hint="eastAsia"/>
          <w:sz w:val="32"/>
          <w:szCs w:val="32"/>
        </w:rPr>
        <w:t>、指导全市森林公安工作，监督管理森林公安队伍，指导全市林业重大违法案件的查处，负责相关行政执法监管工作，指导林区社会治安治理工作。</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sz w:val="32"/>
          <w:szCs w:val="32"/>
        </w:rPr>
        <w:t>11</w:t>
      </w:r>
      <w:r>
        <w:rPr>
          <w:rFonts w:ascii="仿宋_GB2312" w:eastAsia="仿宋_GB2312" w:hAnsi="仿宋" w:hint="eastAsia"/>
          <w:sz w:val="32"/>
          <w:szCs w:val="32"/>
        </w:rPr>
        <w:t>、负责落实全市综合防灾减灾规划相关要求，组织编制森林和草原火灾防治规划并指导实施，组织、指导开展防火巡护、火源管理、防火设施建设工作。负责森林和草原火情监测预警、火灾预防工作，发送森林和草原火险信息。组织指导国有林场林区和草原开展宣传教育、监测预警、督促检查等防火工作。</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12</w:t>
      </w:r>
      <w:r>
        <w:rPr>
          <w:rFonts w:ascii="仿宋_GB2312" w:eastAsia="仿宋_GB2312" w:hAnsi="仿宋" w:hint="eastAsia"/>
          <w:sz w:val="32"/>
          <w:szCs w:val="32"/>
        </w:rPr>
        <w:t>、监督管理全市林业和草原市级以上资金和国有资产，提出林业和草原预算内投资、市级以上财政性资金安排建议，按市政府规定权限，核报、核准规划内和年度计划内投资项目。参与拟订全市林业和草原经济调节政策，组织实施林业和草原生态补偿工作。</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13</w:t>
      </w:r>
      <w:r>
        <w:rPr>
          <w:rFonts w:ascii="仿宋_GB2312" w:eastAsia="仿宋_GB2312" w:hAnsi="仿宋" w:hint="eastAsia"/>
          <w:sz w:val="32"/>
          <w:szCs w:val="32"/>
        </w:rPr>
        <w:t>、负责林业和草原科技、教育和对外交流工作，指导全市林业和草原人才队伍建设，组织实施林业和草原对外交流与合作事务。</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14</w:t>
      </w:r>
      <w:r>
        <w:rPr>
          <w:rFonts w:ascii="仿宋_GB2312" w:eastAsia="仿宋_GB2312" w:hAnsi="仿宋" w:hint="eastAsia"/>
          <w:sz w:val="32"/>
          <w:szCs w:val="32"/>
        </w:rPr>
        <w:t>、承担职责范围内的安全生产和职业健康、生态环境保护、审批服务便民化等工作。</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15</w:t>
      </w:r>
      <w:r>
        <w:rPr>
          <w:rFonts w:ascii="仿宋_GB2312" w:eastAsia="仿宋_GB2312" w:hAnsi="仿宋" w:hint="eastAsia"/>
          <w:sz w:val="32"/>
          <w:szCs w:val="32"/>
        </w:rPr>
        <w:t>、完成市委、市政府交办的其他任务。</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16</w:t>
      </w:r>
      <w:r>
        <w:rPr>
          <w:rFonts w:ascii="仿宋_GB2312" w:eastAsia="仿宋_GB2312" w:hAnsi="仿宋" w:hint="eastAsia"/>
          <w:sz w:val="32"/>
          <w:szCs w:val="32"/>
        </w:rPr>
        <w:t>、职能转变。</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1</w:t>
      </w:r>
      <w:r>
        <w:rPr>
          <w:rFonts w:ascii="仿宋_GB2312" w:eastAsia="仿宋_GB2312" w:hAnsi="仿宋" w:hint="eastAsia"/>
          <w:sz w:val="32"/>
          <w:szCs w:val="32"/>
        </w:rPr>
        <w:t>）围绕高质量筑牢长江上游生态屏障，加强森林、草原、湿地监督管理的统筹协调，切实加大生态系统保护力</w:t>
      </w:r>
      <w:r>
        <w:rPr>
          <w:rFonts w:ascii="仿宋_GB2312" w:eastAsia="仿宋_GB2312" w:hAnsi="仿宋"/>
          <w:sz w:val="32"/>
          <w:szCs w:val="32"/>
        </w:rPr>
        <w:t xml:space="preserve"> </w:t>
      </w:r>
      <w:r>
        <w:rPr>
          <w:rFonts w:ascii="仿宋_GB2312" w:eastAsia="仿宋_GB2312" w:hAnsi="仿宋" w:hint="eastAsia"/>
          <w:sz w:val="32"/>
          <w:szCs w:val="32"/>
        </w:rPr>
        <w:t>度，实施重要生态系统保护和修复工程，高质量实施绿化攀枝花行动，高水平推进数字林业草原建设，统一推进全市各类自然保护地的清理规范和归并整合。</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sz w:val="32"/>
          <w:szCs w:val="32"/>
        </w:rPr>
        <w:t>2</w:t>
      </w:r>
      <w:r>
        <w:rPr>
          <w:rFonts w:ascii="仿宋_GB2312" w:eastAsia="仿宋_GB2312" w:hAnsi="仿宋" w:hint="eastAsia"/>
          <w:sz w:val="32"/>
          <w:szCs w:val="32"/>
        </w:rPr>
        <w:t>）统筹推进承担行政职责的事业单位改革。市森林病虫防治检疫站不再承担森林病虫防治的监督管理职责，相关职责交由市林业局机关有关内设机构承担。</w:t>
      </w:r>
      <w:r>
        <w:rPr>
          <w:rFonts w:ascii="仿宋_GB2312" w:eastAsia="仿宋_GB2312" w:hAnsi="仿宋"/>
          <w:sz w:val="32"/>
          <w:szCs w:val="32"/>
        </w:rPr>
        <w:t xml:space="preserve"> </w:t>
      </w:r>
    </w:p>
    <w:p w:rsidR="00D672AD" w:rsidRDefault="00D672AD">
      <w:pPr>
        <w:ind w:firstLineChars="150" w:firstLine="480"/>
        <w:rPr>
          <w:rFonts w:ascii="仿宋_GB2312" w:eastAsia="仿宋_GB2312" w:hAnsi="仿宋"/>
          <w:sz w:val="32"/>
          <w:szCs w:val="32"/>
        </w:rPr>
      </w:pPr>
      <w:r>
        <w:rPr>
          <w:rFonts w:ascii="仿宋_GB2312" w:eastAsia="仿宋_GB2312" w:hAnsi="仿宋"/>
          <w:sz w:val="32"/>
          <w:szCs w:val="32"/>
        </w:rPr>
        <w:t>17</w:t>
      </w:r>
      <w:r>
        <w:rPr>
          <w:rFonts w:ascii="仿宋_GB2312" w:eastAsia="仿宋_GB2312" w:hAnsi="仿宋" w:hint="eastAsia"/>
          <w:sz w:val="32"/>
          <w:szCs w:val="32"/>
        </w:rPr>
        <w:t>、在自然灾害防</w:t>
      </w:r>
      <w:proofErr w:type="gramStart"/>
      <w:r>
        <w:rPr>
          <w:rFonts w:ascii="仿宋_GB2312" w:eastAsia="仿宋_GB2312" w:hAnsi="仿宋" w:hint="eastAsia"/>
          <w:sz w:val="32"/>
          <w:szCs w:val="32"/>
        </w:rPr>
        <w:t>救方面</w:t>
      </w:r>
      <w:proofErr w:type="gramEnd"/>
      <w:r>
        <w:rPr>
          <w:rFonts w:ascii="仿宋_GB2312" w:eastAsia="仿宋_GB2312" w:hAnsi="仿宋" w:hint="eastAsia"/>
          <w:sz w:val="32"/>
          <w:szCs w:val="32"/>
        </w:rPr>
        <w:t>的职责分工。</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hint="eastAsia"/>
          <w:sz w:val="32"/>
          <w:szCs w:val="32"/>
        </w:rPr>
        <w:t>市应急管理局与市自然资源和规划局、市水利局、市林业局等部门要做到各司其职、无缝对接。市应急管理局负责统一组织、统一指挥、统一协调自然灾害类突发事件应急救援救灾工作。市自然资源和规划局、市水利局、市林业局依法依规承担相关行业领域的灾害监测、预警、防治工作及抢险救援的技术保障工作。</w:t>
      </w:r>
      <w:r>
        <w:rPr>
          <w:rFonts w:ascii="仿宋_GB2312" w:eastAsia="仿宋_GB2312" w:hAnsi="仿宋"/>
          <w:sz w:val="32"/>
          <w:szCs w:val="32"/>
        </w:rPr>
        <w:t xml:space="preserve"> </w:t>
      </w:r>
    </w:p>
    <w:p w:rsidR="00D672AD" w:rsidRDefault="00D672AD">
      <w:pPr>
        <w:ind w:firstLineChars="250" w:firstLine="800"/>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市应急管理局负责牵头组织编制全市综合应急防灾减灾预案和安全生产类、自然灾害类专项预案，承担应急预案衔接工作，组织开展预案演练并落实。按照分级负责的原则，组织、指导自然灾害类应急救援救灾；组织、协调较大灾害应急救援工作，并按权限</w:t>
      </w:r>
      <w:proofErr w:type="gramStart"/>
      <w:r>
        <w:rPr>
          <w:rFonts w:ascii="仿宋_GB2312" w:eastAsia="仿宋_GB2312" w:hAnsi="仿宋" w:hint="eastAsia"/>
          <w:sz w:val="32"/>
          <w:szCs w:val="32"/>
        </w:rPr>
        <w:t>作出</w:t>
      </w:r>
      <w:proofErr w:type="gramEnd"/>
      <w:r>
        <w:rPr>
          <w:rFonts w:ascii="仿宋_GB2312" w:eastAsia="仿宋_GB2312" w:hAnsi="仿宋" w:hint="eastAsia"/>
          <w:sz w:val="32"/>
          <w:szCs w:val="32"/>
        </w:rPr>
        <w:t>决定；承担全市应对较大及以上灾害指挥部工作，负责组织较大及以上灾害应急处置工作。组织编制全市综合防灾减灾规划，指导、协调相关部门森林和草原火灾、水旱灾害、地震和地质灾害等防治工作；会同市自然资源和规划局、市水利局、市林业局、市气象局等有关部门建立统一的应急管理信息平台，建立监测预警和灾情报告制度，健全自然灾害信息资源获取和共享机制，依法统一发布灾情、发布森林和草原火险信息。组织开展多灾种和灾害</w:t>
      </w:r>
      <w:proofErr w:type="gramStart"/>
      <w:r>
        <w:rPr>
          <w:rFonts w:ascii="仿宋_GB2312" w:eastAsia="仿宋_GB2312" w:hAnsi="仿宋" w:hint="eastAsia"/>
          <w:sz w:val="32"/>
          <w:szCs w:val="32"/>
        </w:rPr>
        <w:t>链综合</w:t>
      </w:r>
      <w:proofErr w:type="gramEnd"/>
      <w:r>
        <w:rPr>
          <w:rFonts w:ascii="仿宋_GB2312" w:eastAsia="仿宋_GB2312" w:hAnsi="仿宋" w:hint="eastAsia"/>
          <w:sz w:val="32"/>
          <w:szCs w:val="32"/>
        </w:rPr>
        <w:t>监测预警，承担自然灾害综合风险评估工作。</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市林业局负责落实综合防灾减灾规划相关要求，组织编制并实施森林和草原火灾防治规划；组织、指导开展防火巡护、火源管理、防火设施建设等工作；负责森林和草原火情监测预警、火灾预防工作，发送森林和草原火险信息；组织、指导国有林场林区和草原开展防火宣传教育、监测预警、督促检查等工作。</w:t>
      </w:r>
      <w:r>
        <w:rPr>
          <w:rFonts w:ascii="仿宋_GB2312" w:eastAsia="仿宋_GB2312" w:hAnsi="仿宋"/>
          <w:sz w:val="32"/>
          <w:szCs w:val="32"/>
        </w:rPr>
        <w:t xml:space="preserve"> </w:t>
      </w:r>
    </w:p>
    <w:p w:rsidR="00D672AD" w:rsidRDefault="00D672AD">
      <w:pPr>
        <w:ind w:firstLineChars="200" w:firstLine="640"/>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必要时，市林业局可以提请市应急管理局，以市应急指挥机构名义部署相关防治工作。</w:t>
      </w:r>
      <w:r>
        <w:rPr>
          <w:rFonts w:ascii="仿宋_GB2312" w:eastAsia="仿宋_GB2312" w:hAnsi="仿宋"/>
          <w:sz w:val="32"/>
          <w:szCs w:val="32"/>
        </w:rPr>
        <w:t xml:space="preserve"> </w:t>
      </w:r>
    </w:p>
    <w:p w:rsidR="00D672AD" w:rsidRDefault="00D672AD">
      <w:pPr>
        <w:pStyle w:val="a3"/>
        <w:adjustRightInd w:val="0"/>
        <w:snapToGrid w:val="0"/>
        <w:spacing w:before="93" w:line="600" w:lineRule="exact"/>
        <w:ind w:firstLineChars="210" w:firstLine="672"/>
        <w:outlineLvl w:val="2"/>
        <w:rPr>
          <w:rFonts w:ascii="Times New Roman" w:eastAsia="仿宋"/>
          <w:bCs/>
          <w:color w:val="000000"/>
          <w:sz w:val="32"/>
          <w:szCs w:val="32"/>
        </w:rPr>
      </w:pPr>
      <w:bookmarkStart w:id="22" w:name="_Toc15378446"/>
      <w:bookmarkStart w:id="23" w:name="_Toc15377199"/>
      <w:r>
        <w:rPr>
          <w:rFonts w:ascii="Times New Roman" w:eastAsia="仿宋" w:hint="eastAsia"/>
          <w:bCs/>
          <w:color w:val="000000"/>
          <w:sz w:val="32"/>
          <w:szCs w:val="32"/>
        </w:rPr>
        <w:t>（二）</w:t>
      </w:r>
      <w:r>
        <w:rPr>
          <w:rFonts w:ascii="Times New Roman" w:eastAsia="仿宋"/>
          <w:bCs/>
          <w:color w:val="000000"/>
          <w:sz w:val="32"/>
          <w:szCs w:val="32"/>
        </w:rPr>
        <w:t>2019</w:t>
      </w:r>
      <w:r>
        <w:rPr>
          <w:rFonts w:ascii="Times New Roman" w:eastAsia="仿宋" w:hint="eastAsia"/>
          <w:bCs/>
          <w:color w:val="000000"/>
          <w:sz w:val="32"/>
          <w:szCs w:val="32"/>
        </w:rPr>
        <w:t>年重点工作完成情况。</w:t>
      </w:r>
      <w:bookmarkEnd w:id="22"/>
      <w:bookmarkEnd w:id="23"/>
    </w:p>
    <w:p w:rsidR="00D672AD" w:rsidRDefault="00D672AD">
      <w:pPr>
        <w:spacing w:line="540" w:lineRule="exact"/>
        <w:ind w:firstLineChars="200" w:firstLine="640"/>
        <w:rPr>
          <w:rFonts w:eastAsia="仿宋_GB2312"/>
          <w:sz w:val="32"/>
          <w:szCs w:val="32"/>
        </w:rPr>
      </w:pPr>
      <w:r>
        <w:rPr>
          <w:rFonts w:eastAsia="楷体_GB2312"/>
          <w:sz w:val="32"/>
          <w:szCs w:val="32"/>
        </w:rPr>
        <w:t>1.</w:t>
      </w:r>
      <w:r>
        <w:rPr>
          <w:rFonts w:eastAsia="楷体_GB2312" w:hint="eastAsia"/>
          <w:bCs/>
          <w:kern w:val="0"/>
          <w:sz w:val="32"/>
          <w:szCs w:val="32"/>
        </w:rPr>
        <w:t>大规模绿化攀枝花</w:t>
      </w:r>
      <w:r>
        <w:rPr>
          <w:rFonts w:eastAsia="楷体_GB2312" w:hint="eastAsia"/>
          <w:sz w:val="32"/>
          <w:szCs w:val="32"/>
        </w:rPr>
        <w:t>持续深入。</w:t>
      </w:r>
      <w:r>
        <w:rPr>
          <w:rFonts w:ascii="仿宋_GB2312" w:eastAsia="仿宋_GB2312" w:hint="eastAsia"/>
          <w:sz w:val="32"/>
          <w:szCs w:val="32"/>
        </w:rPr>
        <w:t>投入资金</w:t>
      </w:r>
      <w:r>
        <w:rPr>
          <w:rFonts w:ascii="仿宋_GB2312" w:eastAsia="仿宋_GB2312"/>
          <w:sz w:val="32"/>
          <w:szCs w:val="32"/>
        </w:rPr>
        <w:t>1.44</w:t>
      </w:r>
      <w:r>
        <w:rPr>
          <w:rFonts w:ascii="仿宋_GB2312" w:eastAsia="仿宋_GB2312" w:hint="eastAsia"/>
          <w:sz w:val="32"/>
          <w:szCs w:val="32"/>
        </w:rPr>
        <w:t>亿元，落实重点生态建设项目</w:t>
      </w:r>
      <w:r>
        <w:rPr>
          <w:rFonts w:ascii="仿宋_GB2312" w:eastAsia="仿宋_GB2312"/>
          <w:sz w:val="32"/>
          <w:szCs w:val="32"/>
        </w:rPr>
        <w:t>24</w:t>
      </w:r>
      <w:r>
        <w:rPr>
          <w:rFonts w:ascii="仿宋_GB2312" w:eastAsia="仿宋_GB2312" w:hint="eastAsia"/>
          <w:sz w:val="32"/>
          <w:szCs w:val="32"/>
        </w:rPr>
        <w:t>个，</w:t>
      </w:r>
      <w:r>
        <w:rPr>
          <w:rFonts w:ascii="仿宋_GB2312" w:eastAsia="仿宋_GB2312" w:hint="eastAsia"/>
          <w:color w:val="000000"/>
          <w:sz w:val="32"/>
          <w:szCs w:val="32"/>
        </w:rPr>
        <w:t>完成营造林</w:t>
      </w:r>
      <w:r>
        <w:rPr>
          <w:rFonts w:ascii="仿宋_GB2312" w:eastAsia="仿宋_GB2312"/>
          <w:color w:val="000000"/>
          <w:sz w:val="32"/>
          <w:szCs w:val="32"/>
        </w:rPr>
        <w:t>33.67</w:t>
      </w:r>
      <w:r>
        <w:rPr>
          <w:rFonts w:ascii="仿宋_GB2312" w:eastAsia="仿宋_GB2312" w:hint="eastAsia"/>
          <w:color w:val="000000"/>
          <w:sz w:val="32"/>
          <w:szCs w:val="32"/>
        </w:rPr>
        <w:t>万亩、重点生态脆弱区综合治理</w:t>
      </w:r>
      <w:r>
        <w:rPr>
          <w:rFonts w:ascii="仿宋_GB2312" w:eastAsia="仿宋_GB2312"/>
          <w:color w:val="000000"/>
          <w:sz w:val="32"/>
          <w:szCs w:val="32"/>
        </w:rPr>
        <w:t>2530</w:t>
      </w:r>
      <w:r>
        <w:rPr>
          <w:rFonts w:ascii="仿宋_GB2312" w:eastAsia="仿宋_GB2312" w:hint="eastAsia"/>
          <w:color w:val="000000"/>
          <w:sz w:val="32"/>
          <w:szCs w:val="32"/>
        </w:rPr>
        <w:t>亩，巩固绿化示范</w:t>
      </w:r>
      <w:proofErr w:type="gramStart"/>
      <w:r>
        <w:rPr>
          <w:rFonts w:ascii="仿宋_GB2312" w:eastAsia="仿宋_GB2312" w:hint="eastAsia"/>
          <w:color w:val="000000"/>
          <w:sz w:val="32"/>
          <w:szCs w:val="32"/>
        </w:rPr>
        <w:t>村成果</w:t>
      </w:r>
      <w:proofErr w:type="gramEnd"/>
      <w:r>
        <w:rPr>
          <w:rFonts w:ascii="仿宋_GB2312" w:eastAsia="仿宋_GB2312"/>
          <w:color w:val="000000"/>
          <w:sz w:val="32"/>
          <w:szCs w:val="32"/>
        </w:rPr>
        <w:t>20</w:t>
      </w:r>
      <w:r>
        <w:rPr>
          <w:rFonts w:ascii="仿宋_GB2312" w:eastAsia="仿宋_GB2312" w:hint="eastAsia"/>
          <w:color w:val="000000"/>
          <w:sz w:val="32"/>
          <w:szCs w:val="32"/>
        </w:rPr>
        <w:t>个，创建省级森林小镇</w:t>
      </w:r>
      <w:r>
        <w:rPr>
          <w:rFonts w:ascii="仿宋_GB2312" w:eastAsia="仿宋_GB2312"/>
          <w:color w:val="000000"/>
          <w:sz w:val="32"/>
          <w:szCs w:val="32"/>
        </w:rPr>
        <w:t>2</w:t>
      </w:r>
      <w:r>
        <w:rPr>
          <w:rFonts w:ascii="仿宋_GB2312" w:eastAsia="仿宋_GB2312" w:hint="eastAsia"/>
          <w:color w:val="000000"/>
          <w:sz w:val="32"/>
          <w:szCs w:val="32"/>
        </w:rPr>
        <w:t>个，建设森林经营样板林</w:t>
      </w:r>
      <w:r>
        <w:rPr>
          <w:rFonts w:ascii="仿宋_GB2312" w:eastAsia="仿宋_GB2312"/>
          <w:color w:val="000000"/>
          <w:sz w:val="32"/>
          <w:szCs w:val="32"/>
        </w:rPr>
        <w:t>1000</w:t>
      </w:r>
      <w:r>
        <w:rPr>
          <w:rFonts w:ascii="仿宋_GB2312" w:eastAsia="仿宋_GB2312" w:hint="eastAsia"/>
          <w:color w:val="000000"/>
          <w:sz w:val="32"/>
          <w:szCs w:val="32"/>
        </w:rPr>
        <w:t>亩，持续巩固退耕还林成果。深入开展“</w:t>
      </w:r>
      <w:r>
        <w:rPr>
          <w:rFonts w:ascii="仿宋_GB2312" w:eastAsia="仿宋_GB2312"/>
          <w:color w:val="000000"/>
          <w:sz w:val="32"/>
          <w:szCs w:val="32"/>
        </w:rPr>
        <w:t>6.29</w:t>
      </w:r>
      <w:r>
        <w:rPr>
          <w:rFonts w:ascii="仿宋_GB2312" w:eastAsia="仿宋_GB2312" w:hint="eastAsia"/>
          <w:color w:val="000000"/>
          <w:sz w:val="32"/>
          <w:szCs w:val="32"/>
        </w:rPr>
        <w:t>”全民义务植树日活动，完成义务植树</w:t>
      </w:r>
      <w:r>
        <w:rPr>
          <w:rFonts w:ascii="仿宋_GB2312" w:eastAsia="仿宋_GB2312"/>
          <w:color w:val="000000"/>
          <w:sz w:val="32"/>
          <w:szCs w:val="32"/>
        </w:rPr>
        <w:t>238.2</w:t>
      </w:r>
      <w:r>
        <w:rPr>
          <w:rFonts w:ascii="仿宋_GB2312" w:eastAsia="仿宋_GB2312" w:hint="eastAsia"/>
          <w:color w:val="000000"/>
          <w:sz w:val="32"/>
          <w:szCs w:val="32"/>
        </w:rPr>
        <w:t>万株。市林业局获全国生态建设突出贡献先进集体表彰。</w:t>
      </w:r>
    </w:p>
    <w:p w:rsidR="00D672AD" w:rsidRDefault="00D672AD">
      <w:pPr>
        <w:spacing w:line="540" w:lineRule="exact"/>
        <w:ind w:firstLineChars="200" w:firstLine="640"/>
        <w:rPr>
          <w:rFonts w:eastAsia="仿宋_GB2312"/>
          <w:color w:val="000000"/>
          <w:sz w:val="32"/>
          <w:szCs w:val="32"/>
        </w:rPr>
      </w:pPr>
      <w:r>
        <w:rPr>
          <w:rFonts w:eastAsia="楷体_GB2312"/>
          <w:sz w:val="32"/>
          <w:szCs w:val="32"/>
        </w:rPr>
        <w:t>2.</w:t>
      </w:r>
      <w:r>
        <w:rPr>
          <w:rFonts w:eastAsia="楷体_GB2312" w:hint="eastAsia"/>
          <w:sz w:val="32"/>
          <w:szCs w:val="32"/>
        </w:rPr>
        <w:t>森林资源管护水平持续增强。</w:t>
      </w:r>
      <w:r>
        <w:rPr>
          <w:rFonts w:ascii="仿宋_GB2312" w:eastAsia="仿宋_GB2312" w:hint="eastAsia"/>
          <w:sz w:val="32"/>
          <w:szCs w:val="32"/>
        </w:rPr>
        <w:t>全市净增森林面积</w:t>
      </w:r>
      <w:r>
        <w:rPr>
          <w:rFonts w:ascii="仿宋_GB2312" w:eastAsia="仿宋_GB2312"/>
          <w:sz w:val="32"/>
          <w:szCs w:val="32"/>
        </w:rPr>
        <w:t>1.44</w:t>
      </w:r>
      <w:r>
        <w:rPr>
          <w:rFonts w:ascii="仿宋_GB2312" w:eastAsia="仿宋_GB2312" w:hint="eastAsia"/>
          <w:sz w:val="32"/>
          <w:szCs w:val="32"/>
        </w:rPr>
        <w:t>万亩、森林蓄积</w:t>
      </w:r>
      <w:r>
        <w:rPr>
          <w:rFonts w:ascii="仿宋_GB2312" w:eastAsia="仿宋_GB2312"/>
          <w:sz w:val="32"/>
          <w:szCs w:val="32"/>
        </w:rPr>
        <w:t>97.21</w:t>
      </w:r>
      <w:r>
        <w:rPr>
          <w:rFonts w:ascii="仿宋_GB2312" w:eastAsia="仿宋_GB2312" w:hint="eastAsia"/>
          <w:sz w:val="32"/>
          <w:szCs w:val="32"/>
        </w:rPr>
        <w:t>万立方米，实现全市森林资源“双增长”。森林公安机关受理各类森林案件</w:t>
      </w:r>
      <w:r>
        <w:rPr>
          <w:rFonts w:ascii="仿宋_GB2312" w:eastAsia="仿宋_GB2312"/>
          <w:sz w:val="32"/>
          <w:szCs w:val="32"/>
        </w:rPr>
        <w:t>641</w:t>
      </w:r>
      <w:r>
        <w:rPr>
          <w:rFonts w:ascii="仿宋_GB2312" w:eastAsia="仿宋_GB2312" w:hint="eastAsia"/>
          <w:sz w:val="32"/>
          <w:szCs w:val="32"/>
        </w:rPr>
        <w:t>起，破获查处</w:t>
      </w:r>
      <w:r>
        <w:rPr>
          <w:rFonts w:ascii="仿宋_GB2312" w:eastAsia="仿宋_GB2312"/>
          <w:sz w:val="32"/>
          <w:szCs w:val="32"/>
        </w:rPr>
        <w:t>613</w:t>
      </w:r>
      <w:r>
        <w:rPr>
          <w:rFonts w:ascii="仿宋_GB2312" w:eastAsia="仿宋_GB2312" w:hint="eastAsia"/>
          <w:sz w:val="32"/>
          <w:szCs w:val="32"/>
        </w:rPr>
        <w:t>起，综合查处率</w:t>
      </w:r>
      <w:r>
        <w:rPr>
          <w:rFonts w:ascii="仿宋_GB2312" w:eastAsia="仿宋_GB2312"/>
          <w:sz w:val="32"/>
          <w:szCs w:val="32"/>
        </w:rPr>
        <w:t>95.63%</w:t>
      </w:r>
      <w:r>
        <w:rPr>
          <w:rFonts w:ascii="仿宋_GB2312" w:eastAsia="仿宋_GB2312" w:hint="eastAsia"/>
          <w:sz w:val="32"/>
          <w:szCs w:val="32"/>
        </w:rPr>
        <w:t>，有效保护全市森林资源安全。严防松材线虫病等重大林业有害生物，未发生松材线虫病疫情</w:t>
      </w:r>
      <w:r>
        <w:rPr>
          <w:rFonts w:ascii="仿宋_GB2312" w:eastAsia="仿宋_GB2312"/>
          <w:sz w:val="32"/>
          <w:szCs w:val="32"/>
        </w:rPr>
        <w:t xml:space="preserve">, </w:t>
      </w:r>
      <w:r>
        <w:rPr>
          <w:rFonts w:ascii="仿宋_GB2312" w:eastAsia="仿宋_GB2312" w:hint="eastAsia"/>
          <w:sz w:val="32"/>
          <w:szCs w:val="32"/>
        </w:rPr>
        <w:t>有害生物成灾率</w:t>
      </w:r>
      <w:r>
        <w:rPr>
          <w:rFonts w:ascii="仿宋_GB2312" w:eastAsia="仿宋_GB2312"/>
          <w:sz w:val="32"/>
          <w:szCs w:val="32"/>
        </w:rPr>
        <w:t>0.21</w:t>
      </w:r>
      <w:r>
        <w:rPr>
          <w:rFonts w:ascii="仿宋_GB2312" w:eastAsia="仿宋_GB2312"/>
          <w:sz w:val="32"/>
          <w:szCs w:val="32"/>
        </w:rPr>
        <w:t>‰</w:t>
      </w:r>
      <w:r>
        <w:rPr>
          <w:rFonts w:ascii="仿宋_GB2312" w:eastAsia="仿宋_GB2312" w:hint="eastAsia"/>
          <w:sz w:val="32"/>
          <w:szCs w:val="32"/>
        </w:rPr>
        <w:t>；狠抓森林火灾预防扑救，森林火灾受害率</w:t>
      </w:r>
      <w:r>
        <w:rPr>
          <w:rFonts w:ascii="仿宋_GB2312" w:eastAsia="仿宋_GB2312"/>
          <w:sz w:val="32"/>
          <w:szCs w:val="32"/>
        </w:rPr>
        <w:t>0.083</w:t>
      </w:r>
      <w:r>
        <w:rPr>
          <w:rFonts w:ascii="仿宋_GB2312" w:eastAsia="仿宋_GB2312" w:hint="eastAsia"/>
          <w:sz w:val="32"/>
          <w:szCs w:val="32"/>
        </w:rPr>
        <w:t>‰，未发生重特大森林火灾和人员伤亡。市林业局获</w:t>
      </w:r>
      <w:r>
        <w:rPr>
          <w:rFonts w:ascii="仿宋_GB2312" w:eastAsia="仿宋_GB2312"/>
          <w:sz w:val="32"/>
          <w:szCs w:val="32"/>
        </w:rPr>
        <w:t>2016-2018</w:t>
      </w:r>
      <w:r>
        <w:rPr>
          <w:rFonts w:ascii="仿宋_GB2312" w:eastAsia="仿宋_GB2312" w:hint="eastAsia"/>
          <w:sz w:val="32"/>
          <w:szCs w:val="32"/>
        </w:rPr>
        <w:t>年度全国森林防火工作先进单位、</w:t>
      </w:r>
      <w:r>
        <w:rPr>
          <w:rFonts w:ascii="仿宋_GB2312" w:eastAsia="仿宋_GB2312"/>
          <w:sz w:val="32"/>
          <w:szCs w:val="32"/>
        </w:rPr>
        <w:t>2019</w:t>
      </w:r>
      <w:r>
        <w:rPr>
          <w:rFonts w:ascii="仿宋_GB2312" w:eastAsia="仿宋_GB2312" w:hint="eastAsia"/>
          <w:sz w:val="32"/>
          <w:szCs w:val="32"/>
        </w:rPr>
        <w:t>年省森林草原防火工作优秀单位，防火工作主要做法在全省推广。</w:t>
      </w:r>
    </w:p>
    <w:p w:rsidR="00D672AD" w:rsidRDefault="00D672AD">
      <w:pPr>
        <w:spacing w:line="540" w:lineRule="exact"/>
        <w:ind w:firstLineChars="200" w:firstLine="640"/>
        <w:rPr>
          <w:rFonts w:eastAsia="仿宋_GB2312"/>
          <w:sz w:val="32"/>
          <w:szCs w:val="32"/>
        </w:rPr>
      </w:pPr>
      <w:r>
        <w:rPr>
          <w:rFonts w:eastAsia="楷体_GB2312"/>
          <w:sz w:val="32"/>
          <w:szCs w:val="32"/>
        </w:rPr>
        <w:t>3.</w:t>
      </w:r>
      <w:r>
        <w:rPr>
          <w:rFonts w:eastAsia="楷体_GB2312" w:hint="eastAsia"/>
          <w:sz w:val="32"/>
          <w:szCs w:val="32"/>
        </w:rPr>
        <w:t>自然保护地管理能力持续提升。</w:t>
      </w:r>
      <w:r>
        <w:rPr>
          <w:rFonts w:ascii="仿宋_GB2312" w:eastAsia="仿宋_GB2312" w:hint="eastAsia"/>
          <w:sz w:val="32"/>
          <w:szCs w:val="32"/>
        </w:rPr>
        <w:t>开展重点区域违法违规占用国家资源挤占生态空间等专项行动，排查发现问题</w:t>
      </w:r>
      <w:r>
        <w:rPr>
          <w:rFonts w:ascii="仿宋_GB2312" w:eastAsia="仿宋_GB2312"/>
          <w:sz w:val="32"/>
          <w:szCs w:val="32"/>
        </w:rPr>
        <w:t>3</w:t>
      </w:r>
      <w:r>
        <w:rPr>
          <w:rFonts w:ascii="仿宋_GB2312" w:eastAsia="仿宋_GB2312" w:hint="eastAsia"/>
          <w:sz w:val="32"/>
          <w:szCs w:val="32"/>
        </w:rPr>
        <w:t>个，全部整改完毕。</w:t>
      </w:r>
      <w:r>
        <w:rPr>
          <w:rFonts w:ascii="仿宋_GB2312" w:eastAsia="仿宋_GB2312" w:hAnsi="仿宋_GB2312" w:hint="eastAsia"/>
          <w:kern w:val="0"/>
          <w:sz w:val="32"/>
          <w:szCs w:val="32"/>
        </w:rPr>
        <w:t>认真开展环保督察及</w:t>
      </w:r>
      <w:r>
        <w:rPr>
          <w:rFonts w:ascii="仿宋_GB2312" w:eastAsia="仿宋_GB2312" w:hint="eastAsia"/>
          <w:kern w:val="0"/>
          <w:sz w:val="32"/>
          <w:szCs w:val="32"/>
        </w:rPr>
        <w:t>“</w:t>
      </w:r>
      <w:r>
        <w:rPr>
          <w:rFonts w:ascii="仿宋_GB2312" w:eastAsia="仿宋_GB2312" w:hAnsi="仿宋_GB2312" w:hint="eastAsia"/>
          <w:kern w:val="0"/>
          <w:sz w:val="32"/>
          <w:szCs w:val="32"/>
        </w:rPr>
        <w:t>回头看</w:t>
      </w:r>
      <w:r>
        <w:rPr>
          <w:rFonts w:ascii="仿宋_GB2312" w:eastAsia="仿宋_GB2312" w:hint="eastAsia"/>
          <w:kern w:val="0"/>
          <w:sz w:val="32"/>
          <w:szCs w:val="32"/>
        </w:rPr>
        <w:t>”</w:t>
      </w:r>
      <w:r>
        <w:rPr>
          <w:rFonts w:ascii="仿宋_GB2312" w:eastAsia="仿宋_GB2312" w:hAnsi="仿宋_GB2312" w:hint="eastAsia"/>
          <w:kern w:val="0"/>
          <w:sz w:val="32"/>
          <w:szCs w:val="32"/>
        </w:rPr>
        <w:t>，</w:t>
      </w:r>
      <w:r>
        <w:rPr>
          <w:rFonts w:ascii="仿宋_GB2312" w:eastAsia="仿宋_GB2312" w:hint="eastAsia"/>
          <w:sz w:val="32"/>
          <w:szCs w:val="32"/>
        </w:rPr>
        <w:t>整改完成</w:t>
      </w:r>
      <w:r>
        <w:rPr>
          <w:rFonts w:ascii="仿宋_GB2312" w:eastAsia="仿宋_GB2312" w:hint="eastAsia"/>
          <w:kern w:val="0"/>
          <w:sz w:val="32"/>
          <w:szCs w:val="32"/>
        </w:rPr>
        <w:t>全部自然保护区</w:t>
      </w:r>
      <w:r>
        <w:rPr>
          <w:rFonts w:ascii="仿宋_GB2312" w:eastAsia="仿宋_GB2312" w:hint="eastAsia"/>
          <w:sz w:val="32"/>
          <w:szCs w:val="32"/>
        </w:rPr>
        <w:t>生态环境问题。完成全市自然保护地摸底评估，初步掌握全市自然保护地基本情况。</w:t>
      </w:r>
    </w:p>
    <w:p w:rsidR="00D672AD" w:rsidRDefault="00D672AD">
      <w:pPr>
        <w:spacing w:line="540" w:lineRule="exact"/>
        <w:ind w:firstLineChars="200" w:firstLine="640"/>
        <w:rPr>
          <w:rFonts w:ascii="仿宋_GB2312" w:eastAsia="仿宋_GB2312"/>
          <w:sz w:val="32"/>
          <w:szCs w:val="32"/>
        </w:rPr>
      </w:pPr>
      <w:r>
        <w:rPr>
          <w:rFonts w:eastAsia="楷体_GB2312"/>
          <w:sz w:val="32"/>
          <w:szCs w:val="32"/>
        </w:rPr>
        <w:t>4.</w:t>
      </w:r>
      <w:r>
        <w:rPr>
          <w:rFonts w:eastAsia="楷体_GB2312" w:hint="eastAsia"/>
          <w:sz w:val="32"/>
          <w:szCs w:val="32"/>
        </w:rPr>
        <w:t>绿色富民产业发展持续壮大。</w:t>
      </w:r>
      <w:r>
        <w:rPr>
          <w:rFonts w:ascii="仿宋_GB2312" w:eastAsia="仿宋_GB2312" w:hint="eastAsia"/>
          <w:sz w:val="32"/>
          <w:szCs w:val="32"/>
        </w:rPr>
        <w:t>建成核桃产业示范基地</w:t>
      </w:r>
      <w:r>
        <w:rPr>
          <w:rFonts w:ascii="仿宋_GB2312" w:eastAsia="仿宋_GB2312"/>
          <w:sz w:val="32"/>
          <w:szCs w:val="32"/>
        </w:rPr>
        <w:t>2</w:t>
      </w:r>
      <w:r>
        <w:rPr>
          <w:rFonts w:ascii="仿宋_GB2312" w:eastAsia="仿宋_GB2312" w:hint="eastAsia"/>
          <w:sz w:val="32"/>
          <w:szCs w:val="32"/>
        </w:rPr>
        <w:t>个，核桃种植面积达</w:t>
      </w:r>
      <w:r>
        <w:rPr>
          <w:rFonts w:ascii="仿宋_GB2312" w:eastAsia="仿宋_GB2312"/>
          <w:sz w:val="32"/>
          <w:szCs w:val="32"/>
        </w:rPr>
        <w:t>54</w:t>
      </w:r>
      <w:r>
        <w:rPr>
          <w:rFonts w:ascii="仿宋_GB2312" w:eastAsia="仿宋_GB2312" w:hint="eastAsia"/>
          <w:sz w:val="32"/>
          <w:szCs w:val="32"/>
        </w:rPr>
        <w:t>万亩、年产量</w:t>
      </w:r>
      <w:r>
        <w:rPr>
          <w:rFonts w:ascii="仿宋_GB2312" w:eastAsia="仿宋_GB2312"/>
          <w:sz w:val="32"/>
          <w:szCs w:val="32"/>
        </w:rPr>
        <w:t>1.99</w:t>
      </w:r>
      <w:r>
        <w:rPr>
          <w:rFonts w:ascii="仿宋_GB2312" w:eastAsia="仿宋_GB2312" w:hint="eastAsia"/>
          <w:sz w:val="32"/>
          <w:szCs w:val="32"/>
        </w:rPr>
        <w:t>万吨，产值</w:t>
      </w:r>
      <w:r>
        <w:rPr>
          <w:rFonts w:ascii="仿宋_GB2312" w:eastAsia="仿宋_GB2312"/>
          <w:sz w:val="32"/>
          <w:szCs w:val="32"/>
        </w:rPr>
        <w:t>4.38</w:t>
      </w:r>
      <w:r>
        <w:rPr>
          <w:rFonts w:ascii="仿宋_GB2312" w:eastAsia="仿宋_GB2312" w:hint="eastAsia"/>
          <w:sz w:val="32"/>
          <w:szCs w:val="32"/>
        </w:rPr>
        <w:t>亿元。有效整合资金</w:t>
      </w:r>
      <w:r>
        <w:rPr>
          <w:rFonts w:ascii="仿宋_GB2312" w:eastAsia="仿宋_GB2312"/>
          <w:sz w:val="32"/>
          <w:szCs w:val="32"/>
        </w:rPr>
        <w:t>2050</w:t>
      </w:r>
      <w:r>
        <w:rPr>
          <w:rFonts w:ascii="仿宋_GB2312" w:eastAsia="仿宋_GB2312" w:hint="eastAsia"/>
          <w:sz w:val="32"/>
          <w:szCs w:val="32"/>
        </w:rPr>
        <w:t>万元，稳步推进高标准农田、牛油果基地种植等攀枝花大面山现代林业示范区项目。</w:t>
      </w:r>
      <w:r>
        <w:rPr>
          <w:rFonts w:ascii="仿宋_GB2312" w:eastAsia="仿宋_GB2312"/>
          <w:sz w:val="32"/>
          <w:szCs w:val="32"/>
        </w:rPr>
        <w:t>“</w:t>
      </w:r>
      <w:r>
        <w:rPr>
          <w:rFonts w:ascii="仿宋_GB2312" w:eastAsia="仿宋_GB2312" w:hint="eastAsia"/>
          <w:sz w:val="32"/>
          <w:szCs w:val="32"/>
        </w:rPr>
        <w:t>攀枝花大面山现代林业示范区</w:t>
      </w:r>
      <w:r>
        <w:rPr>
          <w:rFonts w:ascii="仿宋_GB2312" w:eastAsia="仿宋_GB2312"/>
          <w:sz w:val="32"/>
          <w:szCs w:val="32"/>
        </w:rPr>
        <w:t>”</w:t>
      </w:r>
      <w:r>
        <w:rPr>
          <w:rFonts w:ascii="仿宋_GB2312" w:eastAsia="仿宋_GB2312" w:hint="eastAsia"/>
          <w:sz w:val="32"/>
          <w:szCs w:val="32"/>
        </w:rPr>
        <w:t>成功入选全省</w:t>
      </w:r>
      <w:r>
        <w:rPr>
          <w:rFonts w:ascii="仿宋_GB2312" w:eastAsia="仿宋_GB2312"/>
          <w:sz w:val="32"/>
          <w:szCs w:val="32"/>
        </w:rPr>
        <w:t>21</w:t>
      </w:r>
      <w:r>
        <w:rPr>
          <w:rFonts w:ascii="仿宋_GB2312" w:eastAsia="仿宋_GB2312" w:hint="eastAsia"/>
          <w:sz w:val="32"/>
          <w:szCs w:val="32"/>
        </w:rPr>
        <w:t>个市（州）</w:t>
      </w:r>
      <w:proofErr w:type="gramStart"/>
      <w:r>
        <w:rPr>
          <w:rFonts w:ascii="仿宋_GB2312" w:eastAsia="仿宋_GB2312" w:hint="eastAsia"/>
          <w:sz w:val="32"/>
          <w:szCs w:val="32"/>
        </w:rPr>
        <w:t>级现代</w:t>
      </w:r>
      <w:proofErr w:type="gramEnd"/>
      <w:r>
        <w:rPr>
          <w:rFonts w:ascii="仿宋_GB2312" w:eastAsia="仿宋_GB2312" w:hint="eastAsia"/>
          <w:sz w:val="32"/>
          <w:szCs w:val="32"/>
        </w:rPr>
        <w:t>林业示范区。大华花卉产业园区被命名为省级花卉产业园区；丰盛源农林开发有限公司被评为国家林下经济示范基地。编制《攀枝花市森林康养产业发展规划（</w:t>
      </w:r>
      <w:r>
        <w:rPr>
          <w:rFonts w:ascii="仿宋_GB2312" w:eastAsia="仿宋_GB2312"/>
          <w:sz w:val="32"/>
          <w:szCs w:val="32"/>
        </w:rPr>
        <w:t>2019-2025</w:t>
      </w:r>
      <w:r>
        <w:rPr>
          <w:rFonts w:ascii="仿宋_GB2312" w:eastAsia="仿宋_GB2312" w:hint="eastAsia"/>
          <w:sz w:val="32"/>
          <w:szCs w:val="32"/>
        </w:rPr>
        <w:t>）》，新增省级康养基地和森林人家各</w:t>
      </w:r>
      <w:r>
        <w:rPr>
          <w:rFonts w:ascii="仿宋_GB2312" w:eastAsia="仿宋_GB2312"/>
          <w:sz w:val="32"/>
          <w:szCs w:val="32"/>
        </w:rPr>
        <w:t>2</w:t>
      </w:r>
      <w:r>
        <w:rPr>
          <w:rFonts w:ascii="仿宋_GB2312" w:eastAsia="仿宋_GB2312" w:hint="eastAsia"/>
          <w:sz w:val="32"/>
          <w:szCs w:val="32"/>
        </w:rPr>
        <w:t>家，生态旅游产业不断壮大。</w:t>
      </w:r>
    </w:p>
    <w:p w:rsidR="00D672AD" w:rsidRDefault="00D672AD">
      <w:pPr>
        <w:spacing w:line="540" w:lineRule="exact"/>
        <w:ind w:firstLineChars="200" w:firstLine="640"/>
        <w:rPr>
          <w:rFonts w:eastAsia="仿宋_GB2312"/>
          <w:sz w:val="32"/>
          <w:szCs w:val="32"/>
        </w:rPr>
      </w:pPr>
      <w:r>
        <w:rPr>
          <w:rFonts w:eastAsia="楷体_GB2312"/>
          <w:sz w:val="32"/>
          <w:szCs w:val="32"/>
        </w:rPr>
        <w:t>5.</w:t>
      </w:r>
      <w:r>
        <w:rPr>
          <w:rFonts w:eastAsia="楷体_GB2312" w:hint="eastAsia"/>
          <w:sz w:val="32"/>
          <w:szCs w:val="32"/>
        </w:rPr>
        <w:t>林业改革工作持续推进。</w:t>
      </w:r>
      <w:r>
        <w:rPr>
          <w:rFonts w:ascii="仿宋_GB2312" w:eastAsia="仿宋_GB2312" w:hint="eastAsia"/>
          <w:sz w:val="32"/>
          <w:szCs w:val="32"/>
        </w:rPr>
        <w:t>全面完成林业机构改革任务，市级和三区设立林业局，米易盐边与自然资源局合并设立自然资源规划和林业局。东区、西区开展林地“三权分置”改革试点，分别印发集体林</w:t>
      </w:r>
      <w:proofErr w:type="gramStart"/>
      <w:r>
        <w:rPr>
          <w:rFonts w:ascii="仿宋_GB2312" w:eastAsia="仿宋_GB2312" w:hint="eastAsia"/>
          <w:sz w:val="32"/>
          <w:szCs w:val="32"/>
        </w:rPr>
        <w:t>权改革</w:t>
      </w:r>
      <w:proofErr w:type="gramEnd"/>
      <w:r>
        <w:rPr>
          <w:rFonts w:ascii="仿宋_GB2312" w:eastAsia="仿宋_GB2312" w:hint="eastAsia"/>
          <w:sz w:val="32"/>
          <w:szCs w:val="32"/>
        </w:rPr>
        <w:t>实施方案并组织实施。市政府已印发《攀枝花市国有林区改革实施方案》及《攀枝花市普威林业局国有林区改革实施方案》，基本完成全市国有林区改革主体任务。</w:t>
      </w:r>
    </w:p>
    <w:p w:rsidR="00D672AD" w:rsidRDefault="00D672AD">
      <w:pPr>
        <w:pStyle w:val="2"/>
        <w:rPr>
          <w:rStyle w:val="2Char"/>
          <w:rFonts w:ascii="Times New Roman" w:hAnsi="Times New Roman"/>
        </w:rPr>
      </w:pPr>
      <w:bookmarkStart w:id="24" w:name="_Toc51309971"/>
      <w:bookmarkStart w:id="25" w:name="_Toc15396601"/>
      <w:bookmarkStart w:id="26" w:name="_Toc15377200"/>
      <w:r>
        <w:rPr>
          <w:rFonts w:ascii="Times New Roman" w:eastAsia="黑体" w:hAnsi="Times New Roman" w:hint="eastAsia"/>
          <w:b w:val="0"/>
          <w:color w:val="000000"/>
        </w:rPr>
        <w:t>二、机</w:t>
      </w:r>
      <w:r>
        <w:rPr>
          <w:rStyle w:val="2Char"/>
          <w:rFonts w:ascii="Times New Roman" w:eastAsia="黑体" w:hAnsi="Times New Roman" w:hint="eastAsia"/>
        </w:rPr>
        <w:t>构设置</w:t>
      </w:r>
      <w:bookmarkEnd w:id="24"/>
      <w:bookmarkEnd w:id="25"/>
      <w:bookmarkEnd w:id="26"/>
    </w:p>
    <w:p w:rsidR="00D672AD" w:rsidRDefault="00D672AD">
      <w:pPr>
        <w:ind w:firstLineChars="250" w:firstLine="800"/>
        <w:rPr>
          <w:rFonts w:ascii="仿宋" w:eastAsia="仿宋" w:hAnsi="仿宋"/>
          <w:sz w:val="32"/>
          <w:szCs w:val="32"/>
        </w:rPr>
      </w:pPr>
      <w:bookmarkStart w:id="27" w:name="_Toc15306276"/>
      <w:bookmarkStart w:id="28" w:name="_Toc15377433"/>
      <w:bookmarkStart w:id="29" w:name="_Toc15377202"/>
      <w:bookmarkStart w:id="30" w:name="_Toc15378449"/>
      <w:r>
        <w:rPr>
          <w:rFonts w:ascii="仿宋" w:eastAsia="仿宋" w:hAnsi="仿宋" w:hint="eastAsia"/>
          <w:sz w:val="32"/>
          <w:szCs w:val="32"/>
        </w:rPr>
        <w:t>攀枝花市林业局下属二级单位</w:t>
      </w:r>
      <w:r>
        <w:rPr>
          <w:rFonts w:ascii="仿宋" w:eastAsia="仿宋" w:hAnsi="仿宋"/>
          <w:sz w:val="32"/>
          <w:szCs w:val="32"/>
        </w:rPr>
        <w:t>6</w:t>
      </w:r>
      <w:r>
        <w:rPr>
          <w:rFonts w:ascii="仿宋" w:eastAsia="仿宋" w:hAnsi="仿宋" w:hint="eastAsia"/>
          <w:sz w:val="32"/>
          <w:szCs w:val="32"/>
        </w:rPr>
        <w:t>个，其中行政单位</w:t>
      </w:r>
      <w:r>
        <w:rPr>
          <w:rFonts w:ascii="仿宋" w:eastAsia="仿宋" w:hAnsi="仿宋"/>
          <w:sz w:val="32"/>
          <w:szCs w:val="32"/>
        </w:rPr>
        <w:t>1</w:t>
      </w:r>
      <w:r>
        <w:rPr>
          <w:rFonts w:ascii="仿宋" w:eastAsia="仿宋" w:hAnsi="仿宋" w:hint="eastAsia"/>
          <w:sz w:val="32"/>
          <w:szCs w:val="32"/>
        </w:rPr>
        <w:t>个，参照公务员法管理的事业单位</w:t>
      </w:r>
      <w:r>
        <w:rPr>
          <w:rFonts w:ascii="仿宋" w:eastAsia="仿宋" w:hAnsi="仿宋"/>
          <w:bCs/>
          <w:sz w:val="32"/>
          <w:szCs w:val="32"/>
        </w:rPr>
        <w:t>2</w:t>
      </w:r>
      <w:r>
        <w:rPr>
          <w:rFonts w:ascii="仿宋" w:eastAsia="仿宋" w:hAnsi="仿宋" w:hint="eastAsia"/>
          <w:sz w:val="32"/>
          <w:szCs w:val="32"/>
        </w:rPr>
        <w:t>个，其他事业单位</w:t>
      </w:r>
      <w:r>
        <w:rPr>
          <w:rFonts w:ascii="仿宋" w:eastAsia="仿宋" w:hAnsi="仿宋"/>
          <w:sz w:val="32"/>
          <w:szCs w:val="32"/>
        </w:rPr>
        <w:t>3</w:t>
      </w:r>
      <w:r>
        <w:rPr>
          <w:rFonts w:ascii="仿宋" w:eastAsia="仿宋" w:hAnsi="仿宋" w:hint="eastAsia"/>
          <w:sz w:val="32"/>
          <w:szCs w:val="32"/>
        </w:rPr>
        <w:t>个。</w:t>
      </w:r>
    </w:p>
    <w:p w:rsidR="00D672AD" w:rsidRDefault="00D672AD">
      <w:pPr>
        <w:pStyle w:val="a3"/>
        <w:adjustRightInd w:val="0"/>
        <w:snapToGrid w:val="0"/>
        <w:spacing w:before="93" w:line="600" w:lineRule="exact"/>
        <w:ind w:firstLineChars="210" w:firstLine="672"/>
        <w:rPr>
          <w:rFonts w:ascii="仿宋" w:eastAsia="仿宋" w:hAnsi="仿宋"/>
          <w:color w:val="000000"/>
          <w:sz w:val="32"/>
          <w:szCs w:val="32"/>
        </w:rPr>
      </w:pPr>
      <w:r>
        <w:rPr>
          <w:rFonts w:ascii="仿宋" w:eastAsia="仿宋" w:hAnsi="仿宋" w:hint="eastAsia"/>
          <w:color w:val="000000"/>
          <w:sz w:val="32"/>
          <w:szCs w:val="32"/>
        </w:rPr>
        <w:t>纳入</w:t>
      </w:r>
      <w:r>
        <w:rPr>
          <w:rFonts w:ascii="仿宋" w:eastAsia="仿宋" w:hAnsi="仿宋" w:hint="eastAsia"/>
          <w:sz w:val="32"/>
          <w:szCs w:val="32"/>
        </w:rPr>
        <w:t>攀枝花市林业局</w:t>
      </w:r>
      <w:r>
        <w:rPr>
          <w:rFonts w:ascii="仿宋" w:eastAsia="仿宋" w:hAnsi="仿宋"/>
          <w:color w:val="000000"/>
          <w:sz w:val="32"/>
          <w:szCs w:val="32"/>
        </w:rPr>
        <w:t>2019</w:t>
      </w:r>
      <w:r>
        <w:rPr>
          <w:rFonts w:ascii="仿宋" w:eastAsia="仿宋" w:hAnsi="仿宋" w:hint="eastAsia"/>
          <w:color w:val="000000"/>
          <w:sz w:val="32"/>
          <w:szCs w:val="32"/>
        </w:rPr>
        <w:t>年度部门决算编制范围的二级预算单位包括：</w:t>
      </w:r>
    </w:p>
    <w:p w:rsidR="00D672AD" w:rsidRDefault="00D672AD">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四川省攀枝花市森林公安局</w:t>
      </w:r>
    </w:p>
    <w:p w:rsidR="00D672AD" w:rsidRDefault="00D672AD">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四川省攀枝花市森林病虫防治检疫站</w:t>
      </w:r>
    </w:p>
    <w:p w:rsidR="00D672AD" w:rsidRDefault="00D672AD">
      <w:pPr>
        <w:pStyle w:val="a3"/>
        <w:numPr>
          <w:ilvl w:val="0"/>
          <w:numId w:val="1"/>
        </w:numPr>
        <w:adjustRightInd w:val="0"/>
        <w:snapToGrid w:val="0"/>
        <w:spacing w:before="93" w:line="600" w:lineRule="exact"/>
        <w:rPr>
          <w:rFonts w:ascii="仿宋" w:eastAsia="仿宋" w:hAnsi="仿宋"/>
          <w:color w:val="000000"/>
          <w:sz w:val="32"/>
          <w:szCs w:val="32"/>
        </w:rPr>
      </w:pPr>
      <w:r>
        <w:rPr>
          <w:rFonts w:ascii="仿宋" w:eastAsia="仿宋" w:hAnsi="仿宋" w:hint="eastAsia"/>
          <w:color w:val="000000"/>
          <w:sz w:val="32"/>
          <w:szCs w:val="32"/>
        </w:rPr>
        <w:t>四川省攀枝花市二滩国家森林公园管理处（攀枝花市二滩风景名胜区管理局）</w:t>
      </w:r>
    </w:p>
    <w:p w:rsidR="00D672AD" w:rsidRDefault="00D672AD">
      <w:pPr>
        <w:pStyle w:val="a3"/>
        <w:numPr>
          <w:ilvl w:val="0"/>
          <w:numId w:val="1"/>
        </w:numPr>
        <w:adjustRightInd w:val="0"/>
        <w:snapToGrid w:val="0"/>
        <w:spacing w:before="93" w:line="600" w:lineRule="exact"/>
        <w:rPr>
          <w:rFonts w:ascii="仿宋" w:eastAsia="仿宋" w:hAnsi="仿宋"/>
          <w:color w:val="000000"/>
          <w:sz w:val="32"/>
          <w:szCs w:val="32"/>
        </w:rPr>
      </w:pPr>
      <w:r>
        <w:rPr>
          <w:rFonts w:ascii="仿宋" w:eastAsia="仿宋" w:hAnsi="仿宋" w:hint="eastAsia"/>
          <w:color w:val="000000"/>
          <w:sz w:val="32"/>
          <w:szCs w:val="32"/>
        </w:rPr>
        <w:t>四川省攀枝花苏铁国家级自然保护区管理局</w:t>
      </w:r>
    </w:p>
    <w:p w:rsidR="00D672AD" w:rsidRDefault="00D672AD">
      <w:pPr>
        <w:pStyle w:val="11"/>
        <w:widowControl/>
        <w:numPr>
          <w:ilvl w:val="0"/>
          <w:numId w:val="1"/>
        </w:numPr>
        <w:ind w:firstLineChars="0"/>
        <w:jc w:val="left"/>
        <w:rPr>
          <w:rFonts w:ascii="仿宋" w:eastAsia="仿宋" w:hAnsi="仿宋"/>
          <w:color w:val="000000"/>
          <w:kern w:val="0"/>
          <w:sz w:val="32"/>
          <w:szCs w:val="32"/>
        </w:rPr>
      </w:pPr>
      <w:r>
        <w:rPr>
          <w:rFonts w:ascii="仿宋" w:eastAsia="仿宋" w:hAnsi="仿宋" w:hint="eastAsia"/>
          <w:color w:val="000000"/>
          <w:kern w:val="0"/>
          <w:sz w:val="32"/>
          <w:szCs w:val="32"/>
        </w:rPr>
        <w:t>四川省攀枝花市国有林场总场</w:t>
      </w:r>
    </w:p>
    <w:p w:rsidR="00D672AD" w:rsidRDefault="00D672AD">
      <w:pPr>
        <w:pStyle w:val="11"/>
        <w:widowControl/>
        <w:numPr>
          <w:ilvl w:val="0"/>
          <w:numId w:val="1"/>
        </w:numPr>
        <w:ind w:firstLineChars="0"/>
        <w:jc w:val="left"/>
        <w:rPr>
          <w:rFonts w:ascii="仿宋" w:eastAsia="仿宋" w:hAnsi="仿宋"/>
          <w:color w:val="000000"/>
          <w:kern w:val="0"/>
          <w:sz w:val="32"/>
          <w:szCs w:val="32"/>
        </w:rPr>
      </w:pPr>
      <w:r>
        <w:rPr>
          <w:rFonts w:ascii="仿宋" w:eastAsia="仿宋" w:hAnsi="仿宋" w:hint="eastAsia"/>
          <w:color w:val="000000"/>
          <w:kern w:val="0"/>
          <w:sz w:val="32"/>
          <w:szCs w:val="32"/>
        </w:rPr>
        <w:t>四川省攀枝花市金沙国有林场</w:t>
      </w:r>
    </w:p>
    <w:p w:rsidR="00D672AD" w:rsidRDefault="00D672AD">
      <w:pPr>
        <w:pStyle w:val="11"/>
        <w:widowControl/>
        <w:ind w:firstLineChars="0"/>
        <w:jc w:val="left"/>
        <w:rPr>
          <w:rFonts w:ascii="仿宋" w:eastAsia="仿宋" w:hAnsi="仿宋"/>
          <w:color w:val="000000"/>
          <w:kern w:val="0"/>
          <w:sz w:val="32"/>
          <w:szCs w:val="32"/>
        </w:rPr>
      </w:pPr>
    </w:p>
    <w:p w:rsidR="00D672AD" w:rsidRDefault="00D672AD">
      <w:pPr>
        <w:pStyle w:val="11"/>
        <w:widowControl/>
        <w:ind w:firstLineChars="0"/>
        <w:jc w:val="left"/>
        <w:rPr>
          <w:rFonts w:ascii="仿宋" w:eastAsia="仿宋" w:hAnsi="仿宋"/>
          <w:color w:val="000000"/>
          <w:kern w:val="0"/>
          <w:sz w:val="32"/>
          <w:szCs w:val="32"/>
        </w:rPr>
      </w:pPr>
    </w:p>
    <w:p w:rsidR="00D672AD" w:rsidRDefault="00D672AD">
      <w:pPr>
        <w:widowControl/>
        <w:jc w:val="left"/>
        <w:rPr>
          <w:rFonts w:eastAsia="黑体"/>
          <w:bCs/>
          <w:color w:val="000000"/>
          <w:kern w:val="44"/>
          <w:sz w:val="44"/>
          <w:szCs w:val="44"/>
        </w:rPr>
      </w:pPr>
      <w:bookmarkStart w:id="31" w:name="_Toc15377204"/>
      <w:bookmarkStart w:id="32" w:name="_Toc15396602"/>
      <w:bookmarkEnd w:id="27"/>
      <w:bookmarkEnd w:id="28"/>
      <w:bookmarkEnd w:id="29"/>
      <w:bookmarkEnd w:id="30"/>
      <w:r>
        <w:rPr>
          <w:rFonts w:eastAsia="黑体"/>
          <w:b/>
          <w:color w:val="000000"/>
        </w:rPr>
        <w:br w:type="page"/>
      </w:r>
    </w:p>
    <w:p w:rsidR="00D672AD" w:rsidRDefault="00D672AD">
      <w:pPr>
        <w:pStyle w:val="1"/>
        <w:ind w:right="440"/>
        <w:jc w:val="right"/>
        <w:rPr>
          <w:rStyle w:val="1Char"/>
          <w:rFonts w:eastAsia="黑体"/>
        </w:rPr>
      </w:pPr>
      <w:bookmarkStart w:id="33" w:name="_Toc51309972"/>
      <w:r>
        <w:rPr>
          <w:rFonts w:eastAsia="黑体" w:hint="eastAsia"/>
          <w:b w:val="0"/>
          <w:color w:val="000000"/>
        </w:rPr>
        <w:t>第二部分</w:t>
      </w:r>
      <w:r>
        <w:rPr>
          <w:rFonts w:eastAsia="黑体"/>
          <w:color w:val="000000"/>
        </w:rPr>
        <w:t xml:space="preserve"> </w:t>
      </w:r>
      <w:r>
        <w:rPr>
          <w:rStyle w:val="1Char"/>
          <w:rFonts w:eastAsia="黑体"/>
        </w:rPr>
        <w:t>2019</w:t>
      </w:r>
      <w:r>
        <w:rPr>
          <w:rStyle w:val="1Char"/>
          <w:rFonts w:eastAsia="黑体" w:hint="eastAsia"/>
        </w:rPr>
        <w:t>年度部门决算情况说明</w:t>
      </w:r>
      <w:bookmarkEnd w:id="31"/>
      <w:bookmarkEnd w:id="32"/>
      <w:bookmarkEnd w:id="33"/>
    </w:p>
    <w:p w:rsidR="00D672AD" w:rsidRDefault="00D672AD"/>
    <w:p w:rsidR="00D672AD" w:rsidRDefault="00D672AD">
      <w:pPr>
        <w:pStyle w:val="ab"/>
        <w:numPr>
          <w:ilvl w:val="0"/>
          <w:numId w:val="2"/>
        </w:numPr>
        <w:spacing w:line="600" w:lineRule="exact"/>
        <w:ind w:firstLineChars="0"/>
        <w:outlineLvl w:val="1"/>
        <w:rPr>
          <w:rStyle w:val="2Char"/>
          <w:rFonts w:ascii="Times New Roman" w:eastAsia="黑体" w:hAnsi="Times New Roman"/>
          <w:b w:val="0"/>
        </w:rPr>
      </w:pPr>
      <w:bookmarkStart w:id="34" w:name="_Toc15377205"/>
      <w:bookmarkStart w:id="35" w:name="_Toc51309973"/>
      <w:bookmarkStart w:id="36" w:name="_Toc15396603"/>
      <w:r>
        <w:rPr>
          <w:rFonts w:eastAsia="黑体" w:hint="eastAsia"/>
          <w:color w:val="000000"/>
          <w:sz w:val="32"/>
          <w:szCs w:val="32"/>
        </w:rPr>
        <w:t>收</w:t>
      </w:r>
      <w:r>
        <w:rPr>
          <w:rStyle w:val="2Char"/>
          <w:rFonts w:ascii="Times New Roman" w:eastAsia="黑体" w:hAnsi="Times New Roman" w:hint="eastAsia"/>
          <w:b w:val="0"/>
        </w:rPr>
        <w:t>入支出决算总体情况说明</w:t>
      </w:r>
      <w:bookmarkEnd w:id="34"/>
      <w:bookmarkEnd w:id="35"/>
      <w:bookmarkEnd w:id="36"/>
    </w:p>
    <w:p w:rsidR="00D672AD" w:rsidRDefault="00D672AD">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年度收、支总计</w:t>
      </w:r>
      <w:r>
        <w:rPr>
          <w:rFonts w:ascii="仿宋" w:eastAsia="仿宋" w:hAnsi="仿宋"/>
          <w:color w:val="000000"/>
          <w:sz w:val="32"/>
          <w:szCs w:val="32"/>
        </w:rPr>
        <w:t>19557.51</w:t>
      </w:r>
      <w:r>
        <w:rPr>
          <w:rFonts w:ascii="仿宋" w:eastAsia="仿宋" w:hAnsi="仿宋" w:hint="eastAsia"/>
          <w:color w:val="000000"/>
          <w:sz w:val="32"/>
          <w:szCs w:val="32"/>
        </w:rPr>
        <w:t>万元。与</w:t>
      </w:r>
      <w:r>
        <w:rPr>
          <w:rFonts w:ascii="仿宋" w:eastAsia="仿宋" w:hAnsi="仿宋"/>
          <w:color w:val="000000"/>
          <w:sz w:val="32"/>
          <w:szCs w:val="32"/>
        </w:rPr>
        <w:t>2018</w:t>
      </w:r>
      <w:r>
        <w:rPr>
          <w:rFonts w:ascii="仿宋" w:eastAsia="仿宋" w:hAnsi="仿宋" w:hint="eastAsia"/>
          <w:color w:val="000000"/>
          <w:sz w:val="32"/>
          <w:szCs w:val="32"/>
        </w:rPr>
        <w:t>年相比，收、支总计共减少</w:t>
      </w:r>
      <w:r>
        <w:rPr>
          <w:rFonts w:ascii="仿宋" w:eastAsia="仿宋" w:hAnsi="仿宋"/>
          <w:color w:val="000000"/>
          <w:sz w:val="32"/>
          <w:szCs w:val="32"/>
        </w:rPr>
        <w:t>2402.63</w:t>
      </w:r>
      <w:r>
        <w:rPr>
          <w:rFonts w:ascii="仿宋" w:eastAsia="仿宋" w:hAnsi="仿宋" w:hint="eastAsia"/>
          <w:color w:val="000000"/>
          <w:sz w:val="32"/>
          <w:szCs w:val="32"/>
        </w:rPr>
        <w:t>万元，减少</w:t>
      </w:r>
      <w:r>
        <w:rPr>
          <w:rFonts w:ascii="仿宋" w:eastAsia="仿宋" w:hAnsi="仿宋"/>
          <w:color w:val="000000"/>
          <w:sz w:val="32"/>
          <w:szCs w:val="32"/>
        </w:rPr>
        <w:t>10.94%</w:t>
      </w:r>
      <w:r>
        <w:rPr>
          <w:rFonts w:ascii="仿宋" w:eastAsia="仿宋" w:hAnsi="仿宋" w:hint="eastAsia"/>
          <w:color w:val="000000"/>
          <w:sz w:val="32"/>
          <w:szCs w:val="32"/>
        </w:rPr>
        <w:t>。主要变动原因是项目经费减少，日常公用经费压减。</w:t>
      </w:r>
    </w:p>
    <w:p w:rsidR="00D672AD" w:rsidRDefault="00D672AD">
      <w:pPr>
        <w:ind w:firstLineChars="200" w:firstLine="640"/>
        <w:jc w:val="left"/>
        <w:rPr>
          <w:rFonts w:ascii="仿宋_GB2312" w:eastAsia="仿宋_GB2312"/>
          <w:color w:val="000000"/>
          <w:sz w:val="32"/>
          <w:szCs w:val="32"/>
        </w:rPr>
      </w:pPr>
      <w:r w:rsidRPr="00E45071">
        <w:rPr>
          <w:rFonts w:ascii="仿宋_GB2312" w:eastAsia="仿宋_GB2312"/>
          <w:color w:val="000000"/>
          <w:sz w:val="32"/>
          <w:szCs w:val="32"/>
        </w:rPr>
        <w:object w:dxaOrig="7037" w:dyaOrig="42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1.75pt;height:211.5pt" o:ole="">
            <v:imagedata r:id="rId7" o:title=""/>
            <o:lock v:ext="edit" aspectratio="f"/>
          </v:shape>
          <o:OLEObject Type="Embed" ProgID="Excel.Sheet.8" ShapeID="_x0000_i1025" DrawAspect="Content" ObjectID="_1661933963" r:id="rId8"/>
        </w:object>
      </w:r>
    </w:p>
    <w:p w:rsidR="00D672AD" w:rsidRDefault="00D672AD">
      <w:pPr>
        <w:ind w:firstLineChars="200" w:firstLine="640"/>
        <w:rPr>
          <w:rFonts w:ascii="仿宋" w:eastAsia="仿宋" w:hAnsi="仿宋"/>
          <w:color w:val="FF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w:t>
      </w:r>
    </w:p>
    <w:p w:rsidR="00D672AD" w:rsidRDefault="00D672AD">
      <w:pPr>
        <w:pStyle w:val="ab"/>
        <w:numPr>
          <w:ilvl w:val="0"/>
          <w:numId w:val="2"/>
        </w:numPr>
        <w:spacing w:line="600" w:lineRule="exact"/>
        <w:ind w:firstLineChars="0"/>
        <w:outlineLvl w:val="1"/>
        <w:rPr>
          <w:rStyle w:val="2Char"/>
          <w:rFonts w:ascii="Times New Roman" w:eastAsia="黑体" w:hAnsi="Times New Roman"/>
          <w:b w:val="0"/>
        </w:rPr>
      </w:pPr>
      <w:bookmarkStart w:id="37" w:name="_Toc15396604"/>
      <w:bookmarkStart w:id="38" w:name="_Toc51309974"/>
      <w:bookmarkStart w:id="39" w:name="_Toc15377206"/>
      <w:r>
        <w:rPr>
          <w:rFonts w:eastAsia="黑体" w:hint="eastAsia"/>
          <w:color w:val="000000"/>
          <w:sz w:val="32"/>
          <w:szCs w:val="32"/>
        </w:rPr>
        <w:t>收</w:t>
      </w:r>
      <w:r>
        <w:rPr>
          <w:rStyle w:val="2Char"/>
          <w:rFonts w:ascii="Times New Roman" w:eastAsia="黑体" w:hAnsi="Times New Roman" w:hint="eastAsia"/>
          <w:b w:val="0"/>
        </w:rPr>
        <w:t>入决算情况说明</w:t>
      </w:r>
      <w:bookmarkEnd w:id="37"/>
      <w:bookmarkEnd w:id="38"/>
      <w:bookmarkEnd w:id="39"/>
    </w:p>
    <w:p w:rsidR="00D672AD" w:rsidRDefault="00D672AD">
      <w:pPr>
        <w:spacing w:line="600" w:lineRule="exact"/>
        <w:ind w:firstLineChars="200" w:firstLine="640"/>
        <w:outlineLvl w:val="1"/>
        <w:rPr>
          <w:rFonts w:ascii="仿宋" w:eastAsia="仿宋" w:hAnsi="仿宋"/>
          <w:color w:val="000000"/>
          <w:sz w:val="32"/>
          <w:szCs w:val="32"/>
        </w:rPr>
      </w:pPr>
      <w:bookmarkStart w:id="40" w:name="_Toc51309975"/>
      <w:r>
        <w:rPr>
          <w:rFonts w:ascii="仿宋" w:eastAsia="仿宋" w:hAnsi="仿宋"/>
          <w:color w:val="000000"/>
          <w:sz w:val="32"/>
          <w:szCs w:val="32"/>
        </w:rPr>
        <w:t>2019</w:t>
      </w:r>
      <w:r>
        <w:rPr>
          <w:rFonts w:ascii="仿宋" w:eastAsia="仿宋" w:hAnsi="仿宋" w:hint="eastAsia"/>
          <w:color w:val="000000"/>
          <w:sz w:val="32"/>
          <w:szCs w:val="32"/>
        </w:rPr>
        <w:t>年本年收入合计</w:t>
      </w:r>
      <w:r>
        <w:rPr>
          <w:rFonts w:ascii="仿宋" w:eastAsia="仿宋" w:hAnsi="仿宋"/>
          <w:color w:val="000000"/>
          <w:sz w:val="32"/>
          <w:szCs w:val="32"/>
        </w:rPr>
        <w:t>8570.39</w:t>
      </w:r>
      <w:r>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8462.68</w:t>
      </w:r>
      <w:r>
        <w:rPr>
          <w:rFonts w:ascii="仿宋" w:eastAsia="仿宋" w:hAnsi="仿宋" w:hint="eastAsia"/>
          <w:color w:val="000000"/>
          <w:sz w:val="32"/>
          <w:szCs w:val="32"/>
        </w:rPr>
        <w:t>万元，占</w:t>
      </w:r>
      <w:r>
        <w:rPr>
          <w:rFonts w:ascii="仿宋" w:eastAsia="仿宋" w:hAnsi="仿宋"/>
          <w:color w:val="000000"/>
          <w:sz w:val="32"/>
          <w:szCs w:val="32"/>
        </w:rPr>
        <w:t>98.75%</w:t>
      </w:r>
      <w:r>
        <w:rPr>
          <w:rFonts w:ascii="仿宋" w:eastAsia="仿宋" w:hAnsi="仿宋" w:hint="eastAsia"/>
          <w:color w:val="000000"/>
          <w:sz w:val="32"/>
          <w:szCs w:val="32"/>
        </w:rPr>
        <w:t>；政府性基金预算财政拨款收入</w:t>
      </w:r>
      <w:r>
        <w:rPr>
          <w:rFonts w:ascii="仿宋" w:eastAsia="仿宋" w:hAnsi="仿宋"/>
          <w:color w:val="000000"/>
          <w:sz w:val="32"/>
          <w:szCs w:val="32"/>
        </w:rPr>
        <w:t>72.92</w:t>
      </w:r>
      <w:r>
        <w:rPr>
          <w:rFonts w:ascii="仿宋" w:eastAsia="仿宋" w:hAnsi="仿宋" w:hint="eastAsia"/>
          <w:color w:val="000000"/>
          <w:sz w:val="32"/>
          <w:szCs w:val="32"/>
        </w:rPr>
        <w:t>万元，占</w:t>
      </w:r>
      <w:r>
        <w:rPr>
          <w:rFonts w:ascii="仿宋" w:eastAsia="仿宋" w:hAnsi="仿宋"/>
          <w:color w:val="000000"/>
          <w:sz w:val="32"/>
          <w:szCs w:val="32"/>
        </w:rPr>
        <w:t>0.85%</w:t>
      </w:r>
      <w:r>
        <w:rPr>
          <w:rFonts w:ascii="仿宋" w:eastAsia="仿宋" w:hAnsi="仿宋" w:hint="eastAsia"/>
          <w:color w:val="000000"/>
          <w:sz w:val="32"/>
          <w:szCs w:val="32"/>
        </w:rPr>
        <w:t>；国有资本经营预算财政拨款收入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；事业收入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；附属单位上缴收入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；其他收入</w:t>
      </w:r>
      <w:r>
        <w:rPr>
          <w:rFonts w:ascii="仿宋" w:eastAsia="仿宋" w:hAnsi="仿宋"/>
          <w:color w:val="000000"/>
          <w:sz w:val="32"/>
          <w:szCs w:val="32"/>
        </w:rPr>
        <w:t>34.79</w:t>
      </w:r>
      <w:r>
        <w:rPr>
          <w:rFonts w:ascii="仿宋" w:eastAsia="仿宋" w:hAnsi="仿宋" w:hint="eastAsia"/>
          <w:color w:val="000000"/>
          <w:sz w:val="32"/>
          <w:szCs w:val="32"/>
        </w:rPr>
        <w:t>万元，占</w:t>
      </w:r>
      <w:r>
        <w:rPr>
          <w:rFonts w:ascii="仿宋" w:eastAsia="仿宋" w:hAnsi="仿宋"/>
          <w:color w:val="000000"/>
          <w:sz w:val="32"/>
          <w:szCs w:val="32"/>
        </w:rPr>
        <w:t>0.4%</w:t>
      </w:r>
      <w:r>
        <w:rPr>
          <w:rFonts w:ascii="仿宋" w:eastAsia="仿宋" w:hAnsi="仿宋" w:hint="eastAsia"/>
          <w:color w:val="000000"/>
          <w:sz w:val="32"/>
          <w:szCs w:val="32"/>
        </w:rPr>
        <w:t>。</w:t>
      </w:r>
      <w:bookmarkEnd w:id="40"/>
    </w:p>
    <w:p w:rsidR="00D672AD" w:rsidRDefault="00D672AD">
      <w:pPr>
        <w:ind w:firstLineChars="200" w:firstLine="640"/>
        <w:rPr>
          <w:rFonts w:ascii="仿宋_GB2312" w:eastAsia="仿宋_GB2312"/>
          <w:color w:val="FF0000"/>
          <w:sz w:val="32"/>
          <w:szCs w:val="32"/>
        </w:rPr>
      </w:pPr>
      <w:r w:rsidRPr="00E45071">
        <w:rPr>
          <w:rFonts w:ascii="仿宋_GB2312" w:eastAsia="仿宋_GB2312"/>
          <w:color w:val="FF0000"/>
          <w:sz w:val="32"/>
          <w:szCs w:val="32"/>
        </w:rPr>
        <w:object w:dxaOrig="6365" w:dyaOrig="3860">
          <v:shape id="_x0000_i1026" type="#_x0000_t75" style="width:315pt;height:191.25pt" o:ole="">
            <v:imagedata r:id="rId9" o:title=""/>
            <o:lock v:ext="edit" aspectratio="f"/>
          </v:shape>
          <o:OLEObject Type="Embed" ProgID="Excel.Sheet.8" ShapeID="_x0000_i1026" DrawAspect="Content" ObjectID="_1661933964" r:id="rId10"/>
        </w:object>
      </w:r>
    </w:p>
    <w:p w:rsidR="00D672AD" w:rsidRDefault="00D672AD">
      <w:pPr>
        <w:ind w:firstLineChars="600" w:firstLine="1920"/>
        <w:rPr>
          <w:rFonts w:eastAsia="仿宋_GB2312"/>
          <w:color w:val="FF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w:t>
      </w:r>
    </w:p>
    <w:p w:rsidR="00D672AD" w:rsidRDefault="00D672AD">
      <w:pPr>
        <w:pStyle w:val="ab"/>
        <w:numPr>
          <w:ilvl w:val="0"/>
          <w:numId w:val="2"/>
        </w:numPr>
        <w:spacing w:line="600" w:lineRule="exact"/>
        <w:ind w:firstLineChars="0"/>
        <w:outlineLvl w:val="1"/>
        <w:rPr>
          <w:rStyle w:val="2Char"/>
          <w:rFonts w:ascii="Times New Roman" w:eastAsia="黑体" w:hAnsi="Times New Roman"/>
          <w:b w:val="0"/>
        </w:rPr>
      </w:pPr>
      <w:bookmarkStart w:id="41" w:name="_Toc15396605"/>
      <w:bookmarkStart w:id="42" w:name="_Toc51309976"/>
      <w:bookmarkStart w:id="43" w:name="_Toc15377207"/>
      <w:r>
        <w:rPr>
          <w:rFonts w:eastAsia="黑体" w:hint="eastAsia"/>
          <w:color w:val="000000"/>
          <w:sz w:val="32"/>
          <w:szCs w:val="32"/>
        </w:rPr>
        <w:t>支</w:t>
      </w:r>
      <w:r>
        <w:rPr>
          <w:rStyle w:val="2Char"/>
          <w:rFonts w:ascii="Times New Roman" w:eastAsia="黑体" w:hAnsi="Times New Roman" w:hint="eastAsia"/>
          <w:b w:val="0"/>
        </w:rPr>
        <w:t>出决算情况说明</w:t>
      </w:r>
      <w:bookmarkEnd w:id="41"/>
      <w:bookmarkEnd w:id="42"/>
      <w:bookmarkEnd w:id="43"/>
    </w:p>
    <w:p w:rsidR="00D672AD" w:rsidRDefault="00D672AD">
      <w:pPr>
        <w:spacing w:line="600" w:lineRule="exact"/>
        <w:ind w:firstLine="640"/>
        <w:rPr>
          <w:rFonts w:ascii="仿宋" w:eastAsia="仿宋" w:hAnsi="仿宋"/>
          <w:color w:val="000000"/>
          <w:sz w:val="32"/>
          <w:szCs w:val="32"/>
          <w:shd w:val="pct10" w:color="auto" w:fill="FFFFFF"/>
        </w:rPr>
      </w:pPr>
      <w:r>
        <w:rPr>
          <w:rFonts w:ascii="仿宋" w:eastAsia="仿宋" w:hAnsi="仿宋"/>
          <w:color w:val="000000"/>
          <w:sz w:val="32"/>
          <w:szCs w:val="32"/>
        </w:rPr>
        <w:t>2019</w:t>
      </w:r>
      <w:r>
        <w:rPr>
          <w:rFonts w:ascii="仿宋" w:eastAsia="仿宋" w:hAnsi="仿宋" w:hint="eastAsia"/>
          <w:color w:val="000000"/>
          <w:sz w:val="32"/>
          <w:szCs w:val="32"/>
        </w:rPr>
        <w:t>年本年支出合计</w:t>
      </w:r>
      <w:r>
        <w:rPr>
          <w:rFonts w:ascii="仿宋" w:eastAsia="仿宋" w:hAnsi="仿宋"/>
          <w:color w:val="000000"/>
          <w:sz w:val="32"/>
          <w:szCs w:val="32"/>
        </w:rPr>
        <w:t>10987.12</w:t>
      </w:r>
      <w:r>
        <w:rPr>
          <w:rFonts w:ascii="仿宋" w:eastAsia="仿宋" w:hAnsi="仿宋" w:hint="eastAsia"/>
          <w:color w:val="000000"/>
          <w:sz w:val="32"/>
          <w:szCs w:val="32"/>
        </w:rPr>
        <w:t>万元，其中：基本支出</w:t>
      </w:r>
      <w:r>
        <w:rPr>
          <w:rFonts w:ascii="仿宋" w:eastAsia="仿宋" w:hAnsi="仿宋"/>
          <w:color w:val="000000"/>
          <w:sz w:val="32"/>
          <w:szCs w:val="32"/>
        </w:rPr>
        <w:t>6258.08</w:t>
      </w:r>
      <w:r>
        <w:rPr>
          <w:rFonts w:ascii="仿宋" w:eastAsia="仿宋" w:hAnsi="仿宋" w:hint="eastAsia"/>
          <w:color w:val="000000"/>
          <w:sz w:val="32"/>
          <w:szCs w:val="32"/>
        </w:rPr>
        <w:t>万元，占</w:t>
      </w:r>
      <w:r>
        <w:rPr>
          <w:rFonts w:ascii="仿宋" w:eastAsia="仿宋" w:hAnsi="仿宋"/>
          <w:color w:val="000000"/>
          <w:sz w:val="32"/>
          <w:szCs w:val="32"/>
        </w:rPr>
        <w:t>56.96%</w:t>
      </w:r>
      <w:r>
        <w:rPr>
          <w:rFonts w:ascii="仿宋" w:eastAsia="仿宋" w:hAnsi="仿宋" w:hint="eastAsia"/>
          <w:color w:val="000000"/>
          <w:sz w:val="32"/>
          <w:szCs w:val="32"/>
        </w:rPr>
        <w:t>；项目支出</w:t>
      </w:r>
      <w:r>
        <w:rPr>
          <w:rFonts w:ascii="仿宋" w:eastAsia="仿宋" w:hAnsi="仿宋"/>
          <w:color w:val="000000"/>
          <w:sz w:val="32"/>
          <w:szCs w:val="32"/>
        </w:rPr>
        <w:t>4729.03</w:t>
      </w:r>
      <w:r>
        <w:rPr>
          <w:rFonts w:ascii="仿宋" w:eastAsia="仿宋" w:hAnsi="仿宋" w:hint="eastAsia"/>
          <w:color w:val="000000"/>
          <w:sz w:val="32"/>
          <w:szCs w:val="32"/>
        </w:rPr>
        <w:t>万元，占</w:t>
      </w:r>
      <w:r>
        <w:rPr>
          <w:rFonts w:ascii="仿宋" w:eastAsia="仿宋" w:hAnsi="仿宋"/>
          <w:color w:val="000000"/>
          <w:sz w:val="32"/>
          <w:szCs w:val="32"/>
        </w:rPr>
        <w:t>43.04%</w:t>
      </w:r>
      <w:r>
        <w:rPr>
          <w:rFonts w:ascii="仿宋" w:eastAsia="仿宋" w:hAnsi="仿宋" w:hint="eastAsia"/>
          <w:color w:val="000000"/>
          <w:sz w:val="32"/>
          <w:szCs w:val="32"/>
        </w:rPr>
        <w:t>；上缴上级支出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；对附属单位补助支出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p>
    <w:p w:rsidR="00D672AD" w:rsidRDefault="00D672AD">
      <w:pPr>
        <w:ind w:firstLineChars="200" w:firstLine="640"/>
        <w:rPr>
          <w:rFonts w:ascii="仿宋_GB2312" w:eastAsia="仿宋_GB2312"/>
          <w:color w:val="FF0000"/>
          <w:sz w:val="32"/>
          <w:szCs w:val="32"/>
        </w:rPr>
      </w:pPr>
      <w:r w:rsidRPr="00E45071">
        <w:rPr>
          <w:rFonts w:ascii="仿宋_GB2312" w:eastAsia="仿宋_GB2312"/>
          <w:color w:val="FF0000"/>
          <w:sz w:val="32"/>
          <w:szCs w:val="32"/>
        </w:rPr>
        <w:object w:dxaOrig="6279" w:dyaOrig="3725">
          <v:shape id="_x0000_i1027" type="#_x0000_t75" style="width:314.25pt;height:186.75pt" o:ole="">
            <v:imagedata r:id="rId11" o:title="" cropbottom="-53f"/>
            <o:lock v:ext="edit" aspectratio="f"/>
          </v:shape>
          <o:OLEObject Type="Embed" ProgID="Excel.Sheet.8" ShapeID="_x0000_i1027" DrawAspect="Content" ObjectID="_1661933965" r:id="rId12"/>
        </w:object>
      </w:r>
    </w:p>
    <w:p w:rsidR="00D672AD" w:rsidRDefault="00D672AD">
      <w:pPr>
        <w:spacing w:line="600" w:lineRule="exact"/>
        <w:ind w:firstLineChars="550" w:firstLine="1760"/>
        <w:jc w:val="left"/>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w:t>
      </w:r>
    </w:p>
    <w:p w:rsidR="00D672AD" w:rsidRDefault="00D672AD">
      <w:pPr>
        <w:spacing w:line="600" w:lineRule="exact"/>
        <w:ind w:firstLineChars="200" w:firstLine="640"/>
        <w:outlineLvl w:val="1"/>
        <w:rPr>
          <w:rStyle w:val="2Char"/>
          <w:rFonts w:ascii="Times New Roman" w:eastAsia="黑体" w:hAnsi="Times New Roman"/>
          <w:b w:val="0"/>
        </w:rPr>
      </w:pPr>
      <w:bookmarkStart w:id="44" w:name="_Toc51309977"/>
      <w:bookmarkStart w:id="45" w:name="_Toc15396606"/>
      <w:bookmarkStart w:id="46" w:name="_Toc15377208"/>
      <w:r>
        <w:rPr>
          <w:rFonts w:eastAsia="黑体" w:hint="eastAsia"/>
          <w:color w:val="000000"/>
          <w:sz w:val="32"/>
          <w:szCs w:val="32"/>
        </w:rPr>
        <w:t>四、财</w:t>
      </w:r>
      <w:r>
        <w:rPr>
          <w:rStyle w:val="2Char"/>
          <w:rFonts w:ascii="Times New Roman" w:eastAsia="黑体" w:hAnsi="Times New Roman" w:hint="eastAsia"/>
          <w:b w:val="0"/>
        </w:rPr>
        <w:t>政拨款收入支出决算总体情况说明</w:t>
      </w:r>
      <w:bookmarkEnd w:id="44"/>
      <w:bookmarkEnd w:id="45"/>
      <w:bookmarkEnd w:id="46"/>
    </w:p>
    <w:p w:rsidR="00D672AD" w:rsidRDefault="00D672AD">
      <w:pPr>
        <w:spacing w:line="600" w:lineRule="exact"/>
        <w:ind w:firstLineChars="200" w:firstLine="640"/>
        <w:rPr>
          <w:rFonts w:ascii="仿宋" w:eastAsia="仿宋" w:hAnsi="仿宋"/>
          <w:color w:val="000000"/>
          <w:sz w:val="32"/>
          <w:szCs w:val="32"/>
        </w:rPr>
      </w:pPr>
      <w:bookmarkStart w:id="47" w:name="_Toc15377209"/>
      <w:bookmarkStart w:id="48" w:name="_Toc15396607"/>
      <w:r>
        <w:rPr>
          <w:rFonts w:ascii="仿宋" w:eastAsia="仿宋" w:hAnsi="仿宋"/>
          <w:color w:val="000000"/>
          <w:sz w:val="32"/>
          <w:szCs w:val="32"/>
        </w:rPr>
        <w:t>2019</w:t>
      </w:r>
      <w:r>
        <w:rPr>
          <w:rFonts w:ascii="仿宋" w:eastAsia="仿宋" w:hAnsi="仿宋" w:hint="eastAsia"/>
          <w:color w:val="000000"/>
          <w:sz w:val="32"/>
          <w:szCs w:val="32"/>
        </w:rPr>
        <w:t>年财政拨款收、支总计</w:t>
      </w:r>
      <w:r>
        <w:rPr>
          <w:rFonts w:ascii="仿宋" w:eastAsia="仿宋" w:hAnsi="仿宋"/>
          <w:color w:val="000000"/>
          <w:sz w:val="32"/>
          <w:szCs w:val="32"/>
        </w:rPr>
        <w:t>19328.28</w:t>
      </w:r>
      <w:r>
        <w:rPr>
          <w:rFonts w:ascii="仿宋" w:eastAsia="仿宋" w:hAnsi="仿宋" w:hint="eastAsia"/>
          <w:color w:val="000000"/>
          <w:sz w:val="32"/>
          <w:szCs w:val="32"/>
        </w:rPr>
        <w:t>万元。与</w:t>
      </w:r>
      <w:r>
        <w:rPr>
          <w:rFonts w:ascii="仿宋" w:eastAsia="仿宋" w:hAnsi="仿宋"/>
          <w:color w:val="000000"/>
          <w:sz w:val="32"/>
          <w:szCs w:val="32"/>
        </w:rPr>
        <w:t>2018</w:t>
      </w:r>
      <w:r>
        <w:rPr>
          <w:rFonts w:ascii="仿宋" w:eastAsia="仿宋" w:hAnsi="仿宋" w:hint="eastAsia"/>
          <w:color w:val="000000"/>
          <w:sz w:val="32"/>
          <w:szCs w:val="32"/>
        </w:rPr>
        <w:t>年相比，财政拨款收入、支总计减少</w:t>
      </w:r>
      <w:r>
        <w:rPr>
          <w:rFonts w:ascii="仿宋" w:eastAsia="仿宋" w:hAnsi="仿宋"/>
          <w:color w:val="000000"/>
          <w:sz w:val="32"/>
          <w:szCs w:val="32"/>
        </w:rPr>
        <w:t>1039.86</w:t>
      </w:r>
      <w:r>
        <w:rPr>
          <w:rFonts w:ascii="仿宋" w:eastAsia="仿宋" w:hAnsi="仿宋" w:hint="eastAsia"/>
          <w:color w:val="000000"/>
          <w:sz w:val="32"/>
          <w:szCs w:val="32"/>
        </w:rPr>
        <w:t>万元，减少</w:t>
      </w:r>
      <w:r>
        <w:rPr>
          <w:rFonts w:ascii="仿宋" w:eastAsia="仿宋" w:hAnsi="仿宋"/>
          <w:color w:val="000000"/>
          <w:sz w:val="32"/>
          <w:szCs w:val="32"/>
        </w:rPr>
        <w:t>5.37%</w:t>
      </w:r>
      <w:r>
        <w:rPr>
          <w:rFonts w:ascii="仿宋" w:eastAsia="仿宋" w:hAnsi="仿宋" w:hint="eastAsia"/>
          <w:color w:val="000000"/>
          <w:sz w:val="32"/>
          <w:szCs w:val="32"/>
        </w:rPr>
        <w:t>。主要变动原因是项目资金减少和日常公用经费压减。</w:t>
      </w:r>
    </w:p>
    <w:p w:rsidR="00D672AD" w:rsidRDefault="00D672AD">
      <w:pPr>
        <w:ind w:firstLineChars="200" w:firstLine="640"/>
        <w:rPr>
          <w:rFonts w:ascii="仿宋" w:eastAsia="仿宋" w:hAnsi="仿宋"/>
          <w:color w:val="000000"/>
          <w:sz w:val="32"/>
          <w:szCs w:val="32"/>
        </w:rPr>
      </w:pPr>
      <w:r w:rsidRPr="00E45071">
        <w:rPr>
          <w:rFonts w:ascii="仿宋" w:eastAsia="仿宋" w:hAnsi="仿宋"/>
          <w:color w:val="000000"/>
          <w:sz w:val="32"/>
          <w:szCs w:val="32"/>
        </w:rPr>
        <w:object w:dxaOrig="7162" w:dyaOrig="4368">
          <v:shape id="_x0000_i1028" type="#_x0000_t75" style="width:322.5pt;height:188.25pt" o:ole="">
            <v:imagedata r:id="rId13" o:title="" cropbottom="-75f"/>
            <o:lock v:ext="edit" aspectratio="f"/>
          </v:shape>
          <o:OLEObject Type="Embed" ProgID="Excel.Sheet.8" ShapeID="_x0000_i1028" DrawAspect="Content" ObjectID="_1661933966" r:id="rId14"/>
        </w:object>
      </w:r>
    </w:p>
    <w:p w:rsidR="00D672AD" w:rsidRDefault="00D672AD">
      <w:pPr>
        <w:spacing w:line="600" w:lineRule="exact"/>
        <w:ind w:firstLineChars="200" w:firstLine="640"/>
        <w:rPr>
          <w:rFonts w:ascii="仿宋" w:eastAsia="仿宋" w:hAnsi="仿宋"/>
          <w:color w:val="FF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w:t>
      </w:r>
    </w:p>
    <w:p w:rsidR="00D672AD" w:rsidRDefault="00D672AD">
      <w:pPr>
        <w:spacing w:line="600" w:lineRule="exact"/>
        <w:ind w:firstLineChars="200" w:firstLine="640"/>
        <w:outlineLvl w:val="1"/>
        <w:rPr>
          <w:rStyle w:val="2Char"/>
          <w:rFonts w:ascii="Times New Roman" w:eastAsia="黑体" w:hAnsi="Times New Roman"/>
          <w:b w:val="0"/>
        </w:rPr>
      </w:pPr>
      <w:bookmarkStart w:id="49" w:name="_Toc51309978"/>
      <w:r>
        <w:rPr>
          <w:rFonts w:eastAsia="黑体" w:hint="eastAsia"/>
          <w:color w:val="000000"/>
          <w:sz w:val="32"/>
          <w:szCs w:val="32"/>
        </w:rPr>
        <w:t>五、</w:t>
      </w:r>
      <w:r>
        <w:rPr>
          <w:rFonts w:eastAsia="黑体" w:hint="eastAsia"/>
          <w:b/>
          <w:color w:val="000000"/>
          <w:sz w:val="32"/>
          <w:szCs w:val="32"/>
        </w:rPr>
        <w:t>一</w:t>
      </w:r>
      <w:r>
        <w:rPr>
          <w:rStyle w:val="2Char"/>
          <w:rFonts w:ascii="Times New Roman" w:eastAsia="黑体" w:hAnsi="Times New Roman" w:hint="eastAsia"/>
          <w:b w:val="0"/>
        </w:rPr>
        <w:t>般公共预算财政拨款支出决算情况说明</w:t>
      </w:r>
      <w:bookmarkEnd w:id="47"/>
      <w:bookmarkEnd w:id="48"/>
      <w:bookmarkEnd w:id="49"/>
    </w:p>
    <w:p w:rsidR="00D672AD" w:rsidRDefault="00D672AD" w:rsidP="006A14A1">
      <w:pPr>
        <w:spacing w:line="600" w:lineRule="exact"/>
        <w:ind w:firstLineChars="200" w:firstLine="640"/>
        <w:outlineLvl w:val="2"/>
        <w:rPr>
          <w:rFonts w:eastAsia="仿宋"/>
          <w:b/>
          <w:color w:val="000000"/>
          <w:sz w:val="32"/>
          <w:szCs w:val="32"/>
        </w:rPr>
      </w:pPr>
      <w:bookmarkStart w:id="50" w:name="_Toc15377210"/>
      <w:r>
        <w:rPr>
          <w:rFonts w:eastAsia="仿宋" w:hint="eastAsia"/>
          <w:b/>
          <w:color w:val="000000"/>
          <w:sz w:val="32"/>
          <w:szCs w:val="32"/>
        </w:rPr>
        <w:t>（一）一般公共预算财政拨款支出决算总体情况</w:t>
      </w:r>
      <w:bookmarkEnd w:id="50"/>
    </w:p>
    <w:p w:rsidR="00D672AD" w:rsidRDefault="00D672AD">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年一般公共预算财政拨款支出</w:t>
      </w:r>
      <w:r>
        <w:rPr>
          <w:rFonts w:ascii="仿宋" w:eastAsia="仿宋" w:hAnsi="仿宋"/>
          <w:color w:val="000000"/>
          <w:sz w:val="32"/>
          <w:szCs w:val="32"/>
        </w:rPr>
        <w:t>10792.68</w:t>
      </w:r>
      <w:r>
        <w:rPr>
          <w:rFonts w:ascii="仿宋" w:eastAsia="仿宋" w:hAnsi="仿宋" w:hint="eastAsia"/>
          <w:color w:val="000000"/>
          <w:sz w:val="32"/>
          <w:szCs w:val="32"/>
        </w:rPr>
        <w:t>万元，占本年支出合计的</w:t>
      </w:r>
      <w:r>
        <w:rPr>
          <w:rFonts w:ascii="仿宋" w:eastAsia="仿宋" w:hAnsi="仿宋"/>
          <w:color w:val="000000"/>
          <w:sz w:val="32"/>
          <w:szCs w:val="32"/>
        </w:rPr>
        <w:t>98.23%</w:t>
      </w:r>
      <w:r>
        <w:rPr>
          <w:rFonts w:ascii="仿宋" w:eastAsia="仿宋" w:hAnsi="仿宋" w:hint="eastAsia"/>
          <w:color w:val="000000"/>
          <w:sz w:val="32"/>
          <w:szCs w:val="32"/>
        </w:rPr>
        <w:t>。与</w:t>
      </w:r>
      <w:r>
        <w:rPr>
          <w:rFonts w:ascii="仿宋" w:eastAsia="仿宋" w:hAnsi="仿宋"/>
          <w:color w:val="000000"/>
          <w:sz w:val="32"/>
          <w:szCs w:val="32"/>
        </w:rPr>
        <w:t>2018</w:t>
      </w:r>
      <w:r>
        <w:rPr>
          <w:rFonts w:ascii="仿宋" w:eastAsia="仿宋" w:hAnsi="仿宋" w:hint="eastAsia"/>
          <w:color w:val="000000"/>
          <w:sz w:val="32"/>
          <w:szCs w:val="32"/>
        </w:rPr>
        <w:t>年相比，一般公共预算财政拨款增加</w:t>
      </w:r>
      <w:r>
        <w:rPr>
          <w:rFonts w:ascii="仿宋" w:eastAsia="仿宋" w:hAnsi="仿宋"/>
          <w:color w:val="000000"/>
          <w:sz w:val="32"/>
          <w:szCs w:val="32"/>
        </w:rPr>
        <w:t>1480</w:t>
      </w:r>
      <w:r>
        <w:rPr>
          <w:rFonts w:ascii="仿宋" w:eastAsia="仿宋" w:hAnsi="仿宋" w:hint="eastAsia"/>
          <w:color w:val="000000"/>
          <w:sz w:val="32"/>
          <w:szCs w:val="32"/>
        </w:rPr>
        <w:t>万元，增长</w:t>
      </w:r>
      <w:r>
        <w:rPr>
          <w:rFonts w:ascii="仿宋" w:eastAsia="仿宋" w:hAnsi="仿宋"/>
          <w:color w:val="000000"/>
          <w:sz w:val="32"/>
          <w:szCs w:val="32"/>
        </w:rPr>
        <w:t>15.89%</w:t>
      </w:r>
      <w:r>
        <w:rPr>
          <w:rFonts w:ascii="仿宋" w:eastAsia="仿宋" w:hAnsi="仿宋" w:hint="eastAsia"/>
          <w:color w:val="000000"/>
          <w:sz w:val="32"/>
          <w:szCs w:val="32"/>
        </w:rPr>
        <w:t>。主要变动原因是主要变动原因是一般公共预算财政拨款项目增加。</w:t>
      </w:r>
    </w:p>
    <w:p w:rsidR="00D672AD" w:rsidRDefault="00D672AD">
      <w:pPr>
        <w:jc w:val="center"/>
        <w:rPr>
          <w:rFonts w:ascii="仿宋" w:eastAsia="仿宋" w:hAnsi="仿宋"/>
          <w:color w:val="000000"/>
          <w:sz w:val="32"/>
          <w:szCs w:val="32"/>
        </w:rPr>
      </w:pPr>
      <w:r w:rsidRPr="00E45071">
        <w:rPr>
          <w:rFonts w:ascii="仿宋" w:eastAsia="仿宋" w:hAnsi="仿宋"/>
          <w:color w:val="000000"/>
          <w:sz w:val="32"/>
          <w:szCs w:val="32"/>
        </w:rPr>
        <w:object w:dxaOrig="5655" w:dyaOrig="3898">
          <v:shape id="_x0000_i1029" type="#_x0000_t75" style="width:282.75pt;height:195.75pt" o:ole="">
            <v:imagedata r:id="rId15" o:title="" cropbottom="-34f"/>
            <o:lock v:ext="edit" aspectratio="f"/>
          </v:shape>
          <o:OLEObject Type="Embed" ProgID="Excel.Sheet.8" ShapeID="_x0000_i1029" DrawAspect="Content" ObjectID="_1661933967" r:id="rId16"/>
        </w:object>
      </w:r>
    </w:p>
    <w:p w:rsidR="00D672AD" w:rsidRDefault="00D672AD">
      <w:pPr>
        <w:spacing w:line="600" w:lineRule="exact"/>
        <w:ind w:firstLineChars="200" w:firstLine="640"/>
        <w:rPr>
          <w:rFonts w:ascii="仿宋" w:eastAsia="仿宋" w:hAnsi="仿宋"/>
          <w:color w:val="FF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w:t>
      </w:r>
    </w:p>
    <w:p w:rsidR="00D672AD" w:rsidRDefault="00D672AD" w:rsidP="006A14A1">
      <w:pPr>
        <w:spacing w:line="600" w:lineRule="exact"/>
        <w:ind w:firstLineChars="200" w:firstLine="640"/>
        <w:outlineLvl w:val="2"/>
        <w:rPr>
          <w:rFonts w:eastAsia="仿宋"/>
          <w:b/>
          <w:color w:val="000000"/>
          <w:sz w:val="32"/>
          <w:szCs w:val="32"/>
        </w:rPr>
      </w:pPr>
      <w:bookmarkStart w:id="51" w:name="_Toc15377211"/>
      <w:r>
        <w:rPr>
          <w:rFonts w:eastAsia="仿宋" w:hint="eastAsia"/>
          <w:b/>
          <w:color w:val="000000"/>
          <w:sz w:val="32"/>
          <w:szCs w:val="32"/>
        </w:rPr>
        <w:t>（二）一般公共预算财政拨款支出决算结构情况</w:t>
      </w:r>
      <w:bookmarkEnd w:id="51"/>
    </w:p>
    <w:p w:rsidR="00D672AD" w:rsidRDefault="00D672AD">
      <w:pPr>
        <w:spacing w:line="600" w:lineRule="exact"/>
        <w:ind w:firstLine="640"/>
        <w:rPr>
          <w:rFonts w:ascii="仿宋" w:eastAsia="仿宋" w:hAnsi="仿宋"/>
          <w:sz w:val="32"/>
          <w:szCs w:val="32"/>
        </w:rPr>
      </w:pPr>
      <w:r>
        <w:rPr>
          <w:rFonts w:ascii="仿宋" w:eastAsia="仿宋" w:hAnsi="仿宋"/>
          <w:sz w:val="32"/>
          <w:szCs w:val="32"/>
        </w:rPr>
        <w:t>2019</w:t>
      </w:r>
      <w:r>
        <w:rPr>
          <w:rFonts w:ascii="仿宋" w:eastAsia="仿宋" w:hAnsi="仿宋" w:hint="eastAsia"/>
          <w:sz w:val="32"/>
          <w:szCs w:val="32"/>
        </w:rPr>
        <w:t>年一般公共预算财政拨款支出</w:t>
      </w:r>
      <w:r>
        <w:rPr>
          <w:rFonts w:ascii="仿宋" w:eastAsia="仿宋" w:hAnsi="仿宋"/>
          <w:color w:val="000000"/>
          <w:sz w:val="32"/>
          <w:szCs w:val="32"/>
        </w:rPr>
        <w:t>10792.68</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sz w:val="32"/>
          <w:szCs w:val="32"/>
        </w:rPr>
        <w:t>一般公共服务（类）支出</w:t>
      </w:r>
      <w:r>
        <w:rPr>
          <w:rFonts w:ascii="仿宋" w:eastAsia="仿宋" w:hAnsi="仿宋"/>
          <w:sz w:val="32"/>
          <w:szCs w:val="32"/>
        </w:rPr>
        <w:t>10.89</w:t>
      </w:r>
      <w:r>
        <w:rPr>
          <w:rFonts w:ascii="仿宋" w:eastAsia="仿宋" w:hAnsi="仿宋" w:hint="eastAsia"/>
          <w:sz w:val="32"/>
          <w:szCs w:val="32"/>
        </w:rPr>
        <w:t>万元，占</w:t>
      </w:r>
      <w:r>
        <w:rPr>
          <w:rFonts w:ascii="仿宋" w:eastAsia="仿宋" w:hAnsi="仿宋"/>
          <w:sz w:val="32"/>
          <w:szCs w:val="32"/>
        </w:rPr>
        <w:t>0.1%</w:t>
      </w:r>
      <w:r>
        <w:rPr>
          <w:rFonts w:ascii="仿宋" w:eastAsia="仿宋" w:hAnsi="仿宋" w:hint="eastAsia"/>
          <w:sz w:val="32"/>
          <w:szCs w:val="32"/>
        </w:rPr>
        <w:t>；社会保障和就业（类）支出</w:t>
      </w:r>
      <w:r>
        <w:rPr>
          <w:rFonts w:ascii="仿宋" w:eastAsia="仿宋" w:hAnsi="仿宋"/>
          <w:sz w:val="32"/>
          <w:szCs w:val="32"/>
        </w:rPr>
        <w:t>1053.13</w:t>
      </w:r>
      <w:r>
        <w:rPr>
          <w:rFonts w:ascii="仿宋" w:eastAsia="仿宋" w:hAnsi="仿宋" w:hint="eastAsia"/>
          <w:sz w:val="32"/>
          <w:szCs w:val="32"/>
        </w:rPr>
        <w:t>万元，占</w:t>
      </w:r>
      <w:r>
        <w:rPr>
          <w:rFonts w:ascii="仿宋" w:eastAsia="仿宋" w:hAnsi="仿宋"/>
          <w:sz w:val="32"/>
          <w:szCs w:val="32"/>
        </w:rPr>
        <w:t>9.75%</w:t>
      </w:r>
      <w:r>
        <w:rPr>
          <w:rFonts w:ascii="仿宋" w:eastAsia="仿宋" w:hAnsi="仿宋" w:hint="eastAsia"/>
          <w:sz w:val="32"/>
          <w:szCs w:val="32"/>
        </w:rPr>
        <w:t>；节能环保支出</w:t>
      </w:r>
      <w:r>
        <w:rPr>
          <w:rFonts w:ascii="仿宋" w:eastAsia="仿宋" w:hAnsi="仿宋"/>
          <w:sz w:val="32"/>
          <w:szCs w:val="32"/>
        </w:rPr>
        <w:t>265.83</w:t>
      </w:r>
      <w:r>
        <w:rPr>
          <w:rFonts w:ascii="仿宋" w:eastAsia="仿宋" w:hAnsi="仿宋" w:hint="eastAsia"/>
          <w:sz w:val="32"/>
          <w:szCs w:val="32"/>
        </w:rPr>
        <w:t>万元，占</w:t>
      </w:r>
      <w:r>
        <w:rPr>
          <w:rFonts w:ascii="仿宋" w:eastAsia="仿宋" w:hAnsi="仿宋"/>
          <w:sz w:val="32"/>
          <w:szCs w:val="32"/>
        </w:rPr>
        <w:t>2.46%</w:t>
      </w:r>
      <w:r>
        <w:rPr>
          <w:rFonts w:ascii="仿宋" w:eastAsia="仿宋" w:hAnsi="仿宋" w:hint="eastAsia"/>
          <w:sz w:val="32"/>
          <w:szCs w:val="32"/>
        </w:rPr>
        <w:t>；农林水支出</w:t>
      </w:r>
      <w:r>
        <w:rPr>
          <w:rFonts w:ascii="仿宋" w:eastAsia="仿宋" w:hAnsi="仿宋"/>
          <w:sz w:val="32"/>
          <w:szCs w:val="32"/>
        </w:rPr>
        <w:t>9061.28</w:t>
      </w:r>
      <w:r>
        <w:rPr>
          <w:rFonts w:ascii="仿宋" w:eastAsia="仿宋" w:hAnsi="仿宋" w:hint="eastAsia"/>
          <w:sz w:val="32"/>
          <w:szCs w:val="32"/>
        </w:rPr>
        <w:t>万元，占</w:t>
      </w:r>
      <w:r>
        <w:rPr>
          <w:rFonts w:ascii="仿宋" w:eastAsia="仿宋" w:hAnsi="仿宋"/>
          <w:sz w:val="32"/>
          <w:szCs w:val="32"/>
        </w:rPr>
        <w:t>83.95%</w:t>
      </w:r>
      <w:r>
        <w:rPr>
          <w:rFonts w:ascii="仿宋" w:eastAsia="仿宋" w:hAnsi="仿宋" w:hint="eastAsia"/>
          <w:sz w:val="32"/>
          <w:szCs w:val="32"/>
        </w:rPr>
        <w:t>；住房保障支出</w:t>
      </w:r>
      <w:r>
        <w:rPr>
          <w:rFonts w:ascii="仿宋" w:eastAsia="仿宋" w:hAnsi="仿宋"/>
          <w:sz w:val="32"/>
          <w:szCs w:val="32"/>
        </w:rPr>
        <w:t>401.55</w:t>
      </w:r>
      <w:r>
        <w:rPr>
          <w:rFonts w:ascii="仿宋" w:eastAsia="仿宋" w:hAnsi="仿宋" w:hint="eastAsia"/>
          <w:sz w:val="32"/>
          <w:szCs w:val="32"/>
        </w:rPr>
        <w:t>万元，占</w:t>
      </w:r>
      <w:r>
        <w:rPr>
          <w:rFonts w:ascii="仿宋" w:eastAsia="仿宋" w:hAnsi="仿宋"/>
          <w:sz w:val="32"/>
          <w:szCs w:val="32"/>
        </w:rPr>
        <w:t>3.72%</w:t>
      </w:r>
      <w:r>
        <w:rPr>
          <w:rFonts w:ascii="仿宋" w:eastAsia="仿宋" w:hAnsi="仿宋" w:hint="eastAsia"/>
          <w:sz w:val="32"/>
          <w:szCs w:val="32"/>
        </w:rPr>
        <w:t>。</w:t>
      </w:r>
    </w:p>
    <w:p w:rsidR="00D672AD" w:rsidRDefault="00D672AD">
      <w:pPr>
        <w:ind w:firstLineChars="200" w:firstLine="640"/>
        <w:rPr>
          <w:rFonts w:ascii="仿宋" w:eastAsia="仿宋" w:hAnsi="仿宋"/>
          <w:color w:val="000000"/>
          <w:sz w:val="32"/>
          <w:szCs w:val="32"/>
        </w:rPr>
      </w:pPr>
      <w:r w:rsidRPr="00E45071">
        <w:rPr>
          <w:rFonts w:ascii="仿宋" w:eastAsia="仿宋" w:hAnsi="仿宋"/>
          <w:color w:val="000000"/>
          <w:sz w:val="32"/>
          <w:szCs w:val="32"/>
        </w:rPr>
        <w:object w:dxaOrig="7210" w:dyaOrig="4608">
          <v:shape id="_x0000_i1030" type="#_x0000_t75" style="width:361.5pt;height:228pt" o:ole="">
            <v:imagedata r:id="rId17" o:title="" cropbottom="-14f"/>
            <o:lock v:ext="edit" aspectratio="f"/>
          </v:shape>
          <o:OLEObject Type="Embed" ProgID="Excel.Sheet.8" ShapeID="_x0000_i1030" DrawAspect="Content" ObjectID="_1661933968" r:id="rId18"/>
        </w:object>
      </w:r>
    </w:p>
    <w:p w:rsidR="00D672AD" w:rsidRDefault="00D672AD">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w:t>
      </w:r>
    </w:p>
    <w:p w:rsidR="00D672AD" w:rsidRDefault="00D672AD">
      <w:pPr>
        <w:spacing w:line="600" w:lineRule="exact"/>
        <w:ind w:firstLineChars="200" w:firstLine="640"/>
        <w:rPr>
          <w:rFonts w:eastAsia="仿宋"/>
          <w:color w:val="000000"/>
          <w:sz w:val="32"/>
          <w:szCs w:val="32"/>
        </w:rPr>
      </w:pPr>
    </w:p>
    <w:p w:rsidR="00D672AD" w:rsidRDefault="00D672AD" w:rsidP="006A14A1">
      <w:pPr>
        <w:spacing w:line="600" w:lineRule="exact"/>
        <w:ind w:firstLineChars="200" w:firstLine="640"/>
        <w:outlineLvl w:val="2"/>
        <w:rPr>
          <w:rFonts w:eastAsia="仿宋"/>
          <w:b/>
          <w:color w:val="000000"/>
          <w:sz w:val="32"/>
          <w:szCs w:val="32"/>
        </w:rPr>
      </w:pPr>
      <w:bookmarkStart w:id="52" w:name="_Toc15377212"/>
      <w:r>
        <w:rPr>
          <w:rFonts w:eastAsia="仿宋" w:hint="eastAsia"/>
          <w:b/>
          <w:color w:val="000000"/>
          <w:sz w:val="32"/>
          <w:szCs w:val="32"/>
        </w:rPr>
        <w:t>（三）一般公共预算财政拨款支出决算具体情况</w:t>
      </w:r>
      <w:bookmarkEnd w:id="52"/>
    </w:p>
    <w:p w:rsidR="00D672AD" w:rsidRDefault="00D672AD" w:rsidP="006A14A1">
      <w:pPr>
        <w:spacing w:line="600" w:lineRule="exact"/>
        <w:ind w:firstLineChars="200" w:firstLine="640"/>
        <w:outlineLvl w:val="2"/>
        <w:rPr>
          <w:rFonts w:ascii="仿宋" w:eastAsia="仿宋" w:hAnsi="仿宋"/>
          <w:color w:val="FF0000"/>
          <w:sz w:val="32"/>
          <w:szCs w:val="32"/>
        </w:rPr>
      </w:pPr>
      <w:r>
        <w:rPr>
          <w:rFonts w:ascii="仿宋" w:eastAsia="仿宋" w:hAnsi="仿宋"/>
          <w:b/>
          <w:color w:val="000000"/>
          <w:sz w:val="32"/>
          <w:szCs w:val="32"/>
        </w:rPr>
        <w:t>2019</w:t>
      </w:r>
      <w:r>
        <w:rPr>
          <w:rFonts w:ascii="仿宋" w:eastAsia="仿宋" w:hAnsi="仿宋" w:hint="eastAsia"/>
          <w:b/>
          <w:color w:val="000000"/>
          <w:sz w:val="32"/>
          <w:szCs w:val="32"/>
        </w:rPr>
        <w:t>年一般公共预算支出决算数为</w:t>
      </w:r>
      <w:r>
        <w:rPr>
          <w:rFonts w:ascii="仿宋" w:eastAsia="仿宋" w:hAnsi="仿宋"/>
          <w:b/>
          <w:color w:val="000000"/>
          <w:sz w:val="32"/>
          <w:szCs w:val="32"/>
        </w:rPr>
        <w:t>10792.68</w:t>
      </w:r>
      <w:r>
        <w:rPr>
          <w:rStyle w:val="a9"/>
          <w:rFonts w:ascii="仿宋" w:eastAsia="仿宋" w:hAnsi="仿宋" w:hint="eastAsia"/>
          <w:b w:val="0"/>
          <w:bCs/>
          <w:color w:val="000000"/>
          <w:sz w:val="32"/>
          <w:szCs w:val="32"/>
        </w:rPr>
        <w:t>万元</w:t>
      </w:r>
      <w:r>
        <w:rPr>
          <w:rFonts w:ascii="仿宋" w:eastAsia="仿宋" w:hAnsi="仿宋" w:hint="eastAsia"/>
          <w:color w:val="000000"/>
          <w:sz w:val="32"/>
          <w:szCs w:val="32"/>
        </w:rPr>
        <w:t>，</w:t>
      </w:r>
      <w:r>
        <w:rPr>
          <w:rStyle w:val="a9"/>
          <w:rFonts w:ascii="仿宋" w:eastAsia="仿宋" w:hAnsi="仿宋" w:hint="eastAsia"/>
          <w:bCs/>
          <w:color w:val="000000"/>
          <w:sz w:val="32"/>
          <w:szCs w:val="32"/>
        </w:rPr>
        <w:t>完成预算</w:t>
      </w:r>
      <w:r>
        <w:rPr>
          <w:rStyle w:val="a9"/>
          <w:rFonts w:ascii="仿宋" w:eastAsia="仿宋" w:hAnsi="仿宋"/>
          <w:bCs/>
          <w:color w:val="000000"/>
          <w:sz w:val="32"/>
          <w:szCs w:val="32"/>
        </w:rPr>
        <w:t>54.78%</w:t>
      </w:r>
      <w:r>
        <w:rPr>
          <w:rStyle w:val="a9"/>
          <w:rFonts w:ascii="仿宋" w:eastAsia="仿宋" w:hAnsi="仿宋" w:hint="eastAsia"/>
          <w:bCs/>
          <w:color w:val="000000"/>
          <w:sz w:val="32"/>
          <w:szCs w:val="32"/>
        </w:rPr>
        <w:t>。其中：</w:t>
      </w:r>
    </w:p>
    <w:p w:rsidR="00D672AD" w:rsidRDefault="00D672AD" w:rsidP="006A14A1">
      <w:pPr>
        <w:spacing w:line="600" w:lineRule="exact"/>
        <w:ind w:firstLineChars="200" w:firstLine="640"/>
        <w:rPr>
          <w:rFonts w:ascii="仿宋" w:eastAsia="仿宋" w:hAnsi="仿宋"/>
          <w:b/>
          <w:sz w:val="32"/>
          <w:szCs w:val="32"/>
        </w:rPr>
      </w:pPr>
      <w:r>
        <w:rPr>
          <w:rStyle w:val="a9"/>
          <w:rFonts w:ascii="仿宋" w:eastAsia="仿宋" w:hAnsi="仿宋"/>
          <w:bCs/>
          <w:color w:val="000000"/>
          <w:sz w:val="32"/>
          <w:szCs w:val="32"/>
        </w:rPr>
        <w:t>1.</w:t>
      </w:r>
      <w:r>
        <w:rPr>
          <w:rStyle w:val="a9"/>
          <w:rFonts w:ascii="仿宋" w:eastAsia="仿宋" w:hAnsi="仿宋" w:hint="eastAsia"/>
          <w:bCs/>
          <w:color w:val="000000"/>
          <w:sz w:val="32"/>
          <w:szCs w:val="32"/>
        </w:rPr>
        <w:t>一般公共服务（类）人力资源事务（款）其他人力资源事务支出（项）</w:t>
      </w:r>
      <w:r>
        <w:rPr>
          <w:rStyle w:val="a9"/>
          <w:rFonts w:ascii="仿宋" w:eastAsia="仿宋" w:hAnsi="仿宋"/>
          <w:bCs/>
          <w:color w:val="000000"/>
          <w:sz w:val="32"/>
          <w:szCs w:val="32"/>
        </w:rPr>
        <w:t>:</w:t>
      </w:r>
      <w:r>
        <w:rPr>
          <w:rStyle w:val="a9"/>
          <w:rFonts w:ascii="仿宋" w:eastAsia="仿宋" w:hAnsi="仿宋" w:hint="eastAsia"/>
          <w:b w:val="0"/>
          <w:bCs/>
          <w:color w:val="000000"/>
          <w:sz w:val="32"/>
          <w:szCs w:val="32"/>
        </w:rPr>
        <w:t>支出决算为</w:t>
      </w:r>
      <w:r>
        <w:rPr>
          <w:rStyle w:val="a9"/>
          <w:rFonts w:ascii="仿宋" w:eastAsia="仿宋" w:hAnsi="仿宋"/>
          <w:b w:val="0"/>
          <w:bCs/>
          <w:color w:val="000000"/>
          <w:sz w:val="32"/>
          <w:szCs w:val="32"/>
        </w:rPr>
        <w:t>7.8</w:t>
      </w:r>
      <w:r>
        <w:rPr>
          <w:rStyle w:val="a9"/>
          <w:rFonts w:ascii="仿宋" w:eastAsia="仿宋" w:hAnsi="仿宋" w:hint="eastAsia"/>
          <w:b w:val="0"/>
          <w:bCs/>
          <w:color w:val="000000"/>
          <w:sz w:val="32"/>
          <w:szCs w:val="32"/>
        </w:rPr>
        <w:t>万元，</w:t>
      </w:r>
      <w:r>
        <w:rPr>
          <w:rStyle w:val="a9"/>
          <w:rFonts w:ascii="仿宋" w:eastAsia="仿宋" w:hAnsi="仿宋" w:hint="eastAsia"/>
          <w:b w:val="0"/>
          <w:bCs/>
          <w:sz w:val="32"/>
          <w:szCs w:val="32"/>
        </w:rPr>
        <w:t>完成预算</w:t>
      </w:r>
      <w:r>
        <w:rPr>
          <w:rStyle w:val="a9"/>
          <w:rFonts w:ascii="仿宋" w:eastAsia="仿宋" w:hAnsi="仿宋"/>
          <w:b w:val="0"/>
          <w:bCs/>
          <w:sz w:val="32"/>
          <w:szCs w:val="32"/>
        </w:rPr>
        <w:t>100%</w:t>
      </w:r>
      <w:r>
        <w:rPr>
          <w:rStyle w:val="a9"/>
          <w:rFonts w:ascii="仿宋" w:eastAsia="仿宋" w:hAnsi="仿宋" w:hint="eastAsia"/>
          <w:b w:val="0"/>
          <w:bCs/>
          <w:sz w:val="32"/>
          <w:szCs w:val="32"/>
        </w:rPr>
        <w:t>，决算数等于预算数。</w:t>
      </w:r>
    </w:p>
    <w:p w:rsidR="00D672AD" w:rsidRDefault="00D672AD" w:rsidP="006A14A1">
      <w:pPr>
        <w:spacing w:line="600" w:lineRule="exact"/>
        <w:ind w:firstLineChars="200" w:firstLine="640"/>
        <w:rPr>
          <w:rFonts w:eastAsia="仿宋"/>
          <w:b/>
          <w:color w:val="000000"/>
          <w:sz w:val="32"/>
          <w:szCs w:val="32"/>
        </w:rPr>
      </w:pPr>
      <w:proofErr w:type="gramStart"/>
      <w:r>
        <w:rPr>
          <w:rStyle w:val="a9"/>
          <w:rFonts w:eastAsia="仿宋"/>
          <w:bCs/>
          <w:color w:val="000000"/>
          <w:sz w:val="32"/>
          <w:szCs w:val="32"/>
        </w:rPr>
        <w:t>2..</w:t>
      </w:r>
      <w:proofErr w:type="gramEnd"/>
      <w:r>
        <w:rPr>
          <w:rStyle w:val="HeaderChar"/>
          <w:rFonts w:ascii="仿宋" w:eastAsia="仿宋" w:hAnsi="仿宋"/>
          <w:bCs/>
          <w:color w:val="000000"/>
          <w:sz w:val="32"/>
          <w:szCs w:val="32"/>
        </w:rPr>
        <w:t xml:space="preserve"> </w:t>
      </w:r>
      <w:r>
        <w:rPr>
          <w:rStyle w:val="a9"/>
          <w:rFonts w:ascii="仿宋" w:eastAsia="仿宋" w:hAnsi="仿宋" w:hint="eastAsia"/>
          <w:bCs/>
          <w:color w:val="000000"/>
          <w:sz w:val="32"/>
          <w:szCs w:val="32"/>
        </w:rPr>
        <w:t>社会保障和就业（类）行政事业单位离退休、抚恤、社会福利（款）未归口管理的行政单位离退休、机关事业单位基本养老保险缴费支出、机关事业单位职业年金缴费支出、死亡抚恤、儿童福利（项）</w:t>
      </w:r>
      <w:r>
        <w:rPr>
          <w:rStyle w:val="a9"/>
          <w:rFonts w:ascii="仿宋" w:eastAsia="仿宋" w:hAnsi="仿宋"/>
          <w:bCs/>
          <w:color w:val="000000"/>
          <w:sz w:val="32"/>
          <w:szCs w:val="32"/>
        </w:rPr>
        <w:t>:</w:t>
      </w:r>
      <w:r>
        <w:rPr>
          <w:rStyle w:val="a9"/>
          <w:rFonts w:ascii="仿宋" w:eastAsia="仿宋" w:hAnsi="仿宋" w:hint="eastAsia"/>
          <w:b w:val="0"/>
          <w:bCs/>
          <w:color w:val="000000"/>
          <w:sz w:val="32"/>
          <w:szCs w:val="32"/>
        </w:rPr>
        <w:t>支出决算为</w:t>
      </w:r>
      <w:r>
        <w:rPr>
          <w:rStyle w:val="a9"/>
          <w:rFonts w:ascii="仿宋" w:eastAsia="仿宋" w:hAnsi="仿宋"/>
          <w:b w:val="0"/>
          <w:bCs/>
          <w:color w:val="000000"/>
          <w:sz w:val="32"/>
          <w:szCs w:val="32"/>
        </w:rPr>
        <w:t>1053.13</w:t>
      </w:r>
      <w:r>
        <w:rPr>
          <w:rStyle w:val="a9"/>
          <w:rFonts w:ascii="仿宋" w:eastAsia="仿宋" w:hAnsi="仿宋" w:hint="eastAsia"/>
          <w:b w:val="0"/>
          <w:bCs/>
          <w:color w:val="000000"/>
          <w:sz w:val="32"/>
          <w:szCs w:val="32"/>
        </w:rPr>
        <w:t>万元，</w:t>
      </w:r>
      <w:r>
        <w:rPr>
          <w:rStyle w:val="a9"/>
          <w:rFonts w:ascii="仿宋" w:eastAsia="仿宋" w:hAnsi="仿宋" w:hint="eastAsia"/>
          <w:b w:val="0"/>
          <w:bCs/>
          <w:sz w:val="32"/>
          <w:szCs w:val="32"/>
        </w:rPr>
        <w:t>完成预算</w:t>
      </w:r>
      <w:r w:rsidR="00A46A79">
        <w:rPr>
          <w:rStyle w:val="a9"/>
          <w:rFonts w:ascii="仿宋" w:eastAsia="仿宋" w:hAnsi="仿宋" w:hint="eastAsia"/>
          <w:b w:val="0"/>
          <w:bCs/>
          <w:sz w:val="32"/>
          <w:szCs w:val="32"/>
        </w:rPr>
        <w:t>99.07</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D672AD" w:rsidRPr="00A46A79" w:rsidRDefault="00D672AD" w:rsidP="006A14A1">
      <w:pPr>
        <w:spacing w:line="600" w:lineRule="exact"/>
        <w:ind w:firstLineChars="200" w:firstLine="640"/>
        <w:rPr>
          <w:rStyle w:val="a9"/>
          <w:rFonts w:ascii="仿宋" w:eastAsia="仿宋" w:hAnsi="仿宋"/>
          <w:b w:val="0"/>
          <w:bCs/>
          <w:color w:val="000000"/>
          <w:sz w:val="32"/>
          <w:szCs w:val="32"/>
        </w:rPr>
      </w:pPr>
      <w:r>
        <w:rPr>
          <w:rStyle w:val="a9"/>
          <w:rFonts w:eastAsia="仿宋"/>
          <w:bCs/>
          <w:color w:val="000000"/>
          <w:sz w:val="32"/>
          <w:szCs w:val="32"/>
        </w:rPr>
        <w:t>3</w:t>
      </w:r>
      <w:r>
        <w:rPr>
          <w:rStyle w:val="a9"/>
          <w:rFonts w:ascii="仿宋" w:eastAsia="仿宋" w:hAnsi="仿宋"/>
          <w:bCs/>
          <w:color w:val="000000"/>
          <w:sz w:val="32"/>
          <w:szCs w:val="32"/>
        </w:rPr>
        <w:t>.</w:t>
      </w:r>
      <w:r>
        <w:t xml:space="preserve"> </w:t>
      </w:r>
      <w:r>
        <w:rPr>
          <w:rStyle w:val="a9"/>
          <w:rFonts w:ascii="仿宋" w:eastAsia="仿宋" w:hAnsi="仿宋" w:hint="eastAsia"/>
          <w:bCs/>
          <w:color w:val="000000"/>
          <w:sz w:val="32"/>
          <w:szCs w:val="32"/>
        </w:rPr>
        <w:t>节能环保支出（类）天然林保护（款）</w:t>
      </w:r>
      <w:r>
        <w:rPr>
          <w:rStyle w:val="a9"/>
          <w:rFonts w:ascii="仿宋" w:eastAsia="仿宋" w:hAnsi="仿宋"/>
          <w:bCs/>
          <w:color w:val="000000"/>
          <w:sz w:val="32"/>
          <w:szCs w:val="32"/>
        </w:rPr>
        <w:t xml:space="preserve">  </w:t>
      </w:r>
      <w:r>
        <w:rPr>
          <w:rStyle w:val="a9"/>
          <w:rFonts w:ascii="仿宋" w:eastAsia="仿宋" w:hAnsi="仿宋" w:hint="eastAsia"/>
          <w:bCs/>
          <w:color w:val="000000"/>
          <w:sz w:val="32"/>
          <w:szCs w:val="32"/>
        </w:rPr>
        <w:t>森林管护、社会保险补助（项）</w:t>
      </w:r>
      <w:r>
        <w:rPr>
          <w:rStyle w:val="a9"/>
          <w:rFonts w:ascii="仿宋" w:eastAsia="仿宋" w:hAnsi="仿宋"/>
          <w:bCs/>
          <w:color w:val="000000"/>
          <w:sz w:val="32"/>
          <w:szCs w:val="32"/>
        </w:rPr>
        <w:t>:</w:t>
      </w:r>
      <w:r>
        <w:rPr>
          <w:rStyle w:val="a9"/>
          <w:rFonts w:ascii="仿宋" w:eastAsia="仿宋" w:hAnsi="仿宋" w:hint="eastAsia"/>
          <w:b w:val="0"/>
          <w:bCs/>
          <w:color w:val="000000"/>
          <w:sz w:val="32"/>
          <w:szCs w:val="32"/>
        </w:rPr>
        <w:t>支出决算为</w:t>
      </w:r>
      <w:r>
        <w:rPr>
          <w:rStyle w:val="a9"/>
          <w:rFonts w:ascii="仿宋" w:eastAsia="仿宋" w:hAnsi="仿宋"/>
          <w:b w:val="0"/>
          <w:bCs/>
          <w:color w:val="000000"/>
          <w:sz w:val="32"/>
          <w:szCs w:val="32"/>
        </w:rPr>
        <w:t>265.83</w:t>
      </w:r>
      <w:r>
        <w:rPr>
          <w:rStyle w:val="a9"/>
          <w:rFonts w:ascii="仿宋" w:eastAsia="仿宋" w:hAnsi="仿宋" w:hint="eastAsia"/>
          <w:b w:val="0"/>
          <w:bCs/>
          <w:color w:val="000000"/>
          <w:sz w:val="32"/>
          <w:szCs w:val="32"/>
        </w:rPr>
        <w:t>万元，</w:t>
      </w:r>
      <w:r>
        <w:rPr>
          <w:rStyle w:val="a9"/>
          <w:rFonts w:ascii="仿宋" w:eastAsia="仿宋" w:hAnsi="仿宋" w:hint="eastAsia"/>
          <w:b w:val="0"/>
          <w:bCs/>
          <w:sz w:val="32"/>
          <w:szCs w:val="32"/>
        </w:rPr>
        <w:t>完成预算</w:t>
      </w:r>
      <w:r w:rsidR="00A46A79">
        <w:rPr>
          <w:rStyle w:val="a9"/>
          <w:rFonts w:ascii="仿宋" w:eastAsia="仿宋" w:hAnsi="仿宋" w:hint="eastAsia"/>
          <w:b w:val="0"/>
          <w:bCs/>
          <w:sz w:val="32"/>
          <w:szCs w:val="32"/>
        </w:rPr>
        <w:t>27.37</w:t>
      </w:r>
      <w:r>
        <w:rPr>
          <w:rStyle w:val="a9"/>
          <w:rFonts w:ascii="仿宋" w:eastAsia="仿宋" w:hAnsi="仿宋"/>
          <w:b w:val="0"/>
          <w:bCs/>
          <w:sz w:val="32"/>
          <w:szCs w:val="32"/>
        </w:rPr>
        <w:t>%</w:t>
      </w:r>
      <w:r>
        <w:rPr>
          <w:rStyle w:val="a9"/>
          <w:rFonts w:ascii="仿宋" w:eastAsia="仿宋" w:hAnsi="仿宋" w:hint="eastAsia"/>
          <w:b w:val="0"/>
          <w:bCs/>
          <w:sz w:val="32"/>
          <w:szCs w:val="32"/>
        </w:rPr>
        <w:t>，决算数小于预算数的原</w:t>
      </w:r>
      <w:r w:rsidRPr="00A46A79">
        <w:rPr>
          <w:rStyle w:val="a9"/>
          <w:rFonts w:ascii="仿宋" w:eastAsia="仿宋" w:hAnsi="仿宋" w:hint="eastAsia"/>
          <w:b w:val="0"/>
          <w:bCs/>
          <w:color w:val="000000"/>
          <w:sz w:val="32"/>
          <w:szCs w:val="32"/>
        </w:rPr>
        <w:t>因为</w:t>
      </w:r>
      <w:r w:rsidR="00A46A79" w:rsidRPr="00A46A79">
        <w:rPr>
          <w:rStyle w:val="a9"/>
          <w:rFonts w:ascii="仿宋" w:eastAsia="仿宋" w:hAnsi="仿宋" w:hint="eastAsia"/>
          <w:b w:val="0"/>
          <w:bCs/>
          <w:color w:val="000000"/>
          <w:sz w:val="32"/>
          <w:szCs w:val="32"/>
        </w:rPr>
        <w:t>金沙林场</w:t>
      </w:r>
      <w:r w:rsidRPr="00A46A79">
        <w:rPr>
          <w:rStyle w:val="a9"/>
          <w:rFonts w:ascii="仿宋" w:eastAsia="仿宋" w:hAnsi="仿宋"/>
          <w:b w:val="0"/>
          <w:bCs/>
          <w:color w:val="000000"/>
          <w:sz w:val="32"/>
          <w:szCs w:val="32"/>
        </w:rPr>
        <w:t>2019</w:t>
      </w:r>
      <w:r w:rsidRPr="00A46A79">
        <w:rPr>
          <w:rStyle w:val="a9"/>
          <w:rFonts w:ascii="仿宋" w:eastAsia="仿宋" w:hAnsi="仿宋" w:hint="eastAsia"/>
          <w:b w:val="0"/>
          <w:bCs/>
          <w:color w:val="000000"/>
          <w:sz w:val="32"/>
          <w:szCs w:val="32"/>
        </w:rPr>
        <w:t>年年初用财政预算资金支付的职工社会保险，下半年先用社会保险补助</w:t>
      </w:r>
      <w:proofErr w:type="gramStart"/>
      <w:r w:rsidRPr="00A46A79">
        <w:rPr>
          <w:rStyle w:val="a9"/>
          <w:rFonts w:ascii="仿宋" w:eastAsia="仿宋" w:hAnsi="仿宋" w:hint="eastAsia"/>
          <w:b w:val="0"/>
          <w:bCs/>
          <w:color w:val="000000"/>
          <w:sz w:val="32"/>
          <w:szCs w:val="32"/>
        </w:rPr>
        <w:t>财返资金</w:t>
      </w:r>
      <w:proofErr w:type="gramEnd"/>
      <w:r w:rsidRPr="00A46A79">
        <w:rPr>
          <w:rStyle w:val="a9"/>
          <w:rFonts w:ascii="仿宋" w:eastAsia="仿宋" w:hAnsi="仿宋" w:hint="eastAsia"/>
          <w:b w:val="0"/>
          <w:bCs/>
          <w:color w:val="000000"/>
          <w:sz w:val="32"/>
          <w:szCs w:val="32"/>
        </w:rPr>
        <w:t>支付职工社保。</w:t>
      </w:r>
    </w:p>
    <w:p w:rsidR="00D672AD" w:rsidRDefault="00D672AD" w:rsidP="006A14A1">
      <w:pPr>
        <w:spacing w:line="600" w:lineRule="exact"/>
        <w:ind w:firstLineChars="200" w:firstLine="640"/>
        <w:rPr>
          <w:rFonts w:ascii="仿宋" w:eastAsia="仿宋" w:hAnsi="仿宋"/>
          <w:b/>
          <w:sz w:val="32"/>
          <w:szCs w:val="32"/>
        </w:rPr>
      </w:pPr>
      <w:r>
        <w:rPr>
          <w:rStyle w:val="a9"/>
          <w:rFonts w:ascii="仿宋" w:eastAsia="仿宋" w:hAnsi="仿宋"/>
          <w:bCs/>
          <w:color w:val="000000"/>
          <w:sz w:val="32"/>
          <w:szCs w:val="32"/>
        </w:rPr>
        <w:t xml:space="preserve">4. </w:t>
      </w:r>
      <w:r>
        <w:rPr>
          <w:rStyle w:val="a9"/>
          <w:rFonts w:ascii="仿宋" w:eastAsia="仿宋" w:hAnsi="仿宋" w:hint="eastAsia"/>
          <w:bCs/>
          <w:color w:val="000000"/>
          <w:sz w:val="32"/>
          <w:szCs w:val="32"/>
        </w:rPr>
        <w:t>农林水支出（类）林业、扶贫（款）行政运行、一般行政管理事务、林业事业机构、森林培育、森林资源管理、森林生态效益补偿、林业自然保护区、林业执法与监督、林业防灾减灾、其他林业支出、其他扶贫支出（项）</w:t>
      </w:r>
      <w:r>
        <w:rPr>
          <w:rStyle w:val="a9"/>
          <w:rFonts w:ascii="仿宋" w:eastAsia="仿宋" w:hAnsi="仿宋"/>
          <w:bCs/>
          <w:color w:val="000000"/>
          <w:sz w:val="32"/>
          <w:szCs w:val="32"/>
        </w:rPr>
        <w:t>:</w:t>
      </w:r>
      <w:r>
        <w:rPr>
          <w:rStyle w:val="a9"/>
          <w:rFonts w:ascii="仿宋" w:eastAsia="仿宋" w:hAnsi="仿宋" w:hint="eastAsia"/>
          <w:b w:val="0"/>
          <w:bCs/>
          <w:color w:val="000000"/>
          <w:sz w:val="32"/>
          <w:szCs w:val="32"/>
        </w:rPr>
        <w:t>支出决算为</w:t>
      </w:r>
      <w:r>
        <w:rPr>
          <w:rStyle w:val="a9"/>
          <w:rFonts w:ascii="仿宋" w:eastAsia="仿宋" w:hAnsi="仿宋"/>
          <w:b w:val="0"/>
          <w:bCs/>
          <w:color w:val="000000"/>
          <w:sz w:val="32"/>
          <w:szCs w:val="32"/>
        </w:rPr>
        <w:t>9061.28</w:t>
      </w:r>
      <w:r>
        <w:rPr>
          <w:rStyle w:val="a9"/>
          <w:rFonts w:ascii="仿宋" w:eastAsia="仿宋" w:hAnsi="仿宋" w:hint="eastAsia"/>
          <w:b w:val="0"/>
          <w:bCs/>
          <w:color w:val="000000"/>
          <w:sz w:val="32"/>
          <w:szCs w:val="32"/>
        </w:rPr>
        <w:t>万元，</w:t>
      </w:r>
      <w:r>
        <w:rPr>
          <w:rStyle w:val="a9"/>
          <w:rFonts w:ascii="仿宋" w:eastAsia="仿宋" w:hAnsi="仿宋" w:hint="eastAsia"/>
          <w:b w:val="0"/>
          <w:bCs/>
          <w:sz w:val="32"/>
          <w:szCs w:val="32"/>
        </w:rPr>
        <w:t>完成预算</w:t>
      </w:r>
      <w:r w:rsidR="00A46A79">
        <w:rPr>
          <w:rStyle w:val="a9"/>
          <w:rFonts w:ascii="仿宋" w:eastAsia="仿宋" w:hAnsi="仿宋" w:hint="eastAsia"/>
          <w:b w:val="0"/>
          <w:bCs/>
          <w:sz w:val="32"/>
          <w:szCs w:val="32"/>
        </w:rPr>
        <w:t>54.87</w:t>
      </w:r>
      <w:r>
        <w:rPr>
          <w:rStyle w:val="a9"/>
          <w:rFonts w:ascii="仿宋" w:eastAsia="仿宋" w:hAnsi="仿宋"/>
          <w:b w:val="0"/>
          <w:bCs/>
          <w:sz w:val="32"/>
          <w:szCs w:val="32"/>
        </w:rPr>
        <w:t>%</w:t>
      </w:r>
      <w:r>
        <w:rPr>
          <w:rStyle w:val="a9"/>
          <w:rFonts w:ascii="仿宋" w:eastAsia="仿宋" w:hAnsi="仿宋" w:hint="eastAsia"/>
          <w:b w:val="0"/>
          <w:bCs/>
          <w:sz w:val="32"/>
          <w:szCs w:val="32"/>
        </w:rPr>
        <w:t>，决算数小于预算数的主要原因是很多项目工程进度未完工，造成部分资金待支付。</w:t>
      </w:r>
    </w:p>
    <w:p w:rsidR="00D672AD" w:rsidRDefault="00D672AD" w:rsidP="006A14A1">
      <w:pPr>
        <w:spacing w:line="600" w:lineRule="exact"/>
        <w:ind w:firstLineChars="200" w:firstLine="640"/>
        <w:rPr>
          <w:rFonts w:ascii="仿宋" w:eastAsia="仿宋" w:hAnsi="仿宋"/>
          <w:b/>
          <w:sz w:val="32"/>
          <w:szCs w:val="32"/>
        </w:rPr>
      </w:pPr>
      <w:r>
        <w:rPr>
          <w:rStyle w:val="a9"/>
          <w:rFonts w:ascii="仿宋" w:eastAsia="仿宋" w:hAnsi="仿宋"/>
          <w:bCs/>
          <w:color w:val="000000"/>
          <w:sz w:val="32"/>
          <w:szCs w:val="32"/>
        </w:rPr>
        <w:t>5.</w:t>
      </w:r>
      <w:r>
        <w:rPr>
          <w:rStyle w:val="a9"/>
          <w:rFonts w:ascii="仿宋" w:eastAsia="仿宋" w:hAnsi="仿宋" w:hint="eastAsia"/>
          <w:bCs/>
          <w:color w:val="000000"/>
          <w:sz w:val="32"/>
          <w:szCs w:val="32"/>
        </w:rPr>
        <w:t>住房保障支出（类）住房改革支出（款）住房公积金（项）</w:t>
      </w:r>
      <w:r>
        <w:rPr>
          <w:rStyle w:val="a9"/>
          <w:rFonts w:ascii="仿宋" w:eastAsia="仿宋" w:hAnsi="仿宋"/>
          <w:bCs/>
          <w:color w:val="000000"/>
          <w:sz w:val="32"/>
          <w:szCs w:val="32"/>
        </w:rPr>
        <w:t>:</w:t>
      </w:r>
      <w:r>
        <w:rPr>
          <w:rStyle w:val="a9"/>
          <w:rFonts w:ascii="仿宋" w:eastAsia="仿宋" w:hAnsi="仿宋" w:hint="eastAsia"/>
          <w:b w:val="0"/>
          <w:bCs/>
          <w:color w:val="000000"/>
          <w:sz w:val="32"/>
          <w:szCs w:val="32"/>
        </w:rPr>
        <w:t>支出决算为</w:t>
      </w:r>
      <w:r>
        <w:rPr>
          <w:rStyle w:val="a9"/>
          <w:rFonts w:ascii="仿宋" w:eastAsia="仿宋" w:hAnsi="仿宋"/>
          <w:b w:val="0"/>
          <w:bCs/>
          <w:color w:val="000000"/>
          <w:sz w:val="32"/>
          <w:szCs w:val="32"/>
        </w:rPr>
        <w:t>401.55</w:t>
      </w:r>
      <w:r>
        <w:rPr>
          <w:rStyle w:val="a9"/>
          <w:rFonts w:ascii="仿宋" w:eastAsia="仿宋" w:hAnsi="仿宋" w:hint="eastAsia"/>
          <w:b w:val="0"/>
          <w:bCs/>
          <w:color w:val="000000"/>
          <w:sz w:val="32"/>
          <w:szCs w:val="32"/>
        </w:rPr>
        <w:t>万元，</w:t>
      </w:r>
      <w:r>
        <w:rPr>
          <w:rStyle w:val="a9"/>
          <w:rFonts w:ascii="仿宋" w:eastAsia="仿宋" w:hAnsi="仿宋" w:hint="eastAsia"/>
          <w:b w:val="0"/>
          <w:bCs/>
          <w:sz w:val="32"/>
          <w:szCs w:val="32"/>
        </w:rPr>
        <w:t>完成预算</w:t>
      </w:r>
      <w:r>
        <w:rPr>
          <w:rStyle w:val="a9"/>
          <w:rFonts w:ascii="仿宋" w:eastAsia="仿宋" w:hAnsi="仿宋"/>
          <w:b w:val="0"/>
          <w:bCs/>
          <w:sz w:val="32"/>
          <w:szCs w:val="32"/>
        </w:rPr>
        <w:t>100%</w:t>
      </w:r>
      <w:r>
        <w:rPr>
          <w:rStyle w:val="a9"/>
          <w:rFonts w:ascii="仿宋" w:eastAsia="仿宋" w:hAnsi="仿宋" w:hint="eastAsia"/>
          <w:b w:val="0"/>
          <w:bCs/>
          <w:sz w:val="32"/>
          <w:szCs w:val="32"/>
        </w:rPr>
        <w:t>，决算数等于预算数。</w:t>
      </w:r>
    </w:p>
    <w:p w:rsidR="00D672AD" w:rsidRPr="00A46A79" w:rsidRDefault="00D672AD" w:rsidP="006A14A1">
      <w:pPr>
        <w:spacing w:line="600" w:lineRule="exact"/>
        <w:ind w:firstLineChars="200" w:firstLine="640"/>
        <w:rPr>
          <w:rFonts w:eastAsia="仿宋"/>
          <w:b/>
          <w:sz w:val="32"/>
          <w:szCs w:val="32"/>
        </w:rPr>
      </w:pPr>
      <w:r w:rsidRPr="00A46A79">
        <w:rPr>
          <w:rFonts w:eastAsia="仿宋" w:hint="eastAsia"/>
          <w:b/>
          <w:sz w:val="32"/>
          <w:szCs w:val="32"/>
        </w:rPr>
        <w:t>（注：数据</w:t>
      </w:r>
      <w:proofErr w:type="gramStart"/>
      <w:r w:rsidRPr="00A46A79">
        <w:rPr>
          <w:rFonts w:eastAsia="仿宋" w:hint="eastAsia"/>
          <w:b/>
          <w:sz w:val="32"/>
          <w:szCs w:val="32"/>
        </w:rPr>
        <w:t>来源于财决</w:t>
      </w:r>
      <w:proofErr w:type="gramEnd"/>
      <w:r w:rsidRPr="00A46A79">
        <w:rPr>
          <w:rFonts w:eastAsia="仿宋"/>
          <w:b/>
          <w:sz w:val="32"/>
          <w:szCs w:val="32"/>
        </w:rPr>
        <w:t>Z01-1</w:t>
      </w:r>
      <w:r w:rsidRPr="00A46A79">
        <w:rPr>
          <w:rFonts w:eastAsia="仿宋" w:hint="eastAsia"/>
          <w:b/>
          <w:sz w:val="32"/>
          <w:szCs w:val="32"/>
        </w:rPr>
        <w:t>表，罗列全部功能分类科目至项级。上述“预算”口径为</w:t>
      </w:r>
      <w:r w:rsidRPr="00A46A79">
        <w:rPr>
          <w:rFonts w:eastAsia="仿宋" w:hint="eastAsia"/>
          <w:b/>
          <w:sz w:val="32"/>
          <w:szCs w:val="32"/>
          <w:highlight w:val="yellow"/>
        </w:rPr>
        <w:t>调整预算数</w:t>
      </w:r>
      <w:r w:rsidRPr="00A46A79">
        <w:rPr>
          <w:rFonts w:eastAsia="仿宋" w:hint="eastAsia"/>
          <w:b/>
          <w:sz w:val="32"/>
          <w:szCs w:val="32"/>
        </w:rPr>
        <w:t>。增减变动原因为决算数</w:t>
      </w:r>
      <w:r w:rsidRPr="00A46A79">
        <w:rPr>
          <w:rFonts w:eastAsia="仿宋"/>
          <w:b/>
          <w:sz w:val="32"/>
          <w:szCs w:val="32"/>
        </w:rPr>
        <w:t>&lt;</w:t>
      </w:r>
      <w:r w:rsidRPr="00A46A79">
        <w:rPr>
          <w:rFonts w:eastAsia="仿宋" w:hint="eastAsia"/>
          <w:b/>
          <w:sz w:val="32"/>
          <w:szCs w:val="32"/>
        </w:rPr>
        <w:t>项级</w:t>
      </w:r>
      <w:r w:rsidRPr="00A46A79">
        <w:rPr>
          <w:rFonts w:eastAsia="仿宋"/>
          <w:b/>
          <w:sz w:val="32"/>
          <w:szCs w:val="32"/>
        </w:rPr>
        <w:t>&gt;</w:t>
      </w:r>
      <w:r w:rsidRPr="00A46A79">
        <w:rPr>
          <w:rFonts w:eastAsia="仿宋" w:hint="eastAsia"/>
          <w:b/>
          <w:sz w:val="32"/>
          <w:szCs w:val="32"/>
        </w:rPr>
        <w:t>和调整预算数</w:t>
      </w:r>
      <w:r w:rsidRPr="00A46A79">
        <w:rPr>
          <w:rFonts w:eastAsia="仿宋"/>
          <w:b/>
          <w:sz w:val="32"/>
          <w:szCs w:val="32"/>
        </w:rPr>
        <w:t>&lt;</w:t>
      </w:r>
      <w:r w:rsidRPr="00A46A79">
        <w:rPr>
          <w:rFonts w:eastAsia="仿宋" w:hint="eastAsia"/>
          <w:b/>
          <w:sz w:val="32"/>
          <w:szCs w:val="32"/>
        </w:rPr>
        <w:t>项级</w:t>
      </w:r>
      <w:r w:rsidRPr="00A46A79">
        <w:rPr>
          <w:rFonts w:eastAsia="仿宋"/>
          <w:b/>
          <w:sz w:val="32"/>
          <w:szCs w:val="32"/>
        </w:rPr>
        <w:t>&gt;</w:t>
      </w:r>
      <w:r w:rsidRPr="00A46A79">
        <w:rPr>
          <w:rFonts w:eastAsia="仿宋" w:hint="eastAsia"/>
          <w:b/>
          <w:sz w:val="32"/>
          <w:szCs w:val="32"/>
        </w:rPr>
        <w:t>比较，与预算数持平可以不写原因。）</w:t>
      </w:r>
    </w:p>
    <w:p w:rsidR="00D672AD" w:rsidRPr="00A46A79" w:rsidRDefault="00D672AD">
      <w:pPr>
        <w:spacing w:line="600" w:lineRule="exact"/>
        <w:ind w:firstLine="640"/>
        <w:rPr>
          <w:rFonts w:eastAsia="仿宋"/>
          <w:b/>
          <w:sz w:val="32"/>
          <w:szCs w:val="32"/>
        </w:rPr>
      </w:pPr>
    </w:p>
    <w:p w:rsidR="00D672AD" w:rsidRPr="00A46A79" w:rsidRDefault="00D672AD">
      <w:pPr>
        <w:tabs>
          <w:tab w:val="right" w:pos="8306"/>
        </w:tabs>
        <w:spacing w:line="600" w:lineRule="exact"/>
        <w:ind w:firstLine="640"/>
        <w:outlineLvl w:val="1"/>
        <w:rPr>
          <w:rStyle w:val="2Char"/>
          <w:rFonts w:ascii="Times New Roman" w:hAnsi="Times New Roman"/>
        </w:rPr>
      </w:pPr>
      <w:bookmarkStart w:id="53" w:name="_Toc15396608"/>
      <w:bookmarkStart w:id="54" w:name="_Toc51309979"/>
      <w:bookmarkStart w:id="55" w:name="_Toc15377214"/>
      <w:r w:rsidRPr="00A46A79">
        <w:rPr>
          <w:rFonts w:eastAsia="黑体" w:hint="eastAsia"/>
          <w:sz w:val="32"/>
          <w:szCs w:val="32"/>
        </w:rPr>
        <w:t>六</w:t>
      </w:r>
      <w:r w:rsidRPr="00A46A79">
        <w:rPr>
          <w:rFonts w:eastAsia="黑体" w:hint="eastAsia"/>
          <w:b/>
          <w:sz w:val="32"/>
          <w:szCs w:val="32"/>
        </w:rPr>
        <w:t>、一</w:t>
      </w:r>
      <w:r w:rsidRPr="00A46A79">
        <w:rPr>
          <w:rStyle w:val="2Char"/>
          <w:rFonts w:ascii="Times New Roman" w:eastAsia="黑体" w:hAnsi="Times New Roman" w:hint="eastAsia"/>
          <w:b w:val="0"/>
        </w:rPr>
        <w:t>般公共预算财政拨款基本支出决算情况说明</w:t>
      </w:r>
      <w:bookmarkEnd w:id="53"/>
      <w:bookmarkEnd w:id="54"/>
      <w:bookmarkEnd w:id="55"/>
      <w:r w:rsidRPr="00A46A79">
        <w:rPr>
          <w:rStyle w:val="2Char"/>
          <w:rFonts w:ascii="Times New Roman" w:eastAsia="黑体" w:hAnsi="Times New Roman"/>
          <w:b w:val="0"/>
        </w:rPr>
        <w:tab/>
      </w:r>
    </w:p>
    <w:p w:rsidR="00D672AD" w:rsidRPr="00A46A79" w:rsidRDefault="00D672AD">
      <w:pPr>
        <w:spacing w:line="600" w:lineRule="exact"/>
        <w:ind w:firstLine="645"/>
        <w:rPr>
          <w:rFonts w:ascii="仿宋" w:eastAsia="仿宋" w:hAnsi="仿宋"/>
          <w:sz w:val="32"/>
          <w:szCs w:val="32"/>
        </w:rPr>
      </w:pPr>
      <w:r w:rsidRPr="00A46A79">
        <w:rPr>
          <w:rFonts w:ascii="仿宋" w:eastAsia="仿宋" w:hAnsi="仿宋"/>
          <w:sz w:val="32"/>
          <w:szCs w:val="32"/>
        </w:rPr>
        <w:t>2019</w:t>
      </w:r>
      <w:r w:rsidRPr="00A46A79">
        <w:rPr>
          <w:rFonts w:ascii="仿宋" w:eastAsia="仿宋" w:hAnsi="仿宋" w:hint="eastAsia"/>
          <w:sz w:val="32"/>
          <w:szCs w:val="32"/>
        </w:rPr>
        <w:t>年一般公共预算财政拨款基本支出</w:t>
      </w:r>
      <w:r w:rsidRPr="00A46A79">
        <w:rPr>
          <w:rFonts w:ascii="仿宋" w:eastAsia="仿宋" w:hAnsi="仿宋"/>
          <w:sz w:val="32"/>
          <w:szCs w:val="32"/>
        </w:rPr>
        <w:t>5382.9</w:t>
      </w:r>
      <w:r w:rsidRPr="00A46A79">
        <w:rPr>
          <w:rFonts w:ascii="仿宋" w:eastAsia="仿宋" w:hAnsi="仿宋" w:hint="eastAsia"/>
          <w:sz w:val="32"/>
          <w:szCs w:val="32"/>
        </w:rPr>
        <w:t>万元，其中：</w:t>
      </w:r>
    </w:p>
    <w:p w:rsidR="00D672AD" w:rsidRPr="00A46A79" w:rsidRDefault="00D672AD">
      <w:pPr>
        <w:spacing w:line="600" w:lineRule="exact"/>
        <w:ind w:firstLine="645"/>
        <w:rPr>
          <w:rFonts w:ascii="仿宋" w:eastAsia="仿宋" w:hAnsi="仿宋"/>
          <w:sz w:val="32"/>
          <w:szCs w:val="32"/>
        </w:rPr>
      </w:pPr>
      <w:r w:rsidRPr="00A46A79">
        <w:rPr>
          <w:rFonts w:ascii="仿宋" w:eastAsia="仿宋" w:hAnsi="仿宋" w:hint="eastAsia"/>
          <w:sz w:val="32"/>
          <w:szCs w:val="32"/>
        </w:rPr>
        <w:t>人员经费</w:t>
      </w:r>
      <w:r w:rsidRPr="00A46A79">
        <w:rPr>
          <w:rFonts w:ascii="仿宋" w:eastAsia="仿宋" w:hAnsi="仿宋"/>
          <w:sz w:val="32"/>
          <w:szCs w:val="32"/>
        </w:rPr>
        <w:t>4836.2</w:t>
      </w:r>
      <w:r w:rsidRPr="00A46A79">
        <w:rPr>
          <w:rFonts w:ascii="仿宋" w:eastAsia="仿宋" w:hAnsi="仿宋" w:hint="eastAsia"/>
          <w:sz w:val="32"/>
          <w:szCs w:val="32"/>
        </w:rPr>
        <w:t>万元，主要包括：基本工资、津贴补贴、奖金、绩效工资、机关事业单位基本养老保险缴费、职业年金缴费、职工基本医疗保险缴费、公务员医疗补助缴费、其他社会保障缴费、公积金、其他工资福利支出、离休费、退休费、抚恤金、生活补助、医疗费补助、其他对个人和家庭的补助支出等。</w:t>
      </w:r>
      <w:r w:rsidRPr="00A46A79">
        <w:rPr>
          <w:rFonts w:eastAsia="仿宋"/>
          <w:sz w:val="32"/>
          <w:szCs w:val="32"/>
        </w:rPr>
        <w:br/>
      </w:r>
      <w:r w:rsidRPr="00A46A79">
        <w:rPr>
          <w:rFonts w:eastAsia="仿宋" w:hint="eastAsia"/>
          <w:sz w:val="32"/>
          <w:szCs w:val="32"/>
        </w:rPr>
        <w:t xml:space="preserve">　　日常公用经费</w:t>
      </w:r>
      <w:r w:rsidRPr="00A46A79">
        <w:rPr>
          <w:rFonts w:ascii="仿宋" w:eastAsia="仿宋" w:hAnsi="仿宋"/>
          <w:sz w:val="32"/>
          <w:szCs w:val="32"/>
        </w:rPr>
        <w:t>546.7</w:t>
      </w:r>
      <w:r w:rsidRPr="00A46A79">
        <w:rPr>
          <w:rFonts w:ascii="仿宋" w:eastAsia="仿宋" w:hAnsi="仿宋" w:hint="eastAsia"/>
          <w:sz w:val="32"/>
          <w:szCs w:val="32"/>
        </w:rPr>
        <w:t>万元，主要包括：办公费、印刷费、手续费、水费、电费、邮电费、物业管理费、差旅费、维修（护）费、租赁费、培训费、公务接待费、劳务费、委托业务费、租赁费、会议费、培训费、公务接待费、劳务费、委托业务费、工会经费、福利费、公务用车运行维护费、其他交通费、其他商品和服务支出、办公设备购置。</w:t>
      </w:r>
    </w:p>
    <w:p w:rsidR="00D672AD" w:rsidRPr="00A46A79" w:rsidRDefault="00D672AD">
      <w:pPr>
        <w:spacing w:line="600" w:lineRule="exact"/>
        <w:ind w:firstLine="640"/>
        <w:outlineLvl w:val="1"/>
        <w:rPr>
          <w:rStyle w:val="2Char"/>
          <w:rFonts w:ascii="Times New Roman" w:eastAsia="黑体" w:hAnsi="Times New Roman"/>
          <w:b w:val="0"/>
        </w:rPr>
      </w:pPr>
      <w:bookmarkStart w:id="56" w:name="_Toc15396609"/>
      <w:bookmarkStart w:id="57" w:name="_Toc51309980"/>
      <w:bookmarkStart w:id="58" w:name="_Toc15377215"/>
      <w:r w:rsidRPr="00A46A79">
        <w:rPr>
          <w:rFonts w:eastAsia="黑体" w:hint="eastAsia"/>
          <w:sz w:val="32"/>
          <w:szCs w:val="32"/>
        </w:rPr>
        <w:t>七、</w:t>
      </w:r>
      <w:r w:rsidRPr="00A46A79">
        <w:rPr>
          <w:rStyle w:val="2Char"/>
          <w:rFonts w:ascii="Times New Roman" w:eastAsia="黑体" w:hAnsi="Times New Roman" w:hint="eastAsia"/>
        </w:rPr>
        <w:t>“</w:t>
      </w:r>
      <w:r w:rsidRPr="00A46A79">
        <w:rPr>
          <w:rStyle w:val="2Char"/>
          <w:rFonts w:ascii="Times New Roman" w:eastAsia="黑体" w:hAnsi="Times New Roman" w:hint="eastAsia"/>
          <w:b w:val="0"/>
        </w:rPr>
        <w:t>三公”经费财政拨款支出决算情况说明</w:t>
      </w:r>
      <w:bookmarkEnd w:id="56"/>
      <w:bookmarkEnd w:id="57"/>
      <w:bookmarkEnd w:id="58"/>
    </w:p>
    <w:p w:rsidR="00D672AD" w:rsidRPr="00A46A79" w:rsidRDefault="00D672AD">
      <w:pPr>
        <w:spacing w:line="600" w:lineRule="exact"/>
        <w:ind w:firstLine="640"/>
        <w:outlineLvl w:val="2"/>
        <w:rPr>
          <w:rFonts w:eastAsia="仿宋"/>
          <w:b/>
          <w:sz w:val="32"/>
          <w:szCs w:val="32"/>
        </w:rPr>
      </w:pPr>
      <w:bookmarkStart w:id="59" w:name="_Toc15377216"/>
      <w:r w:rsidRPr="00A46A79">
        <w:rPr>
          <w:rFonts w:eastAsia="仿宋" w:hint="eastAsia"/>
          <w:b/>
          <w:sz w:val="32"/>
          <w:szCs w:val="32"/>
        </w:rPr>
        <w:t>（一）“三公”经费财政拨款支出决算总体情况说明</w:t>
      </w:r>
      <w:bookmarkEnd w:id="59"/>
    </w:p>
    <w:p w:rsidR="00D672AD" w:rsidRPr="00A46A79" w:rsidRDefault="00D672AD">
      <w:pPr>
        <w:spacing w:line="600" w:lineRule="exact"/>
        <w:ind w:firstLine="640"/>
        <w:rPr>
          <w:rFonts w:ascii="仿宋" w:eastAsia="仿宋" w:hAnsi="仿宋"/>
          <w:sz w:val="32"/>
          <w:szCs w:val="32"/>
        </w:rPr>
      </w:pPr>
      <w:r w:rsidRPr="00A46A79">
        <w:rPr>
          <w:rFonts w:ascii="仿宋" w:eastAsia="仿宋" w:hAnsi="仿宋"/>
          <w:sz w:val="32"/>
          <w:szCs w:val="32"/>
        </w:rPr>
        <w:t>2019</w:t>
      </w:r>
      <w:r w:rsidRPr="00A46A79">
        <w:rPr>
          <w:rFonts w:ascii="仿宋" w:eastAsia="仿宋" w:hAnsi="仿宋" w:hint="eastAsia"/>
          <w:sz w:val="32"/>
          <w:szCs w:val="32"/>
        </w:rPr>
        <w:t>年“三公”经费财政拨款支出决算为</w:t>
      </w:r>
      <w:r w:rsidRPr="00A46A79">
        <w:rPr>
          <w:rFonts w:ascii="仿宋" w:eastAsia="仿宋" w:hAnsi="仿宋"/>
          <w:sz w:val="32"/>
          <w:szCs w:val="32"/>
        </w:rPr>
        <w:t>52.91</w:t>
      </w:r>
      <w:r w:rsidRPr="00A46A79">
        <w:rPr>
          <w:rFonts w:ascii="仿宋" w:eastAsia="仿宋" w:hAnsi="仿宋" w:hint="eastAsia"/>
          <w:sz w:val="32"/>
          <w:szCs w:val="32"/>
        </w:rPr>
        <w:t>万元，完成预算</w:t>
      </w:r>
      <w:r w:rsidRPr="00A46A79">
        <w:rPr>
          <w:rFonts w:ascii="仿宋" w:eastAsia="仿宋" w:hAnsi="仿宋"/>
          <w:sz w:val="32"/>
          <w:szCs w:val="32"/>
        </w:rPr>
        <w:t>57.04%</w:t>
      </w:r>
      <w:r w:rsidRPr="00A46A79">
        <w:rPr>
          <w:rFonts w:ascii="仿宋" w:eastAsia="仿宋" w:hAnsi="仿宋" w:hint="eastAsia"/>
          <w:sz w:val="32"/>
          <w:szCs w:val="32"/>
        </w:rPr>
        <w:t>，决算数小于预算数的主要原因是严格执行八项规定厉行节约。</w:t>
      </w:r>
    </w:p>
    <w:p w:rsidR="00D672AD" w:rsidRDefault="00D672AD">
      <w:pPr>
        <w:spacing w:line="600" w:lineRule="exact"/>
        <w:ind w:firstLine="640"/>
        <w:rPr>
          <w:rFonts w:eastAsia="仿宋"/>
          <w:b/>
          <w:color w:val="FF0000"/>
          <w:sz w:val="32"/>
          <w:szCs w:val="32"/>
        </w:rPr>
      </w:pPr>
      <w:r w:rsidRPr="00A46A79">
        <w:rPr>
          <w:rFonts w:eastAsia="仿宋" w:hint="eastAsia"/>
          <w:b/>
          <w:sz w:val="32"/>
          <w:szCs w:val="32"/>
        </w:rPr>
        <w:t>（注：上述“预算”口径为调整预算数，包括政府性基金支出决算情况。）</w:t>
      </w:r>
    </w:p>
    <w:p w:rsidR="00D672AD" w:rsidRDefault="00D672AD">
      <w:pPr>
        <w:spacing w:line="600" w:lineRule="exact"/>
        <w:ind w:firstLine="640"/>
        <w:outlineLvl w:val="2"/>
        <w:rPr>
          <w:rFonts w:eastAsia="仿宋"/>
          <w:b/>
          <w:color w:val="000000"/>
          <w:sz w:val="32"/>
          <w:szCs w:val="32"/>
        </w:rPr>
      </w:pPr>
      <w:bookmarkStart w:id="60" w:name="_Toc15377217"/>
      <w:r>
        <w:rPr>
          <w:rFonts w:eastAsia="仿宋" w:hint="eastAsia"/>
          <w:b/>
          <w:color w:val="000000"/>
          <w:sz w:val="32"/>
          <w:szCs w:val="32"/>
        </w:rPr>
        <w:t>（二）“三公”经费财政拨款支出决算具体情况说明</w:t>
      </w:r>
      <w:bookmarkEnd w:id="60"/>
    </w:p>
    <w:p w:rsidR="00D672AD" w:rsidRDefault="00D672AD">
      <w:pPr>
        <w:spacing w:line="600" w:lineRule="exact"/>
        <w:ind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49.34</w:t>
      </w:r>
      <w:r>
        <w:rPr>
          <w:rFonts w:ascii="仿宋" w:eastAsia="仿宋" w:hAnsi="仿宋" w:hint="eastAsia"/>
          <w:color w:val="000000"/>
          <w:sz w:val="32"/>
          <w:szCs w:val="32"/>
        </w:rPr>
        <w:t>万元，占</w:t>
      </w:r>
      <w:r>
        <w:rPr>
          <w:rFonts w:ascii="仿宋" w:eastAsia="仿宋" w:hAnsi="仿宋"/>
          <w:color w:val="000000"/>
          <w:sz w:val="32"/>
          <w:szCs w:val="32"/>
        </w:rPr>
        <w:t>93.25%</w:t>
      </w:r>
      <w:r>
        <w:rPr>
          <w:rFonts w:ascii="仿宋" w:eastAsia="仿宋" w:hAnsi="仿宋" w:hint="eastAsia"/>
          <w:color w:val="000000"/>
          <w:sz w:val="32"/>
          <w:szCs w:val="32"/>
        </w:rPr>
        <w:t>；公务接待费支出决算</w:t>
      </w:r>
      <w:r>
        <w:rPr>
          <w:rFonts w:ascii="仿宋" w:eastAsia="仿宋" w:hAnsi="仿宋"/>
          <w:color w:val="000000"/>
          <w:sz w:val="32"/>
          <w:szCs w:val="32"/>
        </w:rPr>
        <w:t>3.57</w:t>
      </w:r>
      <w:r>
        <w:rPr>
          <w:rFonts w:ascii="仿宋" w:eastAsia="仿宋" w:hAnsi="仿宋" w:hint="eastAsia"/>
          <w:color w:val="000000"/>
          <w:sz w:val="32"/>
          <w:szCs w:val="32"/>
        </w:rPr>
        <w:t>万元，占</w:t>
      </w:r>
      <w:r>
        <w:rPr>
          <w:rFonts w:ascii="仿宋" w:eastAsia="仿宋" w:hAnsi="仿宋"/>
          <w:color w:val="000000"/>
          <w:sz w:val="32"/>
          <w:szCs w:val="32"/>
        </w:rPr>
        <w:t>6.75%</w:t>
      </w:r>
      <w:r>
        <w:rPr>
          <w:rFonts w:ascii="仿宋" w:eastAsia="仿宋" w:hAnsi="仿宋" w:hint="eastAsia"/>
          <w:color w:val="000000"/>
          <w:sz w:val="32"/>
          <w:szCs w:val="32"/>
        </w:rPr>
        <w:t>。具体情况如下：</w:t>
      </w:r>
    </w:p>
    <w:p w:rsidR="00D672AD" w:rsidRDefault="00D672AD">
      <w:pPr>
        <w:ind w:firstLine="641"/>
        <w:rPr>
          <w:rFonts w:ascii="仿宋" w:eastAsia="仿宋" w:hAnsi="仿宋"/>
          <w:color w:val="000000"/>
          <w:sz w:val="32"/>
          <w:szCs w:val="32"/>
        </w:rPr>
      </w:pPr>
      <w:r w:rsidRPr="00E45071">
        <w:rPr>
          <w:rFonts w:ascii="仿宋" w:eastAsia="仿宋" w:hAnsi="仿宋"/>
          <w:color w:val="000000"/>
          <w:sz w:val="32"/>
          <w:szCs w:val="32"/>
        </w:rPr>
        <w:object w:dxaOrig="6625" w:dyaOrig="4589">
          <v:shape id="_x0000_i1031" type="#_x0000_t75" style="width:332.25pt;height:230.25pt" o:ole="">
            <v:imagedata r:id="rId19" o:title=""/>
            <o:lock v:ext="edit" aspectratio="f"/>
          </v:shape>
          <o:OLEObject Type="Embed" ProgID="Excel.Sheet.8" ShapeID="_x0000_i1031" DrawAspect="Content" ObjectID="_1661933969" r:id="rId20"/>
        </w:object>
      </w:r>
    </w:p>
    <w:p w:rsidR="00D672AD" w:rsidRDefault="00D672AD">
      <w:pPr>
        <w:spacing w:line="600" w:lineRule="exact"/>
        <w:ind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7</w:t>
      </w:r>
      <w:r>
        <w:rPr>
          <w:rFonts w:eastAsia="仿宋" w:hint="eastAsia"/>
          <w:color w:val="000000"/>
          <w:sz w:val="32"/>
          <w:szCs w:val="32"/>
        </w:rPr>
        <w:t>：“三公”经费财政拨款支出结构）（饼状图）</w:t>
      </w:r>
    </w:p>
    <w:p w:rsidR="00D672AD" w:rsidRDefault="00D672AD">
      <w:pPr>
        <w:spacing w:line="600" w:lineRule="exact"/>
        <w:ind w:firstLine="640"/>
        <w:rPr>
          <w:rFonts w:eastAsia="仿宋_GB2312"/>
          <w:b/>
          <w:color w:val="000000"/>
          <w:sz w:val="32"/>
          <w:szCs w:val="32"/>
        </w:rPr>
      </w:pPr>
      <w:r>
        <w:rPr>
          <w:rFonts w:eastAsia="仿宋_GB2312"/>
          <w:b/>
          <w:color w:val="000000"/>
          <w:sz w:val="32"/>
          <w:szCs w:val="32"/>
        </w:rPr>
        <w:t>1.</w:t>
      </w:r>
      <w:r>
        <w:rPr>
          <w:rFonts w:eastAsia="仿宋_GB2312" w:hint="eastAsia"/>
          <w:b/>
          <w:color w:val="000000"/>
          <w:sz w:val="32"/>
          <w:szCs w:val="32"/>
        </w:rPr>
        <w:t>因公出国（境）经费支出</w:t>
      </w:r>
      <w:r>
        <w:rPr>
          <w:rFonts w:eastAsia="仿宋_GB2312"/>
          <w:color w:val="000000"/>
          <w:sz w:val="32"/>
          <w:szCs w:val="32"/>
        </w:rPr>
        <w:t>0</w:t>
      </w:r>
      <w:r>
        <w:rPr>
          <w:rFonts w:eastAsia="仿宋_GB2312" w:hint="eastAsia"/>
          <w:color w:val="000000"/>
          <w:sz w:val="32"/>
          <w:szCs w:val="32"/>
        </w:rPr>
        <w:t>万元，</w:t>
      </w:r>
      <w:r>
        <w:rPr>
          <w:rStyle w:val="a9"/>
          <w:rFonts w:eastAsia="仿宋" w:hint="eastAsia"/>
          <w:b w:val="0"/>
          <w:bCs/>
          <w:color w:val="000000"/>
          <w:sz w:val="32"/>
          <w:szCs w:val="32"/>
        </w:rPr>
        <w:t>完成预算</w:t>
      </w:r>
      <w:r>
        <w:rPr>
          <w:rStyle w:val="a9"/>
          <w:rFonts w:eastAsia="仿宋"/>
          <w:b w:val="0"/>
          <w:bCs/>
          <w:color w:val="000000"/>
          <w:sz w:val="32"/>
          <w:szCs w:val="32"/>
        </w:rPr>
        <w:t>**%</w:t>
      </w:r>
      <w:r>
        <w:rPr>
          <w:rStyle w:val="a9"/>
          <w:rFonts w:eastAsia="仿宋" w:hint="eastAsia"/>
          <w:b w:val="0"/>
          <w:bCs/>
          <w:color w:val="000000"/>
          <w:sz w:val="32"/>
          <w:szCs w:val="32"/>
        </w:rPr>
        <w:t>。</w:t>
      </w:r>
      <w:r>
        <w:rPr>
          <w:rFonts w:eastAsia="仿宋_GB2312" w:hint="eastAsia"/>
          <w:color w:val="000000"/>
          <w:sz w:val="32"/>
          <w:szCs w:val="32"/>
        </w:rPr>
        <w:t>全年安排因公出国（境）团组</w:t>
      </w:r>
      <w:r>
        <w:rPr>
          <w:rFonts w:eastAsia="仿宋_GB2312"/>
          <w:color w:val="000000"/>
          <w:sz w:val="32"/>
          <w:szCs w:val="32"/>
        </w:rPr>
        <w:t>0</w:t>
      </w:r>
      <w:r>
        <w:rPr>
          <w:rFonts w:eastAsia="仿宋_GB2312" w:hint="eastAsia"/>
          <w:color w:val="000000"/>
          <w:sz w:val="32"/>
          <w:szCs w:val="32"/>
        </w:rPr>
        <w:t>次，出国（境）</w:t>
      </w:r>
      <w:r>
        <w:rPr>
          <w:rFonts w:eastAsia="仿宋_GB2312"/>
          <w:color w:val="000000"/>
          <w:sz w:val="32"/>
          <w:szCs w:val="32"/>
        </w:rPr>
        <w:t>0</w:t>
      </w:r>
      <w:r>
        <w:rPr>
          <w:rFonts w:eastAsia="仿宋_GB2312" w:hint="eastAsia"/>
          <w:color w:val="000000"/>
          <w:sz w:val="32"/>
          <w:szCs w:val="32"/>
        </w:rPr>
        <w:t>人。因公出国（境）支出决算比</w:t>
      </w:r>
      <w:r>
        <w:rPr>
          <w:rFonts w:eastAsia="仿宋_GB2312"/>
          <w:color w:val="000000"/>
          <w:sz w:val="32"/>
          <w:szCs w:val="32"/>
        </w:rPr>
        <w:t>2018</w:t>
      </w:r>
      <w:r>
        <w:rPr>
          <w:rFonts w:eastAsia="仿宋_GB2312" w:hint="eastAsia"/>
          <w:color w:val="000000"/>
          <w:sz w:val="32"/>
          <w:szCs w:val="32"/>
        </w:rPr>
        <w:t>年增加</w:t>
      </w:r>
      <w:r>
        <w:rPr>
          <w:rFonts w:eastAsia="仿宋_GB2312"/>
          <w:color w:val="000000"/>
          <w:sz w:val="32"/>
          <w:szCs w:val="32"/>
        </w:rPr>
        <w:t>/</w:t>
      </w:r>
      <w:r>
        <w:rPr>
          <w:rFonts w:eastAsia="仿宋_GB2312" w:hint="eastAsia"/>
          <w:color w:val="000000"/>
          <w:sz w:val="32"/>
          <w:szCs w:val="32"/>
        </w:rPr>
        <w:t>减少</w:t>
      </w:r>
      <w:r>
        <w:rPr>
          <w:rFonts w:eastAsia="仿宋_GB2312"/>
          <w:color w:val="000000"/>
          <w:sz w:val="32"/>
          <w:szCs w:val="32"/>
        </w:rPr>
        <w:t>0</w:t>
      </w:r>
      <w:r>
        <w:rPr>
          <w:rFonts w:eastAsia="仿宋_GB2312" w:hint="eastAsia"/>
          <w:color w:val="000000"/>
          <w:sz w:val="32"/>
          <w:szCs w:val="32"/>
        </w:rPr>
        <w:t>万元，增长</w:t>
      </w:r>
      <w:r>
        <w:rPr>
          <w:rFonts w:eastAsia="仿宋_GB2312"/>
          <w:color w:val="000000"/>
          <w:sz w:val="32"/>
          <w:szCs w:val="32"/>
        </w:rPr>
        <w:t>/</w:t>
      </w:r>
      <w:r>
        <w:rPr>
          <w:rFonts w:eastAsia="仿宋_GB2312" w:hint="eastAsia"/>
          <w:color w:val="000000"/>
          <w:sz w:val="32"/>
          <w:szCs w:val="32"/>
        </w:rPr>
        <w:t>下降</w:t>
      </w:r>
      <w:r>
        <w:rPr>
          <w:rFonts w:eastAsia="仿宋_GB2312"/>
          <w:color w:val="000000"/>
          <w:sz w:val="32"/>
          <w:szCs w:val="32"/>
        </w:rPr>
        <w:t>0%</w:t>
      </w:r>
      <w:r>
        <w:rPr>
          <w:rFonts w:eastAsia="仿宋_GB2312" w:hint="eastAsia"/>
          <w:color w:val="000000"/>
          <w:sz w:val="32"/>
          <w:szCs w:val="32"/>
        </w:rPr>
        <w:t>。主要原因是…</w:t>
      </w:r>
    </w:p>
    <w:p w:rsidR="00D672AD" w:rsidRDefault="00D672AD">
      <w:pPr>
        <w:spacing w:line="600" w:lineRule="exact"/>
        <w:ind w:firstLine="640"/>
        <w:rPr>
          <w:rFonts w:eastAsia="仿宋_GB2312"/>
          <w:color w:val="000000"/>
          <w:sz w:val="32"/>
          <w:szCs w:val="32"/>
        </w:rPr>
      </w:pPr>
      <w:r>
        <w:rPr>
          <w:rFonts w:eastAsia="仿宋_GB2312" w:hint="eastAsia"/>
          <w:color w:val="000000"/>
          <w:sz w:val="32"/>
          <w:szCs w:val="32"/>
        </w:rPr>
        <w:t>开支内容包括：…（团组名称、出访地点、取得成效）</w:t>
      </w:r>
    </w:p>
    <w:p w:rsidR="00D672AD" w:rsidRDefault="00D672AD">
      <w:pPr>
        <w:spacing w:line="600" w:lineRule="exact"/>
        <w:ind w:firstLine="640"/>
        <w:rPr>
          <w:rFonts w:ascii="仿宋_GB2312" w:eastAsia="仿宋_GB2312"/>
          <w:b/>
          <w:color w:val="000000"/>
          <w:sz w:val="32"/>
          <w:szCs w:val="32"/>
        </w:rPr>
      </w:pPr>
      <w:r>
        <w:rPr>
          <w:rFonts w:eastAsia="仿宋_GB2312"/>
          <w:b/>
          <w:color w:val="000000"/>
          <w:sz w:val="32"/>
          <w:szCs w:val="32"/>
        </w:rPr>
        <w:t>2.</w:t>
      </w:r>
      <w:r>
        <w:rPr>
          <w:rFonts w:eastAsia="仿宋_GB2312" w:hint="eastAsia"/>
          <w:b/>
          <w:color w:val="000000"/>
          <w:sz w:val="32"/>
          <w:szCs w:val="32"/>
        </w:rPr>
        <w:t>公务用车购置及运行维护费支出</w:t>
      </w:r>
      <w:r>
        <w:rPr>
          <w:rFonts w:ascii="仿宋" w:eastAsia="仿宋" w:hAnsi="仿宋"/>
          <w:color w:val="000000"/>
          <w:sz w:val="32"/>
          <w:szCs w:val="32"/>
        </w:rPr>
        <w:t>49.34</w:t>
      </w:r>
      <w:r>
        <w:rPr>
          <w:rFonts w:ascii="仿宋_GB2312" w:eastAsia="仿宋_GB2312" w:hint="eastAsia"/>
          <w:color w:val="000000"/>
          <w:sz w:val="32"/>
          <w:szCs w:val="32"/>
        </w:rPr>
        <w:t>万元</w:t>
      </w:r>
      <w:r>
        <w:rPr>
          <w:rFonts w:ascii="仿宋_GB2312" w:eastAsia="仿宋_GB2312"/>
          <w:color w:val="000000"/>
          <w:sz w:val="32"/>
          <w:szCs w:val="32"/>
        </w:rPr>
        <w:t>,</w:t>
      </w:r>
      <w:r>
        <w:rPr>
          <w:rStyle w:val="a9"/>
          <w:rFonts w:ascii="仿宋" w:eastAsia="仿宋" w:hAnsi="仿宋" w:hint="eastAsia"/>
          <w:b w:val="0"/>
          <w:bCs/>
          <w:color w:val="000000"/>
          <w:sz w:val="32"/>
          <w:szCs w:val="32"/>
        </w:rPr>
        <w:t>完成预算</w:t>
      </w:r>
      <w:r>
        <w:rPr>
          <w:rStyle w:val="a9"/>
          <w:rFonts w:ascii="仿宋" w:eastAsia="仿宋" w:hAnsi="仿宋"/>
          <w:b w:val="0"/>
          <w:bCs/>
          <w:color w:val="000000"/>
          <w:sz w:val="32"/>
          <w:szCs w:val="32"/>
        </w:rPr>
        <w:t>61.92%</w:t>
      </w:r>
      <w:r>
        <w:rPr>
          <w:rStyle w:val="a9"/>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2018</w:t>
      </w:r>
      <w:r>
        <w:rPr>
          <w:rFonts w:ascii="仿宋_GB2312" w:eastAsia="仿宋_GB2312" w:hint="eastAsia"/>
          <w:color w:val="000000"/>
          <w:sz w:val="32"/>
          <w:szCs w:val="32"/>
        </w:rPr>
        <w:t>年减少</w:t>
      </w:r>
      <w:r>
        <w:rPr>
          <w:rFonts w:ascii="仿宋_GB2312" w:eastAsia="仿宋_GB2312"/>
          <w:color w:val="000000"/>
          <w:sz w:val="32"/>
          <w:szCs w:val="32"/>
        </w:rPr>
        <w:t>23.94</w:t>
      </w:r>
      <w:r>
        <w:rPr>
          <w:rFonts w:ascii="仿宋_GB2312" w:eastAsia="仿宋_GB2312" w:hint="eastAsia"/>
          <w:color w:val="000000"/>
          <w:sz w:val="32"/>
          <w:szCs w:val="32"/>
        </w:rPr>
        <w:t>万元，下降</w:t>
      </w:r>
      <w:r>
        <w:rPr>
          <w:rFonts w:ascii="仿宋_GB2312" w:eastAsia="仿宋_GB2312"/>
          <w:color w:val="000000"/>
          <w:sz w:val="32"/>
          <w:szCs w:val="32"/>
        </w:rPr>
        <w:t>32.66%</w:t>
      </w:r>
      <w:r>
        <w:rPr>
          <w:rFonts w:ascii="仿宋_GB2312" w:eastAsia="仿宋_GB2312" w:hint="eastAsia"/>
          <w:color w:val="000000"/>
          <w:sz w:val="32"/>
          <w:szCs w:val="32"/>
        </w:rPr>
        <w:t>。主要原因是公务用车运行维护费</w:t>
      </w:r>
      <w:r>
        <w:rPr>
          <w:rFonts w:ascii="仿宋_GB2312" w:eastAsia="仿宋_GB2312"/>
          <w:color w:val="000000"/>
          <w:sz w:val="32"/>
          <w:szCs w:val="32"/>
        </w:rPr>
        <w:t>2019</w:t>
      </w:r>
      <w:r>
        <w:rPr>
          <w:rFonts w:ascii="仿宋_GB2312" w:eastAsia="仿宋_GB2312" w:hint="eastAsia"/>
          <w:color w:val="000000"/>
          <w:sz w:val="32"/>
          <w:szCs w:val="32"/>
        </w:rPr>
        <w:t>年比</w:t>
      </w:r>
      <w:r>
        <w:rPr>
          <w:rFonts w:ascii="仿宋_GB2312" w:eastAsia="仿宋_GB2312"/>
          <w:color w:val="000000"/>
          <w:sz w:val="32"/>
          <w:szCs w:val="32"/>
        </w:rPr>
        <w:t>2018</w:t>
      </w:r>
      <w:r>
        <w:rPr>
          <w:rFonts w:ascii="仿宋_GB2312" w:eastAsia="仿宋_GB2312" w:hint="eastAsia"/>
          <w:color w:val="000000"/>
          <w:sz w:val="32"/>
          <w:szCs w:val="32"/>
        </w:rPr>
        <w:t>年压减和厉行节约。</w:t>
      </w:r>
    </w:p>
    <w:p w:rsidR="00D672AD" w:rsidRDefault="00D672AD">
      <w:pPr>
        <w:autoSpaceDE w:val="0"/>
        <w:autoSpaceDN w:val="0"/>
        <w:adjustRightInd w:val="0"/>
        <w:spacing w:line="600" w:lineRule="exact"/>
        <w:ind w:firstLineChars="200" w:firstLine="640"/>
        <w:jc w:val="left"/>
        <w:rPr>
          <w:rFonts w:ascii="仿宋_GB2312" w:eastAsia="仿宋_GB2312"/>
          <w:color w:val="000000"/>
          <w:sz w:val="32"/>
          <w:szCs w:val="32"/>
        </w:rPr>
      </w:pPr>
      <w:r>
        <w:rPr>
          <w:rFonts w:eastAsia="仿宋_GB2312" w:hint="eastAsia"/>
          <w:color w:val="000000"/>
          <w:sz w:val="32"/>
          <w:szCs w:val="32"/>
        </w:rPr>
        <w:t>其中：</w:t>
      </w:r>
      <w:r>
        <w:rPr>
          <w:rFonts w:eastAsia="仿宋_GB2312" w:hint="eastAsia"/>
          <w:b/>
          <w:color w:val="000000"/>
          <w:sz w:val="32"/>
          <w:szCs w:val="32"/>
        </w:rPr>
        <w:t>公务用车购置支出</w:t>
      </w:r>
      <w:r>
        <w:rPr>
          <w:rFonts w:eastAsia="仿宋_GB2312"/>
          <w:color w:val="000000"/>
          <w:sz w:val="32"/>
          <w:szCs w:val="32"/>
        </w:rPr>
        <w:t>0</w:t>
      </w:r>
      <w:r>
        <w:rPr>
          <w:rFonts w:eastAsia="仿宋_GB2312" w:hint="eastAsia"/>
          <w:color w:val="000000"/>
          <w:sz w:val="32"/>
          <w:szCs w:val="32"/>
        </w:rPr>
        <w:t>万元。全年按规定更新购置公务用车</w:t>
      </w:r>
      <w:r>
        <w:rPr>
          <w:rFonts w:eastAsia="仿宋_GB2312"/>
          <w:color w:val="000000"/>
          <w:sz w:val="32"/>
          <w:szCs w:val="32"/>
        </w:rPr>
        <w:t>0</w:t>
      </w:r>
      <w:r>
        <w:rPr>
          <w:rFonts w:eastAsia="仿宋_GB2312" w:hint="eastAsia"/>
          <w:color w:val="000000"/>
          <w:sz w:val="32"/>
          <w:szCs w:val="32"/>
        </w:rPr>
        <w:t>辆，金额</w:t>
      </w:r>
      <w:r>
        <w:rPr>
          <w:rFonts w:eastAsia="仿宋_GB2312"/>
          <w:color w:val="000000"/>
          <w:sz w:val="32"/>
          <w:szCs w:val="32"/>
        </w:rPr>
        <w:t>0</w:t>
      </w:r>
      <w:r>
        <w:rPr>
          <w:rFonts w:eastAsia="仿宋_GB2312" w:hint="eastAsia"/>
          <w:color w:val="000000"/>
          <w:sz w:val="32"/>
          <w:szCs w:val="32"/>
        </w:rPr>
        <w:t>元。截至</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月底，单位共有公务用车</w:t>
      </w:r>
      <w:r>
        <w:rPr>
          <w:rFonts w:eastAsia="仿宋_GB2312"/>
          <w:color w:val="000000"/>
          <w:sz w:val="32"/>
          <w:szCs w:val="32"/>
        </w:rPr>
        <w:t>28</w:t>
      </w:r>
      <w:r>
        <w:rPr>
          <w:rFonts w:eastAsia="仿宋_GB2312" w:hint="eastAsia"/>
          <w:color w:val="000000"/>
          <w:sz w:val="32"/>
          <w:szCs w:val="32"/>
        </w:rPr>
        <w:t>辆，其中：主要领导干部用车</w:t>
      </w:r>
      <w:r>
        <w:rPr>
          <w:rFonts w:eastAsia="仿宋_GB2312"/>
          <w:color w:val="000000"/>
          <w:sz w:val="32"/>
          <w:szCs w:val="32"/>
        </w:rPr>
        <w:t>0</w:t>
      </w:r>
      <w:r>
        <w:rPr>
          <w:rFonts w:eastAsia="仿宋_GB2312" w:hint="eastAsia"/>
          <w:color w:val="000000"/>
          <w:sz w:val="32"/>
          <w:szCs w:val="32"/>
        </w:rPr>
        <w:t>辆、机要通信用车</w:t>
      </w:r>
      <w:r>
        <w:rPr>
          <w:rFonts w:eastAsia="仿宋_GB2312"/>
          <w:color w:val="000000"/>
          <w:sz w:val="32"/>
          <w:szCs w:val="32"/>
        </w:rPr>
        <w:t>0</w:t>
      </w:r>
      <w:r>
        <w:rPr>
          <w:rFonts w:eastAsia="仿宋_GB2312" w:hint="eastAsia"/>
          <w:color w:val="000000"/>
          <w:sz w:val="32"/>
          <w:szCs w:val="32"/>
        </w:rPr>
        <w:t>辆、</w:t>
      </w:r>
      <w:r>
        <w:rPr>
          <w:rFonts w:ascii="仿宋_GB2312" w:eastAsia="仿宋_GB2312" w:hint="eastAsia"/>
          <w:color w:val="000000"/>
          <w:sz w:val="32"/>
          <w:szCs w:val="32"/>
        </w:rPr>
        <w:t>应急保障用车</w:t>
      </w:r>
      <w:r>
        <w:rPr>
          <w:rFonts w:ascii="仿宋_GB2312" w:eastAsia="仿宋_GB2312"/>
          <w:color w:val="000000"/>
          <w:sz w:val="32"/>
          <w:szCs w:val="32"/>
        </w:rPr>
        <w:t>2</w:t>
      </w:r>
      <w:r>
        <w:rPr>
          <w:rFonts w:ascii="仿宋_GB2312" w:eastAsia="仿宋_GB2312" w:hint="eastAsia"/>
          <w:color w:val="000000"/>
          <w:sz w:val="32"/>
          <w:szCs w:val="32"/>
        </w:rPr>
        <w:t>辆、一般执法执勤用车</w:t>
      </w:r>
      <w:r>
        <w:rPr>
          <w:rFonts w:ascii="仿宋_GB2312" w:eastAsia="仿宋_GB2312"/>
          <w:color w:val="000000"/>
          <w:sz w:val="32"/>
          <w:szCs w:val="32"/>
        </w:rPr>
        <w:t>12</w:t>
      </w:r>
      <w:r>
        <w:rPr>
          <w:rFonts w:ascii="仿宋_GB2312" w:eastAsia="仿宋_GB2312" w:hint="eastAsia"/>
          <w:color w:val="000000"/>
          <w:sz w:val="32"/>
          <w:szCs w:val="32"/>
        </w:rPr>
        <w:t>辆、特种专业技术用车</w:t>
      </w:r>
      <w:r>
        <w:rPr>
          <w:rFonts w:ascii="仿宋_GB2312" w:eastAsia="仿宋_GB2312"/>
          <w:color w:val="000000"/>
          <w:sz w:val="32"/>
          <w:szCs w:val="32"/>
        </w:rPr>
        <w:t>8</w:t>
      </w:r>
      <w:r>
        <w:rPr>
          <w:rFonts w:ascii="仿宋_GB2312" w:eastAsia="仿宋_GB2312" w:hint="eastAsia"/>
          <w:color w:val="000000"/>
          <w:sz w:val="32"/>
          <w:szCs w:val="32"/>
        </w:rPr>
        <w:t>辆、其他用车</w:t>
      </w:r>
      <w:r>
        <w:rPr>
          <w:rFonts w:ascii="仿宋_GB2312" w:eastAsia="仿宋_GB2312"/>
          <w:color w:val="000000"/>
          <w:sz w:val="32"/>
          <w:szCs w:val="32"/>
        </w:rPr>
        <w:t>6</w:t>
      </w:r>
      <w:r>
        <w:rPr>
          <w:rFonts w:ascii="仿宋_GB2312" w:eastAsia="仿宋_GB2312" w:hint="eastAsia"/>
          <w:color w:val="000000"/>
          <w:sz w:val="32"/>
          <w:szCs w:val="32"/>
        </w:rPr>
        <w:t>辆，其他用车主要是用于公务用车。</w:t>
      </w:r>
    </w:p>
    <w:p w:rsidR="00D672AD" w:rsidRDefault="00D672AD">
      <w:pPr>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color w:val="000000"/>
          <w:sz w:val="32"/>
          <w:szCs w:val="32"/>
        </w:rPr>
        <w:t>49.34</w:t>
      </w:r>
      <w:r>
        <w:rPr>
          <w:rFonts w:ascii="仿宋_GB2312" w:eastAsia="仿宋_GB2312" w:hint="eastAsia"/>
          <w:color w:val="000000"/>
          <w:sz w:val="32"/>
          <w:szCs w:val="32"/>
        </w:rPr>
        <w:t>万元。主要用于</w:t>
      </w:r>
      <w:r>
        <w:rPr>
          <w:rFonts w:ascii="仿宋_GB2312" w:eastAsia="仿宋_GB2312" w:hint="eastAsia"/>
          <w:sz w:val="32"/>
          <w:szCs w:val="32"/>
        </w:rPr>
        <w:t>森林资源保护、植树造林、林业产业发展、野生动植物保护、环保督查等工作</w:t>
      </w:r>
      <w:r>
        <w:rPr>
          <w:rFonts w:ascii="仿宋_GB2312" w:eastAsia="仿宋_GB2312" w:hint="eastAsia"/>
          <w:color w:val="000000"/>
          <w:sz w:val="32"/>
          <w:szCs w:val="32"/>
        </w:rPr>
        <w:t>所需的公务用车燃料费、维修费、过路过桥费、保险费、修车费等支出。</w:t>
      </w:r>
    </w:p>
    <w:p w:rsidR="00D672AD" w:rsidRDefault="00D672AD">
      <w:pPr>
        <w:spacing w:line="600" w:lineRule="exact"/>
        <w:ind w:firstLine="640"/>
        <w:rPr>
          <w:rFonts w:ascii="仿宋_GB2312" w:eastAsia="仿宋_GB2312"/>
          <w:color w:val="000000"/>
          <w:sz w:val="32"/>
          <w:szCs w:val="32"/>
        </w:rPr>
      </w:pPr>
      <w:r>
        <w:rPr>
          <w:rFonts w:eastAsia="仿宋_GB2312"/>
          <w:b/>
          <w:color w:val="000000"/>
          <w:sz w:val="32"/>
          <w:szCs w:val="32"/>
        </w:rPr>
        <w:t>3.</w:t>
      </w:r>
      <w:r>
        <w:rPr>
          <w:rFonts w:eastAsia="仿宋_GB2312" w:hint="eastAsia"/>
          <w:b/>
          <w:color w:val="000000"/>
          <w:sz w:val="32"/>
          <w:szCs w:val="32"/>
        </w:rPr>
        <w:t>公务接待费支出</w:t>
      </w:r>
      <w:r>
        <w:rPr>
          <w:rFonts w:eastAsia="仿宋_GB2312"/>
          <w:color w:val="000000"/>
          <w:sz w:val="32"/>
          <w:szCs w:val="32"/>
        </w:rPr>
        <w:t>3.57</w:t>
      </w:r>
      <w:r>
        <w:rPr>
          <w:rFonts w:eastAsia="仿宋_GB2312" w:hint="eastAsia"/>
          <w:color w:val="000000"/>
          <w:sz w:val="32"/>
          <w:szCs w:val="32"/>
        </w:rPr>
        <w:t>万元，</w:t>
      </w:r>
      <w:r>
        <w:rPr>
          <w:rFonts w:ascii="仿宋_GB2312" w:eastAsia="仿宋_GB2312" w:hint="eastAsia"/>
          <w:sz w:val="32"/>
          <w:szCs w:val="32"/>
        </w:rPr>
        <w:t>完</w:t>
      </w:r>
      <w:r>
        <w:rPr>
          <w:rFonts w:ascii="仿宋_GB2312" w:eastAsia="仿宋_GB2312" w:hint="eastAsia"/>
          <w:color w:val="000000"/>
          <w:sz w:val="32"/>
          <w:szCs w:val="32"/>
        </w:rPr>
        <w:t>成预算</w:t>
      </w:r>
      <w:r>
        <w:rPr>
          <w:rFonts w:ascii="仿宋_GB2312" w:eastAsia="仿宋_GB2312"/>
          <w:color w:val="000000"/>
          <w:sz w:val="32"/>
          <w:szCs w:val="32"/>
        </w:rPr>
        <w:t>44.81%</w:t>
      </w:r>
      <w:r>
        <w:rPr>
          <w:rFonts w:ascii="仿宋_GB2312" w:eastAsia="仿宋_GB2312" w:hint="eastAsia"/>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2018</w:t>
      </w:r>
      <w:r>
        <w:rPr>
          <w:rFonts w:ascii="仿宋_GB2312" w:eastAsia="仿宋_GB2312" w:hint="eastAsia"/>
          <w:color w:val="000000"/>
          <w:sz w:val="32"/>
          <w:szCs w:val="32"/>
        </w:rPr>
        <w:t>年减少</w:t>
      </w:r>
      <w:r>
        <w:rPr>
          <w:rFonts w:ascii="仿宋_GB2312" w:eastAsia="仿宋_GB2312"/>
          <w:color w:val="000000"/>
          <w:sz w:val="32"/>
          <w:szCs w:val="32"/>
        </w:rPr>
        <w:t>1.83</w:t>
      </w:r>
      <w:r>
        <w:rPr>
          <w:rFonts w:ascii="仿宋_GB2312" w:eastAsia="仿宋_GB2312" w:hint="eastAsia"/>
          <w:color w:val="000000"/>
          <w:sz w:val="32"/>
          <w:szCs w:val="32"/>
        </w:rPr>
        <w:t>万元，下降</w:t>
      </w:r>
      <w:r>
        <w:rPr>
          <w:rFonts w:ascii="仿宋_GB2312" w:eastAsia="仿宋_GB2312"/>
          <w:color w:val="000000"/>
          <w:sz w:val="32"/>
          <w:szCs w:val="32"/>
        </w:rPr>
        <w:t>33.88%</w:t>
      </w:r>
      <w:r>
        <w:rPr>
          <w:rFonts w:ascii="仿宋_GB2312" w:eastAsia="仿宋_GB2312" w:hint="eastAsia"/>
          <w:color w:val="000000"/>
          <w:sz w:val="32"/>
          <w:szCs w:val="32"/>
        </w:rPr>
        <w:t>。主要原因是严格执行八项规定厉行节约。</w:t>
      </w:r>
    </w:p>
    <w:p w:rsidR="00D672AD" w:rsidRDefault="00D672AD">
      <w:pPr>
        <w:spacing w:line="600" w:lineRule="exact"/>
        <w:ind w:firstLine="640"/>
        <w:rPr>
          <w:rFonts w:eastAsia="仿宋_GB2312"/>
          <w:color w:val="000000"/>
          <w:sz w:val="32"/>
          <w:szCs w:val="32"/>
        </w:rPr>
      </w:pPr>
      <w:r>
        <w:rPr>
          <w:rFonts w:eastAsia="仿宋" w:hint="eastAsia"/>
          <w:b/>
          <w:color w:val="000000"/>
          <w:sz w:val="32"/>
          <w:szCs w:val="32"/>
        </w:rPr>
        <w:t>国内公务接待支出</w:t>
      </w:r>
      <w:r>
        <w:rPr>
          <w:rFonts w:eastAsia="仿宋"/>
          <w:color w:val="000000"/>
          <w:sz w:val="32"/>
          <w:szCs w:val="32"/>
        </w:rPr>
        <w:t>3.57</w:t>
      </w:r>
      <w:r>
        <w:rPr>
          <w:rFonts w:eastAsia="仿宋_GB2312" w:hint="eastAsia"/>
          <w:color w:val="000000"/>
          <w:sz w:val="32"/>
          <w:szCs w:val="32"/>
        </w:rPr>
        <w:t>万元，主要用于</w:t>
      </w:r>
      <w:r>
        <w:rPr>
          <w:rFonts w:ascii="仿宋_GB2312" w:eastAsia="仿宋_GB2312" w:hint="eastAsia"/>
          <w:sz w:val="32"/>
          <w:szCs w:val="32"/>
        </w:rPr>
        <w:t>执行公务、开展业务活动开支用餐费</w:t>
      </w:r>
      <w:r>
        <w:rPr>
          <w:rFonts w:eastAsia="仿宋_GB2312" w:hint="eastAsia"/>
          <w:color w:val="000000"/>
          <w:sz w:val="32"/>
          <w:szCs w:val="32"/>
        </w:rPr>
        <w:t>用。</w:t>
      </w:r>
      <w:r>
        <w:rPr>
          <w:rFonts w:ascii="仿宋_GB2312" w:eastAsia="仿宋_GB2312" w:hint="eastAsia"/>
          <w:sz w:val="32"/>
          <w:szCs w:val="32"/>
        </w:rPr>
        <w:t>国内公务接待</w:t>
      </w:r>
      <w:r>
        <w:rPr>
          <w:rFonts w:ascii="仿宋_GB2312" w:eastAsia="仿宋_GB2312"/>
          <w:sz w:val="32"/>
          <w:szCs w:val="32"/>
        </w:rPr>
        <w:t>47</w:t>
      </w:r>
      <w:r>
        <w:rPr>
          <w:rFonts w:ascii="仿宋_GB2312" w:eastAsia="仿宋_GB2312" w:hint="eastAsia"/>
          <w:sz w:val="32"/>
          <w:szCs w:val="32"/>
        </w:rPr>
        <w:t>批次，</w:t>
      </w:r>
      <w:r>
        <w:rPr>
          <w:rFonts w:ascii="仿宋_GB2312" w:eastAsia="仿宋_GB2312"/>
          <w:sz w:val="32"/>
          <w:szCs w:val="32"/>
        </w:rPr>
        <w:t>283</w:t>
      </w:r>
      <w:r>
        <w:rPr>
          <w:rFonts w:ascii="仿宋_GB2312" w:eastAsia="仿宋_GB2312" w:hint="eastAsia"/>
          <w:sz w:val="32"/>
          <w:szCs w:val="32"/>
        </w:rPr>
        <w:t>人次（不包括陪同人员），共计支出</w:t>
      </w:r>
      <w:r>
        <w:rPr>
          <w:rFonts w:ascii="仿宋_GB2312" w:eastAsia="仿宋_GB2312"/>
          <w:sz w:val="32"/>
          <w:szCs w:val="32"/>
        </w:rPr>
        <w:t>3.57</w:t>
      </w:r>
      <w:r>
        <w:rPr>
          <w:rFonts w:ascii="仿宋_GB2312" w:eastAsia="仿宋_GB2312" w:hint="eastAsia"/>
          <w:sz w:val="32"/>
          <w:szCs w:val="32"/>
        </w:rPr>
        <w:t>万元，具体内容包括：接待省级林业主管部门领导来</w:t>
      </w:r>
      <w:proofErr w:type="gramStart"/>
      <w:r>
        <w:rPr>
          <w:rFonts w:ascii="仿宋_GB2312" w:eastAsia="仿宋_GB2312" w:hint="eastAsia"/>
          <w:sz w:val="32"/>
          <w:szCs w:val="32"/>
        </w:rPr>
        <w:t>攀检查</w:t>
      </w:r>
      <w:proofErr w:type="gramEnd"/>
      <w:r>
        <w:rPr>
          <w:rFonts w:ascii="仿宋_GB2312" w:eastAsia="仿宋_GB2312" w:hint="eastAsia"/>
          <w:sz w:val="32"/>
          <w:szCs w:val="32"/>
        </w:rPr>
        <w:t>工作餐费和其他市州同行单位来考察工作接待餐费等</w:t>
      </w:r>
      <w:r>
        <w:rPr>
          <w:rFonts w:eastAsia="仿宋_GB2312" w:hint="eastAsia"/>
          <w:color w:val="000000"/>
          <w:sz w:val="32"/>
          <w:szCs w:val="32"/>
        </w:rPr>
        <w:t>。</w:t>
      </w:r>
    </w:p>
    <w:p w:rsidR="00D672AD" w:rsidRDefault="00D672AD" w:rsidP="006A14A1">
      <w:pPr>
        <w:spacing w:line="600" w:lineRule="exact"/>
        <w:ind w:firstLineChars="200" w:firstLine="640"/>
        <w:rPr>
          <w:rFonts w:eastAsia="仿宋_GB2312"/>
          <w:color w:val="000000"/>
          <w:sz w:val="32"/>
          <w:szCs w:val="32"/>
        </w:rPr>
      </w:pPr>
      <w:r>
        <w:rPr>
          <w:rFonts w:eastAsia="仿宋" w:hint="eastAsia"/>
          <w:b/>
          <w:color w:val="000000"/>
          <w:sz w:val="32"/>
          <w:szCs w:val="32"/>
        </w:rPr>
        <w:t>外事接待支出</w:t>
      </w:r>
      <w:r>
        <w:rPr>
          <w:rFonts w:eastAsia="仿宋"/>
          <w:color w:val="000000"/>
          <w:sz w:val="32"/>
          <w:szCs w:val="32"/>
        </w:rPr>
        <w:t>0</w:t>
      </w:r>
      <w:r>
        <w:rPr>
          <w:rFonts w:eastAsia="仿宋_GB2312" w:hint="eastAsia"/>
          <w:color w:val="000000"/>
          <w:sz w:val="32"/>
          <w:szCs w:val="32"/>
        </w:rPr>
        <w:t>万元，外事接待</w:t>
      </w:r>
      <w:r>
        <w:rPr>
          <w:rFonts w:eastAsia="仿宋_GB2312"/>
          <w:color w:val="000000"/>
          <w:sz w:val="32"/>
          <w:szCs w:val="32"/>
        </w:rPr>
        <w:t>0</w:t>
      </w:r>
      <w:r>
        <w:rPr>
          <w:rFonts w:eastAsia="仿宋_GB2312" w:hint="eastAsia"/>
          <w:color w:val="000000"/>
          <w:sz w:val="32"/>
          <w:szCs w:val="32"/>
        </w:rPr>
        <w:t>批次，</w:t>
      </w:r>
      <w:r>
        <w:rPr>
          <w:rFonts w:eastAsia="仿宋_GB2312"/>
          <w:color w:val="000000"/>
          <w:sz w:val="32"/>
          <w:szCs w:val="32"/>
        </w:rPr>
        <w:t>0</w:t>
      </w:r>
      <w:r>
        <w:rPr>
          <w:rFonts w:eastAsia="仿宋_GB2312" w:hint="eastAsia"/>
          <w:color w:val="000000"/>
          <w:sz w:val="32"/>
          <w:szCs w:val="32"/>
        </w:rPr>
        <w:t>人，共计支出</w:t>
      </w:r>
      <w:r>
        <w:rPr>
          <w:rFonts w:eastAsia="仿宋_GB2312"/>
          <w:color w:val="000000"/>
          <w:sz w:val="32"/>
          <w:szCs w:val="32"/>
        </w:rPr>
        <w:t>0</w:t>
      </w:r>
      <w:r>
        <w:rPr>
          <w:rFonts w:eastAsia="仿宋_GB2312" w:hint="eastAsia"/>
          <w:color w:val="000000"/>
          <w:sz w:val="32"/>
          <w:szCs w:val="32"/>
        </w:rPr>
        <w:t>万元，主要用于接待</w:t>
      </w:r>
      <w:r>
        <w:rPr>
          <w:rFonts w:eastAsia="仿宋_GB2312"/>
          <w:color w:val="000000"/>
          <w:sz w:val="32"/>
          <w:szCs w:val="32"/>
        </w:rPr>
        <w:t>…</w:t>
      </w:r>
      <w:r>
        <w:rPr>
          <w:rFonts w:eastAsia="仿宋_GB2312" w:hint="eastAsia"/>
          <w:color w:val="000000"/>
          <w:sz w:val="32"/>
          <w:szCs w:val="32"/>
        </w:rPr>
        <w:t>（具体项目）</w:t>
      </w:r>
    </w:p>
    <w:p w:rsidR="00D672AD" w:rsidRDefault="00D672AD">
      <w:pPr>
        <w:spacing w:line="600" w:lineRule="exact"/>
        <w:ind w:firstLine="640"/>
        <w:outlineLvl w:val="1"/>
        <w:rPr>
          <w:rStyle w:val="2Char"/>
          <w:rFonts w:ascii="Times New Roman" w:eastAsia="黑体" w:hAnsi="Times New Roman"/>
        </w:rPr>
      </w:pPr>
      <w:bookmarkStart w:id="61" w:name="_Toc51309981"/>
      <w:bookmarkStart w:id="62" w:name="_Toc15396610"/>
      <w:bookmarkStart w:id="63" w:name="_Toc15377218"/>
      <w:r>
        <w:rPr>
          <w:rFonts w:eastAsia="黑体" w:hint="eastAsia"/>
          <w:color w:val="000000"/>
          <w:sz w:val="32"/>
          <w:szCs w:val="32"/>
        </w:rPr>
        <w:t>八、</w:t>
      </w:r>
      <w:r>
        <w:rPr>
          <w:rStyle w:val="2Char"/>
          <w:rFonts w:ascii="Times New Roman" w:eastAsia="黑体" w:hAnsi="Times New Roman" w:hint="eastAsia"/>
          <w:b w:val="0"/>
        </w:rPr>
        <w:t>政府性基金预算支出决算情况说明</w:t>
      </w:r>
      <w:bookmarkEnd w:id="61"/>
      <w:bookmarkEnd w:id="62"/>
      <w:bookmarkEnd w:id="63"/>
    </w:p>
    <w:p w:rsidR="00D672AD" w:rsidRDefault="00D672AD">
      <w:pPr>
        <w:spacing w:line="600" w:lineRule="exact"/>
        <w:ind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年政府性基金预算拨款支出</w:t>
      </w:r>
      <w:r>
        <w:rPr>
          <w:rFonts w:eastAsia="仿宋_GB2312"/>
          <w:color w:val="000000"/>
          <w:sz w:val="32"/>
          <w:szCs w:val="32"/>
        </w:rPr>
        <w:t>72.92</w:t>
      </w:r>
      <w:r>
        <w:rPr>
          <w:rFonts w:eastAsia="仿宋_GB2312" w:hint="eastAsia"/>
          <w:color w:val="000000"/>
          <w:sz w:val="32"/>
          <w:szCs w:val="32"/>
        </w:rPr>
        <w:t>万元。</w:t>
      </w:r>
    </w:p>
    <w:p w:rsidR="00D672AD" w:rsidRDefault="00D672AD">
      <w:pPr>
        <w:numPr>
          <w:ilvl w:val="0"/>
          <w:numId w:val="3"/>
        </w:numPr>
        <w:spacing w:line="600" w:lineRule="exact"/>
        <w:ind w:firstLine="640"/>
        <w:outlineLvl w:val="1"/>
        <w:rPr>
          <w:rStyle w:val="2Char"/>
          <w:rFonts w:ascii="Times New Roman" w:eastAsia="黑体" w:hAnsi="Times New Roman"/>
          <w:b w:val="0"/>
        </w:rPr>
      </w:pPr>
      <w:bookmarkStart w:id="64" w:name="_Toc15377219"/>
      <w:bookmarkStart w:id="65" w:name="_Toc15396611"/>
      <w:bookmarkStart w:id="66" w:name="_Toc51309982"/>
      <w:r>
        <w:rPr>
          <w:rStyle w:val="2Char"/>
          <w:rFonts w:ascii="Times New Roman" w:eastAsia="黑体" w:hAnsi="Times New Roman" w:hint="eastAsia"/>
          <w:b w:val="0"/>
        </w:rPr>
        <w:t>国有资本经营预算支出决算情况说明</w:t>
      </w:r>
      <w:bookmarkEnd w:id="64"/>
      <w:bookmarkEnd w:id="65"/>
      <w:bookmarkEnd w:id="66"/>
    </w:p>
    <w:p w:rsidR="00D672AD" w:rsidRDefault="00D672AD">
      <w:pPr>
        <w:spacing w:line="600" w:lineRule="exact"/>
        <w:ind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年国有资本经营预算拨款支出</w:t>
      </w:r>
      <w:r>
        <w:rPr>
          <w:rFonts w:eastAsia="仿宋_GB2312"/>
          <w:color w:val="000000"/>
          <w:sz w:val="32"/>
          <w:szCs w:val="32"/>
        </w:rPr>
        <w:t>0</w:t>
      </w:r>
      <w:r>
        <w:rPr>
          <w:rFonts w:eastAsia="仿宋_GB2312" w:hint="eastAsia"/>
          <w:color w:val="000000"/>
          <w:sz w:val="32"/>
          <w:szCs w:val="32"/>
        </w:rPr>
        <w:t>万元。</w:t>
      </w:r>
    </w:p>
    <w:p w:rsidR="00D672AD" w:rsidRDefault="00D672AD">
      <w:pPr>
        <w:spacing w:line="600" w:lineRule="exact"/>
        <w:ind w:firstLineChars="250" w:firstLine="800"/>
        <w:outlineLvl w:val="1"/>
        <w:rPr>
          <w:rStyle w:val="2Char"/>
          <w:rFonts w:ascii="Times New Roman" w:eastAsia="黑体" w:hAnsi="Times New Roman"/>
        </w:rPr>
      </w:pPr>
      <w:bookmarkStart w:id="67" w:name="_Toc15396612"/>
      <w:bookmarkStart w:id="68" w:name="_Toc15377221"/>
      <w:bookmarkStart w:id="69" w:name="_Toc51309983"/>
      <w:r>
        <w:rPr>
          <w:rFonts w:eastAsia="黑体" w:hint="eastAsia"/>
          <w:color w:val="000000"/>
          <w:sz w:val="32"/>
          <w:szCs w:val="32"/>
        </w:rPr>
        <w:t>十</w:t>
      </w:r>
      <w:r>
        <w:rPr>
          <w:rStyle w:val="2Char"/>
          <w:rFonts w:ascii="Times New Roman" w:eastAsia="黑体" w:hAnsi="Times New Roman" w:hint="eastAsia"/>
        </w:rPr>
        <w:t>、</w:t>
      </w:r>
      <w:r>
        <w:rPr>
          <w:rStyle w:val="2Char"/>
          <w:rFonts w:ascii="Times New Roman" w:eastAsia="黑体" w:hAnsi="Times New Roman" w:hint="eastAsia"/>
          <w:b w:val="0"/>
        </w:rPr>
        <w:t>其他重要事项的情况说明</w:t>
      </w:r>
      <w:bookmarkEnd w:id="67"/>
      <w:bookmarkEnd w:id="68"/>
      <w:bookmarkEnd w:id="69"/>
    </w:p>
    <w:p w:rsidR="00D672AD" w:rsidRDefault="00D672AD" w:rsidP="006A14A1">
      <w:pPr>
        <w:spacing w:line="600" w:lineRule="exact"/>
        <w:ind w:firstLineChars="200" w:firstLine="640"/>
        <w:outlineLvl w:val="2"/>
        <w:rPr>
          <w:rFonts w:eastAsia="仿宋"/>
          <w:color w:val="000000"/>
          <w:sz w:val="32"/>
          <w:szCs w:val="32"/>
        </w:rPr>
      </w:pPr>
      <w:bookmarkStart w:id="70" w:name="_Toc15377222"/>
      <w:r>
        <w:rPr>
          <w:rFonts w:eastAsia="仿宋" w:hint="eastAsia"/>
          <w:b/>
          <w:color w:val="000000"/>
          <w:sz w:val="32"/>
          <w:szCs w:val="32"/>
        </w:rPr>
        <w:t>（一）机关运行经费支出情况</w:t>
      </w:r>
      <w:bookmarkEnd w:id="70"/>
    </w:p>
    <w:p w:rsidR="00D672AD" w:rsidRPr="00A46A79" w:rsidRDefault="00D672AD">
      <w:pPr>
        <w:spacing w:line="600" w:lineRule="exact"/>
        <w:ind w:firstLineChars="200" w:firstLine="640"/>
        <w:rPr>
          <w:rFonts w:eastAsia="仿宋_GB2312"/>
          <w:sz w:val="32"/>
          <w:szCs w:val="32"/>
        </w:rPr>
      </w:pPr>
      <w:r>
        <w:rPr>
          <w:rFonts w:ascii="仿宋_GB2312" w:eastAsia="仿宋_GB2312"/>
          <w:color w:val="000000"/>
          <w:sz w:val="32"/>
          <w:szCs w:val="32"/>
        </w:rPr>
        <w:t>2019</w:t>
      </w:r>
      <w:r>
        <w:rPr>
          <w:rFonts w:ascii="仿宋_GB2312" w:eastAsia="仿宋_GB2312" w:hint="eastAsia"/>
          <w:color w:val="000000"/>
          <w:sz w:val="32"/>
          <w:szCs w:val="32"/>
        </w:rPr>
        <w:t>年，攀枝花市林业局机关运行经费支出</w:t>
      </w:r>
      <w:r>
        <w:rPr>
          <w:rFonts w:ascii="仿宋_GB2312" w:eastAsia="仿宋_GB2312"/>
          <w:color w:val="000000"/>
          <w:sz w:val="32"/>
          <w:szCs w:val="32"/>
        </w:rPr>
        <w:t>357.41</w:t>
      </w:r>
      <w:r>
        <w:rPr>
          <w:rFonts w:ascii="仿宋_GB2312" w:eastAsia="仿宋_GB2312" w:hint="eastAsia"/>
          <w:color w:val="000000"/>
          <w:sz w:val="32"/>
          <w:szCs w:val="32"/>
        </w:rPr>
        <w:t>万元，比</w:t>
      </w:r>
      <w:r>
        <w:rPr>
          <w:rFonts w:ascii="仿宋_GB2312" w:eastAsia="仿宋_GB2312"/>
          <w:color w:val="000000"/>
          <w:sz w:val="32"/>
          <w:szCs w:val="32"/>
        </w:rPr>
        <w:t>2018</w:t>
      </w:r>
      <w:r>
        <w:rPr>
          <w:rFonts w:ascii="仿宋_GB2312" w:eastAsia="仿宋_GB2312" w:hint="eastAsia"/>
          <w:color w:val="000000"/>
          <w:sz w:val="32"/>
          <w:szCs w:val="32"/>
        </w:rPr>
        <w:t>年增加</w:t>
      </w:r>
      <w:r>
        <w:rPr>
          <w:rFonts w:ascii="仿宋_GB2312" w:eastAsia="仿宋_GB2312"/>
          <w:color w:val="000000"/>
          <w:sz w:val="32"/>
          <w:szCs w:val="32"/>
        </w:rPr>
        <w:t>117.52</w:t>
      </w:r>
      <w:r>
        <w:rPr>
          <w:rFonts w:ascii="仿宋_GB2312" w:eastAsia="仿宋_GB2312" w:hint="eastAsia"/>
          <w:color w:val="000000"/>
          <w:sz w:val="32"/>
          <w:szCs w:val="32"/>
        </w:rPr>
        <w:t>万元，增长</w:t>
      </w:r>
      <w:r>
        <w:rPr>
          <w:rFonts w:ascii="仿宋_GB2312" w:eastAsia="仿宋_GB2312"/>
          <w:color w:val="000000"/>
          <w:sz w:val="32"/>
          <w:szCs w:val="32"/>
        </w:rPr>
        <w:t>32.88%</w:t>
      </w:r>
      <w:r>
        <w:rPr>
          <w:rFonts w:ascii="仿宋_GB2312" w:eastAsia="仿宋_GB2312" w:hint="eastAsia"/>
          <w:color w:val="000000"/>
          <w:sz w:val="32"/>
          <w:szCs w:val="32"/>
        </w:rPr>
        <w:t>。</w:t>
      </w:r>
      <w:r>
        <w:rPr>
          <w:rFonts w:eastAsia="仿宋_GB2312" w:hint="eastAsia"/>
          <w:color w:val="000000"/>
          <w:sz w:val="32"/>
          <w:szCs w:val="32"/>
        </w:rPr>
        <w:t>（或与</w:t>
      </w:r>
      <w:r>
        <w:rPr>
          <w:rFonts w:eastAsia="仿宋_GB2312"/>
          <w:color w:val="000000"/>
          <w:sz w:val="32"/>
          <w:szCs w:val="32"/>
        </w:rPr>
        <w:t>2018</w:t>
      </w:r>
      <w:r>
        <w:rPr>
          <w:rFonts w:eastAsia="仿宋_GB2312" w:hint="eastAsia"/>
          <w:color w:val="000000"/>
          <w:sz w:val="32"/>
          <w:szCs w:val="32"/>
        </w:rPr>
        <w:t>年决算数持平）。</w:t>
      </w:r>
      <w:r w:rsidRPr="00A46A79">
        <w:rPr>
          <w:rFonts w:eastAsia="仿宋_GB2312" w:hint="eastAsia"/>
          <w:sz w:val="32"/>
          <w:szCs w:val="32"/>
        </w:rPr>
        <w:t>主要原因是</w:t>
      </w:r>
      <w:r w:rsidR="00A46A79" w:rsidRPr="00A46A79">
        <w:rPr>
          <w:rFonts w:eastAsia="仿宋_GB2312" w:hint="eastAsia"/>
          <w:sz w:val="32"/>
          <w:szCs w:val="32"/>
        </w:rPr>
        <w:t>2018</w:t>
      </w:r>
      <w:r w:rsidR="00A46A79" w:rsidRPr="00A46A79">
        <w:rPr>
          <w:rFonts w:eastAsia="仿宋_GB2312" w:hint="eastAsia"/>
          <w:sz w:val="32"/>
          <w:szCs w:val="32"/>
        </w:rPr>
        <w:t>年决算报表机关运行经费统计口径有误造成机关运行经费少统计，故</w:t>
      </w:r>
      <w:r w:rsidR="00A46A79" w:rsidRPr="00A46A79">
        <w:rPr>
          <w:rFonts w:eastAsia="仿宋_GB2312" w:hint="eastAsia"/>
          <w:sz w:val="32"/>
          <w:szCs w:val="32"/>
        </w:rPr>
        <w:t>2019</w:t>
      </w:r>
      <w:r w:rsidR="00A46A79" w:rsidRPr="00A46A79">
        <w:rPr>
          <w:rFonts w:eastAsia="仿宋_GB2312" w:hint="eastAsia"/>
          <w:sz w:val="32"/>
          <w:szCs w:val="32"/>
        </w:rPr>
        <w:t>年比</w:t>
      </w:r>
      <w:r w:rsidR="00A46A79" w:rsidRPr="00A46A79">
        <w:rPr>
          <w:rFonts w:eastAsia="仿宋_GB2312" w:hint="eastAsia"/>
          <w:sz w:val="32"/>
          <w:szCs w:val="32"/>
        </w:rPr>
        <w:t>2018</w:t>
      </w:r>
      <w:r w:rsidR="00A46A79" w:rsidRPr="00A46A79">
        <w:rPr>
          <w:rFonts w:eastAsia="仿宋_GB2312" w:hint="eastAsia"/>
          <w:sz w:val="32"/>
          <w:szCs w:val="32"/>
        </w:rPr>
        <w:t>年增加。</w:t>
      </w:r>
    </w:p>
    <w:p w:rsidR="00D672AD" w:rsidRPr="00A46A79" w:rsidRDefault="00D672AD" w:rsidP="006A14A1">
      <w:pPr>
        <w:spacing w:line="600" w:lineRule="exact"/>
        <w:ind w:firstLineChars="200" w:firstLine="640"/>
        <w:rPr>
          <w:rFonts w:eastAsia="仿宋"/>
          <w:b/>
          <w:sz w:val="32"/>
          <w:szCs w:val="32"/>
        </w:rPr>
      </w:pPr>
      <w:r w:rsidRPr="00A46A79">
        <w:rPr>
          <w:rFonts w:eastAsia="仿宋" w:hint="eastAsia"/>
          <w:b/>
          <w:sz w:val="32"/>
          <w:szCs w:val="32"/>
        </w:rPr>
        <w:t>（注：数据来源于</w:t>
      </w:r>
      <w:proofErr w:type="gramStart"/>
      <w:r w:rsidRPr="00A46A79">
        <w:rPr>
          <w:rFonts w:eastAsia="仿宋" w:hint="eastAsia"/>
          <w:b/>
          <w:sz w:val="32"/>
          <w:szCs w:val="32"/>
        </w:rPr>
        <w:t>财决附</w:t>
      </w:r>
      <w:proofErr w:type="gramEnd"/>
      <w:r w:rsidRPr="00A46A79">
        <w:rPr>
          <w:rFonts w:eastAsia="仿宋"/>
          <w:b/>
          <w:sz w:val="32"/>
          <w:szCs w:val="32"/>
        </w:rPr>
        <w:t>03</w:t>
      </w:r>
      <w:r w:rsidRPr="00A46A79">
        <w:rPr>
          <w:rFonts w:eastAsia="仿宋" w:hint="eastAsia"/>
          <w:b/>
          <w:sz w:val="32"/>
          <w:szCs w:val="32"/>
        </w:rPr>
        <w:t>表）</w:t>
      </w:r>
    </w:p>
    <w:p w:rsidR="00D672AD" w:rsidRDefault="00D672AD" w:rsidP="006A14A1">
      <w:pPr>
        <w:autoSpaceDE w:val="0"/>
        <w:autoSpaceDN w:val="0"/>
        <w:adjustRightInd w:val="0"/>
        <w:spacing w:line="600" w:lineRule="exact"/>
        <w:ind w:firstLineChars="200" w:firstLine="640"/>
        <w:jc w:val="left"/>
        <w:outlineLvl w:val="2"/>
        <w:rPr>
          <w:rFonts w:eastAsia="仿宋"/>
          <w:b/>
          <w:color w:val="000000"/>
          <w:sz w:val="32"/>
          <w:szCs w:val="32"/>
        </w:rPr>
      </w:pPr>
      <w:bookmarkStart w:id="71" w:name="_Toc15377223"/>
      <w:r>
        <w:rPr>
          <w:rFonts w:eastAsia="仿宋" w:hint="eastAsia"/>
          <w:b/>
          <w:color w:val="000000"/>
          <w:sz w:val="32"/>
          <w:szCs w:val="32"/>
        </w:rPr>
        <w:t>（二）政府采购支出情况</w:t>
      </w:r>
      <w:bookmarkEnd w:id="71"/>
    </w:p>
    <w:p w:rsidR="00D672AD" w:rsidRDefault="00D672AD">
      <w:pPr>
        <w:spacing w:line="600" w:lineRule="exact"/>
        <w:ind w:firstLineChars="200" w:firstLine="640"/>
        <w:rPr>
          <w:rFonts w:eastAsia="仿宋_GB2312"/>
          <w:sz w:val="32"/>
          <w:szCs w:val="32"/>
        </w:rPr>
      </w:pPr>
      <w:r>
        <w:rPr>
          <w:rFonts w:ascii="仿宋_GB2312" w:eastAsia="仿宋_GB2312"/>
          <w:color w:val="000000"/>
          <w:sz w:val="32"/>
          <w:szCs w:val="32"/>
        </w:rPr>
        <w:t>2019</w:t>
      </w:r>
      <w:r>
        <w:rPr>
          <w:rFonts w:ascii="仿宋_GB2312" w:eastAsia="仿宋_GB2312" w:hint="eastAsia"/>
          <w:color w:val="000000"/>
          <w:sz w:val="32"/>
          <w:szCs w:val="32"/>
        </w:rPr>
        <w:t>年，攀枝花市林业局政府采购支出总额</w:t>
      </w:r>
      <w:r>
        <w:rPr>
          <w:rFonts w:ascii="仿宋_GB2312" w:eastAsia="仿宋_GB2312"/>
          <w:color w:val="000000"/>
          <w:sz w:val="32"/>
          <w:szCs w:val="32"/>
        </w:rPr>
        <w:t>330.77</w:t>
      </w:r>
      <w:r>
        <w:rPr>
          <w:rFonts w:ascii="仿宋_GB2312" w:eastAsia="仿宋_GB2312" w:hint="eastAsia"/>
          <w:color w:val="000000"/>
          <w:sz w:val="32"/>
          <w:szCs w:val="32"/>
        </w:rPr>
        <w:t>万元，其中：政府采购货物支出</w:t>
      </w:r>
      <w:r>
        <w:rPr>
          <w:rFonts w:ascii="仿宋_GB2312" w:eastAsia="仿宋_GB2312"/>
          <w:color w:val="000000"/>
          <w:sz w:val="32"/>
          <w:szCs w:val="32"/>
        </w:rPr>
        <w:t>100.6</w:t>
      </w:r>
      <w:r>
        <w:rPr>
          <w:rFonts w:ascii="仿宋_GB2312" w:eastAsia="仿宋_GB2312" w:hint="eastAsia"/>
          <w:color w:val="000000"/>
          <w:sz w:val="32"/>
          <w:szCs w:val="32"/>
        </w:rPr>
        <w:t>万元、政府采购工程支出</w:t>
      </w:r>
      <w:r>
        <w:rPr>
          <w:rFonts w:ascii="仿宋_GB2312" w:eastAsia="仿宋_GB2312"/>
          <w:color w:val="000000"/>
          <w:sz w:val="32"/>
          <w:szCs w:val="32"/>
        </w:rPr>
        <w:t>29.96</w:t>
      </w:r>
      <w:r>
        <w:rPr>
          <w:rFonts w:ascii="仿宋_GB2312" w:eastAsia="仿宋_GB2312" w:hint="eastAsia"/>
          <w:color w:val="000000"/>
          <w:sz w:val="32"/>
          <w:szCs w:val="32"/>
        </w:rPr>
        <w:t>万元、政府采购服务支出</w:t>
      </w:r>
      <w:r>
        <w:rPr>
          <w:rFonts w:ascii="仿宋_GB2312" w:eastAsia="仿宋_GB2312"/>
          <w:color w:val="000000"/>
          <w:sz w:val="32"/>
          <w:szCs w:val="32"/>
        </w:rPr>
        <w:t>200.2</w:t>
      </w:r>
      <w:r>
        <w:rPr>
          <w:rFonts w:ascii="仿宋_GB2312" w:eastAsia="仿宋_GB2312" w:hint="eastAsia"/>
          <w:color w:val="000000"/>
          <w:sz w:val="32"/>
          <w:szCs w:val="32"/>
        </w:rPr>
        <w:t>万元。主要用于办公设备和工程采购；</w:t>
      </w:r>
      <w:r>
        <w:rPr>
          <w:rFonts w:ascii="仿宋_GB2312" w:eastAsia="仿宋_GB2312" w:hint="eastAsia"/>
          <w:sz w:val="32"/>
          <w:szCs w:val="32"/>
        </w:rPr>
        <w:t>二滩国家森林公园采购南大门绿化提升工程、苏保局采购矿山迹地植被恢复和生态治理工程、苏保区基础建设三期工程。</w:t>
      </w:r>
      <w:r>
        <w:rPr>
          <w:rFonts w:eastAsia="仿宋_GB2312" w:hint="eastAsia"/>
          <w:sz w:val="32"/>
          <w:szCs w:val="32"/>
        </w:rPr>
        <w:t>授予中小企业合同金额</w:t>
      </w:r>
      <w:r>
        <w:rPr>
          <w:rFonts w:eastAsia="仿宋_GB2312"/>
          <w:sz w:val="32"/>
          <w:szCs w:val="32"/>
        </w:rPr>
        <w:t>0</w:t>
      </w:r>
      <w:r>
        <w:rPr>
          <w:rFonts w:eastAsia="仿宋_GB2312" w:hint="eastAsia"/>
          <w:sz w:val="32"/>
          <w:szCs w:val="32"/>
        </w:rPr>
        <w:t>万元，占政府采购支出总额的</w:t>
      </w:r>
      <w:r>
        <w:rPr>
          <w:rFonts w:eastAsia="仿宋_GB2312"/>
          <w:sz w:val="32"/>
          <w:szCs w:val="32"/>
        </w:rPr>
        <w:t>0%</w:t>
      </w:r>
      <w:r>
        <w:rPr>
          <w:rFonts w:eastAsia="仿宋_GB2312" w:hint="eastAsia"/>
          <w:sz w:val="32"/>
          <w:szCs w:val="32"/>
        </w:rPr>
        <w:t>，其中：授予小</w:t>
      </w:r>
      <w:proofErr w:type="gramStart"/>
      <w:r>
        <w:rPr>
          <w:rFonts w:eastAsia="仿宋_GB2312" w:hint="eastAsia"/>
          <w:sz w:val="32"/>
          <w:szCs w:val="32"/>
        </w:rPr>
        <w:t>微企业</w:t>
      </w:r>
      <w:proofErr w:type="gramEnd"/>
      <w:r>
        <w:rPr>
          <w:rFonts w:eastAsia="仿宋_GB2312" w:hint="eastAsia"/>
          <w:sz w:val="32"/>
          <w:szCs w:val="32"/>
        </w:rPr>
        <w:t>合同金额</w:t>
      </w:r>
      <w:r>
        <w:rPr>
          <w:rFonts w:eastAsia="仿宋_GB2312"/>
          <w:sz w:val="32"/>
          <w:szCs w:val="32"/>
        </w:rPr>
        <w:t>30.77</w:t>
      </w:r>
      <w:r>
        <w:rPr>
          <w:rFonts w:eastAsia="仿宋_GB2312" w:hint="eastAsia"/>
          <w:sz w:val="32"/>
          <w:szCs w:val="32"/>
        </w:rPr>
        <w:t>万元，占政府采购支出总额的</w:t>
      </w:r>
      <w:r>
        <w:rPr>
          <w:rFonts w:eastAsia="仿宋_GB2312"/>
          <w:sz w:val="32"/>
          <w:szCs w:val="32"/>
        </w:rPr>
        <w:t>100%</w:t>
      </w:r>
      <w:r>
        <w:rPr>
          <w:rFonts w:eastAsia="仿宋_GB2312" w:hint="eastAsia"/>
          <w:sz w:val="32"/>
          <w:szCs w:val="32"/>
        </w:rPr>
        <w:t>。</w:t>
      </w:r>
    </w:p>
    <w:p w:rsidR="00D672AD" w:rsidRPr="007C66D0" w:rsidRDefault="00D672AD" w:rsidP="006A14A1">
      <w:pPr>
        <w:spacing w:line="600" w:lineRule="exact"/>
        <w:ind w:firstLineChars="200" w:firstLine="640"/>
        <w:rPr>
          <w:rFonts w:eastAsia="仿宋"/>
          <w:b/>
          <w:sz w:val="32"/>
          <w:szCs w:val="32"/>
        </w:rPr>
      </w:pPr>
      <w:r w:rsidRPr="007C66D0">
        <w:rPr>
          <w:rFonts w:eastAsia="仿宋" w:hint="eastAsia"/>
          <w:b/>
          <w:sz w:val="32"/>
          <w:szCs w:val="32"/>
        </w:rPr>
        <w:t>（注：数据来源于</w:t>
      </w:r>
      <w:proofErr w:type="gramStart"/>
      <w:r w:rsidRPr="007C66D0">
        <w:rPr>
          <w:rFonts w:eastAsia="仿宋" w:hint="eastAsia"/>
          <w:b/>
          <w:sz w:val="32"/>
          <w:szCs w:val="32"/>
        </w:rPr>
        <w:t>财决附</w:t>
      </w:r>
      <w:proofErr w:type="gramEnd"/>
      <w:r w:rsidRPr="007C66D0">
        <w:rPr>
          <w:rFonts w:eastAsia="仿宋"/>
          <w:b/>
          <w:sz w:val="32"/>
          <w:szCs w:val="32"/>
        </w:rPr>
        <w:t>03</w:t>
      </w:r>
      <w:r w:rsidRPr="007C66D0">
        <w:rPr>
          <w:rFonts w:eastAsia="仿宋" w:hint="eastAsia"/>
          <w:b/>
          <w:sz w:val="32"/>
          <w:szCs w:val="32"/>
        </w:rPr>
        <w:t>表）</w:t>
      </w:r>
    </w:p>
    <w:p w:rsidR="00D672AD" w:rsidRDefault="00D672AD" w:rsidP="006A14A1">
      <w:pPr>
        <w:autoSpaceDE w:val="0"/>
        <w:autoSpaceDN w:val="0"/>
        <w:adjustRightInd w:val="0"/>
        <w:spacing w:line="600" w:lineRule="exact"/>
        <w:ind w:firstLineChars="200" w:firstLine="640"/>
        <w:jc w:val="left"/>
        <w:outlineLvl w:val="2"/>
        <w:rPr>
          <w:rFonts w:eastAsia="仿宋"/>
          <w:b/>
          <w:color w:val="000000"/>
          <w:sz w:val="32"/>
          <w:szCs w:val="32"/>
        </w:rPr>
      </w:pPr>
      <w:bookmarkStart w:id="72" w:name="_Toc15377224"/>
      <w:r>
        <w:rPr>
          <w:rFonts w:eastAsia="仿宋" w:hint="eastAsia"/>
          <w:b/>
          <w:color w:val="000000"/>
          <w:sz w:val="32"/>
          <w:szCs w:val="32"/>
        </w:rPr>
        <w:t>（三）国有资产占有使用情况</w:t>
      </w:r>
      <w:bookmarkEnd w:id="72"/>
    </w:p>
    <w:p w:rsidR="00D672AD" w:rsidRDefault="00D672AD">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2019</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日，攀枝花市林业局共有车辆</w:t>
      </w:r>
      <w:r>
        <w:rPr>
          <w:rFonts w:ascii="仿宋_GB2312" w:eastAsia="仿宋_GB2312"/>
          <w:color w:val="000000"/>
          <w:sz w:val="32"/>
          <w:szCs w:val="32"/>
        </w:rPr>
        <w:t>28</w:t>
      </w:r>
      <w:r>
        <w:rPr>
          <w:rFonts w:ascii="仿宋_GB2312" w:eastAsia="仿宋_GB2312" w:hint="eastAsia"/>
          <w:color w:val="000000"/>
          <w:sz w:val="32"/>
          <w:szCs w:val="32"/>
        </w:rPr>
        <w:t>辆，其中：应急保障用车</w:t>
      </w:r>
      <w:r>
        <w:rPr>
          <w:rFonts w:ascii="仿宋_GB2312" w:eastAsia="仿宋_GB2312"/>
          <w:color w:val="000000"/>
          <w:sz w:val="32"/>
          <w:szCs w:val="32"/>
        </w:rPr>
        <w:t>2</w:t>
      </w:r>
      <w:r>
        <w:rPr>
          <w:rFonts w:ascii="仿宋_GB2312" w:eastAsia="仿宋_GB2312" w:hint="eastAsia"/>
          <w:color w:val="000000"/>
          <w:sz w:val="32"/>
          <w:szCs w:val="32"/>
        </w:rPr>
        <w:t>辆、一般执法执勤用车</w:t>
      </w:r>
      <w:r>
        <w:rPr>
          <w:rFonts w:ascii="仿宋_GB2312" w:eastAsia="仿宋_GB2312"/>
          <w:color w:val="000000"/>
          <w:sz w:val="32"/>
          <w:szCs w:val="32"/>
        </w:rPr>
        <w:t>12</w:t>
      </w:r>
      <w:r>
        <w:rPr>
          <w:rFonts w:ascii="仿宋_GB2312" w:eastAsia="仿宋_GB2312" w:hint="eastAsia"/>
          <w:color w:val="000000"/>
          <w:sz w:val="32"/>
          <w:szCs w:val="32"/>
        </w:rPr>
        <w:t>辆、特种专业技术用车</w:t>
      </w:r>
      <w:r>
        <w:rPr>
          <w:rFonts w:ascii="仿宋_GB2312" w:eastAsia="仿宋_GB2312"/>
          <w:color w:val="000000"/>
          <w:sz w:val="32"/>
          <w:szCs w:val="32"/>
        </w:rPr>
        <w:t>8</w:t>
      </w:r>
      <w:r>
        <w:rPr>
          <w:rFonts w:ascii="仿宋_GB2312" w:eastAsia="仿宋_GB2312" w:hint="eastAsia"/>
          <w:color w:val="000000"/>
          <w:sz w:val="32"/>
          <w:szCs w:val="32"/>
        </w:rPr>
        <w:t>辆、其他用车</w:t>
      </w:r>
      <w:r>
        <w:rPr>
          <w:rFonts w:ascii="仿宋_GB2312" w:eastAsia="仿宋_GB2312"/>
          <w:color w:val="000000"/>
          <w:sz w:val="32"/>
          <w:szCs w:val="32"/>
        </w:rPr>
        <w:t>6</w:t>
      </w:r>
      <w:r>
        <w:rPr>
          <w:rFonts w:ascii="仿宋_GB2312" w:eastAsia="仿宋_GB2312" w:hint="eastAsia"/>
          <w:color w:val="000000"/>
          <w:sz w:val="32"/>
          <w:szCs w:val="32"/>
        </w:rPr>
        <w:t>辆，其他用车主要是用于公务用车。单价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r>
        <w:rPr>
          <w:rFonts w:ascii="仿宋_GB2312" w:eastAsia="仿宋_GB2312"/>
          <w:color w:val="000000"/>
          <w:sz w:val="32"/>
          <w:szCs w:val="32"/>
        </w:rPr>
        <w:t>0</w:t>
      </w:r>
      <w:r>
        <w:rPr>
          <w:rFonts w:ascii="仿宋_GB2312" w:eastAsia="仿宋_GB2312" w:hint="eastAsia"/>
          <w:color w:val="000000"/>
          <w:sz w:val="32"/>
          <w:szCs w:val="32"/>
        </w:rPr>
        <w:t>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w:t>
      </w:r>
      <w:r>
        <w:rPr>
          <w:rFonts w:ascii="仿宋_GB2312" w:eastAsia="仿宋_GB2312"/>
          <w:color w:val="000000"/>
          <w:sz w:val="32"/>
          <w:szCs w:val="32"/>
        </w:rPr>
        <w:t>0</w:t>
      </w:r>
      <w:r>
        <w:rPr>
          <w:rFonts w:ascii="仿宋_GB2312" w:eastAsia="仿宋_GB2312" w:hint="eastAsia"/>
          <w:color w:val="000000"/>
          <w:sz w:val="32"/>
          <w:szCs w:val="32"/>
        </w:rPr>
        <w:t>台（套）。</w:t>
      </w:r>
    </w:p>
    <w:p w:rsidR="00D672AD" w:rsidRDefault="00D672AD" w:rsidP="006A14A1">
      <w:pPr>
        <w:autoSpaceDE w:val="0"/>
        <w:autoSpaceDN w:val="0"/>
        <w:adjustRightInd w:val="0"/>
        <w:spacing w:line="600" w:lineRule="exact"/>
        <w:ind w:firstLineChars="200" w:firstLine="640"/>
        <w:jc w:val="left"/>
        <w:rPr>
          <w:rFonts w:eastAsia="仿宋"/>
          <w:b/>
          <w:sz w:val="32"/>
          <w:szCs w:val="32"/>
        </w:rPr>
      </w:pPr>
      <w:r>
        <w:rPr>
          <w:rFonts w:eastAsia="仿宋" w:hint="eastAsia"/>
          <w:b/>
          <w:sz w:val="32"/>
          <w:szCs w:val="32"/>
        </w:rPr>
        <w:t>（注：数据来源</w:t>
      </w:r>
      <w:proofErr w:type="gramStart"/>
      <w:r>
        <w:rPr>
          <w:rFonts w:eastAsia="仿宋" w:hint="eastAsia"/>
          <w:b/>
          <w:sz w:val="32"/>
          <w:szCs w:val="32"/>
        </w:rPr>
        <w:t>财决附</w:t>
      </w:r>
      <w:proofErr w:type="gramEnd"/>
      <w:r>
        <w:rPr>
          <w:rFonts w:eastAsia="仿宋"/>
          <w:b/>
          <w:sz w:val="32"/>
          <w:szCs w:val="32"/>
        </w:rPr>
        <w:t>03</w:t>
      </w:r>
      <w:r>
        <w:rPr>
          <w:rFonts w:eastAsia="仿宋" w:hint="eastAsia"/>
          <w:b/>
          <w:sz w:val="32"/>
          <w:szCs w:val="32"/>
        </w:rPr>
        <w:t>表，按部门决算报表填报数据罗列车辆情况。）</w:t>
      </w:r>
    </w:p>
    <w:p w:rsidR="00D672AD" w:rsidRDefault="00D672AD" w:rsidP="006A14A1">
      <w:pPr>
        <w:autoSpaceDE w:val="0"/>
        <w:autoSpaceDN w:val="0"/>
        <w:adjustRightInd w:val="0"/>
        <w:spacing w:line="600" w:lineRule="exact"/>
        <w:ind w:firstLineChars="200" w:firstLine="640"/>
        <w:jc w:val="left"/>
        <w:outlineLvl w:val="2"/>
        <w:rPr>
          <w:rFonts w:eastAsia="仿宋"/>
          <w:b/>
          <w:color w:val="000000"/>
          <w:sz w:val="32"/>
          <w:szCs w:val="32"/>
        </w:rPr>
      </w:pPr>
      <w:r>
        <w:rPr>
          <w:rFonts w:eastAsia="仿宋" w:hint="eastAsia"/>
          <w:b/>
          <w:color w:val="000000"/>
          <w:sz w:val="32"/>
          <w:szCs w:val="32"/>
        </w:rPr>
        <w:t>（四）预算绩效管理情况。</w:t>
      </w:r>
    </w:p>
    <w:p w:rsidR="00D672AD" w:rsidRDefault="00D672AD">
      <w:pPr>
        <w:spacing w:line="580" w:lineRule="exact"/>
        <w:ind w:firstLineChars="200" w:firstLine="640"/>
        <w:rPr>
          <w:rFonts w:eastAsia="仿宋_GB2312"/>
          <w:sz w:val="32"/>
          <w:szCs w:val="32"/>
        </w:rPr>
      </w:pPr>
      <w:r>
        <w:rPr>
          <w:rFonts w:eastAsia="仿宋_GB2312" w:hint="eastAsia"/>
          <w:sz w:val="32"/>
          <w:szCs w:val="32"/>
        </w:rPr>
        <w:t>根据预算绩效管理要求，攀枝花市林业局组织直属各单位对</w:t>
      </w:r>
      <w:r>
        <w:rPr>
          <w:rFonts w:ascii="仿宋_GB2312" w:eastAsia="仿宋_GB2312" w:hAnsi="仿宋_GB2312" w:cs="仿宋_GB2312" w:hint="eastAsia"/>
          <w:sz w:val="32"/>
          <w:szCs w:val="32"/>
        </w:rPr>
        <w:t>“森林火灾防控专项经费”“</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保安营生态恢复与治理工作后期管护”“</w:t>
      </w:r>
      <w:r>
        <w:t xml:space="preserve"> </w:t>
      </w:r>
      <w:r>
        <w:rPr>
          <w:rFonts w:ascii="仿宋_GB2312" w:eastAsia="仿宋_GB2312" w:hAnsi="仿宋_GB2312" w:cs="仿宋_GB2312" w:hint="eastAsia"/>
          <w:sz w:val="32"/>
          <w:szCs w:val="32"/>
        </w:rPr>
        <w:t>中央财政林业改革发展资金（公共管护支出）”“</w:t>
      </w:r>
      <w:r>
        <w:rPr>
          <w:rFonts w:ascii="仿宋_GB2312" w:eastAsia="仿宋_GB2312" w:hAnsi="宋体" w:cs="宋体" w:hint="eastAsia"/>
          <w:kern w:val="0"/>
          <w:sz w:val="32"/>
          <w:szCs w:val="32"/>
        </w:rPr>
        <w:t>松材线虫病等重大林业有害生物监测、防治、检疫”“</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苏铁国家级自然保护区森林防火”“</w:t>
      </w:r>
      <w:r>
        <w:rPr>
          <w:rFonts w:ascii="仿宋_GB2312" w:eastAsia="仿宋_GB2312" w:hAnsi="仿宋_GB2312" w:cs="仿宋_GB2312"/>
          <w:color w:val="FF0000"/>
          <w:sz w:val="32"/>
          <w:szCs w:val="32"/>
        </w:rPr>
        <w:t xml:space="preserve"> </w:t>
      </w:r>
      <w:r>
        <w:rPr>
          <w:rFonts w:ascii="仿宋_GB2312" w:eastAsia="仿宋_GB2312" w:hAnsi="宋体" w:cs="宋体" w:hint="eastAsia"/>
          <w:kern w:val="0"/>
          <w:sz w:val="32"/>
          <w:szCs w:val="32"/>
        </w:rPr>
        <w:t>林业国家级自然保护区国家重点生态功能区转移支付禁止开发区补助”“国有林场灵活就业人员保险及遗属补助”“国有森林管护与森林防火”“</w:t>
      </w:r>
      <w:r>
        <w:rPr>
          <w:rFonts w:ascii="仿宋_GB2312" w:eastAsia="仿宋_GB2312" w:hAnsi="宋体" w:cs="宋体"/>
          <w:kern w:val="0"/>
          <w:sz w:val="32"/>
          <w:szCs w:val="32"/>
        </w:rPr>
        <w:t>2019</w:t>
      </w:r>
      <w:r>
        <w:rPr>
          <w:rFonts w:ascii="仿宋_GB2312" w:eastAsia="仿宋_GB2312" w:hAnsi="宋体" w:cs="宋体" w:hint="eastAsia"/>
          <w:kern w:val="0"/>
          <w:sz w:val="32"/>
          <w:szCs w:val="32"/>
        </w:rPr>
        <w:t>年度二滩国家森林公园重点生态功能区转移支付资金”“二滩国家森林公园森林防火和生产管护”</w:t>
      </w:r>
      <w:r>
        <w:rPr>
          <w:rFonts w:ascii="仿宋_GB2312" w:eastAsia="仿宋_GB2312"/>
          <w:sz w:val="32"/>
          <w:szCs w:val="32"/>
        </w:rPr>
        <w:t>10</w:t>
      </w:r>
      <w:r>
        <w:rPr>
          <w:rFonts w:ascii="仿宋_GB2312" w:eastAsia="仿宋_GB2312" w:hint="eastAsia"/>
          <w:sz w:val="32"/>
          <w:szCs w:val="32"/>
        </w:rPr>
        <w:t>个</w:t>
      </w:r>
      <w:r>
        <w:rPr>
          <w:rFonts w:ascii="仿宋_GB2312" w:eastAsia="仿宋_GB2312" w:hAnsi="仿宋_GB2312" w:cs="仿宋_GB2312" w:hint="eastAsia"/>
          <w:color w:val="000000"/>
          <w:sz w:val="32"/>
          <w:szCs w:val="32"/>
        </w:rPr>
        <w:t>项目开展了</w:t>
      </w:r>
      <w:r>
        <w:rPr>
          <w:rFonts w:eastAsia="仿宋_GB2312" w:hint="eastAsia"/>
          <w:sz w:val="32"/>
          <w:szCs w:val="32"/>
        </w:rPr>
        <w:t>绩效目标完成情况自评。</w:t>
      </w:r>
    </w:p>
    <w:p w:rsidR="00D672AD" w:rsidRDefault="00D672AD">
      <w:pPr>
        <w:spacing w:line="580" w:lineRule="exact"/>
        <w:ind w:firstLineChars="200" w:firstLine="640"/>
        <w:rPr>
          <w:rFonts w:eastAsia="仿宋_GB2312"/>
          <w:sz w:val="32"/>
          <w:szCs w:val="32"/>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年部门整体支出开展绩效自评，从评价情况来看</w:t>
      </w:r>
      <w:r>
        <w:rPr>
          <w:rFonts w:ascii="仿宋_GB2312" w:eastAsia="仿宋_GB2312" w:hAnsi="仿宋_GB2312" w:cs="仿宋_GB2312"/>
          <w:color w:val="000000"/>
          <w:sz w:val="32"/>
          <w:szCs w:val="32"/>
        </w:rPr>
        <w:t>2019</w:t>
      </w:r>
      <w:r>
        <w:rPr>
          <w:rFonts w:ascii="仿宋_GB2312" w:eastAsia="仿宋_GB2312" w:hAnsi="仿宋_GB2312" w:cs="仿宋_GB2312" w:hint="eastAsia"/>
          <w:color w:val="000000"/>
          <w:sz w:val="32"/>
          <w:szCs w:val="32"/>
        </w:rPr>
        <w:t>年度部门预算具有明确的用途和目标，制定了详细的执行计划，资金到位及时并严格按照财政有关规定使用</w:t>
      </w:r>
      <w:r>
        <w:rPr>
          <w:rFonts w:eastAsia="仿宋_GB2312" w:hint="eastAsia"/>
          <w:sz w:val="32"/>
          <w:szCs w:val="32"/>
        </w:rPr>
        <w:t>，</w:t>
      </w:r>
      <w:r>
        <w:rPr>
          <w:rFonts w:ascii="仿宋_GB2312" w:eastAsia="仿宋_GB2312" w:hAnsi="仿宋_GB2312" w:cs="仿宋_GB2312" w:hint="eastAsia"/>
          <w:color w:val="000000"/>
          <w:sz w:val="32"/>
          <w:szCs w:val="32"/>
        </w:rPr>
        <w:t>能严格按照预算资金和目标绩效完成内容</w:t>
      </w:r>
      <w:r>
        <w:rPr>
          <w:rFonts w:eastAsia="仿宋_GB2312"/>
          <w:sz w:val="32"/>
          <w:szCs w:val="32"/>
        </w:rPr>
        <w:t>.</w:t>
      </w:r>
      <w:r>
        <w:rPr>
          <w:rFonts w:eastAsia="仿宋_GB2312" w:hint="eastAsia"/>
          <w:sz w:val="32"/>
          <w:szCs w:val="32"/>
        </w:rPr>
        <w:t>。</w:t>
      </w:r>
    </w:p>
    <w:p w:rsidR="00D672AD" w:rsidRDefault="00D672AD">
      <w:pPr>
        <w:spacing w:line="580" w:lineRule="exact"/>
        <w:ind w:firstLineChars="200" w:firstLine="640"/>
        <w:rPr>
          <w:rFonts w:eastAsia="仿宋_GB2312"/>
          <w:sz w:val="32"/>
          <w:szCs w:val="32"/>
        </w:rPr>
      </w:pPr>
      <w:r>
        <w:rPr>
          <w:rFonts w:eastAsia="仿宋_GB2312"/>
          <w:sz w:val="32"/>
          <w:szCs w:val="32"/>
        </w:rPr>
        <w:t>2019</w:t>
      </w:r>
      <w:r>
        <w:rPr>
          <w:rFonts w:eastAsia="仿宋_GB2312" w:hint="eastAsia"/>
          <w:sz w:val="32"/>
          <w:szCs w:val="32"/>
        </w:rPr>
        <w:t>年度攀枝花市林业部门预算整体绩效（含森林防火专项工作经费、林业生态管理工作经费、业务运行费）、案件鉴定及网络租赁、特别业务、</w:t>
      </w:r>
      <w:r>
        <w:rPr>
          <w:rFonts w:ascii="仿宋_GB2312" w:eastAsia="仿宋_GB2312" w:hAnsi="仿宋_GB2312" w:cs="仿宋_GB2312" w:hint="eastAsia"/>
          <w:sz w:val="32"/>
          <w:szCs w:val="32"/>
        </w:rPr>
        <w:t>森林火灾防控专项经费、中央财政林业改革发展资金（公共管护支出）</w:t>
      </w:r>
      <w:r>
        <w:rPr>
          <w:rFonts w:eastAsia="仿宋_GB2312" w:hint="eastAsia"/>
          <w:sz w:val="32"/>
          <w:szCs w:val="32"/>
        </w:rPr>
        <w:t>等</w:t>
      </w:r>
      <w:r>
        <w:rPr>
          <w:rFonts w:eastAsia="仿宋_GB2312"/>
          <w:sz w:val="32"/>
          <w:szCs w:val="32"/>
        </w:rPr>
        <w:t>5</w:t>
      </w:r>
      <w:r>
        <w:rPr>
          <w:rFonts w:eastAsia="仿宋_GB2312" w:hint="eastAsia"/>
          <w:sz w:val="32"/>
          <w:szCs w:val="32"/>
        </w:rPr>
        <w:t>个项目绩效目标实际完成情况。（本单位部门项目绩效目标个数在</w:t>
      </w:r>
      <w:r>
        <w:rPr>
          <w:rFonts w:eastAsia="仿宋_GB2312"/>
          <w:sz w:val="32"/>
          <w:szCs w:val="32"/>
        </w:rPr>
        <w:t>5</w:t>
      </w:r>
      <w:r>
        <w:rPr>
          <w:rFonts w:eastAsia="仿宋_GB2312" w:hint="eastAsia"/>
          <w:sz w:val="32"/>
          <w:szCs w:val="32"/>
        </w:rPr>
        <w:t>个以上的，选取</w:t>
      </w:r>
      <w:r>
        <w:rPr>
          <w:rFonts w:eastAsia="仿宋_GB2312"/>
          <w:sz w:val="32"/>
          <w:szCs w:val="32"/>
        </w:rPr>
        <w:t>5</w:t>
      </w:r>
      <w:r>
        <w:rPr>
          <w:rFonts w:eastAsia="仿宋_GB2312" w:hint="eastAsia"/>
          <w:sz w:val="32"/>
          <w:szCs w:val="32"/>
        </w:rPr>
        <w:t>个项目进行公开，目标个数在</w:t>
      </w:r>
      <w:r>
        <w:rPr>
          <w:rFonts w:eastAsia="仿宋_GB2312"/>
          <w:sz w:val="32"/>
          <w:szCs w:val="32"/>
        </w:rPr>
        <w:t>5</w:t>
      </w:r>
      <w:r>
        <w:rPr>
          <w:rFonts w:eastAsia="仿宋_GB2312" w:hint="eastAsia"/>
          <w:sz w:val="32"/>
          <w:szCs w:val="32"/>
        </w:rPr>
        <w:t>个以下的，全部进行公开，公开内容包括选取的全部项目完成情况综述和完成情况表）。</w:t>
      </w:r>
    </w:p>
    <w:p w:rsidR="00D672AD" w:rsidRDefault="00D672AD">
      <w:pPr>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）攀枝花市林业部门预算整体绩效（含森林防火专项工作经费、林业生态管理工作经费、业务运行费）项目绩效目标完成情况综述。项目全年预算数</w:t>
      </w:r>
      <w:r>
        <w:rPr>
          <w:rFonts w:eastAsia="仿宋_GB2312"/>
          <w:sz w:val="32"/>
          <w:szCs w:val="32"/>
        </w:rPr>
        <w:t>80.93168</w:t>
      </w:r>
      <w:r>
        <w:rPr>
          <w:rFonts w:eastAsia="仿宋_GB2312" w:hint="eastAsia"/>
          <w:sz w:val="32"/>
          <w:szCs w:val="32"/>
        </w:rPr>
        <w:t>万元，执行数为</w:t>
      </w:r>
      <w:r>
        <w:rPr>
          <w:rFonts w:eastAsia="仿宋_GB2312"/>
          <w:sz w:val="32"/>
          <w:szCs w:val="32"/>
        </w:rPr>
        <w:t>80.93168</w:t>
      </w:r>
      <w:r>
        <w:rPr>
          <w:rFonts w:eastAsia="仿宋_GB2312" w:hint="eastAsia"/>
          <w:sz w:val="32"/>
          <w:szCs w:val="32"/>
        </w:rPr>
        <w:t>万元，完成预算的</w:t>
      </w:r>
      <w:r>
        <w:rPr>
          <w:rFonts w:eastAsia="仿宋_GB2312"/>
          <w:sz w:val="32"/>
          <w:szCs w:val="32"/>
        </w:rPr>
        <w:t>100%</w:t>
      </w:r>
      <w:r>
        <w:rPr>
          <w:rFonts w:eastAsia="仿宋_GB2312" w:hint="eastAsia"/>
          <w:sz w:val="32"/>
          <w:szCs w:val="32"/>
        </w:rPr>
        <w:t>。通过项目实施森林防火得到有效防控，实现了森林火灾受害率控制在省下达目标内（</w:t>
      </w:r>
      <w:r>
        <w:rPr>
          <w:rFonts w:eastAsia="仿宋_GB2312"/>
          <w:sz w:val="32"/>
          <w:szCs w:val="32"/>
        </w:rPr>
        <w:t>1</w:t>
      </w:r>
      <w:r>
        <w:rPr>
          <w:rFonts w:eastAsia="仿宋_GB2312" w:hint="eastAsia"/>
          <w:sz w:val="32"/>
          <w:szCs w:val="32"/>
        </w:rPr>
        <w:t>‰）；组织实施生态功能区生态治理工程</w:t>
      </w:r>
      <w:r>
        <w:rPr>
          <w:rFonts w:eastAsia="仿宋_GB2312"/>
          <w:sz w:val="32"/>
          <w:szCs w:val="32"/>
        </w:rPr>
        <w:t>2000</w:t>
      </w:r>
      <w:r>
        <w:rPr>
          <w:rFonts w:eastAsia="仿宋_GB2312" w:hint="eastAsia"/>
          <w:sz w:val="32"/>
          <w:szCs w:val="32"/>
        </w:rPr>
        <w:t>亩，森林抚育面积</w:t>
      </w:r>
      <w:r>
        <w:rPr>
          <w:rFonts w:eastAsia="仿宋_GB2312"/>
          <w:sz w:val="32"/>
          <w:szCs w:val="32"/>
        </w:rPr>
        <w:t>60000</w:t>
      </w:r>
      <w:r>
        <w:rPr>
          <w:rFonts w:eastAsia="仿宋_GB2312" w:hint="eastAsia"/>
          <w:sz w:val="32"/>
          <w:szCs w:val="32"/>
        </w:rPr>
        <w:t>亩，全面</w:t>
      </w:r>
      <w:proofErr w:type="gramStart"/>
      <w:r>
        <w:rPr>
          <w:rFonts w:eastAsia="仿宋_GB2312" w:hint="eastAsia"/>
          <w:sz w:val="32"/>
          <w:szCs w:val="32"/>
        </w:rPr>
        <w:t>完成创森年度</w:t>
      </w:r>
      <w:proofErr w:type="gramEnd"/>
      <w:r>
        <w:rPr>
          <w:rFonts w:eastAsia="仿宋_GB2312" w:hint="eastAsia"/>
          <w:sz w:val="32"/>
          <w:szCs w:val="32"/>
        </w:rPr>
        <w:t>任务，巩固和建设森林小镇</w:t>
      </w:r>
      <w:r>
        <w:rPr>
          <w:rFonts w:eastAsia="仿宋_GB2312"/>
          <w:sz w:val="32"/>
          <w:szCs w:val="32"/>
        </w:rPr>
        <w:t>4</w:t>
      </w:r>
      <w:r>
        <w:rPr>
          <w:rFonts w:eastAsia="仿宋_GB2312" w:hint="eastAsia"/>
          <w:sz w:val="32"/>
          <w:szCs w:val="32"/>
        </w:rPr>
        <w:t>个；开展</w:t>
      </w:r>
      <w:r>
        <w:rPr>
          <w:rFonts w:eastAsia="仿宋_GB2312"/>
          <w:sz w:val="32"/>
          <w:szCs w:val="32"/>
        </w:rPr>
        <w:t>6.29</w:t>
      </w:r>
      <w:r>
        <w:rPr>
          <w:rFonts w:eastAsia="仿宋_GB2312" w:hint="eastAsia"/>
          <w:sz w:val="32"/>
          <w:szCs w:val="32"/>
        </w:rPr>
        <w:t>义务植树活动，完成</w:t>
      </w:r>
      <w:r>
        <w:rPr>
          <w:rFonts w:eastAsia="仿宋_GB2312"/>
          <w:sz w:val="32"/>
          <w:szCs w:val="32"/>
        </w:rPr>
        <w:t>1600</w:t>
      </w:r>
      <w:r>
        <w:rPr>
          <w:rFonts w:eastAsia="仿宋_GB2312" w:hint="eastAsia"/>
          <w:sz w:val="32"/>
          <w:szCs w:val="32"/>
        </w:rPr>
        <w:t>株苗木定植，绿化面积</w:t>
      </w:r>
      <w:r>
        <w:rPr>
          <w:rFonts w:eastAsia="仿宋_GB2312"/>
          <w:sz w:val="32"/>
          <w:szCs w:val="32"/>
        </w:rPr>
        <w:t>20</w:t>
      </w:r>
      <w:r>
        <w:rPr>
          <w:rFonts w:eastAsia="仿宋_GB2312" w:hint="eastAsia"/>
          <w:sz w:val="32"/>
          <w:szCs w:val="32"/>
        </w:rPr>
        <w:t>亩；开展退耕还</w:t>
      </w:r>
      <w:proofErr w:type="gramStart"/>
      <w:r>
        <w:rPr>
          <w:rFonts w:eastAsia="仿宋_GB2312" w:hint="eastAsia"/>
          <w:sz w:val="32"/>
          <w:szCs w:val="32"/>
        </w:rPr>
        <w:t>林成果</w:t>
      </w:r>
      <w:proofErr w:type="gramEnd"/>
      <w:r>
        <w:rPr>
          <w:rFonts w:eastAsia="仿宋_GB2312" w:hint="eastAsia"/>
          <w:sz w:val="32"/>
          <w:szCs w:val="32"/>
        </w:rPr>
        <w:t>巩固省级复查验收，完成</w:t>
      </w:r>
      <w:r>
        <w:rPr>
          <w:rFonts w:eastAsia="仿宋_GB2312"/>
          <w:sz w:val="32"/>
          <w:szCs w:val="32"/>
        </w:rPr>
        <w:t>27</w:t>
      </w:r>
      <w:r>
        <w:rPr>
          <w:rFonts w:eastAsia="仿宋_GB2312" w:hint="eastAsia"/>
          <w:sz w:val="32"/>
          <w:szCs w:val="32"/>
        </w:rPr>
        <w:t>万公顷林地状况监测更新，</w:t>
      </w:r>
      <w:r>
        <w:rPr>
          <w:rFonts w:eastAsia="仿宋_GB2312"/>
          <w:sz w:val="32"/>
          <w:szCs w:val="32"/>
        </w:rPr>
        <w:t>55</w:t>
      </w:r>
      <w:r>
        <w:rPr>
          <w:rFonts w:eastAsia="仿宋_GB2312" w:hint="eastAsia"/>
          <w:sz w:val="32"/>
          <w:szCs w:val="32"/>
        </w:rPr>
        <w:t>万公顷林地状况监测更新，更新核实率</w:t>
      </w:r>
      <w:r>
        <w:rPr>
          <w:rFonts w:eastAsia="仿宋_GB2312"/>
          <w:sz w:val="32"/>
          <w:szCs w:val="32"/>
        </w:rPr>
        <w:t>100%</w:t>
      </w:r>
      <w:r>
        <w:rPr>
          <w:rFonts w:eastAsia="仿宋_GB2312" w:hint="eastAsia"/>
          <w:sz w:val="32"/>
          <w:szCs w:val="32"/>
        </w:rPr>
        <w:t>，形成攀枝花市森林资源管理“一张图”年度更新及公益林更新成果报告；实现全员到全国知名高校浙江大学的业务培训，增强林业队伍思想建设和提升业务能力。</w:t>
      </w:r>
    </w:p>
    <w:p w:rsidR="00D672AD" w:rsidRDefault="00D672AD">
      <w:pPr>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）案件鉴定及网络租赁费项目绩效目标完成情况综述。项目全年预算数</w:t>
      </w:r>
      <w:r>
        <w:rPr>
          <w:rFonts w:eastAsia="仿宋_GB2312"/>
          <w:sz w:val="32"/>
          <w:szCs w:val="32"/>
        </w:rPr>
        <w:t>26.45</w:t>
      </w:r>
      <w:r>
        <w:rPr>
          <w:rFonts w:eastAsia="仿宋_GB2312" w:hint="eastAsia"/>
          <w:sz w:val="32"/>
          <w:szCs w:val="32"/>
        </w:rPr>
        <w:t>万元，执行数为</w:t>
      </w:r>
      <w:r>
        <w:rPr>
          <w:rFonts w:eastAsia="仿宋_GB2312"/>
          <w:sz w:val="32"/>
          <w:szCs w:val="32"/>
        </w:rPr>
        <w:t>26.45</w:t>
      </w:r>
      <w:r>
        <w:rPr>
          <w:rFonts w:eastAsia="仿宋_GB2312" w:hint="eastAsia"/>
          <w:sz w:val="32"/>
          <w:szCs w:val="32"/>
        </w:rPr>
        <w:t>元，完成预算的</w:t>
      </w:r>
      <w:r>
        <w:rPr>
          <w:rFonts w:eastAsia="仿宋_GB2312"/>
          <w:sz w:val="32"/>
          <w:szCs w:val="32"/>
        </w:rPr>
        <w:t>100%</w:t>
      </w:r>
      <w:r>
        <w:rPr>
          <w:rFonts w:eastAsia="仿宋_GB2312" w:hint="eastAsia"/>
          <w:sz w:val="32"/>
          <w:szCs w:val="32"/>
        </w:rPr>
        <w:t>。通过项目实施，保障加强队伍建设、加大执法力度、提高执法质量为抓手，突出抓好森林防火、野生动植物保护、维护林区治安秩序、落实精准扶贫四项重点工作，依法履职，忠实为民，查处了一系列涉林违法犯罪案件，震慑了违法犯罪分子，有效维护了林区治安稳定和生态安全。</w:t>
      </w:r>
      <w:r>
        <w:rPr>
          <w:rFonts w:eastAsia="仿宋_GB2312"/>
          <w:sz w:val="32"/>
          <w:szCs w:val="32"/>
        </w:rPr>
        <w:t xml:space="preserve"> </w:t>
      </w:r>
    </w:p>
    <w:p w:rsidR="00D672AD" w:rsidRDefault="00D672AD">
      <w:pPr>
        <w:spacing w:line="580" w:lineRule="exact"/>
        <w:ind w:firstLineChars="150" w:firstLine="48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）二滩国家森林公园森林防火和生产管护项目绩效目标完成情况综述。项目全年预算数</w:t>
      </w:r>
      <w:r>
        <w:rPr>
          <w:rFonts w:eastAsia="仿宋_GB2312"/>
          <w:sz w:val="32"/>
          <w:szCs w:val="32"/>
        </w:rPr>
        <w:t>9.75</w:t>
      </w:r>
      <w:r>
        <w:rPr>
          <w:rFonts w:eastAsia="仿宋_GB2312" w:hint="eastAsia"/>
          <w:sz w:val="32"/>
          <w:szCs w:val="32"/>
        </w:rPr>
        <w:t>万元，执行数为</w:t>
      </w:r>
      <w:r>
        <w:rPr>
          <w:rFonts w:eastAsia="仿宋_GB2312"/>
          <w:sz w:val="32"/>
          <w:szCs w:val="32"/>
        </w:rPr>
        <w:t>9.75</w:t>
      </w:r>
      <w:r>
        <w:rPr>
          <w:rFonts w:eastAsia="仿宋_GB2312" w:hint="eastAsia"/>
          <w:sz w:val="32"/>
          <w:szCs w:val="32"/>
        </w:rPr>
        <w:t>万元，完成预算的</w:t>
      </w:r>
      <w:r>
        <w:rPr>
          <w:rFonts w:eastAsia="仿宋_GB2312"/>
          <w:sz w:val="32"/>
          <w:szCs w:val="32"/>
        </w:rPr>
        <w:t>100%</w:t>
      </w:r>
      <w:r>
        <w:rPr>
          <w:rFonts w:eastAsia="仿宋_GB2312" w:hint="eastAsia"/>
          <w:sz w:val="32"/>
          <w:szCs w:val="32"/>
        </w:rPr>
        <w:t>。通过项目实施，抓好二滩国家</w:t>
      </w:r>
      <w:r>
        <w:rPr>
          <w:rFonts w:eastAsia="仿宋_GB2312"/>
          <w:sz w:val="32"/>
          <w:szCs w:val="32"/>
        </w:rPr>
        <w:t>4A</w:t>
      </w:r>
      <w:r>
        <w:rPr>
          <w:rFonts w:eastAsia="仿宋_GB2312" w:hint="eastAsia"/>
          <w:sz w:val="32"/>
          <w:szCs w:val="32"/>
        </w:rPr>
        <w:t>级旅游景区的统一管理工作，确保</w:t>
      </w:r>
      <w:r>
        <w:rPr>
          <w:rFonts w:eastAsia="仿宋_GB2312"/>
          <w:sz w:val="32"/>
          <w:szCs w:val="32"/>
        </w:rPr>
        <w:t>4A</w:t>
      </w:r>
      <w:r>
        <w:rPr>
          <w:rFonts w:eastAsia="仿宋_GB2312" w:hint="eastAsia"/>
          <w:sz w:val="32"/>
          <w:szCs w:val="32"/>
        </w:rPr>
        <w:t>级景区管理工作正常运行。</w:t>
      </w:r>
    </w:p>
    <w:p w:rsidR="00D672AD" w:rsidRDefault="00D672AD">
      <w:pPr>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4</w:t>
      </w:r>
      <w:r>
        <w:rPr>
          <w:rFonts w:eastAsia="仿宋_GB2312" w:hint="eastAsia"/>
          <w:sz w:val="32"/>
          <w:szCs w:val="32"/>
        </w:rPr>
        <w:t>）</w:t>
      </w:r>
      <w:r>
        <w:rPr>
          <w:rFonts w:ascii="仿宋_GB2312" w:eastAsia="仿宋_GB2312" w:hAnsi="仿宋_GB2312" w:cs="仿宋_GB2312" w:hint="eastAsia"/>
          <w:sz w:val="32"/>
          <w:szCs w:val="32"/>
        </w:rPr>
        <w:t>森林火灾防控专项经费</w:t>
      </w:r>
      <w:r>
        <w:rPr>
          <w:rFonts w:eastAsia="仿宋_GB2312" w:hint="eastAsia"/>
          <w:sz w:val="32"/>
          <w:szCs w:val="32"/>
        </w:rPr>
        <w:t>项目绩效目标完成情况综述。项目全年预算数</w:t>
      </w:r>
      <w:r>
        <w:rPr>
          <w:rFonts w:eastAsia="仿宋_GB2312"/>
          <w:sz w:val="32"/>
          <w:szCs w:val="32"/>
        </w:rPr>
        <w:t>65</w:t>
      </w:r>
      <w:r>
        <w:rPr>
          <w:rFonts w:eastAsia="仿宋_GB2312" w:hint="eastAsia"/>
          <w:sz w:val="32"/>
          <w:szCs w:val="32"/>
        </w:rPr>
        <w:t>万元，执行数为</w:t>
      </w:r>
      <w:r>
        <w:rPr>
          <w:rFonts w:eastAsia="仿宋_GB2312"/>
          <w:sz w:val="32"/>
          <w:szCs w:val="32"/>
        </w:rPr>
        <w:t>51.85585</w:t>
      </w:r>
      <w:r>
        <w:rPr>
          <w:rFonts w:eastAsia="仿宋_GB2312" w:hint="eastAsia"/>
          <w:sz w:val="32"/>
          <w:szCs w:val="32"/>
        </w:rPr>
        <w:t>万元，完成预算的</w:t>
      </w:r>
      <w:r>
        <w:rPr>
          <w:rFonts w:eastAsia="仿宋_GB2312"/>
          <w:sz w:val="32"/>
          <w:szCs w:val="32"/>
        </w:rPr>
        <w:t>80%</w:t>
      </w:r>
      <w:r>
        <w:rPr>
          <w:rFonts w:eastAsia="仿宋_GB2312" w:hint="eastAsia"/>
          <w:sz w:val="32"/>
          <w:szCs w:val="32"/>
        </w:rPr>
        <w:t>。通过项目实施，加强防火队伍建设、培训，购置防火物资，提升消防队伍战斗力、凝聚力，提高扑救效率，降低火灾损失；确保全市森林草原火灾受害率控制在省下达的</w:t>
      </w:r>
      <w:r>
        <w:rPr>
          <w:rFonts w:eastAsia="仿宋_GB2312"/>
          <w:sz w:val="32"/>
          <w:szCs w:val="32"/>
        </w:rPr>
        <w:t>1</w:t>
      </w:r>
      <w:r>
        <w:rPr>
          <w:rFonts w:eastAsia="仿宋_GB2312" w:hint="eastAsia"/>
          <w:sz w:val="32"/>
          <w:szCs w:val="32"/>
        </w:rPr>
        <w:t>‰。</w:t>
      </w:r>
    </w:p>
    <w:p w:rsidR="00D672AD" w:rsidRDefault="00D672AD">
      <w:pPr>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5</w:t>
      </w:r>
      <w:r>
        <w:rPr>
          <w:rFonts w:eastAsia="仿宋_GB2312" w:hint="eastAsia"/>
          <w:sz w:val="32"/>
          <w:szCs w:val="32"/>
        </w:rPr>
        <w:t>）中央财政林业改革发展资金（公共管护支出）项目绩效目标完成情况综述。项目全年预算数</w:t>
      </w:r>
      <w:r>
        <w:rPr>
          <w:rFonts w:eastAsia="仿宋_GB2312"/>
          <w:sz w:val="32"/>
          <w:szCs w:val="32"/>
        </w:rPr>
        <w:t>15</w:t>
      </w:r>
      <w:r>
        <w:rPr>
          <w:rFonts w:eastAsia="仿宋_GB2312" w:hint="eastAsia"/>
          <w:sz w:val="32"/>
          <w:szCs w:val="32"/>
        </w:rPr>
        <w:t>万元，执行数为</w:t>
      </w:r>
      <w:r>
        <w:rPr>
          <w:rFonts w:eastAsia="仿宋_GB2312"/>
          <w:sz w:val="32"/>
          <w:szCs w:val="32"/>
        </w:rPr>
        <w:t>14.9978</w:t>
      </w:r>
      <w:r>
        <w:rPr>
          <w:rFonts w:eastAsia="仿宋_GB2312" w:hint="eastAsia"/>
          <w:sz w:val="32"/>
          <w:szCs w:val="32"/>
        </w:rPr>
        <w:t>万元，完成预算的</w:t>
      </w:r>
      <w:r>
        <w:rPr>
          <w:rFonts w:eastAsia="仿宋_GB2312"/>
          <w:sz w:val="32"/>
          <w:szCs w:val="32"/>
        </w:rPr>
        <w:t>100%</w:t>
      </w:r>
      <w:r>
        <w:rPr>
          <w:rFonts w:eastAsia="仿宋_GB2312" w:hint="eastAsia"/>
          <w:sz w:val="32"/>
          <w:szCs w:val="32"/>
        </w:rPr>
        <w:t>。通过项目实施，已完成对全市</w:t>
      </w:r>
      <w:r>
        <w:rPr>
          <w:rFonts w:eastAsia="仿宋_GB2312"/>
          <w:sz w:val="32"/>
          <w:szCs w:val="32"/>
        </w:rPr>
        <w:t>5</w:t>
      </w:r>
      <w:r>
        <w:rPr>
          <w:rFonts w:eastAsia="仿宋_GB2312" w:hint="eastAsia"/>
          <w:sz w:val="32"/>
          <w:szCs w:val="32"/>
        </w:rPr>
        <w:t>个县区</w:t>
      </w:r>
      <w:r>
        <w:rPr>
          <w:rFonts w:eastAsia="仿宋_GB2312"/>
          <w:sz w:val="32"/>
          <w:szCs w:val="32"/>
        </w:rPr>
        <w:t>27.7</w:t>
      </w:r>
      <w:r>
        <w:rPr>
          <w:rFonts w:eastAsia="仿宋_GB2312" w:hint="eastAsia"/>
          <w:sz w:val="32"/>
          <w:szCs w:val="32"/>
        </w:rPr>
        <w:t>万公顷国家和省级公益林范围内的森林保护、防火、病虫害防治、植被恢复与造林、森林资源案件查处、林业产业发展等工作进行了监督检查和调查验收。</w:t>
      </w:r>
    </w:p>
    <w:p w:rsidR="00D672AD" w:rsidRDefault="00D672AD">
      <w:pPr>
        <w:spacing w:line="580" w:lineRule="exact"/>
        <w:ind w:firstLineChars="200" w:firstLine="640"/>
        <w:rPr>
          <w:rFonts w:eastAsia="仿宋_GB2312"/>
          <w:sz w:val="32"/>
          <w:szCs w:val="32"/>
        </w:rPr>
      </w:pPr>
    </w:p>
    <w:p w:rsidR="00D672AD" w:rsidRDefault="00D672AD">
      <w:pPr>
        <w:spacing w:line="580" w:lineRule="exact"/>
        <w:jc w:val="center"/>
        <w:rPr>
          <w:rFonts w:ascii="方正小标宋_GBK" w:eastAsia="方正小标宋_GBK"/>
          <w:bCs/>
          <w:color w:val="000000"/>
          <w:kern w:val="0"/>
          <w:sz w:val="36"/>
          <w:szCs w:val="36"/>
        </w:rPr>
      </w:pPr>
      <w:r>
        <w:rPr>
          <w:rFonts w:eastAsia="仿宋_GB2312"/>
          <w:sz w:val="32"/>
          <w:szCs w:val="32"/>
        </w:rPr>
        <w:br w:type="page"/>
      </w:r>
      <w:r>
        <w:rPr>
          <w:rFonts w:ascii="方正小标宋_GBK" w:eastAsia="方正小标宋_GBK" w:hint="eastAsia"/>
          <w:bCs/>
          <w:color w:val="000000"/>
          <w:kern w:val="0"/>
          <w:sz w:val="36"/>
          <w:szCs w:val="36"/>
        </w:rPr>
        <w:t>项目绩效目标完成情况表</w:t>
      </w:r>
    </w:p>
    <w:p w:rsidR="00D672AD" w:rsidRDefault="00D672AD">
      <w:pPr>
        <w:spacing w:line="580" w:lineRule="exact"/>
        <w:jc w:val="center"/>
        <w:rPr>
          <w:rFonts w:ascii="方正小标宋_GBK" w:eastAsia="方正小标宋_GBK"/>
          <w:bCs/>
          <w:color w:val="000000"/>
          <w:kern w:val="0"/>
          <w:sz w:val="36"/>
          <w:szCs w:val="36"/>
        </w:rPr>
      </w:pPr>
      <w:r>
        <w:rPr>
          <w:rFonts w:ascii="方正小标宋_GBK" w:eastAsia="方正小标宋_GBK"/>
          <w:color w:val="000000"/>
          <w:kern w:val="0"/>
          <w:sz w:val="36"/>
          <w:szCs w:val="36"/>
        </w:rPr>
        <w:t>(2019</w:t>
      </w:r>
      <w:r>
        <w:rPr>
          <w:rFonts w:ascii="方正小标宋_GBK" w:eastAsia="方正小标宋_GBK" w:hint="eastAsia"/>
          <w:color w:val="000000"/>
          <w:kern w:val="0"/>
          <w:sz w:val="36"/>
          <w:szCs w:val="36"/>
        </w:rPr>
        <w:t>年度</w:t>
      </w:r>
      <w:r>
        <w:rPr>
          <w:rFonts w:ascii="方正小标宋_GBK" w:eastAsia="方正小标宋_GBK"/>
          <w:color w:val="000000"/>
          <w:kern w:val="0"/>
          <w:sz w:val="36"/>
          <w:szCs w:val="36"/>
        </w:rPr>
        <w:t>)</w:t>
      </w:r>
    </w:p>
    <w:tbl>
      <w:tblPr>
        <w:tblW w:w="5469" w:type="pct"/>
        <w:jc w:val="center"/>
        <w:tblCellMar>
          <w:left w:w="0" w:type="dxa"/>
          <w:right w:w="0" w:type="dxa"/>
        </w:tblCellMar>
        <w:tblLook w:val="00A0"/>
      </w:tblPr>
      <w:tblGrid>
        <w:gridCol w:w="480"/>
        <w:gridCol w:w="810"/>
        <w:gridCol w:w="557"/>
        <w:gridCol w:w="1241"/>
        <w:gridCol w:w="2912"/>
        <w:gridCol w:w="3124"/>
      </w:tblGrid>
      <w:tr w:rsidR="00D672AD" w:rsidRPr="00CA6524" w:rsidTr="00CA6524">
        <w:trPr>
          <w:trHeight w:val="680"/>
          <w:jc w:val="center"/>
        </w:trPr>
        <w:tc>
          <w:tcPr>
            <w:tcW w:w="1012" w:type="pct"/>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项目名称</w:t>
            </w:r>
          </w:p>
        </w:tc>
        <w:tc>
          <w:tcPr>
            <w:tcW w:w="3988" w:type="pct"/>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73" w:name="_Toc51309984"/>
            <w:r w:rsidRPr="00CA6524">
              <w:rPr>
                <w:rFonts w:ascii="仿宋_GB2312" w:eastAsia="仿宋_GB2312" w:hint="eastAsia"/>
                <w:sz w:val="28"/>
                <w:szCs w:val="28"/>
              </w:rPr>
              <w:t>部门预算整体绩效（含森林防火专项工作经费、林业生态管理工作经费、业务运行费）</w:t>
            </w:r>
            <w:bookmarkEnd w:id="73"/>
          </w:p>
        </w:tc>
      </w:tr>
      <w:tr w:rsidR="00D672AD" w:rsidRPr="00CA6524" w:rsidTr="00CA6524">
        <w:trPr>
          <w:trHeight w:val="680"/>
          <w:jc w:val="center"/>
        </w:trPr>
        <w:tc>
          <w:tcPr>
            <w:tcW w:w="1012" w:type="pct"/>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预算单位</w:t>
            </w:r>
          </w:p>
        </w:tc>
        <w:tc>
          <w:tcPr>
            <w:tcW w:w="3988" w:type="pct"/>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74" w:name="_Toc51309985"/>
            <w:r w:rsidRPr="00CA6524">
              <w:rPr>
                <w:rFonts w:ascii="仿宋_GB2312" w:eastAsia="仿宋_GB2312" w:hint="eastAsia"/>
                <w:sz w:val="28"/>
                <w:szCs w:val="28"/>
              </w:rPr>
              <w:t>攀枝花市林业局</w:t>
            </w:r>
            <w:bookmarkEnd w:id="74"/>
          </w:p>
        </w:tc>
      </w:tr>
      <w:tr w:rsidR="00D672AD" w:rsidRPr="00CA6524" w:rsidTr="00CA6524">
        <w:trPr>
          <w:trHeight w:val="680"/>
          <w:jc w:val="center"/>
        </w:trPr>
        <w:tc>
          <w:tcPr>
            <w:tcW w:w="26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预算执行情况</w:t>
            </w:r>
            <w:r w:rsidRPr="00CA6524">
              <w:rPr>
                <w:rFonts w:ascii="仿宋_GB2312" w:eastAsia="仿宋_GB2312"/>
                <w:sz w:val="28"/>
                <w:szCs w:val="28"/>
              </w:rPr>
              <w:t>(</w:t>
            </w:r>
            <w:r w:rsidRPr="00CA6524">
              <w:rPr>
                <w:rFonts w:ascii="仿宋_GB2312" w:eastAsia="仿宋_GB2312" w:hint="eastAsia"/>
                <w:sz w:val="28"/>
                <w:szCs w:val="28"/>
              </w:rPr>
              <w:t>万元</w:t>
            </w:r>
            <w:r w:rsidRPr="00CA6524">
              <w:rPr>
                <w:rFonts w:ascii="仿宋_GB2312" w:eastAsia="仿宋_GB2312"/>
                <w:sz w:val="28"/>
                <w:szCs w:val="28"/>
              </w:rPr>
              <w:t>)</w:t>
            </w:r>
          </w:p>
        </w:tc>
        <w:tc>
          <w:tcPr>
            <w:tcW w:w="749"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预算数</w:t>
            </w:r>
            <w:r w:rsidRPr="00CA6524">
              <w:rPr>
                <w:rFonts w:ascii="仿宋_GB2312" w:eastAsia="仿宋_GB2312"/>
                <w:sz w:val="28"/>
                <w:szCs w:val="28"/>
              </w:rPr>
              <w:t>:</w:t>
            </w:r>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75" w:name="_Toc51309986"/>
            <w:r w:rsidRPr="00CA6524">
              <w:rPr>
                <w:rFonts w:ascii="仿宋_GB2312" w:eastAsia="仿宋_GB2312"/>
                <w:sz w:val="28"/>
                <w:szCs w:val="28"/>
              </w:rPr>
              <w:t>80.93168</w:t>
            </w:r>
            <w:bookmarkEnd w:id="75"/>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执行数</w:t>
            </w:r>
            <w:r w:rsidRPr="00CA6524">
              <w:rPr>
                <w:rFonts w:ascii="仿宋_GB2312" w:eastAsia="仿宋_GB2312"/>
                <w:sz w:val="28"/>
                <w:szCs w:val="28"/>
              </w:rPr>
              <w:t>:</w:t>
            </w:r>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76" w:name="_Toc51309987"/>
            <w:r w:rsidRPr="00CA6524">
              <w:rPr>
                <w:rFonts w:ascii="仿宋_GB2312" w:eastAsia="仿宋_GB2312"/>
                <w:sz w:val="28"/>
                <w:szCs w:val="28"/>
              </w:rPr>
              <w:t>80.93168</w:t>
            </w:r>
            <w:bookmarkEnd w:id="76"/>
            <w:r w:rsidR="007C66D0">
              <w:rPr>
                <w:rFonts w:ascii="仿宋_GB2312" w:eastAsia="仿宋_GB2312" w:hint="eastAsia"/>
                <w:sz w:val="28"/>
                <w:szCs w:val="28"/>
              </w:rPr>
              <w:t>万元</w:t>
            </w:r>
          </w:p>
        </w:tc>
      </w:tr>
      <w:tr w:rsidR="00D672AD" w:rsidRPr="00CA6524" w:rsidTr="00CA6524">
        <w:trPr>
          <w:trHeight w:val="680"/>
          <w:jc w:val="center"/>
        </w:trPr>
        <w:tc>
          <w:tcPr>
            <w:tcW w:w="26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749"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其中</w:t>
            </w:r>
            <w:r w:rsidRPr="00CA6524">
              <w:rPr>
                <w:rFonts w:ascii="仿宋_GB2312" w:eastAsia="仿宋_GB2312"/>
                <w:sz w:val="28"/>
                <w:szCs w:val="28"/>
              </w:rPr>
              <w:t>-</w:t>
            </w:r>
            <w:r w:rsidRPr="00CA6524">
              <w:rPr>
                <w:rFonts w:ascii="仿宋_GB2312" w:eastAsia="仿宋_GB2312" w:hint="eastAsia"/>
                <w:sz w:val="28"/>
                <w:szCs w:val="28"/>
              </w:rPr>
              <w:t>财政拨款</w:t>
            </w:r>
            <w:r w:rsidRPr="00CA6524">
              <w:rPr>
                <w:rFonts w:ascii="仿宋_GB2312" w:eastAsia="仿宋_GB2312"/>
                <w:sz w:val="28"/>
                <w:szCs w:val="28"/>
              </w:rPr>
              <w:t>:</w:t>
            </w:r>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77" w:name="_Toc51309988"/>
            <w:r w:rsidRPr="00CA6524">
              <w:rPr>
                <w:rFonts w:ascii="仿宋_GB2312" w:eastAsia="仿宋_GB2312"/>
                <w:sz w:val="28"/>
                <w:szCs w:val="28"/>
              </w:rPr>
              <w:t>80.93168</w:t>
            </w:r>
            <w:bookmarkEnd w:id="77"/>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其中</w:t>
            </w:r>
            <w:r w:rsidRPr="00CA6524">
              <w:rPr>
                <w:rFonts w:ascii="仿宋_GB2312" w:eastAsia="仿宋_GB2312"/>
                <w:sz w:val="28"/>
                <w:szCs w:val="28"/>
              </w:rPr>
              <w:t>-</w:t>
            </w:r>
            <w:r w:rsidRPr="00CA6524">
              <w:rPr>
                <w:rFonts w:ascii="仿宋_GB2312" w:eastAsia="仿宋_GB2312" w:hint="eastAsia"/>
                <w:sz w:val="28"/>
                <w:szCs w:val="28"/>
              </w:rPr>
              <w:t>财政拨款</w:t>
            </w:r>
            <w:r w:rsidRPr="00CA6524">
              <w:rPr>
                <w:rFonts w:ascii="仿宋_GB2312" w:eastAsia="仿宋_GB2312"/>
                <w:sz w:val="28"/>
                <w:szCs w:val="28"/>
              </w:rPr>
              <w:t>:</w:t>
            </w:r>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78" w:name="_Toc51309989"/>
            <w:r w:rsidRPr="00CA6524">
              <w:rPr>
                <w:rFonts w:ascii="仿宋_GB2312" w:eastAsia="仿宋_GB2312"/>
                <w:sz w:val="28"/>
                <w:szCs w:val="28"/>
              </w:rPr>
              <w:t>80.93168</w:t>
            </w:r>
            <w:bookmarkEnd w:id="78"/>
            <w:r w:rsidR="007C66D0">
              <w:rPr>
                <w:rFonts w:ascii="仿宋_GB2312" w:eastAsia="仿宋_GB2312" w:hint="eastAsia"/>
                <w:sz w:val="28"/>
                <w:szCs w:val="28"/>
              </w:rPr>
              <w:t>万元</w:t>
            </w:r>
          </w:p>
        </w:tc>
      </w:tr>
      <w:tr w:rsidR="00D672AD" w:rsidRPr="00CA6524" w:rsidTr="00CA6524">
        <w:trPr>
          <w:trHeight w:val="680"/>
          <w:jc w:val="center"/>
        </w:trPr>
        <w:tc>
          <w:tcPr>
            <w:tcW w:w="26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749"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其它资金</w:t>
            </w:r>
            <w:r w:rsidRPr="00CA6524">
              <w:rPr>
                <w:rFonts w:ascii="仿宋_GB2312" w:eastAsia="仿宋_GB2312"/>
                <w:sz w:val="28"/>
                <w:szCs w:val="28"/>
              </w:rPr>
              <w:t>:</w:t>
            </w:r>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其它资金</w:t>
            </w:r>
            <w:r w:rsidRPr="00CA6524">
              <w:rPr>
                <w:rFonts w:ascii="仿宋_GB2312" w:eastAsia="仿宋_GB2312"/>
                <w:sz w:val="28"/>
                <w:szCs w:val="28"/>
              </w:rPr>
              <w:t>:</w:t>
            </w:r>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r>
      <w:tr w:rsidR="00D672AD" w:rsidRPr="00CA6524" w:rsidTr="00CA6524">
        <w:trPr>
          <w:trHeight w:val="680"/>
          <w:jc w:val="center"/>
        </w:trPr>
        <w:tc>
          <w:tcPr>
            <w:tcW w:w="26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年度目标完成情况</w:t>
            </w:r>
          </w:p>
        </w:tc>
        <w:tc>
          <w:tcPr>
            <w:tcW w:w="1429" w:type="pct"/>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预期目标</w:t>
            </w:r>
          </w:p>
        </w:tc>
        <w:tc>
          <w:tcPr>
            <w:tcW w:w="3308"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实际完成目标</w:t>
            </w:r>
          </w:p>
        </w:tc>
      </w:tr>
      <w:tr w:rsidR="00D672AD" w:rsidRPr="00CA6524" w:rsidTr="00CA6524">
        <w:trPr>
          <w:trHeight w:val="680"/>
          <w:jc w:val="center"/>
        </w:trPr>
        <w:tc>
          <w:tcPr>
            <w:tcW w:w="26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1429" w:type="pct"/>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79" w:name="_Toc51309990"/>
            <w:r w:rsidRPr="00CA6524">
              <w:rPr>
                <w:rFonts w:ascii="仿宋_GB2312" w:eastAsia="仿宋_GB2312" w:hint="eastAsia"/>
                <w:sz w:val="28"/>
                <w:szCs w:val="28"/>
              </w:rPr>
              <w:t>加强森林防火宣传教育，加强森林火灾预防、扑救、检查等确保全市森林火灾受害率控制在</w:t>
            </w:r>
            <w:r w:rsidRPr="00CA6524">
              <w:rPr>
                <w:rFonts w:ascii="仿宋_GB2312" w:eastAsia="仿宋_GB2312"/>
                <w:sz w:val="28"/>
                <w:szCs w:val="28"/>
              </w:rPr>
              <w:t>1</w:t>
            </w:r>
            <w:r w:rsidRPr="00CA6524">
              <w:rPr>
                <w:rFonts w:ascii="仿宋_GB2312" w:eastAsia="仿宋_GB2312" w:hint="eastAsia"/>
                <w:sz w:val="28"/>
                <w:szCs w:val="28"/>
              </w:rPr>
              <w:t>‰以内；完成我市公益林数据库更新，形成报告，市级义务植树</w:t>
            </w:r>
            <w:r w:rsidRPr="00CA6524">
              <w:rPr>
                <w:rFonts w:ascii="仿宋_GB2312" w:eastAsia="仿宋_GB2312"/>
                <w:sz w:val="28"/>
                <w:szCs w:val="28"/>
              </w:rPr>
              <w:t>20</w:t>
            </w:r>
            <w:r w:rsidRPr="00CA6524">
              <w:rPr>
                <w:rFonts w:ascii="仿宋_GB2312" w:eastAsia="仿宋_GB2312" w:hint="eastAsia"/>
                <w:sz w:val="28"/>
                <w:szCs w:val="28"/>
              </w:rPr>
              <w:t>亩，大规模绿化攀枝花，实施生态功能区生态治理工程，迎接中央省督查；提高林业行业干部职工思想素质、业务能力等，更好地服务于生态建设和林业发展。</w:t>
            </w:r>
            <w:bookmarkEnd w:id="79"/>
          </w:p>
        </w:tc>
        <w:tc>
          <w:tcPr>
            <w:tcW w:w="3308"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0" w:name="_Toc51309991"/>
            <w:r w:rsidRPr="00CA6524">
              <w:rPr>
                <w:rFonts w:ascii="仿宋_GB2312" w:eastAsia="仿宋_GB2312" w:hint="eastAsia"/>
                <w:sz w:val="28"/>
                <w:szCs w:val="28"/>
              </w:rPr>
              <w:t>森林防火得到有效防控，实现了森林火灾受害率控制在省下达目标内（</w:t>
            </w:r>
            <w:r w:rsidRPr="00CA6524">
              <w:rPr>
                <w:rFonts w:ascii="仿宋_GB2312" w:eastAsia="仿宋_GB2312"/>
                <w:sz w:val="28"/>
                <w:szCs w:val="28"/>
              </w:rPr>
              <w:t>1</w:t>
            </w:r>
            <w:r w:rsidRPr="00CA6524">
              <w:rPr>
                <w:rFonts w:ascii="仿宋_GB2312" w:eastAsia="仿宋_GB2312" w:hint="eastAsia"/>
                <w:sz w:val="28"/>
                <w:szCs w:val="28"/>
              </w:rPr>
              <w:t>‰）；组织实施生态功能区生态治理工程</w:t>
            </w:r>
            <w:r w:rsidRPr="00CA6524">
              <w:rPr>
                <w:rFonts w:ascii="仿宋_GB2312" w:eastAsia="仿宋_GB2312"/>
                <w:sz w:val="28"/>
                <w:szCs w:val="28"/>
              </w:rPr>
              <w:t>2000</w:t>
            </w:r>
            <w:r w:rsidRPr="00CA6524">
              <w:rPr>
                <w:rFonts w:ascii="仿宋_GB2312" w:eastAsia="仿宋_GB2312" w:hint="eastAsia"/>
                <w:sz w:val="28"/>
                <w:szCs w:val="28"/>
              </w:rPr>
              <w:t>亩，森林抚育面积</w:t>
            </w:r>
            <w:r w:rsidRPr="00CA6524">
              <w:rPr>
                <w:rFonts w:ascii="仿宋_GB2312" w:eastAsia="仿宋_GB2312"/>
                <w:sz w:val="28"/>
                <w:szCs w:val="28"/>
              </w:rPr>
              <w:t>60000</w:t>
            </w:r>
            <w:r w:rsidRPr="00CA6524">
              <w:rPr>
                <w:rFonts w:ascii="仿宋_GB2312" w:eastAsia="仿宋_GB2312" w:hint="eastAsia"/>
                <w:sz w:val="28"/>
                <w:szCs w:val="28"/>
              </w:rPr>
              <w:t>亩，全面</w:t>
            </w:r>
            <w:proofErr w:type="gramStart"/>
            <w:r w:rsidRPr="00CA6524">
              <w:rPr>
                <w:rFonts w:ascii="仿宋_GB2312" w:eastAsia="仿宋_GB2312" w:hint="eastAsia"/>
                <w:sz w:val="28"/>
                <w:szCs w:val="28"/>
              </w:rPr>
              <w:t>完成创森年度</w:t>
            </w:r>
            <w:proofErr w:type="gramEnd"/>
            <w:r w:rsidRPr="00CA6524">
              <w:rPr>
                <w:rFonts w:ascii="仿宋_GB2312" w:eastAsia="仿宋_GB2312" w:hint="eastAsia"/>
                <w:sz w:val="28"/>
                <w:szCs w:val="28"/>
              </w:rPr>
              <w:t>任务，巩固和建设森林小镇</w:t>
            </w:r>
            <w:r w:rsidRPr="00CA6524">
              <w:rPr>
                <w:rFonts w:ascii="仿宋_GB2312" w:eastAsia="仿宋_GB2312"/>
                <w:sz w:val="28"/>
                <w:szCs w:val="28"/>
              </w:rPr>
              <w:t>4</w:t>
            </w:r>
            <w:r w:rsidRPr="00CA6524">
              <w:rPr>
                <w:rFonts w:ascii="仿宋_GB2312" w:eastAsia="仿宋_GB2312" w:hint="eastAsia"/>
                <w:sz w:val="28"/>
                <w:szCs w:val="28"/>
              </w:rPr>
              <w:t>个；开展</w:t>
            </w:r>
            <w:r w:rsidRPr="00CA6524">
              <w:rPr>
                <w:rFonts w:ascii="仿宋_GB2312" w:eastAsia="仿宋_GB2312"/>
                <w:sz w:val="28"/>
                <w:szCs w:val="28"/>
              </w:rPr>
              <w:t>6.29</w:t>
            </w:r>
            <w:r w:rsidRPr="00CA6524">
              <w:rPr>
                <w:rFonts w:ascii="仿宋_GB2312" w:eastAsia="仿宋_GB2312" w:hint="eastAsia"/>
                <w:sz w:val="28"/>
                <w:szCs w:val="28"/>
              </w:rPr>
              <w:t>义务植树活动，完成</w:t>
            </w:r>
            <w:r w:rsidRPr="00CA6524">
              <w:rPr>
                <w:rFonts w:ascii="仿宋_GB2312" w:eastAsia="仿宋_GB2312"/>
                <w:sz w:val="28"/>
                <w:szCs w:val="28"/>
              </w:rPr>
              <w:t>1600</w:t>
            </w:r>
            <w:r w:rsidRPr="00CA6524">
              <w:rPr>
                <w:rFonts w:ascii="仿宋_GB2312" w:eastAsia="仿宋_GB2312" w:hint="eastAsia"/>
                <w:sz w:val="28"/>
                <w:szCs w:val="28"/>
              </w:rPr>
              <w:t>株苗木定植，绿化面积</w:t>
            </w:r>
            <w:r w:rsidRPr="00CA6524">
              <w:rPr>
                <w:rFonts w:ascii="仿宋_GB2312" w:eastAsia="仿宋_GB2312"/>
                <w:sz w:val="28"/>
                <w:szCs w:val="28"/>
              </w:rPr>
              <w:t>20</w:t>
            </w:r>
            <w:r w:rsidRPr="00CA6524">
              <w:rPr>
                <w:rFonts w:ascii="仿宋_GB2312" w:eastAsia="仿宋_GB2312" w:hint="eastAsia"/>
                <w:sz w:val="28"/>
                <w:szCs w:val="28"/>
              </w:rPr>
              <w:t>亩；开展退耕还</w:t>
            </w:r>
            <w:proofErr w:type="gramStart"/>
            <w:r w:rsidRPr="00CA6524">
              <w:rPr>
                <w:rFonts w:ascii="仿宋_GB2312" w:eastAsia="仿宋_GB2312" w:hint="eastAsia"/>
                <w:sz w:val="28"/>
                <w:szCs w:val="28"/>
              </w:rPr>
              <w:t>林成果</w:t>
            </w:r>
            <w:proofErr w:type="gramEnd"/>
            <w:r w:rsidRPr="00CA6524">
              <w:rPr>
                <w:rFonts w:ascii="仿宋_GB2312" w:eastAsia="仿宋_GB2312" w:hint="eastAsia"/>
                <w:sz w:val="28"/>
                <w:szCs w:val="28"/>
              </w:rPr>
              <w:t>巩固省级复查验收，完成</w:t>
            </w:r>
            <w:r w:rsidRPr="00CA6524">
              <w:rPr>
                <w:rFonts w:ascii="仿宋_GB2312" w:eastAsia="仿宋_GB2312"/>
                <w:sz w:val="28"/>
                <w:szCs w:val="28"/>
              </w:rPr>
              <w:t>27</w:t>
            </w:r>
            <w:r w:rsidRPr="00CA6524">
              <w:rPr>
                <w:rFonts w:ascii="仿宋_GB2312" w:eastAsia="仿宋_GB2312" w:hint="eastAsia"/>
                <w:sz w:val="28"/>
                <w:szCs w:val="28"/>
              </w:rPr>
              <w:t>万公顷林地状况监测更新，</w:t>
            </w:r>
            <w:r w:rsidRPr="00CA6524">
              <w:rPr>
                <w:rFonts w:ascii="仿宋_GB2312" w:eastAsia="仿宋_GB2312"/>
                <w:sz w:val="28"/>
                <w:szCs w:val="28"/>
              </w:rPr>
              <w:t>55</w:t>
            </w:r>
            <w:r w:rsidRPr="00CA6524">
              <w:rPr>
                <w:rFonts w:ascii="仿宋_GB2312" w:eastAsia="仿宋_GB2312" w:hint="eastAsia"/>
                <w:sz w:val="28"/>
                <w:szCs w:val="28"/>
              </w:rPr>
              <w:t>万公顷林地状况监测更新，更新核实率</w:t>
            </w:r>
            <w:r w:rsidRPr="00CA6524">
              <w:rPr>
                <w:rFonts w:ascii="仿宋_GB2312" w:eastAsia="仿宋_GB2312"/>
                <w:sz w:val="28"/>
                <w:szCs w:val="28"/>
              </w:rPr>
              <w:t>100%</w:t>
            </w:r>
            <w:r w:rsidRPr="00CA6524">
              <w:rPr>
                <w:rFonts w:ascii="仿宋_GB2312" w:eastAsia="仿宋_GB2312" w:hint="eastAsia"/>
                <w:sz w:val="28"/>
                <w:szCs w:val="28"/>
              </w:rPr>
              <w:t>，形成攀枝花市森林资源管理“一张图”年度更新及公益林更新成果报告；实现全员到全国知名高校浙江大学的业务培训，增强林业队伍思想建设和提升业务能力。</w:t>
            </w:r>
            <w:bookmarkEnd w:id="80"/>
          </w:p>
        </w:tc>
      </w:tr>
      <w:tr w:rsidR="00D672AD" w:rsidRPr="00CA6524" w:rsidTr="00CA6524">
        <w:trPr>
          <w:trHeight w:val="680"/>
          <w:jc w:val="center"/>
        </w:trPr>
        <w:tc>
          <w:tcPr>
            <w:tcW w:w="263" w:type="pct"/>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绩效指标完</w:t>
            </w: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一级指标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二级指标</w:t>
            </w:r>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三级指标</w:t>
            </w:r>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预期指标值</w:t>
            </w:r>
            <w:r w:rsidRPr="00CA6524">
              <w:rPr>
                <w:rFonts w:ascii="仿宋_GB2312" w:eastAsia="仿宋_GB2312"/>
                <w:sz w:val="28"/>
                <w:szCs w:val="28"/>
              </w:rPr>
              <w:t>(</w:t>
            </w:r>
            <w:r w:rsidRPr="00CA6524">
              <w:rPr>
                <w:rFonts w:ascii="仿宋_GB2312" w:eastAsia="仿宋_GB2312" w:hint="eastAsia"/>
                <w:sz w:val="28"/>
                <w:szCs w:val="28"/>
              </w:rPr>
              <w:t>包含数字及文字描述</w:t>
            </w:r>
            <w:r w:rsidRPr="00CA6524">
              <w:rPr>
                <w:rFonts w:ascii="仿宋_GB2312" w:eastAsia="仿宋_GB2312"/>
                <w:sz w:val="28"/>
                <w:szCs w:val="28"/>
              </w:rPr>
              <w:t>)</w:t>
            </w:r>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实际完成指</w:t>
            </w:r>
            <w:bookmarkStart w:id="81" w:name="_GoBack"/>
            <w:bookmarkEnd w:id="81"/>
            <w:r w:rsidRPr="00CA6524">
              <w:rPr>
                <w:rFonts w:ascii="仿宋_GB2312" w:eastAsia="仿宋_GB2312" w:hint="eastAsia"/>
                <w:sz w:val="28"/>
                <w:szCs w:val="28"/>
              </w:rPr>
              <w:t>标值</w:t>
            </w:r>
            <w:r w:rsidRPr="00CA6524">
              <w:rPr>
                <w:rFonts w:ascii="仿宋_GB2312" w:eastAsia="仿宋_GB2312"/>
                <w:sz w:val="28"/>
                <w:szCs w:val="28"/>
              </w:rPr>
              <w:t>(</w:t>
            </w:r>
            <w:r w:rsidRPr="00CA6524">
              <w:rPr>
                <w:rFonts w:ascii="仿宋_GB2312" w:eastAsia="仿宋_GB2312" w:hint="eastAsia"/>
                <w:sz w:val="28"/>
                <w:szCs w:val="28"/>
              </w:rPr>
              <w:t>包含数字及文字描述</w:t>
            </w:r>
            <w:r w:rsidRPr="00CA6524">
              <w:rPr>
                <w:rFonts w:ascii="仿宋_GB2312" w:eastAsia="仿宋_GB2312"/>
                <w:sz w:val="28"/>
                <w:szCs w:val="28"/>
              </w:rPr>
              <w:t>)</w:t>
            </w:r>
          </w:p>
        </w:tc>
      </w:tr>
      <w:tr w:rsidR="00D672AD" w:rsidRPr="00CA6524" w:rsidTr="00CA6524">
        <w:trPr>
          <w:trHeight w:val="680"/>
          <w:jc w:val="center"/>
        </w:trPr>
        <w:tc>
          <w:tcPr>
            <w:tcW w:w="263" w:type="pct"/>
            <w:vMerge/>
            <w:tcBorders>
              <w:left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项目完成指标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2" w:name="_Toc51309992"/>
            <w:r w:rsidRPr="00CA6524">
              <w:rPr>
                <w:rFonts w:ascii="仿宋_GB2312" w:eastAsia="仿宋_GB2312" w:hint="eastAsia"/>
                <w:sz w:val="28"/>
                <w:szCs w:val="28"/>
              </w:rPr>
              <w:t>项目完成指标</w:t>
            </w:r>
            <w:bookmarkEnd w:id="82"/>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3" w:name="_Toc51309993"/>
            <w:r w:rsidRPr="00CA6524">
              <w:rPr>
                <w:rFonts w:ascii="仿宋_GB2312" w:eastAsia="仿宋_GB2312" w:hint="eastAsia"/>
                <w:sz w:val="28"/>
                <w:szCs w:val="28"/>
              </w:rPr>
              <w:t>森林防火专项工作经费</w:t>
            </w:r>
            <w:bookmarkEnd w:id="83"/>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4" w:name="_Toc51309994"/>
            <w:r w:rsidRPr="00CA6524">
              <w:rPr>
                <w:rFonts w:ascii="仿宋_GB2312" w:eastAsia="仿宋_GB2312" w:hint="eastAsia"/>
                <w:sz w:val="28"/>
                <w:szCs w:val="28"/>
              </w:rPr>
              <w:t>攀枝花日报宣传</w:t>
            </w:r>
            <w:r w:rsidRPr="00CA6524">
              <w:rPr>
                <w:rFonts w:ascii="仿宋_GB2312" w:eastAsia="仿宋_GB2312"/>
                <w:sz w:val="28"/>
                <w:szCs w:val="28"/>
              </w:rPr>
              <w:t>1</w:t>
            </w:r>
            <w:r w:rsidRPr="00CA6524">
              <w:rPr>
                <w:rFonts w:ascii="仿宋_GB2312" w:eastAsia="仿宋_GB2312" w:hint="eastAsia"/>
                <w:sz w:val="28"/>
                <w:szCs w:val="28"/>
              </w:rPr>
              <w:t>次，攀枝花日报官方</w:t>
            </w:r>
            <w:proofErr w:type="gramStart"/>
            <w:r w:rsidRPr="00CA6524">
              <w:rPr>
                <w:rFonts w:ascii="仿宋_GB2312" w:eastAsia="仿宋_GB2312" w:hint="eastAsia"/>
                <w:sz w:val="28"/>
                <w:szCs w:val="28"/>
              </w:rPr>
              <w:t>微信平台</w:t>
            </w:r>
            <w:proofErr w:type="gramEnd"/>
            <w:r w:rsidRPr="00CA6524">
              <w:rPr>
                <w:rFonts w:ascii="仿宋_GB2312" w:eastAsia="仿宋_GB2312"/>
                <w:sz w:val="28"/>
                <w:szCs w:val="28"/>
              </w:rPr>
              <w:t>1</w:t>
            </w:r>
            <w:r w:rsidRPr="00CA6524">
              <w:rPr>
                <w:rFonts w:ascii="仿宋_GB2312" w:eastAsia="仿宋_GB2312" w:hint="eastAsia"/>
                <w:sz w:val="28"/>
                <w:szCs w:val="28"/>
              </w:rPr>
              <w:t>次，攀枝花电视台蓝</w:t>
            </w:r>
            <w:proofErr w:type="gramStart"/>
            <w:r w:rsidRPr="00CA6524">
              <w:rPr>
                <w:rFonts w:ascii="仿宋_GB2312" w:eastAsia="仿宋_GB2312" w:hint="eastAsia"/>
                <w:sz w:val="28"/>
                <w:szCs w:val="28"/>
              </w:rPr>
              <w:t>屏宣传</w:t>
            </w:r>
            <w:proofErr w:type="gramEnd"/>
            <w:r w:rsidRPr="00CA6524">
              <w:rPr>
                <w:rFonts w:ascii="仿宋_GB2312" w:eastAsia="仿宋_GB2312"/>
                <w:sz w:val="28"/>
                <w:szCs w:val="28"/>
              </w:rPr>
              <w:t>2</w:t>
            </w:r>
            <w:r w:rsidRPr="00CA6524">
              <w:rPr>
                <w:rFonts w:ascii="仿宋_GB2312" w:eastAsia="仿宋_GB2312" w:hint="eastAsia"/>
                <w:sz w:val="28"/>
                <w:szCs w:val="28"/>
              </w:rPr>
              <w:t>次、游动攀枝花日报宣传</w:t>
            </w:r>
            <w:r w:rsidRPr="00CA6524">
              <w:rPr>
                <w:rFonts w:ascii="仿宋_GB2312" w:eastAsia="仿宋_GB2312"/>
                <w:sz w:val="28"/>
                <w:szCs w:val="28"/>
              </w:rPr>
              <w:t>1</w:t>
            </w:r>
            <w:r w:rsidRPr="00CA6524">
              <w:rPr>
                <w:rFonts w:ascii="仿宋_GB2312" w:eastAsia="仿宋_GB2312" w:hint="eastAsia"/>
                <w:sz w:val="28"/>
                <w:szCs w:val="28"/>
              </w:rPr>
              <w:t>次，攀枝花日报官方</w:t>
            </w:r>
            <w:proofErr w:type="gramStart"/>
            <w:r w:rsidRPr="00CA6524">
              <w:rPr>
                <w:rFonts w:ascii="仿宋_GB2312" w:eastAsia="仿宋_GB2312" w:hint="eastAsia"/>
                <w:sz w:val="28"/>
                <w:szCs w:val="28"/>
              </w:rPr>
              <w:t>微信平台</w:t>
            </w:r>
            <w:proofErr w:type="gramEnd"/>
            <w:r w:rsidRPr="00CA6524">
              <w:rPr>
                <w:rFonts w:ascii="仿宋_GB2312" w:eastAsia="仿宋_GB2312"/>
                <w:sz w:val="28"/>
                <w:szCs w:val="28"/>
              </w:rPr>
              <w:t>1</w:t>
            </w:r>
            <w:r w:rsidRPr="00CA6524">
              <w:rPr>
                <w:rFonts w:ascii="仿宋_GB2312" w:eastAsia="仿宋_GB2312" w:hint="eastAsia"/>
                <w:sz w:val="28"/>
                <w:szCs w:val="28"/>
              </w:rPr>
              <w:t>次，攀枝花电视台蓝</w:t>
            </w:r>
            <w:proofErr w:type="gramStart"/>
            <w:r w:rsidRPr="00CA6524">
              <w:rPr>
                <w:rFonts w:ascii="仿宋_GB2312" w:eastAsia="仿宋_GB2312" w:hint="eastAsia"/>
                <w:sz w:val="28"/>
                <w:szCs w:val="28"/>
              </w:rPr>
              <w:t>屏宣传</w:t>
            </w:r>
            <w:proofErr w:type="gramEnd"/>
            <w:r w:rsidRPr="00CA6524">
              <w:rPr>
                <w:rFonts w:ascii="仿宋_GB2312" w:eastAsia="仿宋_GB2312"/>
                <w:sz w:val="28"/>
                <w:szCs w:val="28"/>
              </w:rPr>
              <w:t>2</w:t>
            </w:r>
            <w:r w:rsidRPr="00CA6524">
              <w:rPr>
                <w:rFonts w:ascii="仿宋_GB2312" w:eastAsia="仿宋_GB2312" w:hint="eastAsia"/>
                <w:sz w:val="28"/>
                <w:szCs w:val="28"/>
              </w:rPr>
              <w:t>次、游动字幕</w:t>
            </w:r>
            <w:r w:rsidRPr="00CA6524">
              <w:rPr>
                <w:rFonts w:ascii="仿宋_GB2312" w:eastAsia="仿宋_GB2312"/>
                <w:sz w:val="28"/>
                <w:szCs w:val="28"/>
              </w:rPr>
              <w:t>36</w:t>
            </w:r>
            <w:r w:rsidRPr="00CA6524">
              <w:rPr>
                <w:rFonts w:ascii="仿宋_GB2312" w:eastAsia="仿宋_GB2312" w:hint="eastAsia"/>
                <w:sz w:val="28"/>
                <w:szCs w:val="28"/>
              </w:rPr>
              <w:t>次、公益广告</w:t>
            </w:r>
            <w:r w:rsidRPr="00CA6524">
              <w:rPr>
                <w:rFonts w:ascii="仿宋_GB2312" w:eastAsia="仿宋_GB2312"/>
                <w:sz w:val="28"/>
                <w:szCs w:val="28"/>
              </w:rPr>
              <w:t>36</w:t>
            </w:r>
            <w:r w:rsidRPr="00CA6524">
              <w:rPr>
                <w:rFonts w:ascii="仿宋_GB2312" w:eastAsia="仿宋_GB2312" w:hint="eastAsia"/>
                <w:sz w:val="28"/>
                <w:szCs w:val="28"/>
              </w:rPr>
              <w:t>次</w:t>
            </w:r>
            <w:r w:rsidRPr="00CA6524">
              <w:rPr>
                <w:rFonts w:ascii="仿宋_GB2312" w:eastAsia="仿宋_GB2312"/>
                <w:sz w:val="28"/>
                <w:szCs w:val="28"/>
              </w:rPr>
              <w:t>,919</w:t>
            </w:r>
            <w:r w:rsidRPr="00CA6524">
              <w:rPr>
                <w:rFonts w:ascii="仿宋_GB2312" w:eastAsia="仿宋_GB2312" w:hint="eastAsia"/>
                <w:sz w:val="28"/>
                <w:szCs w:val="28"/>
              </w:rPr>
              <w:t>汽车电台宣传</w:t>
            </w:r>
            <w:r w:rsidRPr="00CA6524">
              <w:rPr>
                <w:rFonts w:ascii="仿宋_GB2312" w:eastAsia="仿宋_GB2312"/>
                <w:sz w:val="28"/>
                <w:szCs w:val="28"/>
              </w:rPr>
              <w:t>120</w:t>
            </w:r>
            <w:r w:rsidRPr="00CA6524">
              <w:rPr>
                <w:rFonts w:ascii="仿宋_GB2312" w:eastAsia="仿宋_GB2312" w:hint="eastAsia"/>
                <w:sz w:val="28"/>
                <w:szCs w:val="28"/>
              </w:rPr>
              <w:t>次，攀枝花手</w:t>
            </w:r>
            <w:proofErr w:type="gramStart"/>
            <w:r w:rsidRPr="00CA6524">
              <w:rPr>
                <w:rFonts w:ascii="仿宋_GB2312" w:eastAsia="仿宋_GB2312" w:hint="eastAsia"/>
                <w:sz w:val="28"/>
                <w:szCs w:val="28"/>
              </w:rPr>
              <w:t>机台微信推送</w:t>
            </w:r>
            <w:proofErr w:type="gramEnd"/>
            <w:r w:rsidRPr="00CA6524">
              <w:rPr>
                <w:rFonts w:ascii="仿宋_GB2312" w:eastAsia="仿宋_GB2312"/>
                <w:sz w:val="28"/>
                <w:szCs w:val="28"/>
              </w:rPr>
              <w:t>40</w:t>
            </w:r>
            <w:r w:rsidRPr="00CA6524">
              <w:rPr>
                <w:rFonts w:ascii="仿宋_GB2312" w:eastAsia="仿宋_GB2312" w:hint="eastAsia"/>
                <w:sz w:val="28"/>
                <w:szCs w:val="28"/>
              </w:rPr>
              <w:t>天；开展森林防火督查检查</w:t>
            </w:r>
            <w:r w:rsidRPr="00CA6524">
              <w:rPr>
                <w:rFonts w:ascii="仿宋_GB2312" w:eastAsia="仿宋_GB2312"/>
                <w:sz w:val="28"/>
                <w:szCs w:val="28"/>
              </w:rPr>
              <w:t>44</w:t>
            </w:r>
            <w:r w:rsidRPr="00CA6524">
              <w:rPr>
                <w:rFonts w:ascii="仿宋_GB2312" w:eastAsia="仿宋_GB2312" w:hint="eastAsia"/>
                <w:sz w:val="28"/>
                <w:szCs w:val="28"/>
              </w:rPr>
              <w:t>个乡（镇）、重点林区、重点地段全覆盖；森林火灾控制在省下达的</w:t>
            </w:r>
            <w:r w:rsidRPr="00CA6524">
              <w:rPr>
                <w:rFonts w:ascii="仿宋_GB2312" w:eastAsia="仿宋_GB2312"/>
                <w:sz w:val="28"/>
                <w:szCs w:val="28"/>
              </w:rPr>
              <w:t>1</w:t>
            </w:r>
            <w:r w:rsidRPr="00CA6524">
              <w:rPr>
                <w:rFonts w:ascii="仿宋_GB2312" w:eastAsia="仿宋_GB2312" w:hint="eastAsia"/>
                <w:sz w:val="28"/>
                <w:szCs w:val="28"/>
              </w:rPr>
              <w:t>‰以内攀枝花日报宣传</w:t>
            </w:r>
            <w:r w:rsidRPr="00CA6524">
              <w:rPr>
                <w:rFonts w:ascii="仿宋_GB2312" w:eastAsia="仿宋_GB2312"/>
                <w:sz w:val="28"/>
                <w:szCs w:val="28"/>
              </w:rPr>
              <w:t>1</w:t>
            </w:r>
            <w:r w:rsidRPr="00CA6524">
              <w:rPr>
                <w:rFonts w:ascii="仿宋_GB2312" w:eastAsia="仿宋_GB2312" w:hint="eastAsia"/>
                <w:sz w:val="28"/>
                <w:szCs w:val="28"/>
              </w:rPr>
              <w:t>次，攀枝花日报官方</w:t>
            </w:r>
            <w:proofErr w:type="gramStart"/>
            <w:r w:rsidRPr="00CA6524">
              <w:rPr>
                <w:rFonts w:ascii="仿宋_GB2312" w:eastAsia="仿宋_GB2312" w:hint="eastAsia"/>
                <w:sz w:val="28"/>
                <w:szCs w:val="28"/>
              </w:rPr>
              <w:t>微信平台</w:t>
            </w:r>
            <w:proofErr w:type="gramEnd"/>
            <w:r w:rsidRPr="00CA6524">
              <w:rPr>
                <w:rFonts w:ascii="仿宋_GB2312" w:eastAsia="仿宋_GB2312"/>
                <w:sz w:val="28"/>
                <w:szCs w:val="28"/>
              </w:rPr>
              <w:t>1</w:t>
            </w:r>
            <w:r w:rsidRPr="00CA6524">
              <w:rPr>
                <w:rFonts w:ascii="仿宋_GB2312" w:eastAsia="仿宋_GB2312" w:hint="eastAsia"/>
                <w:sz w:val="28"/>
                <w:szCs w:val="28"/>
              </w:rPr>
              <w:t>次，攀枝花电视台蓝</w:t>
            </w:r>
            <w:proofErr w:type="gramStart"/>
            <w:r w:rsidRPr="00CA6524">
              <w:rPr>
                <w:rFonts w:ascii="仿宋_GB2312" w:eastAsia="仿宋_GB2312" w:hint="eastAsia"/>
                <w:sz w:val="28"/>
                <w:szCs w:val="28"/>
              </w:rPr>
              <w:t>屏宣传</w:t>
            </w:r>
            <w:proofErr w:type="gramEnd"/>
            <w:r w:rsidRPr="00CA6524">
              <w:rPr>
                <w:rFonts w:ascii="仿宋_GB2312" w:eastAsia="仿宋_GB2312"/>
                <w:sz w:val="28"/>
                <w:szCs w:val="28"/>
              </w:rPr>
              <w:t>2</w:t>
            </w:r>
            <w:r w:rsidRPr="00CA6524">
              <w:rPr>
                <w:rFonts w:ascii="仿宋_GB2312" w:eastAsia="仿宋_GB2312" w:hint="eastAsia"/>
                <w:sz w:val="28"/>
                <w:szCs w:val="28"/>
              </w:rPr>
              <w:t>次、游动字幕</w:t>
            </w:r>
            <w:r w:rsidRPr="00CA6524">
              <w:rPr>
                <w:rFonts w:ascii="仿宋_GB2312" w:eastAsia="仿宋_GB2312"/>
                <w:sz w:val="28"/>
                <w:szCs w:val="28"/>
              </w:rPr>
              <w:t>36</w:t>
            </w:r>
            <w:r w:rsidRPr="00CA6524">
              <w:rPr>
                <w:rFonts w:ascii="仿宋_GB2312" w:eastAsia="仿宋_GB2312" w:hint="eastAsia"/>
                <w:sz w:val="28"/>
                <w:szCs w:val="28"/>
              </w:rPr>
              <w:t>次、公益广告</w:t>
            </w:r>
            <w:r w:rsidRPr="00CA6524">
              <w:rPr>
                <w:rFonts w:ascii="仿宋_GB2312" w:eastAsia="仿宋_GB2312"/>
                <w:sz w:val="28"/>
                <w:szCs w:val="28"/>
              </w:rPr>
              <w:t>36</w:t>
            </w:r>
            <w:r w:rsidRPr="00CA6524">
              <w:rPr>
                <w:rFonts w:ascii="仿宋_GB2312" w:eastAsia="仿宋_GB2312" w:hint="eastAsia"/>
                <w:sz w:val="28"/>
                <w:szCs w:val="28"/>
              </w:rPr>
              <w:t>次</w:t>
            </w:r>
            <w:r w:rsidRPr="00CA6524">
              <w:rPr>
                <w:rFonts w:ascii="仿宋_GB2312" w:eastAsia="仿宋_GB2312"/>
                <w:sz w:val="28"/>
                <w:szCs w:val="28"/>
              </w:rPr>
              <w:t>,919</w:t>
            </w:r>
            <w:r w:rsidRPr="00CA6524">
              <w:rPr>
                <w:rFonts w:ascii="仿宋_GB2312" w:eastAsia="仿宋_GB2312" w:hint="eastAsia"/>
                <w:sz w:val="28"/>
                <w:szCs w:val="28"/>
              </w:rPr>
              <w:t>汽车电台宣传</w:t>
            </w:r>
            <w:r w:rsidRPr="00CA6524">
              <w:rPr>
                <w:rFonts w:ascii="仿宋_GB2312" w:eastAsia="仿宋_GB2312"/>
                <w:sz w:val="28"/>
                <w:szCs w:val="28"/>
              </w:rPr>
              <w:t>120</w:t>
            </w:r>
            <w:r w:rsidRPr="00CA6524">
              <w:rPr>
                <w:rFonts w:ascii="仿宋_GB2312" w:eastAsia="仿宋_GB2312" w:hint="eastAsia"/>
                <w:sz w:val="28"/>
                <w:szCs w:val="28"/>
              </w:rPr>
              <w:t>次，攀枝花手</w:t>
            </w:r>
            <w:proofErr w:type="gramStart"/>
            <w:r w:rsidRPr="00CA6524">
              <w:rPr>
                <w:rFonts w:ascii="仿宋_GB2312" w:eastAsia="仿宋_GB2312" w:hint="eastAsia"/>
                <w:sz w:val="28"/>
                <w:szCs w:val="28"/>
              </w:rPr>
              <w:t>机台微信推送</w:t>
            </w:r>
            <w:proofErr w:type="gramEnd"/>
            <w:r w:rsidRPr="00CA6524">
              <w:rPr>
                <w:rFonts w:ascii="仿宋_GB2312" w:eastAsia="仿宋_GB2312"/>
                <w:sz w:val="28"/>
                <w:szCs w:val="28"/>
              </w:rPr>
              <w:t>40</w:t>
            </w:r>
            <w:r w:rsidRPr="00CA6524">
              <w:rPr>
                <w:rFonts w:ascii="仿宋_GB2312" w:eastAsia="仿宋_GB2312" w:hint="eastAsia"/>
                <w:sz w:val="28"/>
                <w:szCs w:val="28"/>
              </w:rPr>
              <w:t>天；开展森林防火督查检查</w:t>
            </w:r>
            <w:r w:rsidRPr="00CA6524">
              <w:rPr>
                <w:rFonts w:ascii="仿宋_GB2312" w:eastAsia="仿宋_GB2312"/>
                <w:sz w:val="28"/>
                <w:szCs w:val="28"/>
              </w:rPr>
              <w:t>44</w:t>
            </w:r>
            <w:r w:rsidRPr="00CA6524">
              <w:rPr>
                <w:rFonts w:ascii="仿宋_GB2312" w:eastAsia="仿宋_GB2312" w:hint="eastAsia"/>
                <w:sz w:val="28"/>
                <w:szCs w:val="28"/>
              </w:rPr>
              <w:t>个乡（镇）、重点林区、重点地段全覆盖；森林火灾控制在省下达的</w:t>
            </w:r>
            <w:r w:rsidRPr="00CA6524">
              <w:rPr>
                <w:rFonts w:ascii="仿宋_GB2312" w:eastAsia="仿宋_GB2312"/>
                <w:sz w:val="28"/>
                <w:szCs w:val="28"/>
              </w:rPr>
              <w:t>1</w:t>
            </w:r>
            <w:r w:rsidRPr="00CA6524">
              <w:rPr>
                <w:rFonts w:ascii="仿宋_GB2312" w:eastAsia="仿宋_GB2312" w:hint="eastAsia"/>
                <w:sz w:val="28"/>
                <w:szCs w:val="28"/>
              </w:rPr>
              <w:t>‰以内字幕</w:t>
            </w:r>
            <w:r w:rsidRPr="00CA6524">
              <w:rPr>
                <w:rFonts w:ascii="仿宋_GB2312" w:eastAsia="仿宋_GB2312"/>
                <w:sz w:val="28"/>
                <w:szCs w:val="28"/>
              </w:rPr>
              <w:t>36</w:t>
            </w:r>
            <w:r w:rsidRPr="00CA6524">
              <w:rPr>
                <w:rFonts w:ascii="仿宋_GB2312" w:eastAsia="仿宋_GB2312" w:hint="eastAsia"/>
                <w:sz w:val="28"/>
                <w:szCs w:val="28"/>
              </w:rPr>
              <w:t>次、公益广告</w:t>
            </w:r>
            <w:r w:rsidRPr="00CA6524">
              <w:rPr>
                <w:rFonts w:ascii="仿宋_GB2312" w:eastAsia="仿宋_GB2312"/>
                <w:sz w:val="28"/>
                <w:szCs w:val="28"/>
              </w:rPr>
              <w:t>36</w:t>
            </w:r>
            <w:r w:rsidRPr="00CA6524">
              <w:rPr>
                <w:rFonts w:ascii="仿宋_GB2312" w:eastAsia="仿宋_GB2312" w:hint="eastAsia"/>
                <w:sz w:val="28"/>
                <w:szCs w:val="28"/>
              </w:rPr>
              <w:t>次</w:t>
            </w:r>
            <w:r w:rsidRPr="00CA6524">
              <w:rPr>
                <w:rFonts w:ascii="仿宋_GB2312" w:eastAsia="仿宋_GB2312"/>
                <w:sz w:val="28"/>
                <w:szCs w:val="28"/>
              </w:rPr>
              <w:t>,919</w:t>
            </w:r>
            <w:r w:rsidRPr="00CA6524">
              <w:rPr>
                <w:rFonts w:ascii="仿宋_GB2312" w:eastAsia="仿宋_GB2312" w:hint="eastAsia"/>
                <w:sz w:val="28"/>
                <w:szCs w:val="28"/>
              </w:rPr>
              <w:t>汽车电台宣传</w:t>
            </w:r>
            <w:r w:rsidRPr="00CA6524">
              <w:rPr>
                <w:rFonts w:ascii="仿宋_GB2312" w:eastAsia="仿宋_GB2312"/>
                <w:sz w:val="28"/>
                <w:szCs w:val="28"/>
              </w:rPr>
              <w:t>120</w:t>
            </w:r>
            <w:r w:rsidRPr="00CA6524">
              <w:rPr>
                <w:rFonts w:ascii="仿宋_GB2312" w:eastAsia="仿宋_GB2312" w:hint="eastAsia"/>
                <w:sz w:val="28"/>
                <w:szCs w:val="28"/>
              </w:rPr>
              <w:t>次，攀枝花手</w:t>
            </w:r>
            <w:proofErr w:type="gramStart"/>
            <w:r w:rsidRPr="00CA6524">
              <w:rPr>
                <w:rFonts w:ascii="仿宋_GB2312" w:eastAsia="仿宋_GB2312" w:hint="eastAsia"/>
                <w:sz w:val="28"/>
                <w:szCs w:val="28"/>
              </w:rPr>
              <w:t>机台微信推送</w:t>
            </w:r>
            <w:proofErr w:type="gramEnd"/>
            <w:r w:rsidRPr="00CA6524">
              <w:rPr>
                <w:rFonts w:ascii="仿宋_GB2312" w:eastAsia="仿宋_GB2312"/>
                <w:sz w:val="28"/>
                <w:szCs w:val="28"/>
              </w:rPr>
              <w:t>40</w:t>
            </w:r>
            <w:r w:rsidRPr="00CA6524">
              <w:rPr>
                <w:rFonts w:ascii="仿宋_GB2312" w:eastAsia="仿宋_GB2312" w:hint="eastAsia"/>
                <w:sz w:val="28"/>
                <w:szCs w:val="28"/>
              </w:rPr>
              <w:t>天；开展森林防火督查检查</w:t>
            </w:r>
            <w:r w:rsidRPr="00CA6524">
              <w:rPr>
                <w:rFonts w:ascii="仿宋_GB2312" w:eastAsia="仿宋_GB2312"/>
                <w:sz w:val="28"/>
                <w:szCs w:val="28"/>
              </w:rPr>
              <w:t>44</w:t>
            </w:r>
            <w:r w:rsidRPr="00CA6524">
              <w:rPr>
                <w:rFonts w:ascii="仿宋_GB2312" w:eastAsia="仿宋_GB2312" w:hint="eastAsia"/>
                <w:sz w:val="28"/>
                <w:szCs w:val="28"/>
              </w:rPr>
              <w:t>个乡（镇）、重点林区、重点地段全覆盖；森林火灾控制在省下达的</w:t>
            </w:r>
            <w:r w:rsidRPr="00CA6524">
              <w:rPr>
                <w:rFonts w:ascii="仿宋_GB2312" w:eastAsia="仿宋_GB2312"/>
                <w:sz w:val="28"/>
                <w:szCs w:val="28"/>
              </w:rPr>
              <w:t>1</w:t>
            </w:r>
            <w:r w:rsidRPr="00CA6524">
              <w:rPr>
                <w:rFonts w:ascii="仿宋_GB2312" w:eastAsia="仿宋_GB2312" w:hint="eastAsia"/>
                <w:sz w:val="28"/>
                <w:szCs w:val="28"/>
              </w:rPr>
              <w:t>‰以内</w:t>
            </w:r>
            <w:bookmarkEnd w:id="84"/>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7C66D0" w:rsidP="007C66D0">
            <w:pPr>
              <w:spacing w:line="300" w:lineRule="exact"/>
              <w:jc w:val="center"/>
              <w:rPr>
                <w:rFonts w:ascii="仿宋_GB2312" w:eastAsia="仿宋_GB2312"/>
                <w:sz w:val="28"/>
                <w:szCs w:val="28"/>
              </w:rPr>
            </w:pPr>
            <w:r>
              <w:rPr>
                <w:rFonts w:ascii="仿宋_GB2312" w:eastAsia="仿宋_GB2312" w:hint="eastAsia"/>
                <w:sz w:val="28"/>
                <w:szCs w:val="28"/>
              </w:rPr>
              <w:t>已完成</w:t>
            </w:r>
          </w:p>
        </w:tc>
      </w:tr>
      <w:tr w:rsidR="00D672AD" w:rsidRPr="00CA6524" w:rsidTr="00CA6524">
        <w:trPr>
          <w:trHeight w:val="680"/>
          <w:jc w:val="center"/>
        </w:trPr>
        <w:tc>
          <w:tcPr>
            <w:tcW w:w="263" w:type="pct"/>
            <w:vMerge/>
            <w:tcBorders>
              <w:left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项目完成指标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5" w:name="_Toc51309996"/>
            <w:r w:rsidRPr="00CA6524">
              <w:rPr>
                <w:rFonts w:ascii="仿宋_GB2312" w:eastAsia="仿宋_GB2312" w:hint="eastAsia"/>
                <w:sz w:val="28"/>
                <w:szCs w:val="28"/>
              </w:rPr>
              <w:t>项目完成指标</w:t>
            </w:r>
            <w:bookmarkEnd w:id="85"/>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6" w:name="_Toc51309997"/>
            <w:r w:rsidRPr="00CA6524">
              <w:rPr>
                <w:rFonts w:ascii="仿宋_GB2312" w:eastAsia="仿宋_GB2312" w:hint="eastAsia"/>
                <w:sz w:val="28"/>
                <w:szCs w:val="28"/>
              </w:rPr>
              <w:t>生态管理工作经费</w:t>
            </w:r>
            <w:bookmarkEnd w:id="86"/>
          </w:p>
          <w:p w:rsidR="00D672AD" w:rsidRPr="00CA6524" w:rsidRDefault="00D672AD" w:rsidP="00CA6524">
            <w:pPr>
              <w:spacing w:line="300" w:lineRule="exact"/>
              <w:jc w:val="center"/>
              <w:rPr>
                <w:rFonts w:ascii="仿宋_GB2312" w:eastAsia="仿宋_GB2312"/>
                <w:sz w:val="28"/>
                <w:szCs w:val="28"/>
              </w:rPr>
            </w:pPr>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7" w:name="_Toc51309998"/>
            <w:r w:rsidRPr="00CA6524">
              <w:rPr>
                <w:rFonts w:ascii="仿宋_GB2312" w:eastAsia="仿宋_GB2312"/>
                <w:sz w:val="28"/>
                <w:szCs w:val="28"/>
              </w:rPr>
              <w:t>27</w:t>
            </w:r>
            <w:r w:rsidRPr="00CA6524">
              <w:rPr>
                <w:rFonts w:ascii="仿宋_GB2312" w:eastAsia="仿宋_GB2312" w:hint="eastAsia"/>
                <w:sz w:val="28"/>
                <w:szCs w:val="28"/>
              </w:rPr>
              <w:t>万公顷林地状况监测更新，</w:t>
            </w:r>
            <w:r w:rsidRPr="00CA6524">
              <w:rPr>
                <w:rFonts w:ascii="仿宋_GB2312" w:eastAsia="仿宋_GB2312"/>
                <w:sz w:val="28"/>
                <w:szCs w:val="28"/>
              </w:rPr>
              <w:t>55</w:t>
            </w:r>
            <w:r w:rsidRPr="00CA6524">
              <w:rPr>
                <w:rFonts w:ascii="仿宋_GB2312" w:eastAsia="仿宋_GB2312" w:hint="eastAsia"/>
                <w:sz w:val="28"/>
                <w:szCs w:val="28"/>
              </w:rPr>
              <w:t>万公顷林地状况监测更新，更新后形成一套数据库；完成义务植树造林</w:t>
            </w:r>
            <w:r w:rsidRPr="00CA6524">
              <w:rPr>
                <w:rFonts w:ascii="仿宋_GB2312" w:eastAsia="仿宋_GB2312"/>
                <w:sz w:val="28"/>
                <w:szCs w:val="28"/>
              </w:rPr>
              <w:t>20</w:t>
            </w:r>
            <w:r w:rsidRPr="00CA6524">
              <w:rPr>
                <w:rFonts w:ascii="仿宋_GB2312" w:eastAsia="仿宋_GB2312" w:hint="eastAsia"/>
                <w:sz w:val="28"/>
                <w:szCs w:val="28"/>
              </w:rPr>
              <w:t>亩。完成毁林开垦清理</w:t>
            </w:r>
            <w:r w:rsidRPr="00CA6524">
              <w:rPr>
                <w:rFonts w:ascii="仿宋_GB2312" w:eastAsia="仿宋_GB2312"/>
                <w:sz w:val="28"/>
                <w:szCs w:val="28"/>
              </w:rPr>
              <w:t>,</w:t>
            </w:r>
            <w:proofErr w:type="gramStart"/>
            <w:r w:rsidRPr="00CA6524">
              <w:rPr>
                <w:rFonts w:ascii="仿宋_GB2312" w:eastAsia="仿宋_GB2312" w:hint="eastAsia"/>
                <w:sz w:val="28"/>
                <w:szCs w:val="28"/>
              </w:rPr>
              <w:t>巩固创森成果</w:t>
            </w:r>
            <w:proofErr w:type="gramEnd"/>
            <w:r w:rsidRPr="00CA6524">
              <w:rPr>
                <w:rFonts w:ascii="仿宋_GB2312" w:eastAsia="仿宋_GB2312" w:hint="eastAsia"/>
                <w:sz w:val="28"/>
                <w:szCs w:val="28"/>
              </w:rPr>
              <w:t>、大规模绿化攀枝花。组织实施生态功能区生态治理工程。加快推进未完成的环保</w:t>
            </w:r>
            <w:r w:rsidRPr="00CA6524">
              <w:rPr>
                <w:rFonts w:ascii="仿宋_GB2312" w:eastAsia="仿宋_GB2312"/>
                <w:sz w:val="28"/>
                <w:szCs w:val="28"/>
              </w:rPr>
              <w:t>2</w:t>
            </w:r>
            <w:r w:rsidRPr="00CA6524">
              <w:rPr>
                <w:rFonts w:ascii="仿宋_GB2312" w:eastAsia="仿宋_GB2312" w:hint="eastAsia"/>
                <w:sz w:val="28"/>
                <w:szCs w:val="28"/>
              </w:rPr>
              <w:t>个问题整改，开展督察指导，迎接中央、省督查。</w:t>
            </w:r>
            <w:bookmarkEnd w:id="87"/>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7C66D0" w:rsidP="00CA6524">
            <w:pPr>
              <w:spacing w:line="300" w:lineRule="exact"/>
              <w:jc w:val="center"/>
              <w:rPr>
                <w:rFonts w:ascii="仿宋_GB2312" w:eastAsia="仿宋_GB2312"/>
                <w:sz w:val="28"/>
                <w:szCs w:val="28"/>
              </w:rPr>
            </w:pPr>
            <w:r>
              <w:rPr>
                <w:rFonts w:ascii="仿宋_GB2312" w:eastAsia="仿宋_GB2312" w:hint="eastAsia"/>
                <w:sz w:val="28"/>
                <w:szCs w:val="28"/>
              </w:rPr>
              <w:t>已完成</w:t>
            </w:r>
          </w:p>
        </w:tc>
      </w:tr>
      <w:tr w:rsidR="00D672AD" w:rsidRPr="00CA6524" w:rsidTr="00CA6524">
        <w:trPr>
          <w:trHeight w:val="680"/>
          <w:jc w:val="center"/>
        </w:trPr>
        <w:tc>
          <w:tcPr>
            <w:tcW w:w="263" w:type="pct"/>
            <w:vMerge/>
            <w:tcBorders>
              <w:left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项目完成指标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8" w:name="_Toc51310000"/>
            <w:r w:rsidRPr="00CA6524">
              <w:rPr>
                <w:rFonts w:ascii="仿宋_GB2312" w:eastAsia="仿宋_GB2312" w:hint="eastAsia"/>
                <w:sz w:val="28"/>
                <w:szCs w:val="28"/>
              </w:rPr>
              <w:t>项目完成指标</w:t>
            </w:r>
            <w:bookmarkEnd w:id="88"/>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89" w:name="_Toc51310001"/>
            <w:r w:rsidRPr="00CA6524">
              <w:rPr>
                <w:rFonts w:ascii="仿宋_GB2312" w:eastAsia="仿宋_GB2312" w:hint="eastAsia"/>
                <w:sz w:val="28"/>
                <w:szCs w:val="28"/>
              </w:rPr>
              <w:t>业务运行费</w:t>
            </w:r>
            <w:bookmarkEnd w:id="89"/>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0" w:name="_Toc51310002"/>
            <w:r w:rsidRPr="00CA6524">
              <w:rPr>
                <w:rFonts w:ascii="仿宋_GB2312" w:eastAsia="仿宋_GB2312" w:hint="eastAsia"/>
                <w:sz w:val="28"/>
                <w:szCs w:val="28"/>
              </w:rPr>
              <w:t>办理业务培训</w:t>
            </w:r>
            <w:r w:rsidRPr="00CA6524">
              <w:rPr>
                <w:rFonts w:ascii="仿宋_GB2312" w:eastAsia="仿宋_GB2312"/>
                <w:sz w:val="28"/>
                <w:szCs w:val="28"/>
              </w:rPr>
              <w:t>2</w:t>
            </w:r>
            <w:r w:rsidRPr="00CA6524">
              <w:rPr>
                <w:rFonts w:ascii="仿宋_GB2312" w:eastAsia="仿宋_GB2312" w:hint="eastAsia"/>
                <w:sz w:val="28"/>
                <w:szCs w:val="28"/>
              </w:rPr>
              <w:t>期，办公室保洁、安保费用。</w:t>
            </w:r>
            <w:bookmarkEnd w:id="90"/>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7C66D0" w:rsidP="00CA6524">
            <w:pPr>
              <w:spacing w:line="300" w:lineRule="exact"/>
              <w:jc w:val="center"/>
              <w:rPr>
                <w:rFonts w:ascii="仿宋_GB2312" w:eastAsia="仿宋_GB2312"/>
                <w:sz w:val="28"/>
                <w:szCs w:val="28"/>
              </w:rPr>
            </w:pPr>
            <w:bookmarkStart w:id="91" w:name="_Toc51310003"/>
            <w:r>
              <w:rPr>
                <w:rFonts w:ascii="仿宋_GB2312" w:eastAsia="仿宋_GB2312" w:hint="eastAsia"/>
                <w:sz w:val="28"/>
                <w:szCs w:val="28"/>
              </w:rPr>
              <w:t>已完成</w:t>
            </w:r>
            <w:r w:rsidR="00D672AD" w:rsidRPr="00CA6524">
              <w:rPr>
                <w:rFonts w:ascii="仿宋_GB2312" w:eastAsia="仿宋_GB2312" w:hint="eastAsia"/>
                <w:sz w:val="28"/>
                <w:szCs w:val="28"/>
              </w:rPr>
              <w:t>。</w:t>
            </w:r>
            <w:bookmarkEnd w:id="91"/>
          </w:p>
        </w:tc>
      </w:tr>
      <w:tr w:rsidR="00D672AD" w:rsidRPr="00CA6524" w:rsidTr="00CA6524">
        <w:trPr>
          <w:trHeight w:val="680"/>
          <w:jc w:val="center"/>
        </w:trPr>
        <w:tc>
          <w:tcPr>
            <w:tcW w:w="263" w:type="pct"/>
            <w:vMerge/>
            <w:tcBorders>
              <w:left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效益指标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2" w:name="_Toc51310004"/>
            <w:r w:rsidRPr="00CA6524">
              <w:rPr>
                <w:rFonts w:ascii="仿宋_GB2312" w:eastAsia="仿宋_GB2312" w:hint="eastAsia"/>
                <w:sz w:val="28"/>
                <w:szCs w:val="28"/>
              </w:rPr>
              <w:t>效益指标</w:t>
            </w:r>
            <w:bookmarkEnd w:id="92"/>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3" w:name="_Toc51310005"/>
            <w:r w:rsidRPr="00CA6524">
              <w:rPr>
                <w:rFonts w:ascii="仿宋_GB2312" w:eastAsia="仿宋_GB2312" w:hint="eastAsia"/>
                <w:sz w:val="28"/>
                <w:szCs w:val="28"/>
              </w:rPr>
              <w:t>森林防火专项工作经费林业</w:t>
            </w:r>
            <w:bookmarkEnd w:id="93"/>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4" w:name="_Toc51310006"/>
            <w:r w:rsidRPr="00CA6524">
              <w:rPr>
                <w:rFonts w:ascii="仿宋_GB2312" w:eastAsia="仿宋_GB2312" w:hint="eastAsia"/>
                <w:sz w:val="28"/>
                <w:szCs w:val="28"/>
              </w:rPr>
              <w:t>森林火灾受害率控制在</w:t>
            </w:r>
            <w:r w:rsidRPr="00CA6524">
              <w:rPr>
                <w:rFonts w:ascii="仿宋_GB2312" w:eastAsia="仿宋_GB2312"/>
                <w:sz w:val="28"/>
                <w:szCs w:val="28"/>
              </w:rPr>
              <w:t>1</w:t>
            </w:r>
            <w:r w:rsidRPr="00CA6524">
              <w:rPr>
                <w:rFonts w:ascii="仿宋_GB2312" w:eastAsia="仿宋_GB2312" w:hint="eastAsia"/>
                <w:sz w:val="28"/>
                <w:szCs w:val="28"/>
              </w:rPr>
              <w:t>‰以内。保护林区人民群众生命财产安全，维护林区稳定、和谐，助力林区扶贫攻坚</w:t>
            </w:r>
            <w:bookmarkEnd w:id="94"/>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49494A" w:rsidP="00CA6524">
            <w:pPr>
              <w:spacing w:line="300" w:lineRule="exact"/>
              <w:jc w:val="center"/>
              <w:rPr>
                <w:rFonts w:ascii="仿宋_GB2312" w:eastAsia="仿宋_GB2312"/>
                <w:sz w:val="28"/>
                <w:szCs w:val="28"/>
              </w:rPr>
            </w:pPr>
            <w:r>
              <w:rPr>
                <w:rFonts w:ascii="仿宋_GB2312" w:eastAsia="仿宋_GB2312" w:hint="eastAsia"/>
                <w:sz w:val="28"/>
                <w:szCs w:val="28"/>
              </w:rPr>
              <w:t>已完成</w:t>
            </w:r>
          </w:p>
        </w:tc>
      </w:tr>
      <w:tr w:rsidR="00D672AD" w:rsidRPr="00CA6524" w:rsidTr="00CA6524">
        <w:trPr>
          <w:trHeight w:val="680"/>
          <w:jc w:val="center"/>
        </w:trPr>
        <w:tc>
          <w:tcPr>
            <w:tcW w:w="263" w:type="pct"/>
            <w:vMerge/>
            <w:tcBorders>
              <w:left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效益指标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5" w:name="_Toc51310008"/>
            <w:r w:rsidRPr="00CA6524">
              <w:rPr>
                <w:rFonts w:ascii="仿宋_GB2312" w:eastAsia="仿宋_GB2312" w:hint="eastAsia"/>
                <w:sz w:val="28"/>
                <w:szCs w:val="28"/>
              </w:rPr>
              <w:t>效益指标</w:t>
            </w:r>
            <w:bookmarkEnd w:id="95"/>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6" w:name="_Toc51310009"/>
            <w:r w:rsidRPr="00CA6524">
              <w:rPr>
                <w:rFonts w:ascii="仿宋_GB2312" w:eastAsia="仿宋_GB2312" w:hint="eastAsia"/>
                <w:sz w:val="28"/>
                <w:szCs w:val="28"/>
              </w:rPr>
              <w:t>生态管理工作经费</w:t>
            </w:r>
            <w:bookmarkEnd w:id="96"/>
          </w:p>
          <w:p w:rsidR="00D672AD" w:rsidRPr="00CA6524" w:rsidRDefault="00D672AD" w:rsidP="00CA6524">
            <w:pPr>
              <w:spacing w:line="300" w:lineRule="exact"/>
              <w:jc w:val="center"/>
              <w:rPr>
                <w:rFonts w:ascii="仿宋_GB2312" w:eastAsia="仿宋_GB2312"/>
                <w:sz w:val="28"/>
                <w:szCs w:val="28"/>
              </w:rPr>
            </w:pPr>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7" w:name="_Toc51310010"/>
            <w:r w:rsidRPr="00CA6524">
              <w:rPr>
                <w:rFonts w:ascii="仿宋_GB2312" w:eastAsia="仿宋_GB2312" w:hint="eastAsia"/>
                <w:sz w:val="28"/>
                <w:szCs w:val="28"/>
              </w:rPr>
              <w:t>全市公益林、林地资源数据得到更新，为集体公益林生态效益补偿、区域规划和发展提供基础数据。及时高效完成林业重点工作，提高林业行业社会地位</w:t>
            </w:r>
            <w:bookmarkEnd w:id="97"/>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49494A" w:rsidP="00CA6524">
            <w:pPr>
              <w:spacing w:line="300" w:lineRule="exact"/>
              <w:jc w:val="center"/>
              <w:rPr>
                <w:rFonts w:ascii="仿宋_GB2312" w:eastAsia="仿宋_GB2312"/>
                <w:sz w:val="28"/>
                <w:szCs w:val="28"/>
              </w:rPr>
            </w:pPr>
            <w:bookmarkStart w:id="98" w:name="_Toc51310011"/>
            <w:r>
              <w:rPr>
                <w:rFonts w:ascii="仿宋_GB2312" w:eastAsia="仿宋_GB2312" w:hint="eastAsia"/>
                <w:sz w:val="28"/>
                <w:szCs w:val="28"/>
              </w:rPr>
              <w:t>已完成</w:t>
            </w:r>
            <w:bookmarkEnd w:id="98"/>
          </w:p>
        </w:tc>
      </w:tr>
      <w:tr w:rsidR="00D672AD" w:rsidRPr="00CA6524" w:rsidTr="00CA6524">
        <w:trPr>
          <w:trHeight w:val="680"/>
          <w:jc w:val="center"/>
        </w:trPr>
        <w:tc>
          <w:tcPr>
            <w:tcW w:w="263" w:type="pct"/>
            <w:vMerge/>
            <w:tcBorders>
              <w:left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效益指标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99" w:name="_Toc51310012"/>
            <w:r w:rsidRPr="00CA6524">
              <w:rPr>
                <w:rFonts w:ascii="仿宋_GB2312" w:eastAsia="仿宋_GB2312" w:hint="eastAsia"/>
                <w:sz w:val="28"/>
                <w:szCs w:val="28"/>
              </w:rPr>
              <w:t>效益指标</w:t>
            </w:r>
            <w:bookmarkEnd w:id="99"/>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100" w:name="_Toc51310013"/>
            <w:r w:rsidRPr="00CA6524">
              <w:rPr>
                <w:rFonts w:ascii="仿宋_GB2312" w:eastAsia="仿宋_GB2312" w:hint="eastAsia"/>
                <w:sz w:val="28"/>
                <w:szCs w:val="28"/>
              </w:rPr>
              <w:t>业务运行费</w:t>
            </w:r>
            <w:bookmarkEnd w:id="100"/>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101" w:name="_Toc51310014"/>
            <w:r w:rsidRPr="00CA6524">
              <w:rPr>
                <w:rFonts w:ascii="仿宋_GB2312" w:eastAsia="仿宋_GB2312" w:hint="eastAsia"/>
                <w:sz w:val="28"/>
                <w:szCs w:val="28"/>
              </w:rPr>
              <w:t>高参</w:t>
            </w:r>
            <w:proofErr w:type="gramStart"/>
            <w:r w:rsidRPr="00CA6524">
              <w:rPr>
                <w:rFonts w:ascii="仿宋_GB2312" w:eastAsia="仿宋_GB2312" w:hint="eastAsia"/>
                <w:sz w:val="28"/>
                <w:szCs w:val="28"/>
              </w:rPr>
              <w:t>训</w:t>
            </w:r>
            <w:proofErr w:type="gramEnd"/>
            <w:r w:rsidRPr="00CA6524">
              <w:rPr>
                <w:rFonts w:ascii="仿宋_GB2312" w:eastAsia="仿宋_GB2312" w:hint="eastAsia"/>
                <w:sz w:val="28"/>
                <w:szCs w:val="28"/>
              </w:rPr>
              <w:t>人员素质、更新和优化知识结构，解决职工后顾之忧，使职工全身心投入到工作中</w:t>
            </w:r>
            <w:bookmarkEnd w:id="101"/>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49494A" w:rsidP="00CA6524">
            <w:pPr>
              <w:spacing w:line="300" w:lineRule="exact"/>
              <w:jc w:val="center"/>
              <w:rPr>
                <w:rFonts w:ascii="仿宋_GB2312" w:eastAsia="仿宋_GB2312"/>
                <w:sz w:val="28"/>
                <w:szCs w:val="28"/>
              </w:rPr>
            </w:pPr>
            <w:r>
              <w:rPr>
                <w:rFonts w:ascii="仿宋_GB2312" w:eastAsia="仿宋_GB2312" w:hint="eastAsia"/>
                <w:sz w:val="28"/>
                <w:szCs w:val="28"/>
              </w:rPr>
              <w:t>已完成</w:t>
            </w:r>
          </w:p>
        </w:tc>
      </w:tr>
      <w:tr w:rsidR="00D672AD" w:rsidRPr="00CA6524" w:rsidTr="00CA6524">
        <w:trPr>
          <w:trHeight w:val="680"/>
          <w:jc w:val="center"/>
        </w:trPr>
        <w:tc>
          <w:tcPr>
            <w:tcW w:w="263" w:type="pct"/>
            <w:vMerge/>
            <w:tcBorders>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p>
        </w:tc>
        <w:tc>
          <w:tcPr>
            <w:tcW w:w="4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满意度指标</w:t>
            </w:r>
          </w:p>
        </w:tc>
        <w:tc>
          <w:tcPr>
            <w:tcW w:w="30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102" w:name="_Toc51310016"/>
            <w:r w:rsidRPr="00CA6524">
              <w:rPr>
                <w:rFonts w:ascii="仿宋_GB2312" w:eastAsia="仿宋_GB2312" w:hint="eastAsia"/>
                <w:sz w:val="28"/>
                <w:szCs w:val="28"/>
              </w:rPr>
              <w:t>满意度指标</w:t>
            </w:r>
            <w:bookmarkEnd w:id="102"/>
          </w:p>
        </w:tc>
        <w:tc>
          <w:tcPr>
            <w:tcW w:w="68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103" w:name="_Toc51310017"/>
            <w:r w:rsidRPr="00CA6524">
              <w:rPr>
                <w:rFonts w:ascii="仿宋_GB2312" w:eastAsia="仿宋_GB2312" w:hint="eastAsia"/>
                <w:sz w:val="28"/>
                <w:szCs w:val="28"/>
              </w:rPr>
              <w:t>森林防火专项工作经费林业生态管理工作经费</w:t>
            </w:r>
            <w:bookmarkEnd w:id="103"/>
          </w:p>
          <w:p w:rsidR="00D672AD" w:rsidRPr="00CA6524" w:rsidRDefault="00D672AD" w:rsidP="00CA6524">
            <w:pPr>
              <w:spacing w:line="300" w:lineRule="exact"/>
              <w:jc w:val="center"/>
              <w:rPr>
                <w:rFonts w:ascii="仿宋_GB2312" w:eastAsia="仿宋_GB2312"/>
                <w:sz w:val="28"/>
                <w:szCs w:val="28"/>
              </w:rPr>
            </w:pPr>
            <w:bookmarkStart w:id="104" w:name="_Toc51310018"/>
            <w:r w:rsidRPr="00CA6524">
              <w:rPr>
                <w:rFonts w:ascii="仿宋_GB2312" w:eastAsia="仿宋_GB2312" w:hint="eastAsia"/>
                <w:sz w:val="28"/>
                <w:szCs w:val="28"/>
              </w:rPr>
              <w:t>业务运行费</w:t>
            </w:r>
            <w:bookmarkEnd w:id="104"/>
          </w:p>
        </w:tc>
        <w:tc>
          <w:tcPr>
            <w:tcW w:w="15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105" w:name="_Toc51310019"/>
            <w:r w:rsidRPr="00CA6524">
              <w:rPr>
                <w:rFonts w:ascii="仿宋_GB2312" w:eastAsia="仿宋_GB2312" w:hint="eastAsia"/>
                <w:sz w:val="28"/>
                <w:szCs w:val="28"/>
              </w:rPr>
              <w:t>森林防火工作人员满意度≥</w:t>
            </w:r>
            <w:r w:rsidRPr="00CA6524">
              <w:rPr>
                <w:rFonts w:ascii="仿宋_GB2312" w:eastAsia="仿宋_GB2312"/>
                <w:sz w:val="28"/>
                <w:szCs w:val="28"/>
              </w:rPr>
              <w:t>80%</w:t>
            </w:r>
            <w:r w:rsidRPr="00CA6524">
              <w:rPr>
                <w:rFonts w:ascii="仿宋_GB2312" w:eastAsia="仿宋_GB2312" w:hint="eastAsia"/>
                <w:sz w:val="28"/>
                <w:szCs w:val="28"/>
              </w:rPr>
              <w:t>，林区群众满意度≥</w:t>
            </w:r>
            <w:r w:rsidRPr="00CA6524">
              <w:rPr>
                <w:rFonts w:ascii="仿宋_GB2312" w:eastAsia="仿宋_GB2312"/>
                <w:sz w:val="28"/>
                <w:szCs w:val="28"/>
              </w:rPr>
              <w:t>80%</w:t>
            </w:r>
            <w:bookmarkEnd w:id="105"/>
          </w:p>
        </w:tc>
        <w:tc>
          <w:tcPr>
            <w:tcW w:w="171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49494A" w:rsidP="00CA6524">
            <w:pPr>
              <w:spacing w:line="300" w:lineRule="exact"/>
              <w:jc w:val="center"/>
              <w:rPr>
                <w:rFonts w:ascii="仿宋_GB2312" w:eastAsia="仿宋_GB2312"/>
                <w:sz w:val="28"/>
                <w:szCs w:val="28"/>
              </w:rPr>
            </w:pPr>
            <w:r>
              <w:rPr>
                <w:rFonts w:ascii="仿宋_GB2312" w:eastAsia="仿宋_GB2312" w:hint="eastAsia"/>
                <w:sz w:val="28"/>
                <w:szCs w:val="28"/>
              </w:rPr>
              <w:t>已完成</w:t>
            </w:r>
          </w:p>
        </w:tc>
      </w:tr>
    </w:tbl>
    <w:p w:rsidR="00D672AD" w:rsidRDefault="00D672AD">
      <w:pPr>
        <w:spacing w:line="580" w:lineRule="exact"/>
        <w:ind w:left="630"/>
        <w:rPr>
          <w:rFonts w:eastAsia="仿宋_GB2312"/>
          <w:sz w:val="32"/>
          <w:szCs w:val="32"/>
        </w:rPr>
      </w:pPr>
    </w:p>
    <w:p w:rsidR="00D672AD" w:rsidRDefault="00D672AD" w:rsidP="00CA6524">
      <w:pPr>
        <w:spacing w:line="580" w:lineRule="exact"/>
        <w:jc w:val="center"/>
        <w:rPr>
          <w:rFonts w:eastAsia="仿宋_GB2312"/>
          <w:sz w:val="32"/>
          <w:szCs w:val="32"/>
        </w:rPr>
      </w:pPr>
      <w:r>
        <w:rPr>
          <w:rFonts w:eastAsia="仿宋_GB2312"/>
          <w:sz w:val="32"/>
          <w:szCs w:val="32"/>
        </w:rPr>
        <w:br w:type="page"/>
      </w:r>
      <w:r>
        <w:rPr>
          <w:rFonts w:hint="eastAsia"/>
          <w:b/>
          <w:bCs/>
          <w:kern w:val="0"/>
          <w:sz w:val="36"/>
          <w:szCs w:val="36"/>
        </w:rPr>
        <w:t>项目绩效目标完成情况表</w:t>
      </w:r>
      <w:r>
        <w:rPr>
          <w:b/>
          <w:bCs/>
          <w:kern w:val="0"/>
          <w:sz w:val="36"/>
          <w:szCs w:val="36"/>
        </w:rPr>
        <w:br/>
      </w:r>
      <w:r>
        <w:rPr>
          <w:kern w:val="0"/>
          <w:sz w:val="36"/>
          <w:szCs w:val="36"/>
        </w:rPr>
        <w:t xml:space="preserve">(2019 </w:t>
      </w:r>
      <w:r>
        <w:rPr>
          <w:rFonts w:hint="eastAsia"/>
          <w:kern w:val="0"/>
          <w:sz w:val="36"/>
          <w:szCs w:val="36"/>
        </w:rPr>
        <w:t>年度</w:t>
      </w:r>
      <w:r>
        <w:rPr>
          <w:kern w:val="0"/>
          <w:sz w:val="36"/>
          <w:szCs w:val="36"/>
        </w:rPr>
        <w:t>)</w:t>
      </w:r>
    </w:p>
    <w:tbl>
      <w:tblPr>
        <w:tblW w:w="9476" w:type="dxa"/>
        <w:jc w:val="center"/>
        <w:tblCellMar>
          <w:left w:w="0" w:type="dxa"/>
          <w:right w:w="0" w:type="dxa"/>
        </w:tblCellMar>
        <w:tblLook w:val="00A0"/>
      </w:tblPr>
      <w:tblGrid>
        <w:gridCol w:w="879"/>
        <w:gridCol w:w="950"/>
        <w:gridCol w:w="950"/>
        <w:gridCol w:w="2759"/>
        <w:gridCol w:w="1376"/>
        <w:gridCol w:w="2562"/>
      </w:tblGrid>
      <w:tr w:rsidR="00D672AD" w:rsidRPr="00CA6524" w:rsidTr="007C66D0">
        <w:trPr>
          <w:trHeight w:val="567"/>
          <w:jc w:val="center"/>
        </w:trPr>
        <w:tc>
          <w:tcPr>
            <w:tcW w:w="277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项目名称</w:t>
            </w:r>
          </w:p>
        </w:tc>
        <w:tc>
          <w:tcPr>
            <w:tcW w:w="669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106" w:name="_Toc51310021"/>
            <w:r w:rsidRPr="00CA6524">
              <w:rPr>
                <w:rFonts w:ascii="仿宋_GB2312" w:eastAsia="仿宋_GB2312" w:hint="eastAsia"/>
                <w:sz w:val="28"/>
                <w:szCs w:val="28"/>
              </w:rPr>
              <w:t>案件鉴定及网络租赁费</w:t>
            </w:r>
            <w:bookmarkEnd w:id="106"/>
          </w:p>
        </w:tc>
      </w:tr>
      <w:tr w:rsidR="00D672AD" w:rsidRPr="00CA6524" w:rsidTr="007C66D0">
        <w:trPr>
          <w:trHeight w:val="567"/>
          <w:jc w:val="center"/>
        </w:trPr>
        <w:tc>
          <w:tcPr>
            <w:tcW w:w="277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r w:rsidRPr="00CA6524">
              <w:rPr>
                <w:rFonts w:ascii="仿宋_GB2312" w:eastAsia="仿宋_GB2312" w:hint="eastAsia"/>
                <w:sz w:val="28"/>
                <w:szCs w:val="28"/>
              </w:rPr>
              <w:t>预算单位</w:t>
            </w:r>
          </w:p>
        </w:tc>
        <w:tc>
          <w:tcPr>
            <w:tcW w:w="669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CA6524" w:rsidRDefault="00D672AD" w:rsidP="00CA6524">
            <w:pPr>
              <w:spacing w:line="300" w:lineRule="exact"/>
              <w:jc w:val="center"/>
              <w:rPr>
                <w:rFonts w:ascii="仿宋_GB2312" w:eastAsia="仿宋_GB2312"/>
                <w:sz w:val="28"/>
                <w:szCs w:val="28"/>
              </w:rPr>
            </w:pPr>
            <w:bookmarkStart w:id="107" w:name="_Toc51310022"/>
            <w:r w:rsidRPr="00CA6524">
              <w:rPr>
                <w:rFonts w:ascii="仿宋_GB2312" w:eastAsia="仿宋_GB2312" w:hint="eastAsia"/>
                <w:sz w:val="28"/>
                <w:szCs w:val="28"/>
              </w:rPr>
              <w:t>攀枝花市森林公安局</w:t>
            </w:r>
            <w:bookmarkEnd w:id="107"/>
          </w:p>
        </w:tc>
      </w:tr>
      <w:tr w:rsidR="007C66D0" w:rsidRPr="00CA6524" w:rsidTr="00CA6524">
        <w:trPr>
          <w:trHeight w:val="567"/>
          <w:jc w:val="center"/>
        </w:trPr>
        <w:tc>
          <w:tcPr>
            <w:tcW w:w="87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预算执行情况</w:t>
            </w:r>
            <w:r w:rsidRPr="00CA6524">
              <w:rPr>
                <w:rFonts w:ascii="仿宋_GB2312" w:eastAsia="仿宋_GB2312"/>
                <w:sz w:val="28"/>
                <w:szCs w:val="28"/>
              </w:rPr>
              <w:t>(</w:t>
            </w:r>
            <w:r w:rsidRPr="00CA6524">
              <w:rPr>
                <w:rFonts w:ascii="仿宋_GB2312" w:eastAsia="仿宋_GB2312" w:hint="eastAsia"/>
                <w:sz w:val="28"/>
                <w:szCs w:val="28"/>
              </w:rPr>
              <w:t>万元</w:t>
            </w:r>
            <w:r w:rsidRPr="00CA6524">
              <w:rPr>
                <w:rFonts w:ascii="仿宋_GB2312" w:eastAsia="仿宋_GB2312"/>
                <w:sz w:val="28"/>
                <w:szCs w:val="28"/>
              </w:rPr>
              <w:t>)</w:t>
            </w: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预算数</w:t>
            </w:r>
            <w:r w:rsidRPr="00CA6524">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08" w:name="_Toc51310023"/>
            <w:r w:rsidRPr="00CA6524">
              <w:rPr>
                <w:rFonts w:ascii="仿宋_GB2312" w:eastAsia="仿宋_GB2312"/>
                <w:sz w:val="28"/>
                <w:szCs w:val="28"/>
              </w:rPr>
              <w:t>26.45</w:t>
            </w:r>
            <w:bookmarkEnd w:id="108"/>
            <w:r>
              <w:rPr>
                <w:rFonts w:ascii="仿宋_GB2312" w:eastAsia="仿宋_GB2312" w:hint="eastAsia"/>
                <w:sz w:val="28"/>
                <w:szCs w:val="28"/>
              </w:rPr>
              <w:t>万元</w:t>
            </w:r>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执行数</w:t>
            </w:r>
            <w:r w:rsidRPr="00CA6524">
              <w:rPr>
                <w:rFonts w:ascii="仿宋_GB2312" w:eastAsia="仿宋_GB2312"/>
                <w:sz w:val="28"/>
                <w:szCs w:val="28"/>
              </w:rPr>
              <w:t>:</w:t>
            </w:r>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7C66D0">
            <w:pPr>
              <w:spacing w:line="300" w:lineRule="exact"/>
              <w:rPr>
                <w:rFonts w:ascii="仿宋_GB2312" w:eastAsia="仿宋_GB2312"/>
                <w:sz w:val="28"/>
                <w:szCs w:val="28"/>
              </w:rPr>
            </w:pPr>
            <w:r w:rsidRPr="00CA6524">
              <w:rPr>
                <w:rFonts w:ascii="仿宋_GB2312" w:eastAsia="仿宋_GB2312"/>
                <w:sz w:val="28"/>
                <w:szCs w:val="28"/>
              </w:rPr>
              <w:t>26.45</w:t>
            </w:r>
            <w:r>
              <w:rPr>
                <w:rFonts w:ascii="仿宋_GB2312" w:eastAsia="仿宋_GB2312" w:hint="eastAsia"/>
                <w:sz w:val="28"/>
                <w:szCs w:val="28"/>
              </w:rPr>
              <w:t>万元</w:t>
            </w:r>
          </w:p>
        </w:tc>
      </w:tr>
      <w:tr w:rsidR="007C66D0" w:rsidRPr="00CA6524" w:rsidTr="00CA6524">
        <w:trPr>
          <w:trHeight w:val="567"/>
          <w:jc w:val="center"/>
        </w:trPr>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其中</w:t>
            </w:r>
            <w:r w:rsidRPr="00CA6524">
              <w:rPr>
                <w:rFonts w:ascii="仿宋_GB2312" w:eastAsia="仿宋_GB2312"/>
                <w:sz w:val="28"/>
                <w:szCs w:val="28"/>
              </w:rPr>
              <w:t>-</w:t>
            </w:r>
            <w:r w:rsidRPr="00CA6524">
              <w:rPr>
                <w:rFonts w:ascii="仿宋_GB2312" w:eastAsia="仿宋_GB2312" w:hint="eastAsia"/>
                <w:sz w:val="28"/>
                <w:szCs w:val="28"/>
              </w:rPr>
              <w:t>财政拨款</w:t>
            </w:r>
            <w:r w:rsidRPr="00CA6524">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7C66D0">
            <w:pPr>
              <w:spacing w:line="300" w:lineRule="exact"/>
              <w:rPr>
                <w:rFonts w:ascii="仿宋_GB2312" w:eastAsia="仿宋_GB2312"/>
                <w:sz w:val="28"/>
                <w:szCs w:val="28"/>
              </w:rPr>
            </w:pPr>
            <w:r w:rsidRPr="00CA6524">
              <w:rPr>
                <w:rFonts w:ascii="仿宋_GB2312" w:eastAsia="仿宋_GB2312"/>
                <w:sz w:val="28"/>
                <w:szCs w:val="28"/>
              </w:rPr>
              <w:t>26.45</w:t>
            </w:r>
            <w:r>
              <w:rPr>
                <w:rFonts w:ascii="仿宋_GB2312" w:eastAsia="仿宋_GB2312" w:hint="eastAsia"/>
                <w:sz w:val="28"/>
                <w:szCs w:val="28"/>
              </w:rPr>
              <w:t>万元</w:t>
            </w:r>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其中</w:t>
            </w:r>
            <w:r w:rsidRPr="00CA6524">
              <w:rPr>
                <w:rFonts w:ascii="仿宋_GB2312" w:eastAsia="仿宋_GB2312"/>
                <w:sz w:val="28"/>
                <w:szCs w:val="28"/>
              </w:rPr>
              <w:t>-</w:t>
            </w:r>
            <w:r w:rsidRPr="00CA6524">
              <w:rPr>
                <w:rFonts w:ascii="仿宋_GB2312" w:eastAsia="仿宋_GB2312" w:hint="eastAsia"/>
                <w:sz w:val="28"/>
                <w:szCs w:val="28"/>
              </w:rPr>
              <w:t>财政拨款</w:t>
            </w:r>
            <w:r w:rsidRPr="00CA6524">
              <w:rPr>
                <w:rFonts w:ascii="仿宋_GB2312" w:eastAsia="仿宋_GB2312"/>
                <w:sz w:val="28"/>
                <w:szCs w:val="28"/>
              </w:rPr>
              <w:t>:</w:t>
            </w:r>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7C66D0">
            <w:pPr>
              <w:spacing w:line="300" w:lineRule="exact"/>
              <w:rPr>
                <w:rFonts w:ascii="仿宋_GB2312" w:eastAsia="仿宋_GB2312"/>
                <w:sz w:val="28"/>
                <w:szCs w:val="28"/>
              </w:rPr>
            </w:pPr>
            <w:r w:rsidRPr="00CA6524">
              <w:rPr>
                <w:rFonts w:ascii="仿宋_GB2312" w:eastAsia="仿宋_GB2312"/>
                <w:sz w:val="28"/>
                <w:szCs w:val="28"/>
              </w:rPr>
              <w:t>26.45</w:t>
            </w:r>
            <w:r>
              <w:rPr>
                <w:rFonts w:ascii="仿宋_GB2312" w:eastAsia="仿宋_GB2312" w:hint="eastAsia"/>
                <w:sz w:val="28"/>
                <w:szCs w:val="28"/>
              </w:rPr>
              <w:t>万元</w:t>
            </w:r>
          </w:p>
        </w:tc>
      </w:tr>
      <w:tr w:rsidR="007C66D0" w:rsidRPr="00CA6524" w:rsidTr="00CA6524">
        <w:trPr>
          <w:trHeight w:val="567"/>
          <w:jc w:val="center"/>
        </w:trPr>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其它资金</w:t>
            </w:r>
            <w:r w:rsidRPr="00CA6524">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其它资金</w:t>
            </w:r>
            <w:r w:rsidRPr="00CA6524">
              <w:rPr>
                <w:rFonts w:ascii="仿宋_GB2312" w:eastAsia="仿宋_GB2312"/>
                <w:sz w:val="28"/>
                <w:szCs w:val="28"/>
              </w:rPr>
              <w:t>:</w:t>
            </w:r>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r>
      <w:tr w:rsidR="007C66D0" w:rsidRPr="00CA6524" w:rsidTr="00CA6524">
        <w:trPr>
          <w:trHeight w:val="567"/>
          <w:jc w:val="center"/>
        </w:trPr>
        <w:tc>
          <w:tcPr>
            <w:tcW w:w="87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年度目标完成情况</w:t>
            </w: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预期目标</w:t>
            </w:r>
          </w:p>
        </w:tc>
        <w:tc>
          <w:tcPr>
            <w:tcW w:w="39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实际完成目标</w:t>
            </w:r>
          </w:p>
        </w:tc>
      </w:tr>
      <w:tr w:rsidR="007C66D0" w:rsidRPr="00CA6524" w:rsidTr="00CA6524">
        <w:trPr>
          <w:trHeight w:val="567"/>
          <w:jc w:val="center"/>
        </w:trPr>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7C66D0" w:rsidRPr="00CA6524" w:rsidRDefault="007C66D0" w:rsidP="00CA6524">
            <w:pPr>
              <w:spacing w:line="300" w:lineRule="exact"/>
              <w:rPr>
                <w:rFonts w:ascii="仿宋_GB2312" w:eastAsia="仿宋_GB2312"/>
                <w:sz w:val="28"/>
                <w:szCs w:val="28"/>
              </w:rPr>
            </w:pPr>
            <w:bookmarkStart w:id="109" w:name="_Toc51310027"/>
            <w:r w:rsidRPr="00CA6524">
              <w:rPr>
                <w:rFonts w:ascii="仿宋_GB2312" w:eastAsia="仿宋_GB2312" w:hint="eastAsia"/>
                <w:sz w:val="28"/>
                <w:szCs w:val="28"/>
              </w:rPr>
              <w:t>加大力度开展涉</w:t>
            </w:r>
            <w:proofErr w:type="gramStart"/>
            <w:r w:rsidRPr="00CA6524">
              <w:rPr>
                <w:rFonts w:ascii="仿宋_GB2312" w:eastAsia="仿宋_GB2312" w:hint="eastAsia"/>
                <w:sz w:val="28"/>
                <w:szCs w:val="28"/>
              </w:rPr>
              <w:t>林犯罪</w:t>
            </w:r>
            <w:proofErr w:type="gramEnd"/>
            <w:r w:rsidRPr="00CA6524">
              <w:rPr>
                <w:rFonts w:ascii="仿宋_GB2312" w:eastAsia="仿宋_GB2312" w:hint="eastAsia"/>
                <w:sz w:val="28"/>
                <w:szCs w:val="28"/>
              </w:rPr>
              <w:t>的案件查处，切实加强森林和野生动植物保护，加强森林防火巡查宣传和野外违规用火及火灾案件的查处，加强林区治安管理，维护林区秩序稳定，保护生态环境。进一步完善装备配备，加强公安信息化建设和执法规范化建设，规范森林公安补助资金管理，提高资金管理能力和资金使用效益。</w:t>
            </w:r>
            <w:bookmarkEnd w:id="109"/>
          </w:p>
        </w:tc>
        <w:tc>
          <w:tcPr>
            <w:tcW w:w="39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0" w:name="_Toc51310028"/>
            <w:r w:rsidRPr="00CA6524">
              <w:rPr>
                <w:rFonts w:ascii="仿宋_GB2312" w:eastAsia="仿宋_GB2312"/>
                <w:sz w:val="28"/>
                <w:szCs w:val="28"/>
              </w:rPr>
              <w:t>2019</w:t>
            </w:r>
            <w:r w:rsidRPr="00CA6524">
              <w:rPr>
                <w:rFonts w:ascii="仿宋_GB2312" w:eastAsia="仿宋_GB2312" w:hint="eastAsia"/>
                <w:sz w:val="28"/>
                <w:szCs w:val="28"/>
              </w:rPr>
              <w:t>年，我单位在市林业局、市公安局的正确领导下，以加强队伍建设、加大执法力度、提高执法质量为抓手，突出抓好森林防火、野生动植物保护、维护林区治安秩序、落实精准扶贫四项重点工作，依法履职，忠实为民，查处了一系列涉林违法犯罪案件，震慑了违法犯罪分子，有效维护了林区治安稳定和生态安全。</w:t>
            </w:r>
            <w:bookmarkEnd w:id="110"/>
          </w:p>
        </w:tc>
      </w:tr>
      <w:tr w:rsidR="007C66D0" w:rsidRPr="00CA6524" w:rsidTr="00CA6524">
        <w:trPr>
          <w:trHeight w:val="567"/>
          <w:jc w:val="center"/>
        </w:trPr>
        <w:tc>
          <w:tcPr>
            <w:tcW w:w="87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绩效指标完成情况</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一级指标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二级指标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三级指标</w:t>
            </w:r>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预期指标值</w:t>
            </w:r>
            <w:r w:rsidRPr="00CA6524">
              <w:rPr>
                <w:rFonts w:ascii="仿宋_GB2312" w:eastAsia="仿宋_GB2312"/>
                <w:sz w:val="28"/>
                <w:szCs w:val="28"/>
              </w:rPr>
              <w:t>(</w:t>
            </w:r>
            <w:r w:rsidRPr="00CA6524">
              <w:rPr>
                <w:rFonts w:ascii="仿宋_GB2312" w:eastAsia="仿宋_GB2312" w:hint="eastAsia"/>
                <w:sz w:val="28"/>
                <w:szCs w:val="28"/>
              </w:rPr>
              <w:t>包含数字及文字描述</w:t>
            </w:r>
            <w:r w:rsidRPr="00CA6524">
              <w:rPr>
                <w:rFonts w:ascii="仿宋_GB2312" w:eastAsia="仿宋_GB2312"/>
                <w:sz w:val="28"/>
                <w:szCs w:val="28"/>
              </w:rPr>
              <w:t>)</w:t>
            </w:r>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实际完成指标值</w:t>
            </w:r>
            <w:r w:rsidRPr="00CA6524">
              <w:rPr>
                <w:rFonts w:ascii="仿宋_GB2312" w:eastAsia="仿宋_GB2312"/>
                <w:sz w:val="28"/>
                <w:szCs w:val="28"/>
              </w:rPr>
              <w:t>(</w:t>
            </w:r>
            <w:r w:rsidRPr="00CA6524">
              <w:rPr>
                <w:rFonts w:ascii="仿宋_GB2312" w:eastAsia="仿宋_GB2312" w:hint="eastAsia"/>
                <w:sz w:val="28"/>
                <w:szCs w:val="28"/>
              </w:rPr>
              <w:t>包含数字及文字描述</w:t>
            </w:r>
            <w:r w:rsidRPr="00CA6524">
              <w:rPr>
                <w:rFonts w:ascii="仿宋_GB2312" w:eastAsia="仿宋_GB2312"/>
                <w:sz w:val="28"/>
                <w:szCs w:val="28"/>
              </w:rPr>
              <w:t>)</w:t>
            </w:r>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1" w:name="_Toc51310029"/>
            <w:r w:rsidRPr="00CA6524">
              <w:rPr>
                <w:rFonts w:ascii="仿宋_GB2312" w:eastAsia="仿宋_GB2312" w:hint="eastAsia"/>
                <w:sz w:val="28"/>
                <w:szCs w:val="28"/>
              </w:rPr>
              <w:t>数量指标</w:t>
            </w:r>
            <w:bookmarkEnd w:id="111"/>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2" w:name="_Toc51310030"/>
            <w:r w:rsidRPr="00CA6524">
              <w:rPr>
                <w:rFonts w:ascii="仿宋_GB2312" w:eastAsia="仿宋_GB2312" w:hint="eastAsia"/>
                <w:sz w:val="28"/>
                <w:szCs w:val="28"/>
              </w:rPr>
              <w:t>刑事案件完成数</w:t>
            </w:r>
            <w:bookmarkEnd w:id="112"/>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3" w:name="_Toc51310031"/>
            <w:r w:rsidRPr="00CA6524">
              <w:rPr>
                <w:rFonts w:ascii="仿宋_GB2312" w:eastAsia="仿宋_GB2312"/>
                <w:sz w:val="28"/>
                <w:szCs w:val="28"/>
              </w:rPr>
              <w:t>51</w:t>
            </w:r>
            <w:r w:rsidRPr="00CA6524">
              <w:rPr>
                <w:rFonts w:ascii="仿宋_GB2312" w:eastAsia="仿宋_GB2312" w:hint="eastAsia"/>
                <w:sz w:val="28"/>
                <w:szCs w:val="28"/>
              </w:rPr>
              <w:t>件</w:t>
            </w:r>
            <w:bookmarkEnd w:id="113"/>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4" w:name="_Toc51310032"/>
            <w:r w:rsidRPr="00CA6524">
              <w:rPr>
                <w:rFonts w:ascii="仿宋_GB2312" w:eastAsia="仿宋_GB2312"/>
                <w:sz w:val="28"/>
                <w:szCs w:val="28"/>
              </w:rPr>
              <w:t>51</w:t>
            </w:r>
            <w:r w:rsidRPr="00CA6524">
              <w:rPr>
                <w:rFonts w:ascii="仿宋_GB2312" w:eastAsia="仿宋_GB2312" w:hint="eastAsia"/>
                <w:sz w:val="28"/>
                <w:szCs w:val="28"/>
              </w:rPr>
              <w:t>件</w:t>
            </w:r>
            <w:bookmarkEnd w:id="114"/>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5" w:name="_Toc51310033"/>
            <w:r w:rsidRPr="00CA6524">
              <w:rPr>
                <w:rFonts w:ascii="仿宋_GB2312" w:eastAsia="仿宋_GB2312" w:hint="eastAsia"/>
                <w:sz w:val="28"/>
                <w:szCs w:val="28"/>
              </w:rPr>
              <w:t>数量指标</w:t>
            </w:r>
            <w:bookmarkEnd w:id="115"/>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6" w:name="_Toc51310034"/>
            <w:r w:rsidRPr="00CA6524">
              <w:rPr>
                <w:rFonts w:ascii="仿宋_GB2312" w:eastAsia="仿宋_GB2312" w:hint="eastAsia"/>
                <w:sz w:val="28"/>
                <w:szCs w:val="28"/>
              </w:rPr>
              <w:t>行政案件完成数</w:t>
            </w:r>
            <w:bookmarkEnd w:id="116"/>
          </w:p>
          <w:p w:rsidR="007C66D0" w:rsidRPr="00CA6524" w:rsidRDefault="007C66D0" w:rsidP="00CA6524">
            <w:pPr>
              <w:spacing w:line="300" w:lineRule="exact"/>
              <w:rPr>
                <w:rFonts w:ascii="仿宋_GB2312" w:eastAsia="仿宋_GB2312"/>
                <w:sz w:val="28"/>
                <w:szCs w:val="28"/>
              </w:rPr>
            </w:pPr>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7" w:name="_Toc51310035"/>
            <w:r w:rsidRPr="00CA6524">
              <w:rPr>
                <w:rFonts w:ascii="仿宋_GB2312" w:eastAsia="仿宋_GB2312"/>
                <w:sz w:val="28"/>
                <w:szCs w:val="28"/>
              </w:rPr>
              <w:t>562</w:t>
            </w:r>
            <w:r w:rsidRPr="00CA6524">
              <w:rPr>
                <w:rFonts w:ascii="仿宋_GB2312" w:eastAsia="仿宋_GB2312" w:hint="eastAsia"/>
                <w:sz w:val="28"/>
                <w:szCs w:val="28"/>
              </w:rPr>
              <w:t>件</w:t>
            </w:r>
            <w:bookmarkEnd w:id="117"/>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8" w:name="_Toc51310036"/>
            <w:r w:rsidRPr="00CA6524">
              <w:rPr>
                <w:rFonts w:ascii="仿宋_GB2312" w:eastAsia="仿宋_GB2312"/>
                <w:sz w:val="28"/>
                <w:szCs w:val="28"/>
              </w:rPr>
              <w:t>562</w:t>
            </w:r>
            <w:r w:rsidRPr="00CA6524">
              <w:rPr>
                <w:rFonts w:ascii="仿宋_GB2312" w:eastAsia="仿宋_GB2312" w:hint="eastAsia"/>
                <w:sz w:val="28"/>
                <w:szCs w:val="28"/>
              </w:rPr>
              <w:t>件</w:t>
            </w:r>
            <w:bookmarkEnd w:id="118"/>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19" w:name="_Toc51310037"/>
            <w:r w:rsidRPr="00CA6524">
              <w:rPr>
                <w:rFonts w:ascii="仿宋_GB2312" w:eastAsia="仿宋_GB2312" w:hint="eastAsia"/>
                <w:sz w:val="28"/>
                <w:szCs w:val="28"/>
              </w:rPr>
              <w:t>质量指标</w:t>
            </w:r>
            <w:bookmarkEnd w:id="119"/>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0" w:name="_Toc51310038"/>
            <w:r w:rsidRPr="00CA6524">
              <w:rPr>
                <w:rFonts w:ascii="仿宋_GB2312" w:eastAsia="仿宋_GB2312" w:hint="eastAsia"/>
                <w:sz w:val="28"/>
                <w:szCs w:val="28"/>
              </w:rPr>
              <w:t>卷宗合格率</w:t>
            </w:r>
            <w:bookmarkEnd w:id="120"/>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1" w:name="_Toc51310039"/>
            <w:r w:rsidRPr="00CA6524">
              <w:rPr>
                <w:rFonts w:ascii="仿宋_GB2312" w:eastAsia="仿宋_GB2312"/>
                <w:sz w:val="28"/>
                <w:szCs w:val="28"/>
              </w:rPr>
              <w:t>100%</w:t>
            </w:r>
            <w:bookmarkEnd w:id="121"/>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2" w:name="_Toc51310040"/>
            <w:r w:rsidRPr="00CA6524">
              <w:rPr>
                <w:rFonts w:ascii="仿宋_GB2312" w:eastAsia="仿宋_GB2312"/>
                <w:sz w:val="28"/>
                <w:szCs w:val="28"/>
              </w:rPr>
              <w:t>100%</w:t>
            </w:r>
            <w:bookmarkEnd w:id="122"/>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3" w:name="_Toc51310041"/>
            <w:r w:rsidRPr="00CA6524">
              <w:rPr>
                <w:rFonts w:ascii="仿宋_GB2312" w:eastAsia="仿宋_GB2312" w:hint="eastAsia"/>
                <w:sz w:val="28"/>
                <w:szCs w:val="28"/>
              </w:rPr>
              <w:t>质量指标</w:t>
            </w:r>
            <w:bookmarkEnd w:id="123"/>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4" w:name="_Toc51310042"/>
            <w:r w:rsidRPr="00CA6524">
              <w:rPr>
                <w:rFonts w:ascii="仿宋_GB2312" w:eastAsia="仿宋_GB2312" w:hint="eastAsia"/>
                <w:sz w:val="28"/>
                <w:szCs w:val="28"/>
              </w:rPr>
              <w:t>案件综合查处率</w:t>
            </w:r>
            <w:bookmarkEnd w:id="124"/>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5" w:name="_Toc51310043"/>
            <w:r w:rsidRPr="00CA6524">
              <w:rPr>
                <w:rFonts w:ascii="仿宋_GB2312" w:eastAsia="仿宋_GB2312"/>
                <w:sz w:val="28"/>
                <w:szCs w:val="28"/>
              </w:rPr>
              <w:t>85%</w:t>
            </w:r>
            <w:bookmarkEnd w:id="125"/>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6" w:name="_Toc51310044"/>
            <w:r w:rsidRPr="00CA6524">
              <w:rPr>
                <w:rFonts w:ascii="仿宋_GB2312" w:eastAsia="仿宋_GB2312"/>
                <w:sz w:val="28"/>
                <w:szCs w:val="28"/>
              </w:rPr>
              <w:t>95.6%</w:t>
            </w:r>
            <w:bookmarkEnd w:id="126"/>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7" w:name="_Toc51310045"/>
            <w:r w:rsidRPr="00CA6524">
              <w:rPr>
                <w:rFonts w:ascii="仿宋_GB2312" w:eastAsia="仿宋_GB2312" w:hint="eastAsia"/>
                <w:sz w:val="28"/>
                <w:szCs w:val="28"/>
              </w:rPr>
              <w:t>时效指标</w:t>
            </w:r>
            <w:bookmarkEnd w:id="127"/>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8" w:name="_Toc51310046"/>
            <w:r w:rsidRPr="00CA6524">
              <w:rPr>
                <w:rFonts w:ascii="仿宋_GB2312" w:eastAsia="仿宋_GB2312" w:hint="eastAsia"/>
                <w:sz w:val="28"/>
                <w:szCs w:val="28"/>
              </w:rPr>
              <w:t>按期结案率</w:t>
            </w:r>
            <w:bookmarkEnd w:id="128"/>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29" w:name="_Toc51310047"/>
            <w:r w:rsidRPr="00CA6524">
              <w:rPr>
                <w:rFonts w:ascii="仿宋_GB2312" w:eastAsia="仿宋_GB2312"/>
                <w:sz w:val="28"/>
                <w:szCs w:val="28"/>
              </w:rPr>
              <w:t>100%</w:t>
            </w:r>
            <w:bookmarkEnd w:id="129"/>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0" w:name="_Toc51310048"/>
            <w:r w:rsidRPr="00CA6524">
              <w:rPr>
                <w:rFonts w:ascii="仿宋_GB2312" w:eastAsia="仿宋_GB2312"/>
                <w:sz w:val="28"/>
                <w:szCs w:val="28"/>
              </w:rPr>
              <w:t>100%</w:t>
            </w:r>
            <w:bookmarkEnd w:id="130"/>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1" w:name="_Toc51310049"/>
            <w:r w:rsidRPr="00CA6524">
              <w:rPr>
                <w:rFonts w:ascii="仿宋_GB2312" w:eastAsia="仿宋_GB2312" w:hint="eastAsia"/>
                <w:sz w:val="28"/>
                <w:szCs w:val="28"/>
              </w:rPr>
              <w:t>成本指标</w:t>
            </w:r>
            <w:bookmarkEnd w:id="131"/>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2" w:name="_Toc51310050"/>
            <w:r w:rsidRPr="00CA6524">
              <w:rPr>
                <w:rFonts w:ascii="仿宋_GB2312" w:eastAsia="仿宋_GB2312" w:hint="eastAsia"/>
                <w:sz w:val="28"/>
                <w:szCs w:val="28"/>
              </w:rPr>
              <w:t>平均每起刑事案件的办理成本</w:t>
            </w:r>
            <w:bookmarkEnd w:id="132"/>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3" w:name="_Toc51310051"/>
            <w:r w:rsidRPr="00CA6524">
              <w:rPr>
                <w:rFonts w:ascii="仿宋_GB2312" w:eastAsia="仿宋_GB2312" w:hint="eastAsia"/>
                <w:sz w:val="28"/>
                <w:szCs w:val="28"/>
              </w:rPr>
              <w:t>≦</w:t>
            </w:r>
            <w:r w:rsidRPr="00CA6524">
              <w:rPr>
                <w:rFonts w:ascii="仿宋_GB2312" w:eastAsia="仿宋_GB2312"/>
                <w:sz w:val="28"/>
                <w:szCs w:val="28"/>
              </w:rPr>
              <w:t>3</w:t>
            </w:r>
            <w:r w:rsidRPr="00CA6524">
              <w:rPr>
                <w:rFonts w:ascii="仿宋_GB2312" w:eastAsia="仿宋_GB2312" w:hint="eastAsia"/>
                <w:sz w:val="28"/>
                <w:szCs w:val="28"/>
              </w:rPr>
              <w:t>万元</w:t>
            </w:r>
            <w:bookmarkEnd w:id="133"/>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4" w:name="_Toc51310052"/>
            <w:r w:rsidRPr="00CA6524">
              <w:rPr>
                <w:rFonts w:ascii="仿宋_GB2312" w:eastAsia="仿宋_GB2312" w:hint="eastAsia"/>
                <w:sz w:val="28"/>
                <w:szCs w:val="28"/>
              </w:rPr>
              <w:t>≦</w:t>
            </w:r>
            <w:r w:rsidRPr="00CA6524">
              <w:rPr>
                <w:rFonts w:ascii="仿宋_GB2312" w:eastAsia="仿宋_GB2312"/>
                <w:sz w:val="28"/>
                <w:szCs w:val="28"/>
              </w:rPr>
              <w:t>3</w:t>
            </w:r>
            <w:r w:rsidRPr="00CA6524">
              <w:rPr>
                <w:rFonts w:ascii="仿宋_GB2312" w:eastAsia="仿宋_GB2312" w:hint="eastAsia"/>
                <w:sz w:val="28"/>
                <w:szCs w:val="28"/>
              </w:rPr>
              <w:t>万元</w:t>
            </w:r>
            <w:bookmarkEnd w:id="134"/>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5" w:name="_Toc51310053"/>
            <w:r w:rsidRPr="00CA6524">
              <w:rPr>
                <w:rFonts w:ascii="仿宋_GB2312" w:eastAsia="仿宋_GB2312" w:hint="eastAsia"/>
                <w:sz w:val="28"/>
                <w:szCs w:val="28"/>
              </w:rPr>
              <w:t>成本指标</w:t>
            </w:r>
            <w:bookmarkEnd w:id="135"/>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6" w:name="_Toc51310054"/>
            <w:r w:rsidRPr="00CA6524">
              <w:rPr>
                <w:rFonts w:ascii="仿宋_GB2312" w:eastAsia="仿宋_GB2312" w:hint="eastAsia"/>
                <w:sz w:val="28"/>
                <w:szCs w:val="28"/>
              </w:rPr>
              <w:t>平均每起行政案件的办理成本</w:t>
            </w:r>
            <w:bookmarkEnd w:id="136"/>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7" w:name="_Toc51310055"/>
            <w:r w:rsidRPr="00CA6524">
              <w:rPr>
                <w:rFonts w:ascii="仿宋_GB2312" w:eastAsia="仿宋_GB2312" w:hint="eastAsia"/>
                <w:sz w:val="28"/>
                <w:szCs w:val="28"/>
              </w:rPr>
              <w:t>≦</w:t>
            </w:r>
            <w:r w:rsidRPr="00CA6524">
              <w:rPr>
                <w:rFonts w:ascii="仿宋_GB2312" w:eastAsia="仿宋_GB2312"/>
                <w:sz w:val="28"/>
                <w:szCs w:val="28"/>
              </w:rPr>
              <w:t>1</w:t>
            </w:r>
            <w:r w:rsidRPr="00CA6524">
              <w:rPr>
                <w:rFonts w:ascii="仿宋_GB2312" w:eastAsia="仿宋_GB2312" w:hint="eastAsia"/>
                <w:sz w:val="28"/>
                <w:szCs w:val="28"/>
              </w:rPr>
              <w:t>万元</w:t>
            </w:r>
            <w:bookmarkEnd w:id="137"/>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8" w:name="_Toc51310056"/>
            <w:r w:rsidRPr="00CA6524">
              <w:rPr>
                <w:rFonts w:ascii="仿宋_GB2312" w:eastAsia="仿宋_GB2312" w:hint="eastAsia"/>
                <w:sz w:val="28"/>
                <w:szCs w:val="28"/>
              </w:rPr>
              <w:t>≦</w:t>
            </w:r>
            <w:r w:rsidRPr="00CA6524">
              <w:rPr>
                <w:rFonts w:ascii="仿宋_GB2312" w:eastAsia="仿宋_GB2312"/>
                <w:sz w:val="28"/>
                <w:szCs w:val="28"/>
              </w:rPr>
              <w:t>1</w:t>
            </w:r>
            <w:r w:rsidRPr="00CA6524">
              <w:rPr>
                <w:rFonts w:ascii="仿宋_GB2312" w:eastAsia="仿宋_GB2312" w:hint="eastAsia"/>
                <w:sz w:val="28"/>
                <w:szCs w:val="28"/>
              </w:rPr>
              <w:t>万元</w:t>
            </w:r>
            <w:bookmarkEnd w:id="138"/>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效益指标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39" w:name="_Toc51310057"/>
            <w:r w:rsidRPr="00CA6524">
              <w:rPr>
                <w:rFonts w:ascii="仿宋_GB2312" w:eastAsia="仿宋_GB2312" w:hint="eastAsia"/>
                <w:sz w:val="28"/>
                <w:szCs w:val="28"/>
              </w:rPr>
              <w:t>社会效益指标</w:t>
            </w:r>
            <w:bookmarkEnd w:id="139"/>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0" w:name="_Toc51310058"/>
            <w:r w:rsidRPr="00CA6524">
              <w:rPr>
                <w:rFonts w:ascii="仿宋_GB2312" w:eastAsia="仿宋_GB2312" w:hint="eastAsia"/>
                <w:sz w:val="28"/>
                <w:szCs w:val="28"/>
              </w:rPr>
              <w:t>打击</w:t>
            </w:r>
            <w:proofErr w:type="gramStart"/>
            <w:r w:rsidRPr="00CA6524">
              <w:rPr>
                <w:rFonts w:ascii="仿宋_GB2312" w:eastAsia="仿宋_GB2312" w:hint="eastAsia"/>
                <w:sz w:val="28"/>
                <w:szCs w:val="28"/>
              </w:rPr>
              <w:t>各类涉林</w:t>
            </w:r>
            <w:proofErr w:type="gramEnd"/>
            <w:r w:rsidRPr="00CA6524">
              <w:rPr>
                <w:rFonts w:ascii="仿宋_GB2312" w:eastAsia="仿宋_GB2312" w:hint="eastAsia"/>
                <w:sz w:val="28"/>
                <w:szCs w:val="28"/>
              </w:rPr>
              <w:t>违法犯罪行为是否有效</w:t>
            </w:r>
            <w:bookmarkEnd w:id="140"/>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是</w:t>
            </w:r>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是</w:t>
            </w:r>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效益指标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1" w:name="_Toc51310059"/>
            <w:r w:rsidRPr="00CA6524">
              <w:rPr>
                <w:rFonts w:ascii="仿宋_GB2312" w:eastAsia="仿宋_GB2312" w:hint="eastAsia"/>
                <w:sz w:val="28"/>
                <w:szCs w:val="28"/>
              </w:rPr>
              <w:t>生态效益</w:t>
            </w:r>
            <w:bookmarkEnd w:id="141"/>
          </w:p>
          <w:p w:rsidR="007C66D0" w:rsidRPr="00CA6524" w:rsidRDefault="007C66D0" w:rsidP="00CA6524">
            <w:pPr>
              <w:spacing w:line="300" w:lineRule="exact"/>
              <w:rPr>
                <w:rFonts w:ascii="仿宋_GB2312" w:eastAsia="仿宋_GB2312"/>
                <w:sz w:val="28"/>
                <w:szCs w:val="28"/>
              </w:rPr>
            </w:pPr>
            <w:bookmarkStart w:id="142" w:name="_Toc51310060"/>
            <w:r w:rsidRPr="00CA6524">
              <w:rPr>
                <w:rFonts w:ascii="仿宋_GB2312" w:eastAsia="仿宋_GB2312" w:hint="eastAsia"/>
                <w:sz w:val="28"/>
                <w:szCs w:val="28"/>
              </w:rPr>
              <w:t>指标</w:t>
            </w:r>
            <w:bookmarkEnd w:id="142"/>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3" w:name="_Toc51310061"/>
            <w:r w:rsidRPr="00CA6524">
              <w:rPr>
                <w:rFonts w:ascii="仿宋_GB2312" w:eastAsia="仿宋_GB2312" w:hint="eastAsia"/>
                <w:sz w:val="28"/>
                <w:szCs w:val="28"/>
              </w:rPr>
              <w:t>林区治安环境改善（是否明显）</w:t>
            </w:r>
            <w:bookmarkEnd w:id="143"/>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4" w:name="_Toc51310062"/>
            <w:r w:rsidRPr="00CA6524">
              <w:rPr>
                <w:rFonts w:ascii="仿宋_GB2312" w:eastAsia="仿宋_GB2312" w:hint="eastAsia"/>
                <w:sz w:val="28"/>
                <w:szCs w:val="28"/>
              </w:rPr>
              <w:t>是</w:t>
            </w:r>
            <w:bookmarkEnd w:id="144"/>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5" w:name="_Toc51310063"/>
            <w:r w:rsidRPr="00CA6524">
              <w:rPr>
                <w:rFonts w:ascii="仿宋_GB2312" w:eastAsia="仿宋_GB2312" w:hint="eastAsia"/>
                <w:sz w:val="28"/>
                <w:szCs w:val="28"/>
              </w:rPr>
              <w:t>是</w:t>
            </w:r>
            <w:bookmarkEnd w:id="145"/>
          </w:p>
        </w:tc>
      </w:tr>
      <w:tr w:rsidR="007C66D0" w:rsidRPr="00CA6524" w:rsidTr="00CA6524">
        <w:trPr>
          <w:trHeight w:val="567"/>
          <w:jc w:val="center"/>
        </w:trPr>
        <w:tc>
          <w:tcPr>
            <w:tcW w:w="879" w:type="dxa"/>
            <w:vMerge/>
            <w:tcBorders>
              <w:left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效益指标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6" w:name="_Toc51310064"/>
            <w:r w:rsidRPr="00CA6524">
              <w:rPr>
                <w:rFonts w:ascii="仿宋_GB2312" w:eastAsia="仿宋_GB2312" w:hint="eastAsia"/>
                <w:sz w:val="28"/>
                <w:szCs w:val="28"/>
              </w:rPr>
              <w:t>可持续影响</w:t>
            </w:r>
            <w:bookmarkEnd w:id="146"/>
          </w:p>
          <w:p w:rsidR="007C66D0" w:rsidRPr="00CA6524" w:rsidRDefault="007C66D0" w:rsidP="00CA6524">
            <w:pPr>
              <w:spacing w:line="300" w:lineRule="exact"/>
              <w:rPr>
                <w:rFonts w:ascii="仿宋_GB2312" w:eastAsia="仿宋_GB2312"/>
                <w:sz w:val="28"/>
                <w:szCs w:val="28"/>
              </w:rPr>
            </w:pPr>
            <w:bookmarkStart w:id="147" w:name="_Toc51310065"/>
            <w:r w:rsidRPr="00CA6524">
              <w:rPr>
                <w:rFonts w:ascii="仿宋_GB2312" w:eastAsia="仿宋_GB2312" w:hint="eastAsia"/>
                <w:sz w:val="28"/>
                <w:szCs w:val="28"/>
              </w:rPr>
              <w:t>指标</w:t>
            </w:r>
            <w:bookmarkEnd w:id="147"/>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8" w:name="_Toc51310066"/>
            <w:r w:rsidRPr="00CA6524">
              <w:rPr>
                <w:rFonts w:ascii="仿宋_GB2312" w:eastAsia="仿宋_GB2312" w:hint="eastAsia"/>
                <w:sz w:val="28"/>
                <w:szCs w:val="28"/>
              </w:rPr>
              <w:t>天然林资源保护维护林区稳定（是否明显）</w:t>
            </w:r>
            <w:bookmarkEnd w:id="148"/>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49" w:name="_Toc51310067"/>
            <w:r w:rsidRPr="00CA6524">
              <w:rPr>
                <w:rFonts w:ascii="仿宋_GB2312" w:eastAsia="仿宋_GB2312" w:hint="eastAsia"/>
                <w:sz w:val="28"/>
                <w:szCs w:val="28"/>
              </w:rPr>
              <w:t>是</w:t>
            </w:r>
            <w:bookmarkEnd w:id="149"/>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50" w:name="_Toc51310068"/>
            <w:r w:rsidRPr="00CA6524">
              <w:rPr>
                <w:rFonts w:ascii="仿宋_GB2312" w:eastAsia="仿宋_GB2312" w:hint="eastAsia"/>
                <w:sz w:val="28"/>
                <w:szCs w:val="28"/>
              </w:rPr>
              <w:t>是</w:t>
            </w:r>
            <w:bookmarkEnd w:id="150"/>
          </w:p>
        </w:tc>
      </w:tr>
      <w:tr w:rsidR="007C66D0" w:rsidRPr="00CA6524" w:rsidTr="00CA6524">
        <w:trPr>
          <w:trHeight w:val="567"/>
          <w:jc w:val="center"/>
        </w:trPr>
        <w:tc>
          <w:tcPr>
            <w:tcW w:w="87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r w:rsidRPr="00CA6524">
              <w:rPr>
                <w:rFonts w:ascii="仿宋_GB2312" w:eastAsia="仿宋_GB2312" w:hint="eastAsia"/>
                <w:sz w:val="28"/>
                <w:szCs w:val="28"/>
              </w:rPr>
              <w:t>满意度指标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51" w:name="_Toc51310069"/>
            <w:r w:rsidRPr="00CA6524">
              <w:rPr>
                <w:rFonts w:ascii="仿宋_GB2312" w:eastAsia="仿宋_GB2312" w:hint="eastAsia"/>
                <w:sz w:val="28"/>
                <w:szCs w:val="28"/>
              </w:rPr>
              <w:t>满意度指标</w:t>
            </w:r>
            <w:bookmarkEnd w:id="151"/>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52" w:name="_Toc51310070"/>
            <w:r w:rsidRPr="00CA6524">
              <w:rPr>
                <w:rFonts w:ascii="仿宋_GB2312" w:eastAsia="仿宋_GB2312" w:hint="eastAsia"/>
                <w:sz w:val="28"/>
                <w:szCs w:val="28"/>
              </w:rPr>
              <w:t>社会公众或服务对象满意度</w:t>
            </w:r>
            <w:bookmarkEnd w:id="152"/>
          </w:p>
        </w:tc>
        <w:tc>
          <w:tcPr>
            <w:tcW w:w="13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53" w:name="_Toc51310071"/>
            <w:r w:rsidRPr="00CA6524">
              <w:rPr>
                <w:rFonts w:ascii="仿宋_GB2312" w:eastAsia="仿宋_GB2312"/>
                <w:sz w:val="28"/>
                <w:szCs w:val="28"/>
              </w:rPr>
              <w:t>95%</w:t>
            </w:r>
            <w:bookmarkEnd w:id="153"/>
          </w:p>
        </w:tc>
        <w:tc>
          <w:tcPr>
            <w:tcW w:w="2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C66D0" w:rsidRPr="00CA6524" w:rsidRDefault="007C66D0" w:rsidP="00CA6524">
            <w:pPr>
              <w:spacing w:line="300" w:lineRule="exact"/>
              <w:rPr>
                <w:rFonts w:ascii="仿宋_GB2312" w:eastAsia="仿宋_GB2312"/>
                <w:sz w:val="28"/>
                <w:szCs w:val="28"/>
              </w:rPr>
            </w:pPr>
            <w:bookmarkStart w:id="154" w:name="_Toc51310072"/>
            <w:r w:rsidRPr="00CA6524">
              <w:rPr>
                <w:rFonts w:ascii="仿宋_GB2312" w:eastAsia="仿宋_GB2312"/>
                <w:sz w:val="28"/>
                <w:szCs w:val="28"/>
              </w:rPr>
              <w:t>95%</w:t>
            </w:r>
            <w:bookmarkEnd w:id="154"/>
          </w:p>
        </w:tc>
      </w:tr>
    </w:tbl>
    <w:p w:rsidR="00D672AD" w:rsidRDefault="00D672AD">
      <w:pPr>
        <w:spacing w:line="580" w:lineRule="exact"/>
        <w:ind w:left="630"/>
        <w:rPr>
          <w:rFonts w:eastAsia="仿宋_GB2312"/>
          <w:color w:val="FF0000"/>
          <w:sz w:val="32"/>
          <w:szCs w:val="32"/>
        </w:rPr>
      </w:pPr>
    </w:p>
    <w:p w:rsidR="00D672AD" w:rsidRDefault="00D672AD">
      <w:pPr>
        <w:spacing w:line="580" w:lineRule="exact"/>
        <w:ind w:left="630"/>
        <w:rPr>
          <w:rFonts w:eastAsia="仿宋_GB2312"/>
          <w:color w:val="FF0000"/>
          <w:sz w:val="32"/>
          <w:szCs w:val="32"/>
        </w:rPr>
      </w:pPr>
    </w:p>
    <w:p w:rsidR="00D672AD" w:rsidRPr="00504916" w:rsidRDefault="00D672AD" w:rsidP="00CA6524">
      <w:pPr>
        <w:spacing w:line="580" w:lineRule="exact"/>
        <w:jc w:val="center"/>
        <w:rPr>
          <w:rFonts w:eastAsia="仿宋_GB2312"/>
          <w:sz w:val="32"/>
          <w:szCs w:val="32"/>
        </w:rPr>
      </w:pPr>
      <w:r>
        <w:rPr>
          <w:rFonts w:eastAsia="仿宋_GB2312"/>
          <w:color w:val="FF0000"/>
          <w:sz w:val="32"/>
          <w:szCs w:val="32"/>
        </w:rPr>
        <w:br w:type="page"/>
      </w:r>
      <w:r w:rsidRPr="00504916">
        <w:rPr>
          <w:rFonts w:hint="eastAsia"/>
          <w:b/>
          <w:bCs/>
          <w:kern w:val="0"/>
          <w:sz w:val="36"/>
          <w:szCs w:val="36"/>
        </w:rPr>
        <w:t>项目绩效目标完成情况表</w:t>
      </w:r>
      <w:r w:rsidRPr="00504916">
        <w:rPr>
          <w:b/>
          <w:bCs/>
          <w:kern w:val="0"/>
          <w:sz w:val="36"/>
          <w:szCs w:val="36"/>
        </w:rPr>
        <w:br/>
      </w:r>
      <w:r w:rsidRPr="00504916">
        <w:rPr>
          <w:kern w:val="0"/>
          <w:sz w:val="36"/>
          <w:szCs w:val="36"/>
        </w:rPr>
        <w:t xml:space="preserve">(2019 </w:t>
      </w:r>
      <w:r w:rsidRPr="00504916">
        <w:rPr>
          <w:rFonts w:hint="eastAsia"/>
          <w:kern w:val="0"/>
          <w:sz w:val="36"/>
          <w:szCs w:val="36"/>
        </w:rPr>
        <w:t>年度</w:t>
      </w:r>
      <w:r w:rsidRPr="00504916">
        <w:rPr>
          <w:kern w:val="0"/>
          <w:sz w:val="36"/>
          <w:szCs w:val="36"/>
        </w:rPr>
        <w:t>)</w:t>
      </w:r>
    </w:p>
    <w:tbl>
      <w:tblPr>
        <w:tblW w:w="0" w:type="auto"/>
        <w:jc w:val="center"/>
        <w:tblCellMar>
          <w:left w:w="0" w:type="dxa"/>
          <w:right w:w="0" w:type="dxa"/>
        </w:tblCellMar>
        <w:tblLook w:val="00A0"/>
      </w:tblPr>
      <w:tblGrid>
        <w:gridCol w:w="794"/>
        <w:gridCol w:w="587"/>
        <w:gridCol w:w="587"/>
        <w:gridCol w:w="1493"/>
        <w:gridCol w:w="3603"/>
        <w:gridCol w:w="1278"/>
      </w:tblGrid>
      <w:tr w:rsidR="00D672AD" w:rsidRPr="00504916" w:rsidTr="00CA6524">
        <w:trPr>
          <w:trHeight w:val="567"/>
          <w:jc w:val="center"/>
        </w:trPr>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项目名称</w:t>
            </w: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55" w:name="_Toc51310073"/>
            <w:r w:rsidRPr="00504916">
              <w:rPr>
                <w:rFonts w:ascii="仿宋_GB2312" w:eastAsia="仿宋_GB2312" w:hint="eastAsia"/>
                <w:sz w:val="28"/>
                <w:szCs w:val="28"/>
              </w:rPr>
              <w:t>二滩国家森林公园森林防火和生产管护</w:t>
            </w:r>
            <w:bookmarkEnd w:id="155"/>
          </w:p>
        </w:tc>
      </w:tr>
      <w:tr w:rsidR="00D672AD" w:rsidRPr="00504916" w:rsidTr="00CA6524">
        <w:trPr>
          <w:trHeight w:val="567"/>
          <w:jc w:val="center"/>
        </w:trPr>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预算单位</w:t>
            </w: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56" w:name="_Toc51310074"/>
            <w:r w:rsidRPr="00504916">
              <w:rPr>
                <w:rFonts w:ascii="仿宋_GB2312" w:eastAsia="仿宋_GB2312" w:hint="eastAsia"/>
                <w:sz w:val="28"/>
                <w:szCs w:val="28"/>
              </w:rPr>
              <w:t>攀枝花市二滩国家森林公园管理处</w:t>
            </w:r>
            <w:bookmarkEnd w:id="156"/>
          </w:p>
        </w:tc>
      </w:tr>
      <w:tr w:rsidR="00D672AD" w:rsidRPr="00504916" w:rsidTr="00CA6524">
        <w:trPr>
          <w:trHeight w:val="567"/>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预算执行情况</w:t>
            </w:r>
            <w:r w:rsidRPr="00504916">
              <w:rPr>
                <w:rFonts w:ascii="仿宋_GB2312" w:eastAsia="仿宋_GB2312"/>
                <w:sz w:val="28"/>
                <w:szCs w:val="28"/>
              </w:rPr>
              <w:t>(</w:t>
            </w:r>
            <w:r w:rsidRPr="00504916">
              <w:rPr>
                <w:rFonts w:ascii="仿宋_GB2312" w:eastAsia="仿宋_GB2312" w:hint="eastAsia"/>
                <w:sz w:val="28"/>
                <w:szCs w:val="28"/>
              </w:rPr>
              <w:t>万元</w:t>
            </w:r>
            <w:r w:rsidRPr="00504916">
              <w:rPr>
                <w:rFonts w:ascii="仿宋_GB2312" w:eastAsia="仿宋_GB2312"/>
                <w:sz w:val="28"/>
                <w:szCs w:val="28"/>
              </w:rPr>
              <w:t>)</w:t>
            </w: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预算数</w:t>
            </w:r>
            <w:r w:rsidRPr="00504916">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57" w:name="_Toc51310075"/>
            <w:r w:rsidRPr="00504916">
              <w:rPr>
                <w:rFonts w:ascii="仿宋_GB2312" w:eastAsia="仿宋_GB2312"/>
                <w:sz w:val="28"/>
                <w:szCs w:val="28"/>
              </w:rPr>
              <w:t>9.75</w:t>
            </w:r>
            <w:bookmarkEnd w:id="157"/>
            <w:r w:rsidR="007C66D0" w:rsidRPr="00504916">
              <w:rPr>
                <w:rFonts w:ascii="仿宋_GB2312" w:eastAsia="仿宋_GB2312" w:hint="eastAsia"/>
                <w:sz w:val="28"/>
                <w:szCs w:val="28"/>
              </w:rPr>
              <w:t>万元</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执行数</w:t>
            </w:r>
            <w:r w:rsidRPr="00504916">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58" w:name="_Toc51310076"/>
            <w:r w:rsidRPr="00504916">
              <w:rPr>
                <w:rFonts w:ascii="仿宋_GB2312" w:eastAsia="仿宋_GB2312"/>
                <w:sz w:val="28"/>
                <w:szCs w:val="28"/>
              </w:rPr>
              <w:t>9.75</w:t>
            </w:r>
            <w:bookmarkEnd w:id="158"/>
            <w:r w:rsidR="007C66D0" w:rsidRPr="00504916">
              <w:rPr>
                <w:rFonts w:ascii="仿宋_GB2312" w:eastAsia="仿宋_GB2312" w:hint="eastAsia"/>
                <w:sz w:val="28"/>
                <w:szCs w:val="28"/>
              </w:rPr>
              <w:t>万元</w:t>
            </w:r>
          </w:p>
        </w:tc>
      </w:tr>
      <w:tr w:rsidR="00D672AD" w:rsidRPr="00504916" w:rsidTr="00CA6524">
        <w:trPr>
          <w:trHeight w:val="567"/>
          <w:jc w:val="center"/>
        </w:trPr>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其中</w:t>
            </w:r>
            <w:r w:rsidRPr="00504916">
              <w:rPr>
                <w:rFonts w:ascii="仿宋_GB2312" w:eastAsia="仿宋_GB2312"/>
                <w:sz w:val="28"/>
                <w:szCs w:val="28"/>
              </w:rPr>
              <w:t>-</w:t>
            </w:r>
            <w:r w:rsidRPr="00504916">
              <w:rPr>
                <w:rFonts w:ascii="仿宋_GB2312" w:eastAsia="仿宋_GB2312" w:hint="eastAsia"/>
                <w:sz w:val="28"/>
                <w:szCs w:val="28"/>
              </w:rPr>
              <w:t>财政拨款</w:t>
            </w:r>
            <w:r w:rsidRPr="00504916">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7C66D0" w:rsidP="007C66D0">
            <w:pPr>
              <w:spacing w:line="300" w:lineRule="exact"/>
              <w:rPr>
                <w:rFonts w:ascii="仿宋_GB2312" w:eastAsia="仿宋_GB2312"/>
                <w:sz w:val="28"/>
                <w:szCs w:val="28"/>
              </w:rPr>
            </w:pPr>
            <w:r w:rsidRPr="00504916">
              <w:rPr>
                <w:rFonts w:ascii="仿宋_GB2312" w:eastAsia="仿宋_GB2312"/>
                <w:sz w:val="28"/>
                <w:szCs w:val="28"/>
              </w:rPr>
              <w:t>9.75</w:t>
            </w:r>
            <w:r w:rsidRPr="00504916">
              <w:rPr>
                <w:rFonts w:ascii="仿宋_GB2312" w:eastAsia="仿宋_GB2312" w:hint="eastAsia"/>
                <w:sz w:val="28"/>
                <w:szCs w:val="28"/>
              </w:rPr>
              <w:t>万元</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其中</w:t>
            </w:r>
            <w:r w:rsidRPr="00504916">
              <w:rPr>
                <w:rFonts w:ascii="仿宋_GB2312" w:eastAsia="仿宋_GB2312"/>
                <w:sz w:val="28"/>
                <w:szCs w:val="28"/>
              </w:rPr>
              <w:t>-</w:t>
            </w:r>
            <w:r w:rsidRPr="00504916">
              <w:rPr>
                <w:rFonts w:ascii="仿宋_GB2312" w:eastAsia="仿宋_GB2312" w:hint="eastAsia"/>
                <w:sz w:val="28"/>
                <w:szCs w:val="28"/>
              </w:rPr>
              <w:t>财政拨款</w:t>
            </w:r>
            <w:r w:rsidRPr="00504916">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59" w:name="_Toc51310078"/>
            <w:r w:rsidRPr="00504916">
              <w:rPr>
                <w:rFonts w:ascii="仿宋_GB2312" w:eastAsia="仿宋_GB2312"/>
                <w:sz w:val="28"/>
                <w:szCs w:val="28"/>
              </w:rPr>
              <w:t>9.75</w:t>
            </w:r>
            <w:bookmarkEnd w:id="159"/>
            <w:r w:rsidR="007C66D0" w:rsidRPr="00504916">
              <w:rPr>
                <w:rFonts w:ascii="仿宋_GB2312" w:eastAsia="仿宋_GB2312" w:hint="eastAsia"/>
                <w:sz w:val="28"/>
                <w:szCs w:val="28"/>
              </w:rPr>
              <w:t>万元</w:t>
            </w:r>
          </w:p>
        </w:tc>
      </w:tr>
      <w:tr w:rsidR="00D672AD" w:rsidRPr="00504916" w:rsidTr="00CA6524">
        <w:trPr>
          <w:trHeight w:val="567"/>
          <w:jc w:val="center"/>
        </w:trPr>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其它资金</w:t>
            </w:r>
            <w:r w:rsidRPr="00504916">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其它资金</w:t>
            </w:r>
            <w:r w:rsidRPr="00504916">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r>
      <w:tr w:rsidR="00D672AD" w:rsidRPr="00504916" w:rsidTr="00CA6524">
        <w:trPr>
          <w:trHeight w:val="567"/>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年度目标完成情况</w:t>
            </w: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预期目标</w:t>
            </w: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实际完成目标</w:t>
            </w:r>
          </w:p>
        </w:tc>
      </w:tr>
      <w:tr w:rsidR="00D672AD" w:rsidRPr="00504916" w:rsidTr="00CA6524">
        <w:trPr>
          <w:trHeight w:val="567"/>
          <w:jc w:val="center"/>
        </w:trPr>
        <w:tc>
          <w:tcPr>
            <w:tcW w:w="0" w:type="auto"/>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D672AD" w:rsidRPr="00504916" w:rsidRDefault="00D672AD" w:rsidP="00CA6524">
            <w:pPr>
              <w:spacing w:line="300" w:lineRule="exact"/>
              <w:rPr>
                <w:rFonts w:ascii="仿宋_GB2312" w:eastAsia="仿宋_GB2312"/>
                <w:sz w:val="28"/>
                <w:szCs w:val="28"/>
              </w:rPr>
            </w:pPr>
            <w:bookmarkStart w:id="160" w:name="_Toc51310079"/>
            <w:r w:rsidRPr="00504916">
              <w:rPr>
                <w:rFonts w:ascii="仿宋_GB2312" w:eastAsia="仿宋_GB2312" w:hint="eastAsia"/>
                <w:sz w:val="28"/>
                <w:szCs w:val="28"/>
              </w:rPr>
              <w:t>抓好二滩国家</w:t>
            </w:r>
            <w:r w:rsidRPr="00504916">
              <w:rPr>
                <w:rFonts w:ascii="仿宋_GB2312" w:eastAsia="仿宋_GB2312"/>
                <w:sz w:val="28"/>
                <w:szCs w:val="28"/>
              </w:rPr>
              <w:t>4A</w:t>
            </w:r>
            <w:r w:rsidRPr="00504916">
              <w:rPr>
                <w:rFonts w:ascii="仿宋_GB2312" w:eastAsia="仿宋_GB2312" w:hint="eastAsia"/>
                <w:sz w:val="28"/>
                <w:szCs w:val="28"/>
              </w:rPr>
              <w:t>级旅游景区的统一管理工作，确保</w:t>
            </w:r>
            <w:r w:rsidRPr="00504916">
              <w:rPr>
                <w:rFonts w:ascii="仿宋_GB2312" w:eastAsia="仿宋_GB2312"/>
                <w:sz w:val="28"/>
                <w:szCs w:val="28"/>
              </w:rPr>
              <w:t>4A</w:t>
            </w:r>
            <w:r w:rsidRPr="00504916">
              <w:rPr>
                <w:rFonts w:ascii="仿宋_GB2312" w:eastAsia="仿宋_GB2312" w:hint="eastAsia"/>
                <w:sz w:val="28"/>
                <w:szCs w:val="28"/>
              </w:rPr>
              <w:t>级景区管理工作正常运行。</w:t>
            </w:r>
            <w:bookmarkEnd w:id="160"/>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1" w:name="_Toc51310080"/>
            <w:r w:rsidRPr="00504916">
              <w:rPr>
                <w:rFonts w:ascii="仿宋_GB2312" w:eastAsia="仿宋_GB2312" w:hint="eastAsia"/>
                <w:sz w:val="28"/>
                <w:szCs w:val="28"/>
              </w:rPr>
              <w:t>抓好二滩国家</w:t>
            </w:r>
            <w:r w:rsidRPr="00504916">
              <w:rPr>
                <w:rFonts w:ascii="仿宋_GB2312" w:eastAsia="仿宋_GB2312"/>
                <w:sz w:val="28"/>
                <w:szCs w:val="28"/>
              </w:rPr>
              <w:t>4A</w:t>
            </w:r>
            <w:r w:rsidRPr="00504916">
              <w:rPr>
                <w:rFonts w:ascii="仿宋_GB2312" w:eastAsia="仿宋_GB2312" w:hint="eastAsia"/>
                <w:sz w:val="28"/>
                <w:szCs w:val="28"/>
              </w:rPr>
              <w:t>级旅游景区的统一管理工作，确保</w:t>
            </w:r>
            <w:r w:rsidRPr="00504916">
              <w:rPr>
                <w:rFonts w:ascii="仿宋_GB2312" w:eastAsia="仿宋_GB2312"/>
                <w:sz w:val="28"/>
                <w:szCs w:val="28"/>
              </w:rPr>
              <w:t>4A</w:t>
            </w:r>
            <w:r w:rsidRPr="00504916">
              <w:rPr>
                <w:rFonts w:ascii="仿宋_GB2312" w:eastAsia="仿宋_GB2312" w:hint="eastAsia"/>
                <w:sz w:val="28"/>
                <w:szCs w:val="28"/>
              </w:rPr>
              <w:t>级景区管理工作正常运行。</w:t>
            </w:r>
            <w:bookmarkEnd w:id="161"/>
          </w:p>
        </w:tc>
      </w:tr>
      <w:tr w:rsidR="00D672AD" w:rsidRPr="00504916" w:rsidTr="00CA6524">
        <w:trPr>
          <w:trHeight w:val="567"/>
          <w:jc w:val="center"/>
        </w:trPr>
        <w:tc>
          <w:tcPr>
            <w:tcW w:w="0" w:type="auto"/>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绩效指标完成情况</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一级指标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二级指标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三级指标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预期指标值</w:t>
            </w:r>
            <w:r w:rsidRPr="00504916">
              <w:rPr>
                <w:rFonts w:ascii="仿宋_GB2312" w:eastAsia="仿宋_GB2312"/>
                <w:sz w:val="28"/>
                <w:szCs w:val="28"/>
              </w:rPr>
              <w:t>(</w:t>
            </w:r>
            <w:r w:rsidRPr="00504916">
              <w:rPr>
                <w:rFonts w:ascii="仿宋_GB2312" w:eastAsia="仿宋_GB2312" w:hint="eastAsia"/>
                <w:sz w:val="28"/>
                <w:szCs w:val="28"/>
              </w:rPr>
              <w:t>包含数字及文字描述</w:t>
            </w:r>
            <w:r w:rsidRPr="00504916">
              <w:rPr>
                <w:rFonts w:ascii="仿宋_GB2312" w:eastAsia="仿宋_GB2312"/>
                <w:sz w:val="28"/>
                <w:szCs w:val="28"/>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实际完成指标值</w:t>
            </w:r>
            <w:r w:rsidRPr="00504916">
              <w:rPr>
                <w:rFonts w:ascii="仿宋_GB2312" w:eastAsia="仿宋_GB2312"/>
                <w:sz w:val="28"/>
                <w:szCs w:val="28"/>
              </w:rPr>
              <w:t>(</w:t>
            </w:r>
            <w:r w:rsidRPr="00504916">
              <w:rPr>
                <w:rFonts w:ascii="仿宋_GB2312" w:eastAsia="仿宋_GB2312" w:hint="eastAsia"/>
                <w:sz w:val="28"/>
                <w:szCs w:val="28"/>
              </w:rPr>
              <w:t>包含数字及文字描述</w:t>
            </w:r>
            <w:r w:rsidRPr="00504916">
              <w:rPr>
                <w:rFonts w:ascii="仿宋_GB2312" w:eastAsia="仿宋_GB2312"/>
                <w:sz w:val="28"/>
                <w:szCs w:val="28"/>
              </w:rPr>
              <w:t>)</w:t>
            </w:r>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2" w:name="_Toc51310081"/>
            <w:r w:rsidRPr="00504916">
              <w:rPr>
                <w:rFonts w:ascii="仿宋_GB2312" w:eastAsia="仿宋_GB2312" w:hint="eastAsia"/>
                <w:sz w:val="28"/>
                <w:szCs w:val="28"/>
              </w:rPr>
              <w:t>数量指标指标</w:t>
            </w:r>
            <w:bookmarkEnd w:id="162"/>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3" w:name="_Toc51310082"/>
            <w:r w:rsidRPr="00504916">
              <w:rPr>
                <w:rFonts w:ascii="仿宋_GB2312" w:eastAsia="仿宋_GB2312" w:hint="eastAsia"/>
                <w:sz w:val="28"/>
                <w:szCs w:val="28"/>
              </w:rPr>
              <w:t>二滩国家</w:t>
            </w:r>
            <w:r w:rsidRPr="00504916">
              <w:rPr>
                <w:rFonts w:ascii="仿宋_GB2312" w:eastAsia="仿宋_GB2312"/>
                <w:sz w:val="28"/>
                <w:szCs w:val="28"/>
              </w:rPr>
              <w:t>4A</w:t>
            </w:r>
            <w:r w:rsidRPr="00504916">
              <w:rPr>
                <w:rFonts w:ascii="仿宋_GB2312" w:eastAsia="仿宋_GB2312" w:hint="eastAsia"/>
                <w:sz w:val="28"/>
                <w:szCs w:val="28"/>
              </w:rPr>
              <w:t>级旅游景区统一管理工作</w:t>
            </w:r>
            <w:bookmarkEnd w:id="163"/>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4" w:name="_Toc51310083"/>
            <w:r w:rsidRPr="00504916">
              <w:rPr>
                <w:rFonts w:ascii="仿宋_GB2312" w:eastAsia="仿宋_GB2312" w:hint="eastAsia"/>
                <w:sz w:val="28"/>
                <w:szCs w:val="28"/>
              </w:rPr>
              <w:t>二滩国家</w:t>
            </w:r>
            <w:r w:rsidRPr="00504916">
              <w:rPr>
                <w:rFonts w:ascii="仿宋_GB2312" w:eastAsia="仿宋_GB2312"/>
                <w:sz w:val="28"/>
                <w:szCs w:val="28"/>
              </w:rPr>
              <w:t>4A</w:t>
            </w:r>
            <w:r w:rsidRPr="00504916">
              <w:rPr>
                <w:rFonts w:ascii="仿宋_GB2312" w:eastAsia="仿宋_GB2312" w:hint="eastAsia"/>
                <w:sz w:val="28"/>
                <w:szCs w:val="28"/>
              </w:rPr>
              <w:t>级旅游景区各景点</w:t>
            </w:r>
            <w:bookmarkEnd w:id="164"/>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5" w:name="_Toc51310084"/>
            <w:r w:rsidRPr="00504916">
              <w:rPr>
                <w:rFonts w:ascii="仿宋_GB2312" w:eastAsia="仿宋_GB2312" w:hint="eastAsia"/>
                <w:sz w:val="28"/>
                <w:szCs w:val="28"/>
              </w:rPr>
              <w:t>已完成</w:t>
            </w:r>
            <w:bookmarkEnd w:id="165"/>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6" w:name="_Toc51310085"/>
            <w:r w:rsidRPr="00504916">
              <w:rPr>
                <w:rFonts w:ascii="仿宋_GB2312" w:eastAsia="仿宋_GB2312" w:hint="eastAsia"/>
                <w:sz w:val="28"/>
                <w:szCs w:val="28"/>
              </w:rPr>
              <w:t>质量指标</w:t>
            </w:r>
            <w:bookmarkEnd w:id="166"/>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二滩国家</w:t>
            </w:r>
            <w:r w:rsidRPr="00504916">
              <w:rPr>
                <w:rFonts w:ascii="仿宋_GB2312" w:eastAsia="仿宋_GB2312"/>
                <w:sz w:val="28"/>
                <w:szCs w:val="28"/>
              </w:rPr>
              <w:t>4A</w:t>
            </w:r>
            <w:r w:rsidRPr="00504916">
              <w:rPr>
                <w:rFonts w:ascii="仿宋_GB2312" w:eastAsia="仿宋_GB2312" w:hint="eastAsia"/>
                <w:sz w:val="28"/>
                <w:szCs w:val="28"/>
              </w:rPr>
              <w:t>级旅游景区管理稳健有序运行</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二滩国家森林公园</w:t>
            </w:r>
            <w:r w:rsidRPr="00504916">
              <w:rPr>
                <w:rFonts w:ascii="仿宋_GB2312" w:eastAsia="仿宋_GB2312"/>
                <w:sz w:val="28"/>
                <w:szCs w:val="28"/>
              </w:rPr>
              <w:t>4A</w:t>
            </w:r>
            <w:r w:rsidRPr="00504916">
              <w:rPr>
                <w:rFonts w:ascii="仿宋_GB2312" w:eastAsia="仿宋_GB2312" w:hint="eastAsia"/>
                <w:sz w:val="28"/>
                <w:szCs w:val="28"/>
              </w:rPr>
              <w:t>级景区安全有序管理，不出旅游安全事故，提升旅游质量。</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7" w:name="_Toc51310086"/>
            <w:r w:rsidRPr="00504916">
              <w:rPr>
                <w:rFonts w:ascii="仿宋_GB2312" w:eastAsia="仿宋_GB2312" w:hint="eastAsia"/>
                <w:sz w:val="28"/>
                <w:szCs w:val="28"/>
              </w:rPr>
              <w:t>已完成</w:t>
            </w:r>
            <w:bookmarkEnd w:id="167"/>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8" w:name="_Toc51310087"/>
            <w:r w:rsidRPr="00504916">
              <w:rPr>
                <w:rFonts w:ascii="仿宋_GB2312" w:eastAsia="仿宋_GB2312" w:hint="eastAsia"/>
                <w:sz w:val="28"/>
                <w:szCs w:val="28"/>
              </w:rPr>
              <w:t>时效指标</w:t>
            </w:r>
            <w:bookmarkEnd w:id="168"/>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69" w:name="_Toc51310088"/>
            <w:r w:rsidRPr="00504916">
              <w:rPr>
                <w:rFonts w:ascii="仿宋_GB2312" w:eastAsia="仿宋_GB2312" w:hint="eastAsia"/>
                <w:sz w:val="28"/>
                <w:szCs w:val="28"/>
              </w:rPr>
              <w:t>按工作计划推进</w:t>
            </w:r>
            <w:bookmarkEnd w:id="169"/>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sz w:val="28"/>
                <w:szCs w:val="28"/>
              </w:rPr>
              <w:t>2019</w:t>
            </w:r>
            <w:r w:rsidRPr="00504916">
              <w:rPr>
                <w:rFonts w:ascii="仿宋_GB2312" w:eastAsia="仿宋_GB2312" w:hint="eastAsia"/>
                <w:sz w:val="28"/>
                <w:szCs w:val="28"/>
              </w:rPr>
              <w:t>年</w:t>
            </w:r>
            <w:r w:rsidRPr="00504916">
              <w:rPr>
                <w:rFonts w:ascii="仿宋_GB2312" w:eastAsia="仿宋_GB2312"/>
                <w:sz w:val="28"/>
                <w:szCs w:val="28"/>
              </w:rPr>
              <w:t>1</w:t>
            </w:r>
            <w:r w:rsidRPr="00504916">
              <w:rPr>
                <w:rFonts w:ascii="仿宋_GB2312" w:eastAsia="仿宋_GB2312" w:hint="eastAsia"/>
                <w:sz w:val="28"/>
                <w:szCs w:val="28"/>
              </w:rPr>
              <w:t>月至</w:t>
            </w:r>
            <w:r w:rsidRPr="00504916">
              <w:rPr>
                <w:rFonts w:ascii="仿宋_GB2312" w:eastAsia="仿宋_GB2312"/>
                <w:sz w:val="28"/>
                <w:szCs w:val="28"/>
              </w:rPr>
              <w:t>2019</w:t>
            </w:r>
            <w:r w:rsidRPr="00504916">
              <w:rPr>
                <w:rFonts w:ascii="仿宋_GB2312" w:eastAsia="仿宋_GB2312" w:hint="eastAsia"/>
                <w:sz w:val="28"/>
                <w:szCs w:val="28"/>
              </w:rPr>
              <w:t>年</w:t>
            </w:r>
            <w:r w:rsidRPr="00504916">
              <w:rPr>
                <w:rFonts w:ascii="仿宋_GB2312" w:eastAsia="仿宋_GB2312"/>
                <w:sz w:val="28"/>
                <w:szCs w:val="28"/>
              </w:rPr>
              <w:t>12</w:t>
            </w:r>
            <w:r w:rsidRPr="00504916">
              <w:rPr>
                <w:rFonts w:ascii="仿宋_GB2312" w:eastAsia="仿宋_GB2312" w:hint="eastAsia"/>
                <w:sz w:val="28"/>
                <w:szCs w:val="28"/>
              </w:rPr>
              <w:t>月</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0" w:name="_Toc51310089"/>
            <w:r w:rsidRPr="00504916">
              <w:rPr>
                <w:rFonts w:ascii="仿宋_GB2312" w:eastAsia="仿宋_GB2312" w:hint="eastAsia"/>
                <w:sz w:val="28"/>
                <w:szCs w:val="28"/>
              </w:rPr>
              <w:t>已完成</w:t>
            </w:r>
            <w:bookmarkEnd w:id="170"/>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1" w:name="_Toc51310090"/>
            <w:r w:rsidRPr="00504916">
              <w:rPr>
                <w:rFonts w:ascii="仿宋_GB2312" w:eastAsia="仿宋_GB2312" w:hint="eastAsia"/>
                <w:sz w:val="28"/>
                <w:szCs w:val="28"/>
              </w:rPr>
              <w:t>成本指标</w:t>
            </w:r>
            <w:bookmarkEnd w:id="171"/>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2" w:name="_Toc51310091"/>
            <w:r w:rsidRPr="00504916">
              <w:rPr>
                <w:rFonts w:ascii="仿宋_GB2312" w:eastAsia="仿宋_GB2312" w:hint="eastAsia"/>
                <w:sz w:val="28"/>
                <w:szCs w:val="28"/>
              </w:rPr>
              <w:t>二滩国家</w:t>
            </w:r>
            <w:r w:rsidRPr="00504916">
              <w:rPr>
                <w:rFonts w:ascii="仿宋_GB2312" w:eastAsia="仿宋_GB2312"/>
                <w:sz w:val="28"/>
                <w:szCs w:val="28"/>
              </w:rPr>
              <w:t>4A</w:t>
            </w:r>
            <w:r w:rsidRPr="00504916">
              <w:rPr>
                <w:rFonts w:ascii="仿宋_GB2312" w:eastAsia="仿宋_GB2312" w:hint="eastAsia"/>
                <w:sz w:val="28"/>
                <w:szCs w:val="28"/>
              </w:rPr>
              <w:t>级景区统一管理工作</w:t>
            </w:r>
            <w:bookmarkEnd w:id="172"/>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景区景点基础设施维修（护）、环境综合整治、安全管理（生产）、宣传、招商引资、职工业务能力提升等工作，合计</w:t>
            </w:r>
            <w:r w:rsidRPr="00504916">
              <w:rPr>
                <w:rFonts w:ascii="仿宋_GB2312" w:eastAsia="仿宋_GB2312"/>
                <w:sz w:val="28"/>
                <w:szCs w:val="28"/>
              </w:rPr>
              <w:t>97452.88</w:t>
            </w:r>
            <w:r w:rsidRPr="00504916">
              <w:rPr>
                <w:rFonts w:ascii="仿宋_GB2312" w:eastAsia="仿宋_GB2312" w:hint="eastAsia"/>
                <w:sz w:val="28"/>
                <w:szCs w:val="28"/>
              </w:rPr>
              <w:t>元。</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3" w:name="_Toc51310092"/>
            <w:r w:rsidRPr="00504916">
              <w:rPr>
                <w:rFonts w:ascii="仿宋_GB2312" w:eastAsia="仿宋_GB2312" w:hint="eastAsia"/>
                <w:sz w:val="28"/>
                <w:szCs w:val="28"/>
              </w:rPr>
              <w:t>已完成</w:t>
            </w:r>
            <w:bookmarkEnd w:id="173"/>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项目效益</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经济效益</w:t>
            </w:r>
            <w:r w:rsidRPr="00504916">
              <w:rPr>
                <w:rFonts w:ascii="仿宋_GB2312" w:eastAsia="仿宋_GB2312"/>
                <w:sz w:val="28"/>
                <w:szCs w:val="28"/>
              </w:rPr>
              <w:br/>
            </w:r>
            <w:r w:rsidRPr="00504916">
              <w:rPr>
                <w:rFonts w:ascii="仿宋_GB2312" w:eastAsia="仿宋_GB2312" w:hint="eastAsia"/>
                <w:sz w:val="28"/>
                <w:szCs w:val="28"/>
              </w:rPr>
              <w:t>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4" w:name="_Toc51310093"/>
            <w:r w:rsidRPr="00504916">
              <w:rPr>
                <w:rFonts w:ascii="仿宋_GB2312" w:eastAsia="仿宋_GB2312" w:hint="eastAsia"/>
                <w:sz w:val="28"/>
                <w:szCs w:val="28"/>
              </w:rPr>
              <w:t>二滩国家</w:t>
            </w:r>
            <w:r w:rsidRPr="00504916">
              <w:rPr>
                <w:rFonts w:ascii="仿宋_GB2312" w:eastAsia="仿宋_GB2312"/>
                <w:sz w:val="28"/>
                <w:szCs w:val="28"/>
              </w:rPr>
              <w:t>4A</w:t>
            </w:r>
            <w:r w:rsidRPr="00504916">
              <w:rPr>
                <w:rFonts w:ascii="仿宋_GB2312" w:eastAsia="仿宋_GB2312" w:hint="eastAsia"/>
                <w:sz w:val="28"/>
                <w:szCs w:val="28"/>
              </w:rPr>
              <w:t>级旅游景区管理</w:t>
            </w:r>
            <w:bookmarkEnd w:id="174"/>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提升景区形象，改善旅游环境和安全保障，提高旅游总收入，促进经济发展。</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5" w:name="_Toc51310094"/>
            <w:r w:rsidRPr="00504916">
              <w:rPr>
                <w:rFonts w:ascii="仿宋_GB2312" w:eastAsia="仿宋_GB2312" w:hint="eastAsia"/>
                <w:sz w:val="28"/>
                <w:szCs w:val="28"/>
              </w:rPr>
              <w:t>已完成</w:t>
            </w:r>
            <w:bookmarkEnd w:id="175"/>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项目效益</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6" w:name="_Toc51310095"/>
            <w:r w:rsidRPr="00504916">
              <w:rPr>
                <w:rFonts w:ascii="仿宋_GB2312" w:eastAsia="仿宋_GB2312" w:hint="eastAsia"/>
                <w:sz w:val="28"/>
                <w:szCs w:val="28"/>
              </w:rPr>
              <w:t>社会效益</w:t>
            </w:r>
            <w:r w:rsidRPr="00504916">
              <w:rPr>
                <w:rFonts w:ascii="仿宋_GB2312" w:eastAsia="仿宋_GB2312"/>
                <w:sz w:val="28"/>
                <w:szCs w:val="28"/>
              </w:rPr>
              <w:br/>
            </w:r>
            <w:r w:rsidRPr="00504916">
              <w:rPr>
                <w:rFonts w:ascii="仿宋_GB2312" w:eastAsia="仿宋_GB2312" w:hint="eastAsia"/>
                <w:sz w:val="28"/>
                <w:szCs w:val="28"/>
              </w:rPr>
              <w:t>指标</w:t>
            </w:r>
            <w:bookmarkEnd w:id="176"/>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7" w:name="_Toc51310096"/>
            <w:r w:rsidRPr="00504916">
              <w:rPr>
                <w:rFonts w:ascii="仿宋_GB2312" w:eastAsia="仿宋_GB2312" w:hint="eastAsia"/>
                <w:sz w:val="28"/>
                <w:szCs w:val="28"/>
              </w:rPr>
              <w:t>提升二滩国家</w:t>
            </w:r>
            <w:r w:rsidRPr="00504916">
              <w:rPr>
                <w:rFonts w:ascii="仿宋_GB2312" w:eastAsia="仿宋_GB2312"/>
                <w:sz w:val="28"/>
                <w:szCs w:val="28"/>
              </w:rPr>
              <w:t>4A</w:t>
            </w:r>
            <w:r w:rsidRPr="00504916">
              <w:rPr>
                <w:rFonts w:ascii="仿宋_GB2312" w:eastAsia="仿宋_GB2312" w:hint="eastAsia"/>
                <w:sz w:val="28"/>
                <w:szCs w:val="28"/>
              </w:rPr>
              <w:t>级景区管理水平</w:t>
            </w:r>
            <w:bookmarkEnd w:id="177"/>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提升二滩国家森林公园知名度和社会影响力。</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8" w:name="_Toc51310097"/>
            <w:r w:rsidRPr="00504916">
              <w:rPr>
                <w:rFonts w:ascii="仿宋_GB2312" w:eastAsia="仿宋_GB2312" w:hint="eastAsia"/>
                <w:sz w:val="28"/>
                <w:szCs w:val="28"/>
              </w:rPr>
              <w:t>已完成</w:t>
            </w:r>
            <w:bookmarkEnd w:id="178"/>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项目效益</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79" w:name="_Toc51310098"/>
            <w:r w:rsidRPr="00504916">
              <w:rPr>
                <w:rFonts w:ascii="仿宋_GB2312" w:eastAsia="仿宋_GB2312" w:hint="eastAsia"/>
                <w:sz w:val="28"/>
                <w:szCs w:val="28"/>
              </w:rPr>
              <w:t>生态效益</w:t>
            </w:r>
            <w:r w:rsidRPr="00504916">
              <w:rPr>
                <w:rFonts w:ascii="仿宋_GB2312" w:eastAsia="仿宋_GB2312"/>
                <w:sz w:val="28"/>
                <w:szCs w:val="28"/>
              </w:rPr>
              <w:br/>
            </w:r>
            <w:r w:rsidRPr="00504916">
              <w:rPr>
                <w:rFonts w:ascii="仿宋_GB2312" w:eastAsia="仿宋_GB2312" w:hint="eastAsia"/>
                <w:sz w:val="28"/>
                <w:szCs w:val="28"/>
              </w:rPr>
              <w:t>指标</w:t>
            </w:r>
            <w:bookmarkEnd w:id="179"/>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0" w:name="_Toc51310099"/>
            <w:r w:rsidRPr="00504916">
              <w:rPr>
                <w:rFonts w:ascii="仿宋_GB2312" w:eastAsia="仿宋_GB2312" w:hint="eastAsia"/>
                <w:sz w:val="28"/>
                <w:szCs w:val="28"/>
              </w:rPr>
              <w:t>景区的有效管理和开发</w:t>
            </w:r>
            <w:bookmarkEnd w:id="180"/>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有利于环境保护，落实中央环保政策。</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1" w:name="_Toc51310100"/>
            <w:r w:rsidRPr="00504916">
              <w:rPr>
                <w:rFonts w:ascii="仿宋_GB2312" w:eastAsia="仿宋_GB2312" w:hint="eastAsia"/>
                <w:sz w:val="28"/>
                <w:szCs w:val="28"/>
              </w:rPr>
              <w:t>已完成</w:t>
            </w:r>
            <w:bookmarkEnd w:id="181"/>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效益指标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可持续影响</w:t>
            </w:r>
            <w:r w:rsidRPr="00504916">
              <w:rPr>
                <w:rFonts w:ascii="仿宋_GB2312" w:eastAsia="仿宋_GB2312"/>
                <w:sz w:val="28"/>
                <w:szCs w:val="28"/>
              </w:rPr>
              <w:br/>
            </w:r>
            <w:r w:rsidRPr="00504916">
              <w:rPr>
                <w:rFonts w:ascii="仿宋_GB2312" w:eastAsia="仿宋_GB2312" w:hint="eastAsia"/>
                <w:sz w:val="28"/>
                <w:szCs w:val="28"/>
              </w:rPr>
              <w:t>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2" w:name="_Toc51310101"/>
            <w:r w:rsidRPr="00504916">
              <w:rPr>
                <w:rFonts w:ascii="仿宋_GB2312" w:eastAsia="仿宋_GB2312" w:hint="eastAsia"/>
                <w:sz w:val="28"/>
                <w:szCs w:val="28"/>
              </w:rPr>
              <w:t>有效管理和渐进式开发</w:t>
            </w:r>
            <w:bookmarkEnd w:id="182"/>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3" w:name="_Toc51310102"/>
            <w:r w:rsidRPr="00504916">
              <w:rPr>
                <w:rFonts w:ascii="仿宋_GB2312" w:eastAsia="仿宋_GB2312" w:hint="eastAsia"/>
                <w:sz w:val="28"/>
                <w:szCs w:val="28"/>
              </w:rPr>
              <w:t>有利于景区可持续发展，有利于景区环境的持续保护。</w:t>
            </w:r>
            <w:bookmarkEnd w:id="183"/>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4" w:name="_Toc51310103"/>
            <w:r w:rsidRPr="00504916">
              <w:rPr>
                <w:rFonts w:ascii="仿宋_GB2312" w:eastAsia="仿宋_GB2312" w:hint="eastAsia"/>
                <w:sz w:val="28"/>
                <w:szCs w:val="28"/>
              </w:rPr>
              <w:t>已完成</w:t>
            </w:r>
            <w:bookmarkEnd w:id="184"/>
          </w:p>
        </w:tc>
      </w:tr>
      <w:tr w:rsidR="00D672AD" w:rsidRPr="00504916" w:rsidTr="00CA6524">
        <w:trPr>
          <w:trHeight w:val="567"/>
          <w:jc w:val="center"/>
        </w:trPr>
        <w:tc>
          <w:tcPr>
            <w:tcW w:w="0" w:type="auto"/>
            <w:vMerge/>
            <w:tcBorders>
              <w:left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r>
      <w:tr w:rsidR="00D672AD" w:rsidRPr="00504916" w:rsidTr="00CA6524">
        <w:trPr>
          <w:trHeight w:val="567"/>
          <w:jc w:val="center"/>
        </w:trPr>
        <w:tc>
          <w:tcPr>
            <w:tcW w:w="0" w:type="auto"/>
            <w:vMerge/>
            <w:tcBorders>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r w:rsidRPr="00504916">
              <w:rPr>
                <w:rFonts w:ascii="仿宋_GB2312" w:eastAsia="仿宋_GB2312" w:hint="eastAsia"/>
                <w:sz w:val="28"/>
                <w:szCs w:val="28"/>
              </w:rPr>
              <w:t>满意度指标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5" w:name="_Toc51310104"/>
            <w:r w:rsidRPr="00504916">
              <w:rPr>
                <w:rFonts w:ascii="仿宋_GB2312" w:eastAsia="仿宋_GB2312" w:hint="eastAsia"/>
                <w:sz w:val="28"/>
                <w:szCs w:val="28"/>
              </w:rPr>
              <w:t>满意度指标</w:t>
            </w:r>
            <w:bookmarkEnd w:id="185"/>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6" w:name="_Toc51310105"/>
            <w:r w:rsidRPr="00504916">
              <w:rPr>
                <w:rFonts w:ascii="仿宋_GB2312" w:eastAsia="仿宋_GB2312" w:hint="eastAsia"/>
                <w:sz w:val="28"/>
                <w:szCs w:val="28"/>
              </w:rPr>
              <w:t>游客和景区居民满意度</w:t>
            </w:r>
            <w:bookmarkEnd w:id="186"/>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7" w:name="_Toc51310106"/>
            <w:r w:rsidRPr="00504916">
              <w:rPr>
                <w:rFonts w:ascii="仿宋_GB2312" w:eastAsia="仿宋_GB2312" w:hint="eastAsia"/>
                <w:sz w:val="28"/>
                <w:szCs w:val="28"/>
              </w:rPr>
              <w:t>抽样调查游客和景区居民达到基本满意及以上。</w:t>
            </w:r>
            <w:bookmarkEnd w:id="187"/>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672AD" w:rsidRPr="00504916" w:rsidRDefault="00D672AD" w:rsidP="00CA6524">
            <w:pPr>
              <w:spacing w:line="300" w:lineRule="exact"/>
              <w:rPr>
                <w:rFonts w:ascii="仿宋_GB2312" w:eastAsia="仿宋_GB2312"/>
                <w:sz w:val="28"/>
                <w:szCs w:val="28"/>
              </w:rPr>
            </w:pPr>
            <w:bookmarkStart w:id="188" w:name="_Toc51310107"/>
            <w:r w:rsidRPr="00504916">
              <w:rPr>
                <w:rFonts w:ascii="仿宋_GB2312" w:eastAsia="仿宋_GB2312" w:hint="eastAsia"/>
                <w:sz w:val="28"/>
                <w:szCs w:val="28"/>
              </w:rPr>
              <w:t>已完成</w:t>
            </w:r>
            <w:bookmarkEnd w:id="188"/>
          </w:p>
        </w:tc>
      </w:tr>
    </w:tbl>
    <w:p w:rsidR="00D672AD" w:rsidRPr="00504916" w:rsidRDefault="00D672AD">
      <w:pPr>
        <w:spacing w:line="580" w:lineRule="exact"/>
        <w:ind w:left="630"/>
        <w:rPr>
          <w:rFonts w:eastAsia="仿宋_GB2312"/>
          <w:sz w:val="32"/>
          <w:szCs w:val="32"/>
        </w:rPr>
      </w:pPr>
    </w:p>
    <w:p w:rsidR="00A46A79" w:rsidRPr="00504916" w:rsidRDefault="00A46A79">
      <w:pPr>
        <w:spacing w:line="580" w:lineRule="exact"/>
        <w:ind w:left="630"/>
        <w:rPr>
          <w:rFonts w:eastAsia="楷体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441"/>
        <w:gridCol w:w="1316"/>
        <w:gridCol w:w="1025"/>
        <w:gridCol w:w="2392"/>
        <w:gridCol w:w="2394"/>
        <w:gridCol w:w="2392"/>
      </w:tblGrid>
      <w:tr w:rsidR="00A46A79" w:rsidRPr="00FD5AF8" w:rsidTr="007C66D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A46A79" w:rsidRPr="00FD5AF8" w:rsidRDefault="00A46A79" w:rsidP="007C66D0">
            <w:pPr>
              <w:widowControl/>
              <w:jc w:val="center"/>
              <w:textAlignment w:val="center"/>
              <w:rPr>
                <w:color w:val="000000"/>
                <w:sz w:val="36"/>
                <w:szCs w:val="36"/>
              </w:rPr>
            </w:pPr>
            <w:r w:rsidRPr="00ED2B51">
              <w:rPr>
                <w:rFonts w:cs="宋体" w:hint="eastAsia"/>
                <w:b/>
                <w:bCs/>
                <w:color w:val="000000"/>
                <w:kern w:val="0"/>
                <w:sz w:val="36"/>
                <w:szCs w:val="36"/>
              </w:rPr>
              <w:t>项目绩效目标完成情况表</w:t>
            </w:r>
            <w:r w:rsidRPr="00ED2B51">
              <w:rPr>
                <w:b/>
                <w:bCs/>
                <w:color w:val="000000"/>
                <w:kern w:val="0"/>
                <w:sz w:val="36"/>
                <w:szCs w:val="36"/>
              </w:rPr>
              <w:br/>
            </w:r>
            <w:r w:rsidRPr="00ED2B51">
              <w:rPr>
                <w:color w:val="000000"/>
                <w:kern w:val="0"/>
                <w:sz w:val="36"/>
                <w:szCs w:val="36"/>
              </w:rPr>
              <w:t xml:space="preserve">(2019 </w:t>
            </w:r>
            <w:r w:rsidRPr="00ED2B51">
              <w:rPr>
                <w:rFonts w:cs="宋体" w:hint="eastAsia"/>
                <w:color w:val="000000"/>
                <w:kern w:val="0"/>
                <w:sz w:val="36"/>
                <w:szCs w:val="36"/>
              </w:rPr>
              <w:t>年度</w:t>
            </w:r>
            <w:r w:rsidRPr="00ED2B51">
              <w:rPr>
                <w:color w:val="000000"/>
                <w:kern w:val="0"/>
                <w:sz w:val="36"/>
                <w:szCs w:val="36"/>
              </w:rPr>
              <w:t>)</w:t>
            </w:r>
          </w:p>
        </w:tc>
      </w:tr>
      <w:tr w:rsidR="00A46A79" w:rsidRPr="00FD5AF8" w:rsidTr="007C66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sz w:val="28"/>
                <w:szCs w:val="28"/>
              </w:rPr>
            </w:pPr>
            <w:r w:rsidRPr="0049494A">
              <w:rPr>
                <w:rFonts w:ascii="宋体" w:hAnsi="宋体" w:cs="宋体" w:hint="eastAsia"/>
                <w:kern w:val="0"/>
                <w:sz w:val="28"/>
                <w:szCs w:val="28"/>
              </w:rPr>
              <w:t>森林火灾防控专项经费</w:t>
            </w:r>
          </w:p>
        </w:tc>
      </w:tr>
      <w:tr w:rsidR="00A46A79" w:rsidRPr="00FD5AF8" w:rsidTr="007C66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rFonts w:ascii="宋体" w:hAnsi="宋体" w:cs="宋体" w:hint="eastAsia"/>
                <w:kern w:val="0"/>
                <w:sz w:val="28"/>
                <w:szCs w:val="28"/>
              </w:rPr>
              <w:t>攀枝花市林业局</w:t>
            </w:r>
          </w:p>
        </w:tc>
      </w:tr>
      <w:tr w:rsidR="00A46A79" w:rsidRPr="00FD5AF8" w:rsidTr="00CA540C">
        <w:trPr>
          <w:trHeight w:val="276"/>
          <w:jc w:val="center"/>
        </w:trPr>
        <w:tc>
          <w:tcPr>
            <w:tcW w:w="4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预算执行情况</w:t>
            </w:r>
            <w:r w:rsidRPr="0049494A">
              <w:rPr>
                <w:color w:val="000000"/>
                <w:kern w:val="0"/>
                <w:sz w:val="28"/>
                <w:szCs w:val="28"/>
              </w:rPr>
              <w:t>(</w:t>
            </w:r>
            <w:r w:rsidRPr="0049494A">
              <w:rPr>
                <w:rFonts w:cs="宋体" w:hint="eastAsia"/>
                <w:color w:val="000000"/>
                <w:kern w:val="0"/>
                <w:sz w:val="28"/>
                <w:szCs w:val="28"/>
              </w:rPr>
              <w:t>万元</w:t>
            </w:r>
            <w:r w:rsidRPr="0049494A">
              <w:rPr>
                <w:color w:val="000000"/>
                <w:kern w:val="0"/>
                <w:sz w:val="28"/>
                <w:szCs w:val="28"/>
              </w:rPr>
              <w:t>)</w:t>
            </w: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预算数</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color w:val="000000"/>
                <w:sz w:val="28"/>
                <w:szCs w:val="28"/>
              </w:rPr>
              <w:t>65</w:t>
            </w:r>
            <w:r w:rsidR="007C66D0" w:rsidRPr="0049494A">
              <w:rPr>
                <w:rFonts w:hint="eastAsia"/>
                <w:color w:val="000000"/>
                <w:sz w:val="28"/>
                <w:szCs w:val="28"/>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执行数</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rFonts w:ascii="宋体" w:hAnsi="宋体" w:cs="宋体"/>
                <w:kern w:val="0"/>
                <w:sz w:val="28"/>
                <w:szCs w:val="28"/>
              </w:rPr>
              <w:t>51.86</w:t>
            </w:r>
            <w:r w:rsidR="007C66D0" w:rsidRPr="0049494A">
              <w:rPr>
                <w:rFonts w:ascii="宋体" w:hAnsi="宋体" w:cs="宋体" w:hint="eastAsia"/>
                <w:kern w:val="0"/>
                <w:sz w:val="28"/>
                <w:szCs w:val="28"/>
              </w:rPr>
              <w:t>万元</w:t>
            </w:r>
          </w:p>
        </w:tc>
      </w:tr>
      <w:tr w:rsidR="00A46A79" w:rsidRPr="00FD5AF8" w:rsidTr="00CA540C">
        <w:trPr>
          <w:trHeight w:val="276"/>
          <w:jc w:val="center"/>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spacing w:before="340" w:after="330" w:line="578" w:lineRule="auto"/>
              <w:jc w:val="center"/>
              <w:outlineLvl w:val="0"/>
              <w:rPr>
                <w:color w:val="000000"/>
                <w:sz w:val="28"/>
                <w:szCs w:val="28"/>
              </w:rPr>
            </w:pP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其中</w:t>
            </w:r>
            <w:r w:rsidRPr="0049494A">
              <w:rPr>
                <w:color w:val="000000"/>
                <w:kern w:val="0"/>
                <w:sz w:val="28"/>
                <w:szCs w:val="28"/>
              </w:rPr>
              <w:t>-</w:t>
            </w:r>
            <w:r w:rsidRPr="0049494A">
              <w:rPr>
                <w:rFonts w:cs="宋体" w:hint="eastAsia"/>
                <w:color w:val="000000"/>
                <w:kern w:val="0"/>
                <w:sz w:val="28"/>
                <w:szCs w:val="28"/>
              </w:rPr>
              <w:t>财政拨款</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color w:val="000000"/>
                <w:sz w:val="28"/>
                <w:szCs w:val="28"/>
              </w:rPr>
              <w:t>65</w:t>
            </w:r>
            <w:r w:rsidR="007C66D0" w:rsidRPr="0049494A">
              <w:rPr>
                <w:rFonts w:hint="eastAsia"/>
                <w:color w:val="000000"/>
                <w:sz w:val="28"/>
                <w:szCs w:val="28"/>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其中</w:t>
            </w:r>
            <w:r w:rsidRPr="0049494A">
              <w:rPr>
                <w:color w:val="000000"/>
                <w:kern w:val="0"/>
                <w:sz w:val="28"/>
                <w:szCs w:val="28"/>
              </w:rPr>
              <w:t>-</w:t>
            </w:r>
            <w:r w:rsidRPr="0049494A">
              <w:rPr>
                <w:rFonts w:cs="宋体" w:hint="eastAsia"/>
                <w:color w:val="000000"/>
                <w:kern w:val="0"/>
                <w:sz w:val="28"/>
                <w:szCs w:val="28"/>
              </w:rPr>
              <w:t>财政拨款</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color w:val="000000"/>
                <w:sz w:val="28"/>
                <w:szCs w:val="28"/>
              </w:rPr>
              <w:t>51.86</w:t>
            </w:r>
            <w:r w:rsidR="007C66D0" w:rsidRPr="0049494A">
              <w:rPr>
                <w:rFonts w:hint="eastAsia"/>
                <w:color w:val="000000"/>
                <w:sz w:val="28"/>
                <w:szCs w:val="28"/>
              </w:rPr>
              <w:t>万元</w:t>
            </w:r>
          </w:p>
        </w:tc>
      </w:tr>
      <w:tr w:rsidR="00A46A79" w:rsidRPr="00FD5AF8" w:rsidTr="00CA540C">
        <w:trPr>
          <w:trHeight w:val="1511"/>
          <w:jc w:val="center"/>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spacing w:before="340" w:after="330" w:line="578" w:lineRule="auto"/>
              <w:jc w:val="center"/>
              <w:outlineLvl w:val="0"/>
              <w:rPr>
                <w:color w:val="000000"/>
                <w:sz w:val="28"/>
                <w:szCs w:val="28"/>
              </w:rPr>
            </w:pP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其它资金</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其它资金</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spacing w:before="340" w:after="330" w:line="578" w:lineRule="auto"/>
              <w:jc w:val="center"/>
              <w:outlineLvl w:val="0"/>
              <w:rPr>
                <w:color w:val="000000"/>
                <w:sz w:val="28"/>
                <w:szCs w:val="28"/>
              </w:rPr>
            </w:pPr>
          </w:p>
        </w:tc>
      </w:tr>
      <w:tr w:rsidR="00A46A79" w:rsidRPr="00FD5AF8" w:rsidTr="00CA540C">
        <w:trPr>
          <w:trHeight w:val="276"/>
          <w:jc w:val="center"/>
        </w:trPr>
        <w:tc>
          <w:tcPr>
            <w:tcW w:w="4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年度目标完成情况</w:t>
            </w:r>
          </w:p>
        </w:tc>
        <w:tc>
          <w:tcPr>
            <w:tcW w:w="473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实际完成目标</w:t>
            </w:r>
          </w:p>
        </w:tc>
      </w:tr>
      <w:tr w:rsidR="00A46A79" w:rsidRPr="00FD5AF8" w:rsidTr="00CA540C">
        <w:trPr>
          <w:trHeight w:val="113"/>
          <w:jc w:val="center"/>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spacing w:before="340" w:after="330" w:line="578" w:lineRule="auto"/>
              <w:jc w:val="center"/>
              <w:outlineLvl w:val="0"/>
              <w:rPr>
                <w:color w:val="000000"/>
                <w:sz w:val="24"/>
              </w:rPr>
            </w:pPr>
          </w:p>
        </w:tc>
        <w:tc>
          <w:tcPr>
            <w:tcW w:w="473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A46A79" w:rsidRPr="00FD5AF8" w:rsidRDefault="00A46A79" w:rsidP="007C66D0">
            <w:pPr>
              <w:keepNext/>
              <w:keepLines/>
              <w:widowControl/>
              <w:spacing w:before="340" w:after="330" w:line="578" w:lineRule="auto"/>
              <w:textAlignment w:val="center"/>
              <w:outlineLvl w:val="0"/>
              <w:rPr>
                <w:color w:val="000000"/>
                <w:sz w:val="24"/>
              </w:rPr>
            </w:pPr>
            <w:r w:rsidRPr="0077642C">
              <w:rPr>
                <w:rFonts w:ascii="宋体" w:hAnsi="宋体" w:cs="宋体" w:hint="eastAsia"/>
                <w:kern w:val="0"/>
                <w:sz w:val="20"/>
                <w:szCs w:val="20"/>
              </w:rPr>
              <w:t>加强森林草原防火宣传教育，提高市民森林草原防火意识；加强森林草原火灾预防和初期火情处置、检查及火灾隐患治理力度，加强防火队伍建设，提高森林草原防火工作水平，确保全市森林草原火灾受害率控制在省下达的</w:t>
            </w:r>
            <w:r w:rsidRPr="0077642C">
              <w:rPr>
                <w:rFonts w:ascii="宋体" w:hAnsi="宋体" w:cs="宋体"/>
                <w:kern w:val="0"/>
                <w:sz w:val="20"/>
                <w:szCs w:val="20"/>
              </w:rPr>
              <w:t>1</w:t>
            </w:r>
            <w:r w:rsidRPr="0077642C">
              <w:rPr>
                <w:rFonts w:ascii="宋体" w:hAnsi="宋体" w:cs="宋体" w:hint="eastAsia"/>
                <w:kern w:val="0"/>
                <w:sz w:val="20"/>
                <w:szCs w:val="20"/>
              </w:rPr>
              <w:t>‰；</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r w:rsidRPr="0077642C">
              <w:rPr>
                <w:rFonts w:ascii="宋体" w:hAnsi="宋体" w:cs="宋体" w:hint="eastAsia"/>
                <w:kern w:val="0"/>
                <w:sz w:val="20"/>
                <w:szCs w:val="20"/>
              </w:rPr>
              <w:t>加强防火队伍建设、培训，购置防火物资，提升消防队伍战斗力、凝聚力，提高扑救效率，降低火灾损失；确保全市森林草原火灾受害率控制在省下达的</w:t>
            </w:r>
            <w:r w:rsidRPr="0077642C">
              <w:rPr>
                <w:rFonts w:ascii="宋体" w:hAnsi="宋体" w:cs="宋体"/>
                <w:kern w:val="0"/>
                <w:sz w:val="20"/>
                <w:szCs w:val="20"/>
              </w:rPr>
              <w:t>1</w:t>
            </w:r>
            <w:r w:rsidRPr="0077642C">
              <w:rPr>
                <w:rFonts w:ascii="宋体" w:hAnsi="宋体" w:cs="宋体" w:hint="eastAsia"/>
                <w:kern w:val="0"/>
                <w:sz w:val="20"/>
                <w:szCs w:val="20"/>
              </w:rPr>
              <w:t>‰</w:t>
            </w:r>
          </w:p>
        </w:tc>
      </w:tr>
      <w:tr w:rsidR="00A46A79" w:rsidRPr="00FD5AF8" w:rsidTr="00CA540C">
        <w:trPr>
          <w:trHeight w:val="1042"/>
          <w:jc w:val="center"/>
        </w:trPr>
        <w:tc>
          <w:tcPr>
            <w:tcW w:w="441"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sz w:val="24"/>
              </w:rPr>
              <w:t>绩效指标完成情况</w:t>
            </w: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预期指标值</w:t>
            </w:r>
            <w:r w:rsidRPr="00ED2B51">
              <w:rPr>
                <w:color w:val="000000"/>
                <w:kern w:val="0"/>
                <w:sz w:val="24"/>
              </w:rPr>
              <w:t>(</w:t>
            </w:r>
            <w:r w:rsidRPr="00ED2B51">
              <w:rPr>
                <w:rFonts w:cs="宋体" w:hint="eastAsia"/>
                <w:color w:val="000000"/>
                <w:kern w:val="0"/>
                <w:sz w:val="24"/>
              </w:rPr>
              <w:t>包含数字及文字描述</w:t>
            </w:r>
            <w:r w:rsidRPr="00ED2B5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实际完成指标值</w:t>
            </w:r>
            <w:r w:rsidRPr="00ED2B51">
              <w:rPr>
                <w:color w:val="000000"/>
                <w:kern w:val="0"/>
                <w:sz w:val="24"/>
              </w:rPr>
              <w:t>(</w:t>
            </w:r>
            <w:r w:rsidRPr="00ED2B51">
              <w:rPr>
                <w:rFonts w:cs="宋体" w:hint="eastAsia"/>
                <w:color w:val="000000"/>
                <w:kern w:val="0"/>
                <w:sz w:val="24"/>
              </w:rPr>
              <w:t>包含数字及文字描述</w:t>
            </w:r>
            <w:r w:rsidRPr="00ED2B51">
              <w:rPr>
                <w:color w:val="000000"/>
                <w:kern w:val="0"/>
                <w:sz w:val="24"/>
              </w:rPr>
              <w:t>)</w:t>
            </w:r>
          </w:p>
        </w:tc>
      </w:tr>
      <w:tr w:rsidR="00A46A79" w:rsidRPr="00FD5AF8" w:rsidTr="00CA540C">
        <w:trPr>
          <w:trHeight w:val="953"/>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全市森林草原防灭火拉练培训会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防火队伍拉练培训</w:t>
            </w:r>
            <w:r w:rsidRPr="0077642C">
              <w:rPr>
                <w:rFonts w:ascii="宋体" w:hAnsi="宋体" w:cs="宋体"/>
                <w:kern w:val="0"/>
                <w:sz w:val="20"/>
                <w:szCs w:val="20"/>
              </w:rPr>
              <w:t>100</w:t>
            </w:r>
            <w:r w:rsidRPr="0077642C">
              <w:rPr>
                <w:rFonts w:ascii="宋体" w:hAnsi="宋体" w:cs="宋体" w:hint="eastAsia"/>
                <w:kern w:val="0"/>
                <w:sz w:val="20"/>
                <w:szCs w:val="20"/>
              </w:rPr>
              <w:t>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CA540C">
        <w:trPr>
          <w:trHeight w:val="1297"/>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防火物资购置和补充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购置和补充防护装备等防火物资一批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CA540C">
        <w:trPr>
          <w:trHeight w:val="1042"/>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森林防火车辆运行维护</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森林防火车辆运行维护</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CA540C">
        <w:trPr>
          <w:trHeight w:val="1042"/>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kern w:val="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森林防火业务工作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防火宣传、火灾隐患排查整治、防火值班人员补助等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CA540C">
        <w:trPr>
          <w:trHeight w:val="1042"/>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森林防火宣传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市民森林防火意识有所提升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CA540C">
        <w:trPr>
          <w:trHeight w:val="1042"/>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7C66D0"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防火队伍建设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森林消防队伍战斗力、凝聚力有所提升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CA540C">
        <w:trPr>
          <w:trHeight w:val="1042"/>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森林防火业务工作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消除火灾隐患，提高扑救效率，降低火灾损失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CA540C">
        <w:trPr>
          <w:trHeight w:val="1297"/>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18"/>
                <w:szCs w:val="18"/>
              </w:rPr>
            </w:pPr>
            <w:r w:rsidRPr="0077642C">
              <w:rPr>
                <w:rFonts w:ascii="宋体" w:hAnsi="宋体" w:cs="宋体"/>
                <w:kern w:val="0"/>
                <w:sz w:val="18"/>
                <w:szCs w:val="18"/>
              </w:rPr>
              <w:t>2019</w:t>
            </w:r>
            <w:r w:rsidRPr="0077642C">
              <w:rPr>
                <w:rFonts w:ascii="宋体" w:hAnsi="宋体" w:cs="宋体" w:hint="eastAsia"/>
                <w:kern w:val="0"/>
                <w:sz w:val="18"/>
                <w:szCs w:val="18"/>
              </w:rPr>
              <w:t>年</w:t>
            </w:r>
            <w:r w:rsidRPr="0077642C">
              <w:rPr>
                <w:rFonts w:ascii="宋体" w:hAnsi="宋体" w:cs="宋体"/>
                <w:kern w:val="0"/>
                <w:sz w:val="18"/>
                <w:szCs w:val="18"/>
              </w:rPr>
              <w:t>12</w:t>
            </w:r>
            <w:r w:rsidRPr="0077642C">
              <w:rPr>
                <w:rFonts w:ascii="宋体" w:hAnsi="宋体" w:cs="宋体" w:hint="eastAsia"/>
                <w:kern w:val="0"/>
                <w:sz w:val="18"/>
                <w:szCs w:val="18"/>
              </w:rPr>
              <w:t>月</w:t>
            </w:r>
            <w:r w:rsidRPr="0077642C">
              <w:rPr>
                <w:rFonts w:ascii="宋体" w:hAnsi="宋体" w:cs="宋体"/>
                <w:kern w:val="0"/>
                <w:sz w:val="18"/>
                <w:szCs w:val="18"/>
              </w:rPr>
              <w:t>31</w:t>
            </w:r>
            <w:r w:rsidRPr="0077642C">
              <w:rPr>
                <w:rFonts w:ascii="宋体" w:hAnsi="宋体" w:cs="宋体" w:hint="eastAsia"/>
                <w:kern w:val="0"/>
                <w:sz w:val="18"/>
                <w:szCs w:val="18"/>
              </w:rPr>
              <w:t>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部分完成</w:t>
            </w:r>
          </w:p>
        </w:tc>
      </w:tr>
      <w:tr w:rsidR="00A46A79" w:rsidRPr="00FD5AF8" w:rsidTr="00CA540C">
        <w:trPr>
          <w:trHeight w:val="1297"/>
          <w:jc w:val="center"/>
        </w:trPr>
        <w:tc>
          <w:tcPr>
            <w:tcW w:w="441"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CA540C" w:rsidP="007C66D0">
            <w:pPr>
              <w:widowControl/>
              <w:jc w:val="center"/>
              <w:textAlignment w:val="center"/>
              <w:rPr>
                <w:color w:val="000000"/>
                <w:kern w:val="0"/>
                <w:sz w:val="24"/>
              </w:rPr>
            </w:pPr>
            <w:r>
              <w:rPr>
                <w:rFonts w:cs="宋体" w:hint="eastAsia"/>
                <w:color w:val="000000"/>
                <w:kern w:val="0"/>
                <w:sz w:val="24"/>
              </w:rPr>
              <w:t>成本指示</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市级森林草原防灭火会议、培训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防火队伍拉练培训会</w:t>
            </w:r>
            <w:r w:rsidRPr="0077642C">
              <w:rPr>
                <w:rFonts w:ascii="宋体" w:hAnsi="宋体" w:cs="宋体"/>
                <w:kern w:val="0"/>
                <w:sz w:val="18"/>
                <w:szCs w:val="18"/>
              </w:rPr>
              <w:t>100</w:t>
            </w:r>
            <w:r w:rsidRPr="0077642C">
              <w:rPr>
                <w:rFonts w:ascii="宋体" w:hAnsi="宋体" w:cs="宋体" w:hint="eastAsia"/>
                <w:kern w:val="0"/>
                <w:sz w:val="18"/>
                <w:szCs w:val="18"/>
              </w:rPr>
              <w:t>人次，计</w:t>
            </w:r>
            <w:r w:rsidRPr="0077642C">
              <w:rPr>
                <w:rFonts w:ascii="宋体" w:hAnsi="宋体" w:cs="宋体"/>
                <w:kern w:val="0"/>
                <w:sz w:val="18"/>
                <w:szCs w:val="18"/>
              </w:rPr>
              <w:t>3</w:t>
            </w:r>
            <w:r w:rsidRPr="0077642C">
              <w:rPr>
                <w:rFonts w:ascii="宋体" w:hAnsi="宋体" w:cs="宋体" w:hint="eastAsia"/>
                <w:kern w:val="0"/>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CA540C" w:rsidP="007C66D0">
            <w:pPr>
              <w:widowControl/>
              <w:jc w:val="center"/>
              <w:textAlignment w:val="center"/>
              <w:rPr>
                <w:color w:val="000000"/>
                <w:sz w:val="24"/>
              </w:rPr>
            </w:pPr>
            <w:r>
              <w:rPr>
                <w:rFonts w:cs="宋体" w:hint="eastAsia"/>
                <w:color w:val="000000"/>
                <w:kern w:val="0"/>
                <w:sz w:val="24"/>
              </w:rPr>
              <w:t>成本指示</w:t>
            </w:r>
            <w:r>
              <w:rPr>
                <w:rFonts w:hint="eastAsia"/>
                <w:color w:val="000000"/>
                <w:sz w:val="24"/>
              </w:rPr>
              <w:t xml:space="preserve"> </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森林防火车辆运行维护</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森林防火车辆运行维护费</w:t>
            </w:r>
            <w:r w:rsidRPr="0077642C">
              <w:rPr>
                <w:rFonts w:ascii="宋体" w:hAnsi="宋体" w:cs="宋体"/>
                <w:kern w:val="0"/>
                <w:sz w:val="18"/>
                <w:szCs w:val="18"/>
              </w:rPr>
              <w:t>15</w:t>
            </w:r>
            <w:r w:rsidRPr="0077642C">
              <w:rPr>
                <w:rFonts w:ascii="宋体" w:hAnsi="宋体" w:cs="宋体" w:hint="eastAsia"/>
                <w:kern w:val="0"/>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CA540C" w:rsidP="007C66D0">
            <w:pPr>
              <w:widowControl/>
              <w:jc w:val="center"/>
              <w:textAlignment w:val="center"/>
              <w:rPr>
                <w:color w:val="000000"/>
                <w:kern w:val="0"/>
                <w:sz w:val="24"/>
              </w:rPr>
            </w:pPr>
            <w:r>
              <w:rPr>
                <w:rFonts w:cs="宋体" w:hint="eastAsia"/>
                <w:color w:val="000000"/>
                <w:kern w:val="0"/>
                <w:sz w:val="24"/>
              </w:rPr>
              <w:t>成本指示</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购置防火物资</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购置和补充防护装备等防火物资</w:t>
            </w:r>
            <w:r w:rsidRPr="0077642C">
              <w:rPr>
                <w:rFonts w:ascii="宋体" w:hAnsi="宋体" w:cs="宋体"/>
                <w:kern w:val="0"/>
                <w:sz w:val="18"/>
                <w:szCs w:val="18"/>
              </w:rPr>
              <w:t>15</w:t>
            </w:r>
            <w:r w:rsidRPr="0077642C">
              <w:rPr>
                <w:rFonts w:ascii="宋体" w:hAnsi="宋体" w:cs="宋体" w:hint="eastAsia"/>
                <w:kern w:val="0"/>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部分完成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A46A79" w:rsidP="007C66D0">
            <w:pPr>
              <w:widowControl/>
              <w:jc w:val="center"/>
              <w:textAlignment w:val="center"/>
              <w:rPr>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森林防火业务工作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防火宣传、火灾隐患排查整治、慰问专业防火队员、防火值班人员补助等</w:t>
            </w:r>
            <w:r w:rsidRPr="0077642C">
              <w:rPr>
                <w:rFonts w:ascii="宋体" w:hAnsi="宋体" w:cs="宋体"/>
                <w:kern w:val="0"/>
                <w:sz w:val="18"/>
                <w:szCs w:val="18"/>
              </w:rPr>
              <w:t>32</w:t>
            </w:r>
            <w:r w:rsidRPr="0077642C">
              <w:rPr>
                <w:rFonts w:ascii="宋体" w:hAnsi="宋体" w:cs="宋体" w:hint="eastAsia"/>
                <w:kern w:val="0"/>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A46A79" w:rsidP="007C66D0">
            <w:pPr>
              <w:widowControl/>
              <w:jc w:val="center"/>
              <w:textAlignment w:val="center"/>
              <w:rPr>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社会效益</w:t>
            </w:r>
            <w:r w:rsidRPr="0077642C">
              <w:rPr>
                <w:rFonts w:ascii="宋体"/>
                <w:kern w:val="0"/>
                <w:sz w:val="24"/>
              </w:rPr>
              <w:br/>
            </w:r>
            <w:r w:rsidRPr="0077642C">
              <w:rPr>
                <w:rFonts w:ascii="宋体" w:hAnsi="宋体" w:cs="宋体" w:hint="eastAsia"/>
                <w:kern w:val="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森林火灾受害率控制在</w:t>
            </w:r>
            <w:r w:rsidRPr="0077642C">
              <w:rPr>
                <w:rFonts w:ascii="宋体" w:hAnsi="宋体" w:cs="宋体"/>
                <w:kern w:val="0"/>
                <w:sz w:val="18"/>
                <w:szCs w:val="18"/>
              </w:rPr>
              <w:t>1</w:t>
            </w:r>
            <w:r w:rsidRPr="0077642C">
              <w:rPr>
                <w:rFonts w:ascii="宋体" w:hAnsi="宋体" w:cs="宋体" w:hint="eastAsia"/>
                <w:kern w:val="0"/>
                <w:sz w:val="18"/>
                <w:szCs w:val="18"/>
              </w:rPr>
              <w:t>‰以内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保护林区人民群众生命财产安全，维护林区稳定、和谐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A46A79" w:rsidP="007C66D0">
            <w:pPr>
              <w:widowControl/>
              <w:jc w:val="center"/>
              <w:textAlignment w:val="center"/>
              <w:rPr>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社会效益</w:t>
            </w:r>
            <w:r w:rsidRPr="0077642C">
              <w:rPr>
                <w:rFonts w:ascii="宋体"/>
                <w:kern w:val="0"/>
                <w:sz w:val="24"/>
              </w:rPr>
              <w:br/>
            </w:r>
            <w:r w:rsidRPr="0077642C">
              <w:rPr>
                <w:rFonts w:ascii="宋体" w:hAnsi="宋体" w:cs="宋体" w:hint="eastAsia"/>
                <w:kern w:val="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提高全市居民森林草原防火意识，减少森林草原火灾发生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提高全市居民森林草原防火意识，减少森林草原火灾发生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A46A79" w:rsidP="007C66D0">
            <w:pPr>
              <w:widowControl/>
              <w:jc w:val="center"/>
              <w:textAlignment w:val="center"/>
              <w:rPr>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生态效益</w:t>
            </w:r>
            <w:r w:rsidRPr="0077642C">
              <w:rPr>
                <w:rFonts w:ascii="宋体"/>
                <w:kern w:val="0"/>
                <w:sz w:val="24"/>
              </w:rPr>
              <w:br/>
            </w:r>
            <w:r w:rsidRPr="0077642C">
              <w:rPr>
                <w:rFonts w:ascii="宋体" w:hAnsi="宋体" w:cs="宋体" w:hint="eastAsia"/>
                <w:kern w:val="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保护全市森林资源不遭受重大损失</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保护全市森林资源不遭受重大损失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A46A79" w:rsidP="007C66D0">
            <w:pPr>
              <w:widowControl/>
              <w:jc w:val="center"/>
              <w:textAlignment w:val="center"/>
              <w:rPr>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4"/>
              </w:rPr>
            </w:pPr>
            <w:r w:rsidRPr="0077642C">
              <w:rPr>
                <w:rFonts w:ascii="宋体" w:hAnsi="宋体" w:cs="宋体" w:hint="eastAsia"/>
                <w:kern w:val="0"/>
                <w:sz w:val="24"/>
              </w:rPr>
              <w:t>生态效益</w:t>
            </w:r>
            <w:r w:rsidRPr="0077642C">
              <w:rPr>
                <w:rFonts w:ascii="宋体"/>
                <w:kern w:val="0"/>
                <w:sz w:val="24"/>
              </w:rPr>
              <w:br/>
            </w:r>
            <w:r w:rsidRPr="0077642C">
              <w:rPr>
                <w:rFonts w:ascii="宋体" w:hAnsi="宋体" w:cs="宋体" w:hint="eastAsia"/>
                <w:kern w:val="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维护自然生态平衡和生态安全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维护自然生态平衡和生态安全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A46A79" w:rsidP="007C66D0">
            <w:pPr>
              <w:widowControl/>
              <w:jc w:val="center"/>
              <w:textAlignment w:val="center"/>
              <w:rPr>
                <w:color w:val="000000"/>
                <w:kern w:val="0"/>
                <w:sz w:val="24"/>
              </w:rPr>
            </w:pPr>
            <w:r w:rsidRPr="00ED2B51">
              <w:rPr>
                <w:rFonts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ED2B51">
              <w:rPr>
                <w:rFonts w:cs="宋体"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森林防火工作人员满意度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color w:val="000000"/>
                <w:kern w:val="0"/>
                <w:sz w:val="20"/>
                <w:szCs w:val="20"/>
              </w:rPr>
            </w:pPr>
            <w:r w:rsidRPr="0077642C">
              <w:rPr>
                <w:rFonts w:ascii="宋体" w:hAnsi="宋体" w:cs="宋体" w:hint="eastAsia"/>
                <w:color w:val="000000"/>
                <w:kern w:val="0"/>
                <w:sz w:val="20"/>
                <w:szCs w:val="20"/>
              </w:rPr>
              <w:t>≥</w:t>
            </w:r>
            <w:r w:rsidRPr="0077642C">
              <w:rPr>
                <w:rFonts w:ascii="宋体" w:hAnsi="宋体" w:cs="宋体"/>
                <w:color w:val="000000"/>
                <w:kern w:val="0"/>
                <w:sz w:val="20"/>
                <w:szCs w:val="20"/>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CA540C">
        <w:trPr>
          <w:trHeight w:val="1050"/>
          <w:jc w:val="center"/>
        </w:trPr>
        <w:tc>
          <w:tcPr>
            <w:tcW w:w="441" w:type="dxa"/>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ED2B51" w:rsidRDefault="00A46A79" w:rsidP="007C66D0">
            <w:pPr>
              <w:widowControl/>
              <w:jc w:val="center"/>
              <w:textAlignment w:val="center"/>
              <w:rPr>
                <w:color w:val="000000"/>
                <w:kern w:val="0"/>
                <w:sz w:val="24"/>
              </w:rPr>
            </w:pPr>
            <w:r w:rsidRPr="00ED2B51">
              <w:rPr>
                <w:rFonts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ED2B51">
              <w:rPr>
                <w:rFonts w:cs="宋体"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color w:val="000000"/>
                <w:kern w:val="0"/>
                <w:sz w:val="20"/>
                <w:szCs w:val="20"/>
              </w:rPr>
            </w:pPr>
            <w:r w:rsidRPr="0077642C">
              <w:rPr>
                <w:rFonts w:ascii="宋体" w:hAnsi="宋体" w:cs="宋体" w:hint="eastAsia"/>
                <w:kern w:val="0"/>
                <w:sz w:val="18"/>
                <w:szCs w:val="18"/>
              </w:rPr>
              <w:t>林区群众满意度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color w:val="000000"/>
                <w:kern w:val="0"/>
                <w:sz w:val="20"/>
                <w:szCs w:val="20"/>
              </w:rPr>
            </w:pPr>
            <w:r w:rsidRPr="0077642C">
              <w:rPr>
                <w:rFonts w:ascii="宋体" w:hAnsi="宋体" w:cs="宋体" w:hint="eastAsia"/>
                <w:color w:val="000000"/>
                <w:kern w:val="0"/>
                <w:sz w:val="20"/>
                <w:szCs w:val="20"/>
              </w:rPr>
              <w:t>≥</w:t>
            </w:r>
            <w:r w:rsidRPr="0077642C">
              <w:rPr>
                <w:rFonts w:ascii="宋体" w:hAnsi="宋体" w:cs="宋体"/>
                <w:color w:val="000000"/>
                <w:kern w:val="0"/>
                <w:sz w:val="20"/>
                <w:szCs w:val="20"/>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bl>
    <w:p w:rsidR="00A46A79" w:rsidRPr="00FD5AF8" w:rsidRDefault="00A46A79" w:rsidP="00A46A79">
      <w:pPr>
        <w:spacing w:line="580" w:lineRule="exact"/>
        <w:ind w:left="630"/>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1025"/>
        <w:gridCol w:w="2392"/>
        <w:gridCol w:w="2394"/>
        <w:gridCol w:w="2392"/>
      </w:tblGrid>
      <w:tr w:rsidR="00A46A79" w:rsidRPr="00FD5AF8" w:rsidTr="007C66D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A46A79" w:rsidRPr="00FD5AF8" w:rsidRDefault="00A46A79" w:rsidP="007C66D0">
            <w:pPr>
              <w:widowControl/>
              <w:jc w:val="center"/>
              <w:textAlignment w:val="center"/>
              <w:rPr>
                <w:color w:val="000000"/>
                <w:sz w:val="36"/>
                <w:szCs w:val="36"/>
              </w:rPr>
            </w:pPr>
            <w:r w:rsidRPr="00ED2B51">
              <w:rPr>
                <w:rFonts w:cs="宋体" w:hint="eastAsia"/>
                <w:b/>
                <w:bCs/>
                <w:color w:val="000000"/>
                <w:kern w:val="0"/>
                <w:sz w:val="36"/>
                <w:szCs w:val="36"/>
              </w:rPr>
              <w:t>项目绩效目标完成情况表</w:t>
            </w:r>
            <w:r w:rsidRPr="00ED2B51">
              <w:rPr>
                <w:b/>
                <w:bCs/>
                <w:color w:val="000000"/>
                <w:kern w:val="0"/>
                <w:sz w:val="36"/>
                <w:szCs w:val="36"/>
              </w:rPr>
              <w:br/>
            </w:r>
            <w:r w:rsidRPr="00ED2B51">
              <w:rPr>
                <w:color w:val="000000"/>
                <w:kern w:val="0"/>
                <w:sz w:val="36"/>
                <w:szCs w:val="36"/>
              </w:rPr>
              <w:t xml:space="preserve">(2019 </w:t>
            </w:r>
            <w:r w:rsidRPr="00ED2B51">
              <w:rPr>
                <w:rFonts w:cs="宋体" w:hint="eastAsia"/>
                <w:color w:val="000000"/>
                <w:kern w:val="0"/>
                <w:sz w:val="36"/>
                <w:szCs w:val="36"/>
              </w:rPr>
              <w:t>年度</w:t>
            </w:r>
            <w:r w:rsidRPr="00ED2B51">
              <w:rPr>
                <w:color w:val="000000"/>
                <w:kern w:val="0"/>
                <w:sz w:val="36"/>
                <w:szCs w:val="36"/>
              </w:rPr>
              <w:t>)</w:t>
            </w:r>
          </w:p>
        </w:tc>
      </w:tr>
      <w:tr w:rsidR="00A46A79" w:rsidRPr="00FD5AF8" w:rsidTr="007C66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sz w:val="28"/>
                <w:szCs w:val="28"/>
              </w:rPr>
            </w:pPr>
            <w:r w:rsidRPr="0049494A">
              <w:rPr>
                <w:rFonts w:ascii="宋体" w:hAnsi="宋体" w:cs="宋体" w:hint="eastAsia"/>
                <w:bCs/>
                <w:kern w:val="0"/>
                <w:sz w:val="28"/>
                <w:szCs w:val="28"/>
              </w:rPr>
              <w:t>中央财政林业改革发展资金（公共管护支出）</w:t>
            </w:r>
          </w:p>
        </w:tc>
      </w:tr>
      <w:tr w:rsidR="00A46A79" w:rsidRPr="00FD5AF8" w:rsidTr="007C66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rFonts w:ascii="宋体" w:hAnsi="宋体" w:cs="宋体" w:hint="eastAsia"/>
                <w:kern w:val="0"/>
                <w:sz w:val="28"/>
                <w:szCs w:val="28"/>
              </w:rPr>
              <w:t>攀枝花市林业局</w:t>
            </w:r>
          </w:p>
        </w:tc>
      </w:tr>
      <w:tr w:rsidR="00A46A79" w:rsidRPr="00FD5AF8" w:rsidTr="007C66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预算执行情况</w:t>
            </w:r>
            <w:r w:rsidRPr="00ED2B51">
              <w:rPr>
                <w:color w:val="000000"/>
                <w:kern w:val="0"/>
                <w:sz w:val="24"/>
              </w:rPr>
              <w:t>(</w:t>
            </w:r>
            <w:r w:rsidRPr="00ED2B51">
              <w:rPr>
                <w:rFonts w:cs="宋体" w:hint="eastAsia"/>
                <w:color w:val="000000"/>
                <w:kern w:val="0"/>
                <w:sz w:val="24"/>
              </w:rPr>
              <w:t>万元</w:t>
            </w:r>
            <w:r w:rsidRPr="00ED2B51">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预算数</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color w:val="000000"/>
                <w:sz w:val="28"/>
                <w:szCs w:val="28"/>
              </w:rPr>
              <w:t>15</w:t>
            </w:r>
            <w:r w:rsidR="00CA540C" w:rsidRPr="0049494A">
              <w:rPr>
                <w:rFonts w:hint="eastAsia"/>
                <w:color w:val="000000"/>
                <w:sz w:val="28"/>
                <w:szCs w:val="28"/>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执行数</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color w:val="000000"/>
                <w:sz w:val="28"/>
                <w:szCs w:val="28"/>
              </w:rPr>
              <w:t>14.9978</w:t>
            </w:r>
            <w:r w:rsidR="00CA540C" w:rsidRPr="0049494A">
              <w:rPr>
                <w:rFonts w:hint="eastAsia"/>
                <w:color w:val="000000"/>
                <w:sz w:val="28"/>
                <w:szCs w:val="28"/>
              </w:rPr>
              <w:t>万元</w:t>
            </w:r>
          </w:p>
        </w:tc>
      </w:tr>
      <w:tr w:rsidR="00A46A79" w:rsidRPr="00FD5AF8" w:rsidTr="007C66D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其中</w:t>
            </w:r>
            <w:r w:rsidRPr="0049494A">
              <w:rPr>
                <w:color w:val="000000"/>
                <w:kern w:val="0"/>
                <w:sz w:val="28"/>
                <w:szCs w:val="28"/>
              </w:rPr>
              <w:t>-</w:t>
            </w:r>
            <w:r w:rsidRPr="0049494A">
              <w:rPr>
                <w:rFonts w:cs="宋体" w:hint="eastAsia"/>
                <w:color w:val="000000"/>
                <w:kern w:val="0"/>
                <w:sz w:val="28"/>
                <w:szCs w:val="28"/>
              </w:rPr>
              <w:t>财政拨款</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CA540C" w:rsidP="007C66D0">
            <w:pPr>
              <w:keepNext/>
              <w:keepLines/>
              <w:widowControl/>
              <w:spacing w:before="340" w:after="330" w:line="578" w:lineRule="auto"/>
              <w:jc w:val="center"/>
              <w:textAlignment w:val="center"/>
              <w:outlineLvl w:val="0"/>
              <w:rPr>
                <w:color w:val="000000"/>
                <w:sz w:val="28"/>
                <w:szCs w:val="28"/>
              </w:rPr>
            </w:pPr>
            <w:r w:rsidRPr="0049494A">
              <w:rPr>
                <w:color w:val="000000"/>
                <w:sz w:val="28"/>
                <w:szCs w:val="28"/>
              </w:rPr>
              <w:t>15</w:t>
            </w:r>
            <w:r w:rsidRPr="0049494A">
              <w:rPr>
                <w:rFonts w:hint="eastAsia"/>
                <w:color w:val="000000"/>
                <w:sz w:val="28"/>
                <w:szCs w:val="28"/>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其中</w:t>
            </w:r>
            <w:r w:rsidRPr="0049494A">
              <w:rPr>
                <w:color w:val="000000"/>
                <w:kern w:val="0"/>
                <w:sz w:val="28"/>
                <w:szCs w:val="28"/>
              </w:rPr>
              <w:t>-</w:t>
            </w:r>
            <w:r w:rsidRPr="0049494A">
              <w:rPr>
                <w:rFonts w:cs="宋体" w:hint="eastAsia"/>
                <w:color w:val="000000"/>
                <w:kern w:val="0"/>
                <w:sz w:val="28"/>
                <w:szCs w:val="28"/>
              </w:rPr>
              <w:t>财政拨款</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r w:rsidRPr="0049494A">
              <w:rPr>
                <w:color w:val="000000"/>
                <w:sz w:val="28"/>
                <w:szCs w:val="28"/>
              </w:rPr>
              <w:t>14.9978</w:t>
            </w:r>
            <w:r w:rsidR="00CA540C" w:rsidRPr="0049494A">
              <w:rPr>
                <w:rFonts w:hint="eastAsia"/>
                <w:color w:val="000000"/>
                <w:sz w:val="28"/>
                <w:szCs w:val="28"/>
              </w:rPr>
              <w:t>万元</w:t>
            </w:r>
          </w:p>
        </w:tc>
      </w:tr>
      <w:tr w:rsidR="00A46A79" w:rsidRPr="00FD5AF8" w:rsidTr="007C66D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其它资金</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widowControl/>
              <w:spacing w:before="340" w:after="330" w:line="578" w:lineRule="auto"/>
              <w:jc w:val="center"/>
              <w:textAlignment w:val="center"/>
              <w:outlineLvl w:val="0"/>
              <w:rPr>
                <w:color w:val="000000"/>
                <w:sz w:val="28"/>
                <w:szCs w:val="28"/>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其它资金</w:t>
            </w:r>
            <w:r w:rsidRPr="0049494A">
              <w:rPr>
                <w:color w:val="000000"/>
                <w:kern w:val="0"/>
                <w:sz w:val="28"/>
                <w:szCs w:val="2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keepNext/>
              <w:keepLines/>
              <w:spacing w:before="340" w:after="330" w:line="578" w:lineRule="auto"/>
              <w:jc w:val="center"/>
              <w:outlineLvl w:val="0"/>
              <w:rPr>
                <w:color w:val="000000"/>
                <w:sz w:val="28"/>
                <w:szCs w:val="28"/>
              </w:rPr>
            </w:pPr>
          </w:p>
        </w:tc>
      </w:tr>
      <w:tr w:rsidR="00A46A79" w:rsidRPr="00FD5AF8" w:rsidTr="007C66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49494A" w:rsidRDefault="00A46A79" w:rsidP="007C66D0">
            <w:pPr>
              <w:widowControl/>
              <w:jc w:val="center"/>
              <w:textAlignment w:val="center"/>
              <w:rPr>
                <w:color w:val="000000"/>
                <w:sz w:val="28"/>
                <w:szCs w:val="28"/>
              </w:rPr>
            </w:pPr>
            <w:r w:rsidRPr="0049494A">
              <w:rPr>
                <w:rFonts w:cs="宋体" w:hint="eastAsia"/>
                <w:color w:val="000000"/>
                <w:kern w:val="0"/>
                <w:sz w:val="28"/>
                <w:szCs w:val="28"/>
              </w:rPr>
              <w:t>实际完成目标</w:t>
            </w:r>
          </w:p>
        </w:tc>
      </w:tr>
      <w:tr w:rsidR="00A46A79" w:rsidRPr="00FD5AF8" w:rsidTr="007C66D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spacing w:before="340" w:after="330" w:line="578" w:lineRule="auto"/>
              <w:jc w:val="center"/>
              <w:outlineLvl w:val="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A46A79" w:rsidRPr="00FD5AF8" w:rsidRDefault="00A46A79" w:rsidP="007C66D0">
            <w:pPr>
              <w:keepNext/>
              <w:keepLines/>
              <w:widowControl/>
              <w:spacing w:before="340" w:after="330" w:line="578" w:lineRule="auto"/>
              <w:textAlignment w:val="center"/>
              <w:outlineLvl w:val="0"/>
              <w:rPr>
                <w:color w:val="000000"/>
                <w:sz w:val="24"/>
              </w:rPr>
            </w:pPr>
            <w:r w:rsidRPr="0077642C">
              <w:rPr>
                <w:rFonts w:ascii="宋体" w:hAnsi="宋体" w:cs="宋体" w:hint="eastAsia"/>
                <w:kern w:val="0"/>
                <w:sz w:val="20"/>
                <w:szCs w:val="20"/>
              </w:rPr>
              <w:t>开展全市公益</w:t>
            </w:r>
            <w:proofErr w:type="gramStart"/>
            <w:r w:rsidRPr="0077642C">
              <w:rPr>
                <w:rFonts w:ascii="宋体" w:hAnsi="宋体" w:cs="宋体" w:hint="eastAsia"/>
                <w:kern w:val="0"/>
                <w:sz w:val="20"/>
                <w:szCs w:val="20"/>
              </w:rPr>
              <w:t>林监督</w:t>
            </w:r>
            <w:proofErr w:type="gramEnd"/>
            <w:r w:rsidRPr="0077642C">
              <w:rPr>
                <w:rFonts w:ascii="宋体" w:hAnsi="宋体" w:cs="宋体" w:hint="eastAsia"/>
                <w:kern w:val="0"/>
                <w:sz w:val="20"/>
                <w:szCs w:val="20"/>
              </w:rPr>
              <w:t>检查和效益评价监测。对全市</w:t>
            </w:r>
            <w:r w:rsidRPr="0077642C">
              <w:rPr>
                <w:rFonts w:ascii="宋体" w:hAnsi="宋体" w:cs="宋体"/>
                <w:kern w:val="0"/>
                <w:sz w:val="20"/>
                <w:szCs w:val="20"/>
              </w:rPr>
              <w:t>5</w:t>
            </w:r>
            <w:r w:rsidRPr="0077642C">
              <w:rPr>
                <w:rFonts w:ascii="宋体" w:hAnsi="宋体" w:cs="宋体" w:hint="eastAsia"/>
                <w:kern w:val="0"/>
                <w:sz w:val="20"/>
                <w:szCs w:val="20"/>
              </w:rPr>
              <w:t>个县（区）</w:t>
            </w:r>
            <w:r w:rsidRPr="0077642C">
              <w:rPr>
                <w:rFonts w:ascii="宋体" w:hAnsi="宋体" w:cs="宋体"/>
                <w:kern w:val="0"/>
                <w:sz w:val="20"/>
                <w:szCs w:val="20"/>
              </w:rPr>
              <w:t>27.7</w:t>
            </w:r>
            <w:r w:rsidRPr="0077642C">
              <w:rPr>
                <w:rFonts w:ascii="宋体" w:hAnsi="宋体" w:cs="宋体" w:hint="eastAsia"/>
                <w:kern w:val="0"/>
                <w:sz w:val="20"/>
                <w:szCs w:val="20"/>
              </w:rPr>
              <w:t>万公顷国家和省级公益林范围内的森林保护、森林防火、病虫害防治、植被恢复与造林、森林资源案件查处、林业产业发展等工作进行监督检查调研以及开展相关业务政策培训。</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A46A79" w:rsidRPr="007459ED" w:rsidRDefault="00A46A79" w:rsidP="007C66D0">
            <w:pPr>
              <w:widowControl/>
              <w:jc w:val="left"/>
              <w:rPr>
                <w:rFonts w:ascii="宋体"/>
                <w:kern w:val="0"/>
                <w:sz w:val="20"/>
                <w:szCs w:val="20"/>
              </w:rPr>
            </w:pPr>
            <w:r w:rsidRPr="0077642C">
              <w:rPr>
                <w:rFonts w:ascii="宋体" w:hAnsi="宋体" w:cs="宋体" w:hint="eastAsia"/>
                <w:kern w:val="0"/>
                <w:sz w:val="20"/>
                <w:szCs w:val="20"/>
              </w:rPr>
              <w:t>已完成对全市</w:t>
            </w:r>
            <w:r w:rsidRPr="0077642C">
              <w:rPr>
                <w:rFonts w:ascii="宋体" w:hAnsi="宋体" w:cs="宋体"/>
                <w:kern w:val="0"/>
                <w:sz w:val="20"/>
                <w:szCs w:val="20"/>
              </w:rPr>
              <w:t>5</w:t>
            </w:r>
            <w:r w:rsidRPr="0077642C">
              <w:rPr>
                <w:rFonts w:ascii="宋体" w:hAnsi="宋体" w:cs="宋体" w:hint="eastAsia"/>
                <w:kern w:val="0"/>
                <w:sz w:val="20"/>
                <w:szCs w:val="20"/>
              </w:rPr>
              <w:t>个县区</w:t>
            </w:r>
            <w:r w:rsidRPr="0077642C">
              <w:rPr>
                <w:rFonts w:ascii="宋体" w:hAnsi="宋体" w:cs="宋体"/>
                <w:kern w:val="0"/>
                <w:sz w:val="20"/>
                <w:szCs w:val="20"/>
              </w:rPr>
              <w:t>27.7</w:t>
            </w:r>
            <w:r w:rsidRPr="0077642C">
              <w:rPr>
                <w:rFonts w:ascii="宋体" w:hAnsi="宋体" w:cs="宋体" w:hint="eastAsia"/>
                <w:kern w:val="0"/>
                <w:sz w:val="20"/>
                <w:szCs w:val="20"/>
              </w:rPr>
              <w:t>万公顷国家和省级公益林范围内的森林保护、防火、病虫害防治、植被恢复与造林、森林资源案件查处、林业产业发展等工作进行了监督检查和调查验收。</w:t>
            </w:r>
          </w:p>
        </w:tc>
      </w:tr>
      <w:tr w:rsidR="00A46A79" w:rsidRPr="00FD5AF8" w:rsidTr="007C66D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预期指标值</w:t>
            </w:r>
            <w:r w:rsidRPr="00ED2B51">
              <w:rPr>
                <w:color w:val="000000"/>
                <w:kern w:val="0"/>
                <w:sz w:val="24"/>
              </w:rPr>
              <w:t>(</w:t>
            </w:r>
            <w:r w:rsidRPr="00ED2B51">
              <w:rPr>
                <w:rFonts w:cs="宋体" w:hint="eastAsia"/>
                <w:color w:val="000000"/>
                <w:kern w:val="0"/>
                <w:sz w:val="24"/>
              </w:rPr>
              <w:t>包含数字及文字描述</w:t>
            </w:r>
            <w:r w:rsidRPr="00ED2B5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实际完成指标值</w:t>
            </w:r>
            <w:r w:rsidRPr="00ED2B51">
              <w:rPr>
                <w:color w:val="000000"/>
                <w:kern w:val="0"/>
                <w:sz w:val="24"/>
              </w:rPr>
              <w:t>(</w:t>
            </w:r>
            <w:r w:rsidRPr="00ED2B51">
              <w:rPr>
                <w:rFonts w:cs="宋体" w:hint="eastAsia"/>
                <w:color w:val="000000"/>
                <w:kern w:val="0"/>
                <w:sz w:val="24"/>
              </w:rPr>
              <w:t>包含数字及文字描述</w:t>
            </w:r>
            <w:r w:rsidRPr="00ED2B51">
              <w:rPr>
                <w:color w:val="000000"/>
                <w:kern w:val="0"/>
                <w:sz w:val="24"/>
              </w:rPr>
              <w:t>)</w:t>
            </w:r>
          </w:p>
        </w:tc>
      </w:tr>
      <w:tr w:rsidR="00A46A79" w:rsidRPr="00FD5AF8" w:rsidTr="007C66D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国家和省级公益林面积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kern w:val="0"/>
                <w:sz w:val="20"/>
                <w:szCs w:val="20"/>
              </w:rPr>
              <w:t>27.7</w:t>
            </w:r>
            <w:r w:rsidRPr="0077642C">
              <w:rPr>
                <w:rFonts w:ascii="宋体" w:hAnsi="宋体" w:cs="宋体" w:hint="eastAsia"/>
                <w:kern w:val="0"/>
                <w:sz w:val="20"/>
                <w:szCs w:val="20"/>
              </w:rPr>
              <w:t>万公顷</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7C66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公益林生态效益兑现率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kern w:val="0"/>
                <w:sz w:val="18"/>
                <w:szCs w:val="18"/>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7C66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kern w:val="0"/>
                <w:sz w:val="18"/>
                <w:szCs w:val="18"/>
              </w:rPr>
              <w:t>2019</w:t>
            </w:r>
            <w:r w:rsidRPr="0077642C">
              <w:rPr>
                <w:rFonts w:ascii="宋体" w:hAnsi="宋体" w:cs="宋体" w:hint="eastAsia"/>
                <w:kern w:val="0"/>
                <w:sz w:val="18"/>
                <w:szCs w:val="18"/>
              </w:rPr>
              <w:t>年</w:t>
            </w:r>
            <w:r w:rsidRPr="0077642C">
              <w:rPr>
                <w:rFonts w:ascii="宋体" w:hAnsi="宋体" w:cs="宋体"/>
                <w:kern w:val="0"/>
                <w:sz w:val="18"/>
                <w:szCs w:val="18"/>
              </w:rPr>
              <w:t>12</w:t>
            </w:r>
            <w:r w:rsidRPr="0077642C">
              <w:rPr>
                <w:rFonts w:ascii="宋体" w:hAnsi="宋体" w:cs="宋体" w:hint="eastAsia"/>
                <w:kern w:val="0"/>
                <w:sz w:val="18"/>
                <w:szCs w:val="18"/>
              </w:rPr>
              <w:t>月</w:t>
            </w:r>
            <w:r w:rsidRPr="0077642C">
              <w:rPr>
                <w:rFonts w:ascii="宋体" w:hAnsi="宋体" w:cs="宋体"/>
                <w:kern w:val="0"/>
                <w:sz w:val="18"/>
                <w:szCs w:val="18"/>
              </w:rPr>
              <w:t>31</w:t>
            </w:r>
            <w:r w:rsidRPr="0077642C">
              <w:rPr>
                <w:rFonts w:ascii="宋体" w:hAnsi="宋体" w:cs="宋体" w:hint="eastAsia"/>
                <w:kern w:val="0"/>
                <w:sz w:val="18"/>
                <w:szCs w:val="18"/>
              </w:rPr>
              <w:t>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20"/>
                <w:szCs w:val="20"/>
              </w:rPr>
            </w:pPr>
            <w:r w:rsidRPr="0077642C">
              <w:rPr>
                <w:rFonts w:ascii="宋体" w:hAnsi="宋体" w:cs="宋体" w:hint="eastAsia"/>
                <w:kern w:val="0"/>
                <w:sz w:val="20"/>
                <w:szCs w:val="20"/>
              </w:rPr>
              <w:t>已完成</w:t>
            </w:r>
          </w:p>
        </w:tc>
      </w:tr>
      <w:tr w:rsidR="00A46A79" w:rsidRPr="00FD5AF8" w:rsidTr="007C66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kern w:val="0"/>
                <w:sz w:val="24"/>
              </w:rPr>
            </w:pPr>
            <w:r w:rsidRPr="00ED2B51">
              <w:rPr>
                <w:rFonts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生态效益</w:t>
            </w:r>
            <w:r w:rsidRPr="0077642C">
              <w:rPr>
                <w:rFonts w:ascii="宋体"/>
                <w:kern w:val="0"/>
                <w:sz w:val="24"/>
              </w:rPr>
              <w:br/>
            </w:r>
            <w:r w:rsidRPr="0077642C">
              <w:rPr>
                <w:rFonts w:ascii="宋体" w:hAnsi="宋体" w:cs="宋体" w:hint="eastAsia"/>
                <w:kern w:val="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公益林区生态环境改善情况（是否明显）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是</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r w:rsidR="00A46A79" w:rsidRPr="00FD5AF8" w:rsidTr="007C66D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FD5AF8" w:rsidRDefault="00A46A79" w:rsidP="007C66D0">
            <w:pPr>
              <w:widowControl/>
              <w:jc w:val="center"/>
              <w:textAlignment w:val="center"/>
              <w:rPr>
                <w:color w:val="000000"/>
                <w:sz w:val="24"/>
              </w:rPr>
            </w:pPr>
            <w:r w:rsidRPr="00ED2B51">
              <w:rPr>
                <w:rFonts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center"/>
              <w:rPr>
                <w:rFonts w:ascii="宋体"/>
                <w:kern w:val="0"/>
                <w:sz w:val="24"/>
              </w:rPr>
            </w:pPr>
            <w:r w:rsidRPr="0077642C">
              <w:rPr>
                <w:rFonts w:ascii="宋体" w:hAnsi="宋体" w:cs="宋体" w:hint="eastAsia"/>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公益林管护人员满意度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color w:val="000000"/>
                <w:kern w:val="0"/>
                <w:sz w:val="20"/>
                <w:szCs w:val="20"/>
              </w:rPr>
            </w:pPr>
            <w:r w:rsidRPr="0077642C">
              <w:rPr>
                <w:rFonts w:ascii="宋体" w:hAnsi="宋体" w:cs="宋体" w:hint="eastAsia"/>
                <w:color w:val="000000"/>
                <w:kern w:val="0"/>
                <w:sz w:val="20"/>
                <w:szCs w:val="20"/>
              </w:rPr>
              <w:t>≥</w:t>
            </w:r>
            <w:r w:rsidRPr="0077642C">
              <w:rPr>
                <w:rFonts w:ascii="宋体" w:hAnsi="宋体" w:cs="宋体"/>
                <w:color w:val="000000"/>
                <w:kern w:val="0"/>
                <w:sz w:val="20"/>
                <w:szCs w:val="20"/>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46A79" w:rsidRPr="0077642C" w:rsidRDefault="00A46A79" w:rsidP="007C66D0">
            <w:pPr>
              <w:widowControl/>
              <w:jc w:val="left"/>
              <w:rPr>
                <w:rFonts w:ascii="宋体"/>
                <w:kern w:val="0"/>
                <w:sz w:val="18"/>
                <w:szCs w:val="18"/>
              </w:rPr>
            </w:pPr>
            <w:r w:rsidRPr="0077642C">
              <w:rPr>
                <w:rFonts w:ascii="宋体" w:hAnsi="宋体" w:cs="宋体" w:hint="eastAsia"/>
                <w:kern w:val="0"/>
                <w:sz w:val="18"/>
                <w:szCs w:val="18"/>
              </w:rPr>
              <w:t>已完成</w:t>
            </w:r>
          </w:p>
        </w:tc>
      </w:tr>
    </w:tbl>
    <w:p w:rsidR="00A46A79" w:rsidRPr="00FD5AF8" w:rsidRDefault="00A46A79" w:rsidP="00A46A79">
      <w:pPr>
        <w:spacing w:line="580" w:lineRule="exact"/>
        <w:ind w:left="630"/>
        <w:rPr>
          <w:rFonts w:eastAsia="仿宋_GB2312"/>
          <w:sz w:val="32"/>
          <w:szCs w:val="32"/>
        </w:rPr>
      </w:pPr>
    </w:p>
    <w:p w:rsidR="00A46A79" w:rsidRDefault="00A46A79">
      <w:pPr>
        <w:spacing w:line="580" w:lineRule="exact"/>
        <w:ind w:left="630"/>
        <w:rPr>
          <w:rFonts w:eastAsia="楷体_GB2312"/>
          <w:sz w:val="32"/>
          <w:szCs w:val="32"/>
        </w:rPr>
      </w:pPr>
    </w:p>
    <w:p w:rsidR="00A46A79" w:rsidRDefault="00A46A79">
      <w:pPr>
        <w:spacing w:line="580" w:lineRule="exact"/>
        <w:ind w:left="630"/>
        <w:rPr>
          <w:rFonts w:eastAsia="楷体_GB2312"/>
          <w:sz w:val="32"/>
          <w:szCs w:val="32"/>
        </w:rPr>
      </w:pPr>
    </w:p>
    <w:p w:rsidR="00D672AD" w:rsidRDefault="00D672AD">
      <w:pPr>
        <w:spacing w:line="580" w:lineRule="exact"/>
        <w:ind w:left="630"/>
        <w:rPr>
          <w:rFonts w:eastAsia="仿宋_GB2312"/>
          <w:sz w:val="32"/>
          <w:szCs w:val="32"/>
        </w:rPr>
      </w:pPr>
      <w:r>
        <w:rPr>
          <w:rFonts w:eastAsia="楷体_GB2312"/>
          <w:sz w:val="32"/>
          <w:szCs w:val="32"/>
        </w:rPr>
        <w:t>2.</w:t>
      </w:r>
      <w:r>
        <w:rPr>
          <w:rFonts w:eastAsia="楷体_GB2312" w:hint="eastAsia"/>
          <w:sz w:val="32"/>
          <w:szCs w:val="32"/>
        </w:rPr>
        <w:t>部门绩效评价结果。</w:t>
      </w:r>
    </w:p>
    <w:p w:rsidR="00D672AD" w:rsidRDefault="00D672AD">
      <w:pPr>
        <w:spacing w:line="580" w:lineRule="exact"/>
        <w:ind w:firstLineChars="200" w:firstLine="640"/>
        <w:rPr>
          <w:rFonts w:eastAsia="仿宋_GB2312"/>
          <w:sz w:val="32"/>
          <w:szCs w:val="32"/>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年部门整体支出绩效评价情况开展自评，《攀枝花市林业局</w:t>
      </w:r>
      <w:r>
        <w:rPr>
          <w:rFonts w:eastAsia="仿宋_GB2312"/>
          <w:sz w:val="32"/>
          <w:szCs w:val="32"/>
        </w:rPr>
        <w:t>2019</w:t>
      </w:r>
      <w:r>
        <w:rPr>
          <w:rFonts w:eastAsia="仿宋_GB2312" w:hint="eastAsia"/>
          <w:sz w:val="32"/>
          <w:szCs w:val="32"/>
        </w:rPr>
        <w:t>年部门整体支出绩效评价报告》见附件（附件</w:t>
      </w:r>
      <w:r>
        <w:rPr>
          <w:rFonts w:eastAsia="仿宋_GB2312"/>
          <w:sz w:val="32"/>
          <w:szCs w:val="32"/>
        </w:rPr>
        <w:t>1</w:t>
      </w:r>
      <w:r>
        <w:rPr>
          <w:rFonts w:eastAsia="仿宋_GB2312" w:hint="eastAsia"/>
          <w:sz w:val="32"/>
          <w:szCs w:val="32"/>
        </w:rPr>
        <w:t>）。</w:t>
      </w:r>
    </w:p>
    <w:p w:rsidR="00D672AD" w:rsidRDefault="00D672AD">
      <w:pPr>
        <w:spacing w:line="580" w:lineRule="exact"/>
        <w:ind w:firstLineChars="200" w:firstLine="640"/>
        <w:rPr>
          <w:rFonts w:eastAsia="仿宋_GB2312"/>
          <w:b/>
          <w:color w:val="000000"/>
          <w:sz w:val="32"/>
          <w:szCs w:val="32"/>
        </w:rPr>
      </w:pPr>
      <w:r>
        <w:rPr>
          <w:rFonts w:eastAsia="仿宋_GB2312" w:hint="eastAsia"/>
          <w:sz w:val="32"/>
          <w:szCs w:val="32"/>
        </w:rPr>
        <w:t>本部门自行组织对</w:t>
      </w:r>
      <w:r>
        <w:rPr>
          <w:rFonts w:eastAsia="仿宋_GB2312"/>
          <w:sz w:val="32"/>
          <w:szCs w:val="32"/>
        </w:rPr>
        <w:t>XXX</w:t>
      </w:r>
      <w:r>
        <w:rPr>
          <w:rFonts w:eastAsia="仿宋_GB2312" w:hint="eastAsia"/>
          <w:sz w:val="32"/>
          <w:szCs w:val="32"/>
        </w:rPr>
        <w:t>项目、</w:t>
      </w:r>
      <w:r>
        <w:rPr>
          <w:rFonts w:eastAsia="仿宋_GB2312"/>
          <w:sz w:val="32"/>
          <w:szCs w:val="32"/>
        </w:rPr>
        <w:t>XXX</w:t>
      </w:r>
      <w:r>
        <w:rPr>
          <w:rFonts w:eastAsia="仿宋_GB2312" w:hint="eastAsia"/>
          <w:sz w:val="32"/>
          <w:szCs w:val="32"/>
        </w:rPr>
        <w:t>项目开展了绩效评价，《</w:t>
      </w:r>
      <w:r>
        <w:rPr>
          <w:rFonts w:eastAsia="仿宋_GB2312"/>
          <w:sz w:val="32"/>
          <w:szCs w:val="32"/>
        </w:rPr>
        <w:t>XXX</w:t>
      </w:r>
      <w:r>
        <w:rPr>
          <w:rFonts w:eastAsia="仿宋_GB2312" w:hint="eastAsia"/>
          <w:sz w:val="32"/>
          <w:szCs w:val="32"/>
        </w:rPr>
        <w:t>项目</w:t>
      </w:r>
      <w:r>
        <w:rPr>
          <w:rFonts w:eastAsia="仿宋_GB2312"/>
          <w:sz w:val="32"/>
          <w:szCs w:val="32"/>
        </w:rPr>
        <w:t>2019</w:t>
      </w:r>
      <w:r>
        <w:rPr>
          <w:rFonts w:eastAsia="仿宋_GB2312" w:hint="eastAsia"/>
          <w:sz w:val="32"/>
          <w:szCs w:val="32"/>
        </w:rPr>
        <w:t>年绩效评价报告》见附件（附件</w:t>
      </w:r>
      <w:r>
        <w:rPr>
          <w:rFonts w:eastAsia="仿宋_GB2312"/>
          <w:sz w:val="32"/>
          <w:szCs w:val="32"/>
        </w:rPr>
        <w:t>2</w:t>
      </w:r>
      <w:r>
        <w:rPr>
          <w:rFonts w:eastAsia="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D672AD" w:rsidRDefault="00D672AD">
      <w:pPr>
        <w:widowControl/>
        <w:jc w:val="left"/>
        <w:rPr>
          <w:rFonts w:eastAsia="仿宋_GB2312"/>
          <w:b/>
          <w:color w:val="000000"/>
          <w:sz w:val="32"/>
          <w:szCs w:val="32"/>
        </w:rPr>
      </w:pPr>
    </w:p>
    <w:p w:rsidR="00D672AD" w:rsidRDefault="00D672AD">
      <w:pPr>
        <w:widowControl/>
        <w:jc w:val="left"/>
        <w:rPr>
          <w:rFonts w:eastAsia="仿宋_GB2312"/>
          <w:b/>
          <w:color w:val="000000"/>
          <w:sz w:val="32"/>
          <w:szCs w:val="32"/>
        </w:rPr>
      </w:pPr>
      <w:r>
        <w:rPr>
          <w:rFonts w:eastAsia="仿宋_GB2312"/>
          <w:b/>
          <w:color w:val="000000"/>
          <w:sz w:val="32"/>
          <w:szCs w:val="32"/>
        </w:rPr>
        <w:br w:type="page"/>
      </w:r>
    </w:p>
    <w:p w:rsidR="00D672AD" w:rsidRDefault="00D672AD">
      <w:pPr>
        <w:numPr>
          <w:ilvl w:val="0"/>
          <w:numId w:val="4"/>
        </w:numPr>
        <w:spacing w:line="600" w:lineRule="exact"/>
        <w:ind w:firstLineChars="150" w:firstLine="660"/>
        <w:jc w:val="center"/>
        <w:outlineLvl w:val="0"/>
        <w:rPr>
          <w:rStyle w:val="1Char"/>
          <w:rFonts w:eastAsia="黑体"/>
          <w:b w:val="0"/>
        </w:rPr>
      </w:pPr>
      <w:bookmarkStart w:id="189" w:name="_Toc15396613"/>
      <w:bookmarkStart w:id="190" w:name="_Toc15377225"/>
      <w:bookmarkStart w:id="191" w:name="_Toc51310108"/>
      <w:r>
        <w:rPr>
          <w:rFonts w:eastAsia="黑体" w:hint="eastAsia"/>
          <w:color w:val="000000"/>
          <w:sz w:val="44"/>
          <w:szCs w:val="44"/>
        </w:rPr>
        <w:t>名</w:t>
      </w:r>
      <w:r>
        <w:rPr>
          <w:rStyle w:val="1Char"/>
          <w:rFonts w:eastAsia="黑体" w:hint="eastAsia"/>
          <w:b w:val="0"/>
        </w:rPr>
        <w:t>词解释</w:t>
      </w:r>
      <w:bookmarkEnd w:id="189"/>
      <w:bookmarkEnd w:id="190"/>
      <w:bookmarkEnd w:id="191"/>
    </w:p>
    <w:p w:rsidR="00D672AD" w:rsidRDefault="00D672AD">
      <w:pPr>
        <w:spacing w:line="600" w:lineRule="exact"/>
        <w:jc w:val="left"/>
        <w:rPr>
          <w:b/>
          <w:color w:val="000000"/>
          <w:sz w:val="44"/>
          <w:szCs w:val="44"/>
        </w:rPr>
      </w:pP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财政拨款收入：指单位从同级财政部门取得的财政预算资金。</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事业收入：指事业单位开展专业业务活动及辅助活动取得的收入。如…（二级预算单位事业收入情况）等。</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经营收入：指事业单位在专业业务活动及其辅助活动之外开展非独立核算经营活动取得的收入。如…（二级预算单位经营收入情况）等。</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其他收入：指单位取得的除上述收入以外的各项收入。主要是利息收入和中日干热河项目合作经费收入等。</w:t>
      </w:r>
      <w:r>
        <w:rPr>
          <w:rFonts w:ascii="Times New Roman" w:eastAsia="仿宋_GB2312" w:hAnsi="Times New Roman" w:cs="Times New Roman"/>
          <w:sz w:val="32"/>
          <w:szCs w:val="32"/>
        </w:rPr>
        <w:t xml:space="preserve"> </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Times New Roman" w:eastAsia="仿宋_GB2312" w:hAnsi="Times New Roman" w:cs="Times New Roman"/>
          <w:sz w:val="32"/>
          <w:szCs w:val="32"/>
        </w:rPr>
        <w:t xml:space="preserve"> </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hint="eastAsia"/>
          <w:sz w:val="32"/>
          <w:szCs w:val="32"/>
        </w:rPr>
        <w:t>年初结转和结余：指以前年度尚未完成、结转到本年按有关规定继续使用的资金。</w:t>
      </w:r>
      <w:r>
        <w:rPr>
          <w:rFonts w:ascii="Times New Roman" w:eastAsia="仿宋_GB2312" w:hAnsi="Times New Roman" w:cs="Times New Roman"/>
          <w:sz w:val="32"/>
          <w:szCs w:val="32"/>
        </w:rPr>
        <w:t xml:space="preserve"> </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hint="eastAsia"/>
          <w:sz w:val="32"/>
          <w:szCs w:val="32"/>
        </w:rPr>
        <w:t>结余分配：指事业单位按照事业单位会计制度的规定从非财政补助结余中分配的事业基金和职工福利基金等。</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、年末结转和结余：指单位按有关规定结转到下年或以后年度继续使用的资金。</w:t>
      </w:r>
    </w:p>
    <w:p w:rsidR="00D672AD" w:rsidRDefault="00D672AD">
      <w:pPr>
        <w:ind w:firstLineChars="200" w:firstLine="640"/>
        <w:rPr>
          <w:rFonts w:ascii="仿宋_GB2312" w:eastAsia="仿宋_GB2312"/>
          <w:sz w:val="32"/>
          <w:szCs w:val="32"/>
        </w:rPr>
      </w:pPr>
      <w:r>
        <w:rPr>
          <w:rFonts w:eastAsia="仿宋_GB2312"/>
          <w:color w:val="000000"/>
          <w:sz w:val="32"/>
          <w:szCs w:val="32"/>
        </w:rPr>
        <w:t>9.</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一般公共服务：</w:t>
      </w:r>
      <w:r>
        <w:rPr>
          <w:rFonts w:ascii="仿宋_GB2312" w:eastAsia="仿宋_GB2312" w:hAnsi="Calibri" w:cs="仿宋"/>
          <w:color w:val="000000"/>
          <w:kern w:val="0"/>
          <w:sz w:val="32"/>
          <w:szCs w:val="32"/>
        </w:rPr>
        <w:t>2011099</w:t>
      </w:r>
      <w:r>
        <w:rPr>
          <w:rFonts w:ascii="仿宋_GB2312" w:eastAsia="仿宋_GB2312" w:hint="eastAsia"/>
          <w:sz w:val="32"/>
          <w:szCs w:val="32"/>
        </w:rPr>
        <w:t>指其他人力资源事务方面的支出。</w:t>
      </w:r>
    </w:p>
    <w:p w:rsidR="00D672AD" w:rsidRDefault="00D672AD">
      <w:pPr>
        <w:ind w:firstLineChars="200" w:firstLine="640"/>
        <w:rPr>
          <w:rFonts w:ascii="仿宋_GB2312" w:eastAsia="仿宋_GB2312"/>
          <w:sz w:val="32"/>
          <w:szCs w:val="32"/>
        </w:rPr>
      </w:pPr>
      <w:r>
        <w:rPr>
          <w:rFonts w:eastAsia="仿宋_GB2312"/>
          <w:color w:val="000000"/>
          <w:sz w:val="32"/>
          <w:szCs w:val="32"/>
        </w:rPr>
        <w:t xml:space="preserve">10. </w:t>
      </w:r>
      <w:r>
        <w:rPr>
          <w:rFonts w:ascii="仿宋_GB2312" w:eastAsia="仿宋_GB2312" w:hAnsi="Calibri" w:cs="仿宋" w:hint="eastAsia"/>
          <w:color w:val="000000"/>
          <w:kern w:val="0"/>
          <w:sz w:val="32"/>
          <w:szCs w:val="32"/>
        </w:rPr>
        <w:t>公共安全支出：</w:t>
      </w:r>
      <w:r>
        <w:rPr>
          <w:rFonts w:ascii="仿宋_GB2312" w:eastAsia="仿宋_GB2312" w:hAnsi="Calibri" w:cs="仿宋"/>
          <w:color w:val="000000"/>
          <w:kern w:val="0"/>
          <w:sz w:val="32"/>
          <w:szCs w:val="32"/>
        </w:rPr>
        <w:t>2040201</w:t>
      </w:r>
      <w:r>
        <w:rPr>
          <w:rFonts w:ascii="仿宋_GB2312" w:eastAsia="仿宋_GB2312" w:hint="eastAsia"/>
          <w:sz w:val="32"/>
          <w:szCs w:val="32"/>
        </w:rPr>
        <w:t>指反映公安事务及管理的基本支出。</w:t>
      </w:r>
    </w:p>
    <w:p w:rsidR="00D672AD" w:rsidRPr="00CA540C" w:rsidRDefault="00D672AD">
      <w:pPr>
        <w:ind w:firstLineChars="200" w:firstLine="640"/>
        <w:rPr>
          <w:rFonts w:ascii="仿宋_GB2312" w:eastAsia="仿宋_GB2312"/>
          <w:sz w:val="32"/>
          <w:szCs w:val="32"/>
        </w:rPr>
      </w:pPr>
      <w:r w:rsidRPr="00CA540C">
        <w:rPr>
          <w:rFonts w:eastAsia="仿宋_GB2312"/>
          <w:sz w:val="32"/>
          <w:szCs w:val="32"/>
        </w:rPr>
        <w:t>11.</w:t>
      </w:r>
      <w:r w:rsidRPr="00CA540C">
        <w:rPr>
          <w:rFonts w:ascii="仿宋_GB2312" w:eastAsia="仿宋_GB2312" w:hAnsi="Calibri" w:cs="仿宋"/>
          <w:kern w:val="0"/>
          <w:sz w:val="32"/>
          <w:szCs w:val="32"/>
        </w:rPr>
        <w:t xml:space="preserve"> </w:t>
      </w:r>
      <w:r w:rsidRPr="00CA540C">
        <w:rPr>
          <w:rFonts w:ascii="仿宋_GB2312" w:eastAsia="仿宋_GB2312" w:hAnsi="Calibri" w:cs="仿宋" w:hint="eastAsia"/>
          <w:kern w:val="0"/>
          <w:sz w:val="32"/>
          <w:szCs w:val="32"/>
        </w:rPr>
        <w:t>社会保障和就业：</w:t>
      </w:r>
      <w:r w:rsidRPr="00CA540C">
        <w:rPr>
          <w:rFonts w:ascii="仿宋_GB2312" w:eastAsia="仿宋_GB2312"/>
          <w:sz w:val="32"/>
          <w:szCs w:val="32"/>
        </w:rPr>
        <w:t>2080504</w:t>
      </w:r>
      <w:r w:rsidRPr="00CA540C">
        <w:rPr>
          <w:rFonts w:ascii="仿宋_GB2312" w:eastAsia="仿宋_GB2312" w:hint="eastAsia"/>
          <w:sz w:val="32"/>
          <w:szCs w:val="32"/>
        </w:rPr>
        <w:t>未归口管理的行政单位离退休，指反映未实行归口管理的行政单位（包括实行公务员管理的事业单位）开支的离退休支出；</w:t>
      </w:r>
      <w:r w:rsidRPr="00CA540C">
        <w:rPr>
          <w:rFonts w:ascii="仿宋_GB2312" w:eastAsia="仿宋_GB2312"/>
          <w:sz w:val="32"/>
          <w:szCs w:val="32"/>
        </w:rPr>
        <w:t>2080505</w:t>
      </w:r>
      <w:r w:rsidRPr="00CA540C">
        <w:rPr>
          <w:rFonts w:ascii="仿宋_GB2312" w:eastAsia="仿宋_GB2312" w:hint="eastAsia"/>
          <w:sz w:val="32"/>
          <w:szCs w:val="32"/>
        </w:rPr>
        <w:t>机关事业单位基本养老保险缴费支出，指反映机关事业单位实施养老保险制度由单位缴纳的基本养老保险费支出；</w:t>
      </w:r>
      <w:r w:rsidR="00CA540C" w:rsidRPr="00CA540C">
        <w:rPr>
          <w:rFonts w:ascii="仿宋_GB2312" w:eastAsia="仿宋_GB2312"/>
          <w:sz w:val="32"/>
          <w:szCs w:val="32"/>
        </w:rPr>
        <w:t xml:space="preserve"> </w:t>
      </w:r>
      <w:r w:rsidRPr="00CA540C">
        <w:rPr>
          <w:rFonts w:ascii="仿宋_GB2312" w:eastAsia="仿宋_GB2312"/>
          <w:sz w:val="32"/>
          <w:szCs w:val="32"/>
        </w:rPr>
        <w:t>2080801</w:t>
      </w:r>
      <w:r w:rsidRPr="00CA540C">
        <w:rPr>
          <w:rFonts w:ascii="仿宋_GB2312" w:eastAsia="仿宋_GB2312" w:hint="eastAsia"/>
          <w:sz w:val="32"/>
          <w:szCs w:val="32"/>
        </w:rPr>
        <w:t>死亡抚恤，指反映按规定用于烈士和牺牲、病故人员家属的一次性和定期抚恤金以及丧葬补助费；</w:t>
      </w:r>
      <w:r w:rsidRPr="00CA540C">
        <w:rPr>
          <w:rFonts w:ascii="仿宋_GB2312" w:eastAsia="仿宋_GB2312"/>
          <w:sz w:val="32"/>
          <w:szCs w:val="32"/>
        </w:rPr>
        <w:t>2081001</w:t>
      </w:r>
      <w:r w:rsidRPr="00CA540C">
        <w:rPr>
          <w:rFonts w:ascii="仿宋_GB2312" w:eastAsia="仿宋_GB2312" w:hint="eastAsia"/>
          <w:sz w:val="32"/>
          <w:szCs w:val="32"/>
        </w:rPr>
        <w:t>儿童福利，指反映对儿童提供福利服务方面的支出。</w:t>
      </w:r>
    </w:p>
    <w:p w:rsidR="00D672AD" w:rsidRDefault="00D672AD">
      <w:pPr>
        <w:ind w:firstLineChars="200" w:firstLine="640"/>
        <w:rPr>
          <w:rFonts w:ascii="仿宋_GB2312" w:eastAsia="仿宋_GB2312" w:hAnsi="Calibri" w:cs="仿宋"/>
          <w:kern w:val="0"/>
          <w:sz w:val="32"/>
          <w:szCs w:val="32"/>
        </w:rPr>
      </w:pPr>
      <w:r>
        <w:rPr>
          <w:rFonts w:eastAsia="仿宋_GB2312"/>
          <w:color w:val="000000"/>
          <w:sz w:val="32"/>
          <w:szCs w:val="32"/>
        </w:rPr>
        <w:t>12.</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节能环保支出：</w:t>
      </w:r>
      <w:r>
        <w:rPr>
          <w:rFonts w:ascii="仿宋_GB2312" w:eastAsia="仿宋_GB2312" w:hAnsi="Calibri" w:cs="仿宋"/>
          <w:color w:val="000000"/>
          <w:kern w:val="0"/>
          <w:sz w:val="32"/>
          <w:szCs w:val="32"/>
        </w:rPr>
        <w:t>2110502</w:t>
      </w:r>
      <w:r>
        <w:rPr>
          <w:rFonts w:ascii="仿宋_GB2312" w:eastAsia="仿宋_GB2312" w:hAnsi="Calibri" w:cs="仿宋" w:hint="eastAsia"/>
          <w:kern w:val="0"/>
          <w:sz w:val="32"/>
          <w:szCs w:val="32"/>
        </w:rPr>
        <w:t>指反映专项用于由于木材减产或停产造成实施单位应缴纳社会保险费缺口的补助支出</w:t>
      </w:r>
      <w:r>
        <w:rPr>
          <w:rFonts w:ascii="仿宋_GB2312" w:eastAsia="仿宋_GB2312" w:hAnsi="Calibri" w:cs="仿宋"/>
          <w:kern w:val="0"/>
          <w:sz w:val="32"/>
          <w:szCs w:val="32"/>
        </w:rPr>
        <w:t xml:space="preserve"> </w:t>
      </w:r>
      <w:r>
        <w:rPr>
          <w:rFonts w:ascii="仿宋_GB2312" w:eastAsia="仿宋_GB2312" w:hAnsi="Calibri" w:cs="仿宋" w:hint="eastAsia"/>
          <w:kern w:val="0"/>
          <w:sz w:val="32"/>
          <w:szCs w:val="32"/>
        </w:rPr>
        <w:t>。</w:t>
      </w:r>
    </w:p>
    <w:p w:rsidR="00D672AD" w:rsidRDefault="00D672AD">
      <w:pPr>
        <w:spacing w:line="578" w:lineRule="exact"/>
        <w:ind w:firstLineChars="200" w:firstLine="640"/>
        <w:rPr>
          <w:rFonts w:ascii="仿宋_GB2312" w:eastAsia="仿宋_GB2312" w:hAnsi="Calibri" w:cs="仿宋"/>
          <w:color w:val="000000"/>
          <w:kern w:val="0"/>
          <w:sz w:val="32"/>
          <w:szCs w:val="32"/>
        </w:rPr>
      </w:pPr>
      <w:r>
        <w:rPr>
          <w:rFonts w:eastAsia="仿宋_GB2312"/>
          <w:color w:val="000000"/>
          <w:sz w:val="32"/>
          <w:szCs w:val="32"/>
        </w:rPr>
        <w:t>13.</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城乡社区支出：</w:t>
      </w:r>
      <w:r>
        <w:rPr>
          <w:rFonts w:ascii="仿宋_GB2312" w:eastAsia="仿宋_GB2312" w:hAnsi="Calibri" w:cs="仿宋"/>
          <w:color w:val="000000"/>
          <w:kern w:val="0"/>
          <w:sz w:val="32"/>
          <w:szCs w:val="32"/>
        </w:rPr>
        <w:t>2120399</w:t>
      </w:r>
      <w:r>
        <w:rPr>
          <w:rFonts w:ascii="仿宋_GB2312" w:eastAsia="仿宋_GB2312" w:hAnsi="Calibri" w:cs="仿宋" w:hint="eastAsia"/>
          <w:color w:val="000000"/>
          <w:kern w:val="0"/>
          <w:sz w:val="32"/>
          <w:szCs w:val="32"/>
        </w:rPr>
        <w:t>反映其他用于城乡社区方面的支出。</w:t>
      </w:r>
    </w:p>
    <w:p w:rsidR="00D672AD" w:rsidRPr="00CA540C" w:rsidRDefault="00D672AD">
      <w:pPr>
        <w:spacing w:line="578" w:lineRule="exact"/>
        <w:ind w:firstLineChars="200" w:firstLine="640"/>
        <w:rPr>
          <w:rFonts w:ascii="仿宋_GB2312" w:eastAsia="仿宋_GB2312"/>
          <w:sz w:val="32"/>
          <w:szCs w:val="32"/>
        </w:rPr>
      </w:pPr>
      <w:r>
        <w:rPr>
          <w:rFonts w:eastAsia="仿宋_GB2312"/>
          <w:color w:val="000000"/>
          <w:sz w:val="32"/>
          <w:szCs w:val="32"/>
        </w:rPr>
        <w:t>14.</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农林水支出：</w:t>
      </w:r>
      <w:r>
        <w:rPr>
          <w:rFonts w:ascii="仿宋_GB2312" w:eastAsia="仿宋_GB2312"/>
          <w:sz w:val="32"/>
          <w:szCs w:val="32"/>
        </w:rPr>
        <w:t>2130201</w:t>
      </w:r>
      <w:r>
        <w:rPr>
          <w:rFonts w:ascii="仿宋_GB2312" w:eastAsia="仿宋_GB2312" w:hint="eastAsia"/>
          <w:sz w:val="32"/>
          <w:szCs w:val="32"/>
        </w:rPr>
        <w:t>行政运行，指反映行政单位（包括实行公务员管理的事业单位）的基本支出；</w:t>
      </w:r>
      <w:r>
        <w:rPr>
          <w:rFonts w:ascii="仿宋_GB2312" w:eastAsia="仿宋_GB2312"/>
          <w:sz w:val="32"/>
          <w:szCs w:val="32"/>
        </w:rPr>
        <w:t>2130202</w:t>
      </w:r>
      <w:r>
        <w:rPr>
          <w:rFonts w:ascii="仿宋_GB2312" w:eastAsia="仿宋_GB2312" w:hint="eastAsia"/>
          <w:sz w:val="32"/>
          <w:szCs w:val="32"/>
        </w:rPr>
        <w:t>一般行政管理事务，反映行政单位）包括实行公务员管理的事业单位）未单独设置项级科目的其他项目支出；（</w:t>
      </w:r>
      <w:r>
        <w:rPr>
          <w:rFonts w:ascii="仿宋_GB2312" w:eastAsia="仿宋_GB2312"/>
          <w:sz w:val="32"/>
          <w:szCs w:val="32"/>
        </w:rPr>
        <w:t>2130204</w:t>
      </w:r>
      <w:r>
        <w:rPr>
          <w:rFonts w:ascii="仿宋_GB2312" w:eastAsia="仿宋_GB2312" w:hint="eastAsia"/>
          <w:sz w:val="32"/>
          <w:szCs w:val="32"/>
        </w:rPr>
        <w:t>林业事业机构，指反映用于林业事业单位的基本支出；</w:t>
      </w:r>
      <w:r>
        <w:rPr>
          <w:rFonts w:ascii="仿宋_GB2312" w:eastAsia="仿宋_GB2312"/>
          <w:sz w:val="32"/>
          <w:szCs w:val="32"/>
        </w:rPr>
        <w:t>2130205</w:t>
      </w:r>
      <w:r>
        <w:rPr>
          <w:rFonts w:ascii="仿宋_GB2312" w:eastAsia="仿宋_GB2312" w:hint="eastAsia"/>
          <w:sz w:val="32"/>
          <w:szCs w:val="32"/>
        </w:rPr>
        <w:t>森林培育，指反映育苗（种）、造林、抚育、生物质能</w:t>
      </w:r>
      <w:proofErr w:type="gramStart"/>
      <w:r>
        <w:rPr>
          <w:rFonts w:ascii="仿宋_GB2312" w:eastAsia="仿宋_GB2312" w:hint="eastAsia"/>
          <w:sz w:val="32"/>
          <w:szCs w:val="32"/>
        </w:rPr>
        <w:t>源建设</w:t>
      </w:r>
      <w:proofErr w:type="gramEnd"/>
      <w:r>
        <w:rPr>
          <w:rFonts w:ascii="仿宋_GB2312" w:eastAsia="仿宋_GB2312" w:hint="eastAsia"/>
          <w:sz w:val="32"/>
          <w:szCs w:val="32"/>
        </w:rPr>
        <w:t>以及义务植树，生物措施治理水地流失等支出；</w:t>
      </w:r>
      <w:r>
        <w:rPr>
          <w:rFonts w:ascii="仿宋_GB2312" w:eastAsia="仿宋_GB2312"/>
          <w:sz w:val="32"/>
          <w:szCs w:val="32"/>
        </w:rPr>
        <w:t>2130207</w:t>
      </w:r>
      <w:r>
        <w:rPr>
          <w:rFonts w:ascii="仿宋_GB2312" w:eastAsia="仿宋_GB2312" w:hint="eastAsia"/>
          <w:sz w:val="32"/>
          <w:szCs w:val="32"/>
        </w:rPr>
        <w:t>森林资源管理，指反映森林经营、利用、森林资源资产、林地保护及权属调处等森林资源资产管理方面的支出；</w:t>
      </w:r>
      <w:r>
        <w:rPr>
          <w:rFonts w:ascii="仿宋_GB2312" w:eastAsia="仿宋_GB2312"/>
          <w:sz w:val="32"/>
          <w:szCs w:val="32"/>
        </w:rPr>
        <w:t>2130209</w:t>
      </w:r>
      <w:r>
        <w:rPr>
          <w:rFonts w:ascii="仿宋_GB2312" w:eastAsia="仿宋_GB2312" w:hint="eastAsia"/>
          <w:sz w:val="32"/>
          <w:szCs w:val="32"/>
        </w:rPr>
        <w:t>森林生态效益补偿，指反映由森林生态效益基金安排用于公益林营造、抚育、管理和保护等方面的支出；</w:t>
      </w:r>
      <w:r>
        <w:rPr>
          <w:rFonts w:ascii="仿宋_GB2312" w:eastAsia="仿宋_GB2312"/>
          <w:sz w:val="32"/>
          <w:szCs w:val="32"/>
        </w:rPr>
        <w:t>2130210</w:t>
      </w:r>
      <w:r>
        <w:rPr>
          <w:rFonts w:ascii="仿宋_GB2312" w:eastAsia="仿宋_GB2312" w:hint="eastAsia"/>
          <w:sz w:val="32"/>
          <w:szCs w:val="32"/>
        </w:rPr>
        <w:t>林业自然保护区，指反映林业自然保护区</w:t>
      </w:r>
      <w:proofErr w:type="gramStart"/>
      <w:r>
        <w:rPr>
          <w:rFonts w:ascii="仿宋_GB2312" w:eastAsia="仿宋_GB2312" w:hint="eastAsia"/>
          <w:sz w:val="32"/>
          <w:szCs w:val="32"/>
        </w:rPr>
        <w:t>域能力</w:t>
      </w:r>
      <w:proofErr w:type="gramEnd"/>
      <w:r>
        <w:rPr>
          <w:rFonts w:ascii="仿宋_GB2312" w:eastAsia="仿宋_GB2312" w:hint="eastAsia"/>
          <w:sz w:val="32"/>
          <w:szCs w:val="32"/>
        </w:rPr>
        <w:t>建设、本底调查、管护、试点示范等方面的支出；</w:t>
      </w:r>
      <w:r>
        <w:rPr>
          <w:rFonts w:ascii="仿宋_GB2312" w:eastAsia="仿宋_GB2312"/>
          <w:sz w:val="32"/>
          <w:szCs w:val="32"/>
        </w:rPr>
        <w:t>2130213</w:t>
      </w:r>
      <w:r>
        <w:rPr>
          <w:rFonts w:ascii="仿宋_GB2312" w:eastAsia="仿宋_GB2312" w:hint="eastAsia"/>
          <w:sz w:val="32"/>
          <w:szCs w:val="32"/>
        </w:rPr>
        <w:t>林业执法与监督，指反映林业执法与监督队伍建设，林业刑事、行政案件受理、查处和督办，林业行政许可、复议与诉讼管理等方面的支出；</w:t>
      </w:r>
      <w:r>
        <w:rPr>
          <w:rFonts w:ascii="仿宋_GB2312" w:eastAsia="仿宋_GB2312"/>
          <w:sz w:val="32"/>
          <w:szCs w:val="32"/>
        </w:rPr>
        <w:t>2130234</w:t>
      </w:r>
      <w:r>
        <w:rPr>
          <w:rFonts w:ascii="仿宋_GB2312" w:eastAsia="仿宋_GB2312" w:hint="eastAsia"/>
          <w:sz w:val="32"/>
          <w:szCs w:val="32"/>
        </w:rPr>
        <w:t>林业防灾减灾，指反映为预防和扑救、救治森林火灾、林业有害生物灾害、自然水旱灾害等发生的支出；</w:t>
      </w:r>
      <w:r>
        <w:rPr>
          <w:rFonts w:ascii="仿宋_GB2312" w:eastAsia="仿宋_GB2312"/>
          <w:sz w:val="32"/>
          <w:szCs w:val="32"/>
        </w:rPr>
        <w:t>2130299</w:t>
      </w:r>
      <w:r>
        <w:rPr>
          <w:rFonts w:ascii="仿宋_GB2312" w:eastAsia="仿宋_GB2312" w:hint="eastAsia"/>
          <w:sz w:val="32"/>
          <w:szCs w:val="32"/>
        </w:rPr>
        <w:t>其他林业支出，指反映除上述项目以外其他用于林业方面的支出</w:t>
      </w:r>
      <w:r w:rsidRPr="00CA540C">
        <w:rPr>
          <w:rFonts w:ascii="仿宋_GB2312" w:eastAsia="仿宋_GB2312" w:hint="eastAsia"/>
          <w:sz w:val="32"/>
          <w:szCs w:val="32"/>
        </w:rPr>
        <w:t>；</w:t>
      </w:r>
      <w:r w:rsidRPr="00CA540C">
        <w:rPr>
          <w:rFonts w:ascii="仿宋_GB2312" w:eastAsia="仿宋_GB2312"/>
          <w:sz w:val="32"/>
          <w:szCs w:val="32"/>
        </w:rPr>
        <w:t>2130599</w:t>
      </w:r>
      <w:r w:rsidRPr="00CA540C">
        <w:rPr>
          <w:rFonts w:ascii="仿宋_GB2312" w:eastAsia="仿宋_GB2312" w:hint="eastAsia"/>
          <w:sz w:val="32"/>
          <w:szCs w:val="32"/>
        </w:rPr>
        <w:t>其他扶贫支出，指其他用于扶贫方面的支出。</w:t>
      </w:r>
    </w:p>
    <w:p w:rsidR="00D672AD" w:rsidRDefault="00D672AD">
      <w:pPr>
        <w:ind w:firstLineChars="200" w:firstLine="640"/>
        <w:rPr>
          <w:rFonts w:eastAsia="仿宋_GB2312"/>
          <w:color w:val="000000"/>
          <w:sz w:val="32"/>
          <w:szCs w:val="32"/>
        </w:rPr>
      </w:pPr>
      <w:r>
        <w:rPr>
          <w:rFonts w:eastAsia="仿宋_GB2312"/>
          <w:color w:val="000000"/>
          <w:sz w:val="32"/>
          <w:szCs w:val="32"/>
        </w:rPr>
        <w:t>15.</w:t>
      </w:r>
      <w:r>
        <w:rPr>
          <w:rFonts w:ascii="仿宋_GB2312" w:eastAsia="仿宋_GB2312" w:hAnsi="Calibri" w:cs="仿宋"/>
          <w:color w:val="000000"/>
          <w:kern w:val="0"/>
          <w:sz w:val="32"/>
          <w:szCs w:val="32"/>
        </w:rPr>
        <w:t xml:space="preserve"> </w:t>
      </w:r>
      <w:r>
        <w:rPr>
          <w:rFonts w:ascii="仿宋_GB2312" w:eastAsia="仿宋_GB2312" w:hAnsi="Calibri" w:cs="仿宋" w:hint="eastAsia"/>
          <w:color w:val="000000"/>
          <w:kern w:val="0"/>
          <w:sz w:val="32"/>
          <w:szCs w:val="32"/>
        </w:rPr>
        <w:t>住房保障支出：</w:t>
      </w:r>
      <w:r>
        <w:rPr>
          <w:rFonts w:ascii="仿宋_GB2312" w:eastAsia="仿宋_GB2312"/>
          <w:sz w:val="32"/>
          <w:szCs w:val="32"/>
        </w:rPr>
        <w:t>2210201</w:t>
      </w:r>
      <w:r>
        <w:rPr>
          <w:rFonts w:ascii="仿宋_GB2312" w:eastAsia="仿宋_GB2312" w:hint="eastAsia"/>
          <w:sz w:val="32"/>
          <w:szCs w:val="32"/>
        </w:rPr>
        <w:t>住房公积金，指反映行政事业单位按人力资源和社会保障部、财政部规定的基本工资和津贴补贴以及规定比例为职工缴纳的住房公积金。</w:t>
      </w:r>
    </w:p>
    <w:p w:rsidR="00D672AD" w:rsidRDefault="00D672AD">
      <w:pPr>
        <w:spacing w:line="600" w:lineRule="exact"/>
        <w:ind w:firstLine="640"/>
        <w:rPr>
          <w:rFonts w:eastAsia="仿宋"/>
          <w:b/>
          <w:color w:val="000000"/>
          <w:sz w:val="32"/>
          <w:szCs w:val="32"/>
        </w:rPr>
      </w:pPr>
      <w:r>
        <w:rPr>
          <w:rFonts w:eastAsia="仿宋" w:hint="eastAsia"/>
          <w:b/>
          <w:color w:val="000000"/>
          <w:sz w:val="32"/>
          <w:szCs w:val="32"/>
        </w:rPr>
        <w:t>（解释本部门决算报表中全部功能分类科目至项级，请参照《</w:t>
      </w:r>
      <w:r>
        <w:rPr>
          <w:rFonts w:eastAsia="仿宋"/>
          <w:b/>
          <w:color w:val="000000"/>
          <w:sz w:val="32"/>
          <w:szCs w:val="32"/>
        </w:rPr>
        <w:t>2019</w:t>
      </w:r>
      <w:r>
        <w:rPr>
          <w:rFonts w:eastAsia="仿宋" w:hint="eastAsia"/>
          <w:b/>
          <w:color w:val="000000"/>
          <w:sz w:val="32"/>
          <w:szCs w:val="32"/>
        </w:rPr>
        <w:t>年政府收支分类科目》增减内容。）</w:t>
      </w:r>
    </w:p>
    <w:p w:rsidR="00D672AD" w:rsidRDefault="00D672AD">
      <w:pPr>
        <w:ind w:firstLineChars="200" w:firstLine="640"/>
        <w:rPr>
          <w:rFonts w:eastAsia="仿宋_GB2312"/>
          <w:color w:val="000000"/>
          <w:sz w:val="32"/>
          <w:szCs w:val="32"/>
        </w:rPr>
      </w:pPr>
      <w:r>
        <w:rPr>
          <w:rFonts w:eastAsia="仿宋_GB2312"/>
          <w:color w:val="000000"/>
          <w:sz w:val="32"/>
          <w:szCs w:val="32"/>
        </w:rPr>
        <w:t>16.</w:t>
      </w:r>
      <w:r>
        <w:rPr>
          <w:rFonts w:eastAsia="仿宋_GB2312" w:hint="eastAsia"/>
          <w:color w:val="000000"/>
          <w:sz w:val="32"/>
          <w:szCs w:val="32"/>
        </w:rPr>
        <w:t>基本支出：指为保障机构正常运转、完成日常工作任务而发生的人员支出和公用支出。</w:t>
      </w:r>
    </w:p>
    <w:p w:rsidR="00D672AD" w:rsidRDefault="00D672AD">
      <w:pPr>
        <w:ind w:firstLineChars="200" w:firstLine="640"/>
        <w:rPr>
          <w:rFonts w:eastAsia="仿宋_GB2312"/>
          <w:color w:val="000000"/>
          <w:sz w:val="32"/>
          <w:szCs w:val="32"/>
        </w:rPr>
      </w:pPr>
      <w:r>
        <w:rPr>
          <w:rFonts w:eastAsia="仿宋_GB2312"/>
          <w:color w:val="000000"/>
          <w:sz w:val="32"/>
          <w:szCs w:val="32"/>
        </w:rPr>
        <w:t>18.</w:t>
      </w:r>
      <w:r>
        <w:rPr>
          <w:rFonts w:eastAsia="仿宋_GB2312" w:hint="eastAsia"/>
          <w:color w:val="000000"/>
          <w:sz w:val="32"/>
          <w:szCs w:val="32"/>
        </w:rPr>
        <w:t>项目支出：指在基本支出之外为完成特定行政任务和事业发展目标所发生的支出。</w:t>
      </w:r>
      <w:r>
        <w:rPr>
          <w:rFonts w:eastAsia="仿宋_GB2312"/>
          <w:color w:val="000000"/>
          <w:sz w:val="32"/>
          <w:szCs w:val="32"/>
        </w:rPr>
        <w:t xml:space="preserve"> </w:t>
      </w:r>
    </w:p>
    <w:p w:rsidR="00D672AD" w:rsidRDefault="00D672AD">
      <w:pPr>
        <w:ind w:firstLineChars="200" w:firstLine="640"/>
        <w:rPr>
          <w:rFonts w:eastAsia="仿宋_GB2312"/>
          <w:color w:val="000000"/>
          <w:sz w:val="32"/>
          <w:szCs w:val="32"/>
        </w:rPr>
      </w:pPr>
      <w:r>
        <w:rPr>
          <w:rFonts w:eastAsia="仿宋_GB2312"/>
          <w:color w:val="000000"/>
          <w:sz w:val="32"/>
          <w:szCs w:val="32"/>
        </w:rPr>
        <w:t>19.</w:t>
      </w:r>
      <w:r>
        <w:rPr>
          <w:rFonts w:eastAsia="仿宋_GB2312" w:hint="eastAsia"/>
          <w:color w:val="000000"/>
          <w:sz w:val="32"/>
          <w:szCs w:val="32"/>
        </w:rPr>
        <w:t>经营支出：指事业单位在专业业务活动及其辅助活动之外开展非独立核算经营活动发生的支出。</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出三公</w:t>
      </w:r>
      <w:proofErr w:type="gramStart"/>
      <w:r>
        <w:rPr>
          <w:rFonts w:ascii="Times New Roman" w:eastAsia="仿宋_GB2312" w:hAnsi="Times New Roman" w:cs="Times New Roman" w:hint="eastAsia"/>
          <w:sz w:val="32"/>
          <w:szCs w:val="32"/>
        </w:rPr>
        <w:t>”</w:t>
      </w:r>
      <w:proofErr w:type="gramEnd"/>
      <w:r>
        <w:rPr>
          <w:rFonts w:ascii="Times New Roman" w:eastAsia="仿宋_GB2312" w:hAnsi="Times New Roman" w:cs="Times New Roman" w:hint="eastAsia"/>
          <w:sz w:val="32"/>
          <w:szCs w:val="32"/>
        </w:rPr>
        <w:t>经费：指部门用财政拨款安排的因公出国（境）费、公务用车购置及运行费和公务接待费。其中，因公出国（境）</w:t>
      </w:r>
      <w:proofErr w:type="gramStart"/>
      <w:r>
        <w:rPr>
          <w:rFonts w:ascii="Times New Roman" w:eastAsia="仿宋_GB2312" w:hAnsi="Times New Roman" w:cs="Times New Roman" w:hint="eastAsia"/>
          <w:sz w:val="32"/>
          <w:szCs w:val="32"/>
        </w:rPr>
        <w:t>费反映</w:t>
      </w:r>
      <w:proofErr w:type="gramEnd"/>
      <w:r>
        <w:rPr>
          <w:rFonts w:ascii="Times New Roman" w:eastAsia="仿宋_GB2312" w:hAnsi="Times New Roman" w:cs="Times New Roman" w:hint="eastAsia"/>
          <w:sz w:val="32"/>
          <w:szCs w:val="32"/>
        </w:rPr>
        <w:t>单位公务出国（境）的国际旅费、国外城市间交通费、住宿费、伙食费、培训费、公杂费等支出；公务用车购置及运行</w:t>
      </w:r>
      <w:proofErr w:type="gramStart"/>
      <w:r>
        <w:rPr>
          <w:rFonts w:ascii="Times New Roman" w:eastAsia="仿宋_GB2312" w:hAnsi="Times New Roman" w:cs="Times New Roman" w:hint="eastAsia"/>
          <w:sz w:val="32"/>
          <w:szCs w:val="32"/>
        </w:rPr>
        <w:t>费反映</w:t>
      </w:r>
      <w:proofErr w:type="gramEnd"/>
      <w:r>
        <w:rPr>
          <w:rFonts w:ascii="Times New Roman" w:eastAsia="仿宋_GB2312" w:hAnsi="Times New Roman" w:cs="Times New Roman" w:hint="eastAsia"/>
          <w:sz w:val="32"/>
          <w:szCs w:val="32"/>
        </w:rPr>
        <w:t>单位公务用车车辆购置支出（</w:t>
      </w:r>
      <w:proofErr w:type="gramStart"/>
      <w:r>
        <w:rPr>
          <w:rFonts w:ascii="Times New Roman" w:eastAsia="仿宋_GB2312" w:hAnsi="Times New Roman" w:cs="Times New Roman" w:hint="eastAsia"/>
          <w:sz w:val="32"/>
          <w:szCs w:val="32"/>
        </w:rPr>
        <w:t>含车辆</w:t>
      </w:r>
      <w:proofErr w:type="gramEnd"/>
      <w:r>
        <w:rPr>
          <w:rFonts w:ascii="Times New Roman" w:eastAsia="仿宋_GB2312" w:hAnsi="Times New Roman" w:cs="Times New Roman" w:hint="eastAsia"/>
          <w:sz w:val="32"/>
          <w:szCs w:val="32"/>
        </w:rPr>
        <w:t>购置税）及租用费、燃料费、维修费、过路过桥费、保险费等支出；公务接待</w:t>
      </w:r>
      <w:proofErr w:type="gramStart"/>
      <w:r>
        <w:rPr>
          <w:rFonts w:ascii="Times New Roman" w:eastAsia="仿宋_GB2312" w:hAnsi="Times New Roman" w:cs="Times New Roman" w:hint="eastAsia"/>
          <w:sz w:val="32"/>
          <w:szCs w:val="32"/>
        </w:rPr>
        <w:t>费反映</w:t>
      </w:r>
      <w:proofErr w:type="gramEnd"/>
      <w:r>
        <w:rPr>
          <w:rFonts w:ascii="Times New Roman" w:eastAsia="仿宋_GB2312" w:hAnsi="Times New Roman" w:cs="Times New Roman" w:hint="eastAsia"/>
          <w:sz w:val="32"/>
          <w:szCs w:val="32"/>
        </w:rPr>
        <w:t>单位按规定开支的各类公务接待（含外宾接待）支出。</w:t>
      </w:r>
    </w:p>
    <w:p w:rsidR="00D672AD" w:rsidRDefault="00D672A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21.</w:t>
      </w:r>
      <w:r>
        <w:rPr>
          <w:rFonts w:ascii="Times New Roman" w:eastAsia="仿宋_GB2312" w:hAnsi="Times New Roman" w:cs="Times New Roman"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672AD" w:rsidRDefault="00D672AD" w:rsidP="006A14A1">
      <w:pPr>
        <w:ind w:firstLineChars="200" w:firstLine="640"/>
        <w:rPr>
          <w:rFonts w:eastAsia="仿宋"/>
          <w:b/>
          <w:color w:val="000000"/>
          <w:sz w:val="32"/>
          <w:szCs w:val="32"/>
        </w:rPr>
      </w:pPr>
      <w:r>
        <w:rPr>
          <w:rFonts w:eastAsia="仿宋" w:hint="eastAsia"/>
          <w:b/>
          <w:color w:val="000000"/>
          <w:sz w:val="32"/>
          <w:szCs w:val="32"/>
        </w:rPr>
        <w:t>（名词解释部分请根据各部门实际列支情况罗列，并根据本部门职责职能增减名词解释内容。）</w:t>
      </w:r>
    </w:p>
    <w:p w:rsidR="00D672AD" w:rsidRDefault="00D672AD">
      <w:pPr>
        <w:spacing w:line="600" w:lineRule="exact"/>
        <w:jc w:val="center"/>
        <w:outlineLvl w:val="0"/>
        <w:rPr>
          <w:rStyle w:val="1Char"/>
          <w:rFonts w:eastAsia="黑体"/>
          <w:b w:val="0"/>
        </w:rPr>
      </w:pPr>
      <w:bookmarkStart w:id="192" w:name="_Toc15377226"/>
      <w:r>
        <w:rPr>
          <w:b/>
          <w:color w:val="000000"/>
          <w:sz w:val="44"/>
          <w:szCs w:val="44"/>
        </w:rPr>
        <w:br w:type="page"/>
      </w:r>
      <w:bookmarkStart w:id="193" w:name="_Toc51310109"/>
      <w:bookmarkStart w:id="194" w:name="_Toc15396614"/>
      <w:r>
        <w:rPr>
          <w:rFonts w:eastAsia="黑体" w:hint="eastAsia"/>
          <w:color w:val="000000"/>
          <w:sz w:val="44"/>
          <w:szCs w:val="44"/>
        </w:rPr>
        <w:t>第</w:t>
      </w:r>
      <w:r>
        <w:rPr>
          <w:rStyle w:val="1Char"/>
          <w:rFonts w:eastAsia="黑体" w:hint="eastAsia"/>
          <w:b w:val="0"/>
        </w:rPr>
        <w:t>四部分</w:t>
      </w:r>
      <w:r>
        <w:rPr>
          <w:rStyle w:val="1Char"/>
          <w:rFonts w:eastAsia="黑体"/>
          <w:b w:val="0"/>
        </w:rPr>
        <w:t xml:space="preserve"> </w:t>
      </w:r>
      <w:r>
        <w:rPr>
          <w:rStyle w:val="1Char"/>
          <w:rFonts w:eastAsia="黑体" w:hint="eastAsia"/>
          <w:b w:val="0"/>
        </w:rPr>
        <w:t>附件</w:t>
      </w:r>
      <w:bookmarkEnd w:id="193"/>
      <w:bookmarkEnd w:id="194"/>
    </w:p>
    <w:p w:rsidR="00D672AD" w:rsidRDefault="00D672AD">
      <w:pPr>
        <w:spacing w:line="600" w:lineRule="exact"/>
        <w:jc w:val="left"/>
        <w:outlineLvl w:val="0"/>
        <w:rPr>
          <w:rFonts w:eastAsia="方正小标宋简体"/>
          <w:sz w:val="32"/>
          <w:szCs w:val="32"/>
        </w:rPr>
      </w:pPr>
      <w:bookmarkStart w:id="195" w:name="_Toc51310110"/>
      <w:r>
        <w:rPr>
          <w:rFonts w:eastAsia="黑体" w:hint="eastAsia"/>
          <w:sz w:val="32"/>
          <w:szCs w:val="32"/>
        </w:rPr>
        <w:t>附件</w:t>
      </w:r>
      <w:r>
        <w:rPr>
          <w:rFonts w:eastAsia="黑体"/>
          <w:sz w:val="32"/>
          <w:szCs w:val="32"/>
        </w:rPr>
        <w:t>1</w:t>
      </w:r>
      <w:bookmarkEnd w:id="195"/>
    </w:p>
    <w:p w:rsidR="00D672AD" w:rsidRDefault="00D672AD">
      <w:pPr>
        <w:spacing w:line="580" w:lineRule="exact"/>
        <w:jc w:val="center"/>
        <w:rPr>
          <w:rFonts w:eastAsia="方正小标宋简体"/>
          <w:sz w:val="44"/>
          <w:szCs w:val="44"/>
        </w:rPr>
      </w:pPr>
    </w:p>
    <w:p w:rsidR="00D672AD" w:rsidRDefault="00D672AD">
      <w:pPr>
        <w:spacing w:line="600" w:lineRule="exact"/>
        <w:jc w:val="center"/>
        <w:rPr>
          <w:rFonts w:eastAsia="方正小标宋简体"/>
          <w:color w:val="000000"/>
          <w:kern w:val="0"/>
          <w:sz w:val="40"/>
          <w:szCs w:val="44"/>
          <w:lang w:val="zh-CN"/>
        </w:rPr>
      </w:pPr>
      <w:r>
        <w:rPr>
          <w:rFonts w:eastAsia="方正小标宋简体" w:hint="eastAsia"/>
          <w:color w:val="000000"/>
          <w:kern w:val="0"/>
          <w:sz w:val="40"/>
          <w:szCs w:val="44"/>
          <w:lang w:val="zh-CN"/>
        </w:rPr>
        <w:t>攀枝花市林业局</w:t>
      </w:r>
    </w:p>
    <w:p w:rsidR="00D672AD" w:rsidRDefault="00D672AD">
      <w:pPr>
        <w:spacing w:line="600" w:lineRule="exact"/>
        <w:jc w:val="center"/>
        <w:rPr>
          <w:rFonts w:eastAsia="方正小标宋简体"/>
          <w:color w:val="000000"/>
          <w:kern w:val="0"/>
          <w:sz w:val="40"/>
          <w:szCs w:val="44"/>
          <w:lang w:val="zh-CN"/>
        </w:rPr>
      </w:pPr>
      <w:r>
        <w:rPr>
          <w:rFonts w:eastAsia="方正小标宋简体"/>
          <w:color w:val="000000"/>
          <w:kern w:val="0"/>
          <w:sz w:val="40"/>
          <w:szCs w:val="44"/>
        </w:rPr>
        <w:t>2019</w:t>
      </w:r>
      <w:r>
        <w:rPr>
          <w:rFonts w:eastAsia="方正小标宋简体" w:hint="eastAsia"/>
          <w:color w:val="000000"/>
          <w:kern w:val="0"/>
          <w:sz w:val="40"/>
          <w:szCs w:val="44"/>
        </w:rPr>
        <w:t>年部门</w:t>
      </w:r>
      <w:r>
        <w:rPr>
          <w:rFonts w:eastAsia="方正小标宋简体" w:hint="eastAsia"/>
          <w:color w:val="000000"/>
          <w:kern w:val="0"/>
          <w:sz w:val="40"/>
          <w:szCs w:val="44"/>
          <w:lang w:val="zh-CN"/>
        </w:rPr>
        <w:t>整体支出绩效评价报告</w:t>
      </w:r>
    </w:p>
    <w:p w:rsidR="00D672AD" w:rsidRDefault="00D672AD">
      <w:pPr>
        <w:widowControl/>
        <w:spacing w:line="580" w:lineRule="exact"/>
        <w:ind w:firstLineChars="200" w:firstLine="640"/>
        <w:contextualSpacing/>
        <w:jc w:val="center"/>
        <w:rPr>
          <w:rFonts w:eastAsia="仿宋_GB2312"/>
          <w:sz w:val="32"/>
          <w:szCs w:val="32"/>
          <w:shd w:val="clear" w:color="auto" w:fill="FFFFFF"/>
        </w:rPr>
      </w:pPr>
      <w:r>
        <w:rPr>
          <w:rFonts w:eastAsia="仿宋_GB2312" w:hint="eastAsia"/>
          <w:sz w:val="32"/>
          <w:szCs w:val="32"/>
          <w:shd w:val="clear" w:color="auto" w:fill="FFFFFF"/>
        </w:rPr>
        <w:t>（报告范围包括机关和下属单位）</w:t>
      </w:r>
    </w:p>
    <w:p w:rsidR="00D672AD" w:rsidRDefault="00D672AD">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D672AD" w:rsidRDefault="00D672AD">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
      </w:pPr>
      <w:r>
        <w:rPr>
          <w:rFonts w:eastAsia="黑体" w:hint="eastAsia"/>
          <w:color w:val="000000"/>
          <w:kern w:val="0"/>
          <w:sz w:val="32"/>
          <w:szCs w:val="32"/>
          <w:shd w:val="clear" w:color="auto" w:fill="FFFFFF"/>
        </w:rPr>
        <w:t>一、</w:t>
      </w:r>
      <w:r>
        <w:rPr>
          <w:rFonts w:eastAsia="黑体" w:hint="eastAsia"/>
          <w:color w:val="000000"/>
          <w:kern w:val="0"/>
          <w:sz w:val="32"/>
          <w:szCs w:val="32"/>
          <w:shd w:val="clear" w:color="auto" w:fill="FFFFFF"/>
          <w:lang w:val="zh-CN"/>
        </w:rPr>
        <w:t>单位概况</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（一）机构组成。</w:t>
      </w:r>
    </w:p>
    <w:p w:rsidR="00D672AD" w:rsidRDefault="00D672AD">
      <w:pPr>
        <w:pStyle w:val="a8"/>
        <w:shd w:val="clear" w:color="auto" w:fill="FFFFFF"/>
        <w:spacing w:before="0" w:beforeAutospacing="0" w:after="0" w:afterAutospacing="0" w:line="560" w:lineRule="atLeast"/>
        <w:ind w:firstLine="640"/>
        <w:rPr>
          <w:rFonts w:ascii="方正楷体_GBK" w:eastAsia="仿宋_GB2312" w:hAnsi="微软雅黑"/>
          <w:color w:val="333333"/>
          <w:sz w:val="32"/>
          <w:szCs w:val="32"/>
        </w:rPr>
      </w:pPr>
      <w:r>
        <w:rPr>
          <w:rFonts w:ascii="方正楷体_GBK" w:eastAsia="方正楷体_GBK" w:hAnsi="微软雅黑" w:hint="eastAsia"/>
          <w:color w:val="333333"/>
          <w:sz w:val="32"/>
          <w:szCs w:val="32"/>
        </w:rPr>
        <w:t>攀枝花市林业局内设</w:t>
      </w:r>
      <w:r>
        <w:rPr>
          <w:rFonts w:eastAsia="仿宋_GB2312" w:hint="eastAsia"/>
          <w:sz w:val="32"/>
          <w:szCs w:val="32"/>
        </w:rPr>
        <w:t>党委办公室（人事劳动科）、办公室、生态保护修复科（市绿化委员会办公室）、森林草原资源管理科、规划改革发展科、林业产业发展科、自然保护地和野生动植物保护科、政策法规宣传科（行政审批科）、财务科、森林草原防火科、机关党总支等</w:t>
      </w:r>
      <w:r>
        <w:rPr>
          <w:rFonts w:eastAsia="仿宋_GB2312"/>
          <w:sz w:val="32"/>
          <w:szCs w:val="32"/>
        </w:rPr>
        <w:t>11</w:t>
      </w:r>
      <w:r>
        <w:rPr>
          <w:rFonts w:eastAsia="仿宋_GB2312" w:hint="eastAsia"/>
          <w:sz w:val="32"/>
          <w:szCs w:val="32"/>
        </w:rPr>
        <w:t>个科室。</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（二）机构职能。</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负责全市林业和草原及其生态保护修复的监督管理。拟订全市林业和草原及其生态保护修复的政策、规划，并组织实施。组织开展全市森林、草原、湿地、荒漠和陆生野生动植物资源动态监测与评价，推进全市林业和草原数字化建设。</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组织全市林业和草原生态保护修复、造林绿化工作。组织实施林业和草原重点生态保护修复工程，指导公益林和商品林的培育，组织、指导、监督全民义务植树、城乡绿化工作。指导林业和草原有害生物防治、检疫工作。承担林业和草原应对气候变化的相关工作。</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负责全市森林、草原、湿地资源的监督管理。组织编制并监督执行全市森林采伐限额，监督指导限额采伐制度的执行和林木的凭证采伐、运输，监督木材的经营加工。负责林地管理，拟订林地保护利用规划并组织实施，组织实施公益林划定和管理工作，管理国有森林资源。负责草原禁牧、草</w:t>
      </w:r>
      <w:proofErr w:type="gramStart"/>
      <w:r>
        <w:rPr>
          <w:rFonts w:eastAsia="仿宋_GB2312" w:hint="eastAsia"/>
          <w:sz w:val="32"/>
          <w:szCs w:val="32"/>
        </w:rPr>
        <w:t>畜平衡</w:t>
      </w:r>
      <w:proofErr w:type="gramEnd"/>
      <w:r>
        <w:rPr>
          <w:rFonts w:eastAsia="仿宋_GB2312" w:hint="eastAsia"/>
          <w:sz w:val="32"/>
          <w:szCs w:val="32"/>
        </w:rPr>
        <w:t>和草原生态修复治理工作，监督管理草原的开发利用。负责湿地生态保护修复工作，拟订全市湿地保护规划，监督管理湿地的开发利用。</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4</w:t>
      </w:r>
      <w:r>
        <w:rPr>
          <w:rFonts w:eastAsia="仿宋_GB2312" w:hint="eastAsia"/>
          <w:sz w:val="32"/>
          <w:szCs w:val="32"/>
        </w:rPr>
        <w:t>）负责监督管理全市荒漠化防治工作。组织开展石漠化土地调查，贯彻执行国家和省有关防沙治沙、石漠化防治及沙化土地封禁保护区建设规划及其标准和规定，监督管理沙化土地的开发利用，组织沙尘暴灾害预测预报和应急处置。</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5</w:t>
      </w:r>
      <w:r>
        <w:rPr>
          <w:rFonts w:eastAsia="仿宋_GB2312" w:hint="eastAsia"/>
          <w:sz w:val="32"/>
          <w:szCs w:val="32"/>
        </w:rPr>
        <w:t>）负责全市陆生野生动植物资源的监督管理。组织开展陆生野生动植物资源调查，指导陆生野生动植物的救护繁育、栖息地恢复发展、疫源疫病监测，监督管理陆生野生动植物猎捕或采集、驯养繁殖或培植、经营利用，按分工监督管理野生动植物进出口。</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6</w:t>
      </w:r>
      <w:r>
        <w:rPr>
          <w:rFonts w:eastAsia="仿宋_GB2312" w:hint="eastAsia"/>
          <w:sz w:val="32"/>
          <w:szCs w:val="32"/>
        </w:rPr>
        <w:t>）负责监督管理全市各类自然保护地。拟订各类自然保护地规划。负责国家公园申报设立、规划、建设和特许经营等工作，负责市政府直接行使和代理行使全民所有权的国家公园等自然保护地的自然资源资产管理和国土空间用途管制。提出新建、调整各类自然保护地的审核建议并按程序报批，组织审核世界自然遗产的申报，会同有关部门审核世界自然与文化双重遗产的申报。负责生物多样性保护相关工作。</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7</w:t>
      </w:r>
      <w:r>
        <w:rPr>
          <w:rFonts w:eastAsia="仿宋_GB2312" w:hint="eastAsia"/>
          <w:sz w:val="32"/>
          <w:szCs w:val="32"/>
        </w:rPr>
        <w:t>）负责推进全市林业和草原改革相关工作。拟订集体林权制度、国有林区、国有林场、草原等重大改革意见并监督实施。拟订农村林业发展、维护林业经营者合法权益的政策措施。指导、监督农村林地承包经营工作。开展退耕（牧）还林还草，负责天然林保护工作。</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8</w:t>
      </w:r>
      <w:r>
        <w:rPr>
          <w:rFonts w:eastAsia="仿宋_GB2312" w:hint="eastAsia"/>
          <w:sz w:val="32"/>
          <w:szCs w:val="32"/>
        </w:rPr>
        <w:t>）贯彻执行国家和省有关林业和草原资源优化配置及木材利用政策，拟订全市林业产业发展规划并监督实施，组织、指导林草产品质量监督，指导生态扶贫相关工作。指导林业和草原现代园区建设，发展花卉、特色经济林、森林</w:t>
      </w:r>
      <w:proofErr w:type="gramStart"/>
      <w:r>
        <w:rPr>
          <w:rFonts w:eastAsia="仿宋_GB2312" w:hint="eastAsia"/>
          <w:sz w:val="32"/>
          <w:szCs w:val="32"/>
        </w:rPr>
        <w:t>林</w:t>
      </w:r>
      <w:proofErr w:type="gramEnd"/>
      <w:r>
        <w:rPr>
          <w:rFonts w:eastAsia="仿宋_GB2312" w:hint="eastAsia"/>
          <w:sz w:val="32"/>
          <w:szCs w:val="32"/>
        </w:rPr>
        <w:t>下经济、</w:t>
      </w:r>
      <w:proofErr w:type="gramStart"/>
      <w:r>
        <w:rPr>
          <w:rFonts w:eastAsia="仿宋_GB2312" w:hint="eastAsia"/>
          <w:sz w:val="32"/>
          <w:szCs w:val="32"/>
        </w:rPr>
        <w:t>森林康养和</w:t>
      </w:r>
      <w:proofErr w:type="gramEnd"/>
      <w:r>
        <w:rPr>
          <w:rFonts w:eastAsia="仿宋_GB2312" w:hint="eastAsia"/>
          <w:sz w:val="32"/>
          <w:szCs w:val="32"/>
        </w:rPr>
        <w:t>生态旅游产业。推进林业和草原绿色产业发展。</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9</w:t>
      </w:r>
      <w:r>
        <w:rPr>
          <w:rFonts w:eastAsia="仿宋_GB2312" w:hint="eastAsia"/>
          <w:sz w:val="32"/>
          <w:szCs w:val="32"/>
        </w:rPr>
        <w:t>）指导全市国有林场基本建设和发展，组织林木种质、草种种质资源普查，组织建立种质资源库，负责良种选育推广，管理林木种苗、草种生产经营行为，监管林木种苗、草种质量。监督管理林业和草原生物种质资源、转基因生物安全、植物新品种保护。</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10</w:t>
      </w:r>
      <w:r>
        <w:rPr>
          <w:rFonts w:eastAsia="仿宋_GB2312" w:hint="eastAsia"/>
          <w:sz w:val="32"/>
          <w:szCs w:val="32"/>
        </w:rPr>
        <w:t>）指导全市森林公安工作，监督管理森林公安队伍，指导全市林业重大违法案件的查处，负责相关行政执法监管工作，指导林区社会治安治理工作。</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11</w:t>
      </w:r>
      <w:r>
        <w:rPr>
          <w:rFonts w:eastAsia="仿宋_GB2312" w:hint="eastAsia"/>
          <w:sz w:val="32"/>
          <w:szCs w:val="32"/>
        </w:rPr>
        <w:t>）负责落实全市综合防灾减灾规划相关要求，组织编制森林和草原火灾防治规划并指导实施，组织、指导开展防火巡护、火源管理、防火设施建设工作。负责森林和草原火情监测预警、火灾预防工作，发送森林和草原火险信息。组织指导国有林场林区和草原开展宣传教育、监测预警、督促检查等防火工作。</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12</w:t>
      </w:r>
      <w:r>
        <w:rPr>
          <w:rFonts w:eastAsia="仿宋_GB2312" w:hint="eastAsia"/>
          <w:sz w:val="32"/>
          <w:szCs w:val="32"/>
        </w:rPr>
        <w:t>）监督管理全市林业和草原市级以上资金和国有资产，提出林业和草原预算内投资、市级以上财政性资金安排建议，按市政府规定权限，核报、核准规划内和年度计划内投资项目。参与拟订全市林业和草原经济调节政策，组织实施林业和草原生态补偿工作。</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13</w:t>
      </w:r>
      <w:r>
        <w:rPr>
          <w:rFonts w:eastAsia="仿宋_GB2312" w:hint="eastAsia"/>
          <w:sz w:val="32"/>
          <w:szCs w:val="32"/>
        </w:rPr>
        <w:t>）负责林业和草原科技、教育和对外交流工作，指导全市林业和草原人才队伍建设，组织实施林业和草原对外交流与合作事务。</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14</w:t>
      </w:r>
      <w:r>
        <w:rPr>
          <w:rFonts w:eastAsia="仿宋_GB2312" w:hint="eastAsia"/>
          <w:sz w:val="32"/>
          <w:szCs w:val="32"/>
        </w:rPr>
        <w:t>）承担职责范围内的安全生产和职业健康、生态环境保护、审批服务便民化等工作。</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15</w:t>
      </w:r>
      <w:r>
        <w:rPr>
          <w:rFonts w:eastAsia="仿宋_GB2312" w:hint="eastAsia"/>
          <w:sz w:val="32"/>
          <w:szCs w:val="32"/>
        </w:rPr>
        <w:t>）完成市委、市政府交办的其他任务。</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16</w:t>
      </w:r>
      <w:r>
        <w:rPr>
          <w:rFonts w:eastAsia="仿宋_GB2312" w:hint="eastAsia"/>
          <w:sz w:val="32"/>
          <w:szCs w:val="32"/>
        </w:rPr>
        <w:t>）职能转变。</w:t>
      </w:r>
    </w:p>
    <w:p w:rsidR="00D672AD" w:rsidRDefault="00D672AD">
      <w:pPr>
        <w:spacing w:line="578"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围绕高质量筑牢长江上游生态屏障，加强森林、草原、湿地监督管理的统筹协调，切实加大生态系统保护力度，实施重要生态系统保护和修复工程，高质量实施绿化攀枝花行动，高水平推进数字林业草原建设，统一推进全市各类自然保护地的清理规范和归并整合。</w:t>
      </w:r>
    </w:p>
    <w:p w:rsidR="00D672AD" w:rsidRDefault="00D672AD">
      <w:pPr>
        <w:spacing w:line="578"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统筹推进承担行政职责的事业单位改革。市森林病虫防治检疫站不再承担森林病虫防治的监督管理职责，相关职责交由市林业局机关有关内设机构承担。</w:t>
      </w:r>
    </w:p>
    <w:p w:rsidR="00D672AD" w:rsidRDefault="00D672AD">
      <w:pPr>
        <w:spacing w:line="578"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17</w:t>
      </w:r>
      <w:r>
        <w:rPr>
          <w:rFonts w:eastAsia="仿宋_GB2312" w:hint="eastAsia"/>
          <w:sz w:val="32"/>
          <w:szCs w:val="32"/>
        </w:rPr>
        <w:t>）在自然灾害防</w:t>
      </w:r>
      <w:proofErr w:type="gramStart"/>
      <w:r>
        <w:rPr>
          <w:rFonts w:eastAsia="仿宋_GB2312" w:hint="eastAsia"/>
          <w:sz w:val="32"/>
          <w:szCs w:val="32"/>
        </w:rPr>
        <w:t>救方面</w:t>
      </w:r>
      <w:proofErr w:type="gramEnd"/>
      <w:r>
        <w:rPr>
          <w:rFonts w:eastAsia="仿宋_GB2312" w:hint="eastAsia"/>
          <w:sz w:val="32"/>
          <w:szCs w:val="32"/>
        </w:rPr>
        <w:t>的职责分工。</w:t>
      </w:r>
    </w:p>
    <w:p w:rsidR="00D672AD" w:rsidRDefault="00D672AD">
      <w:pPr>
        <w:spacing w:line="578" w:lineRule="exact"/>
        <w:ind w:firstLineChars="200" w:firstLine="640"/>
        <w:rPr>
          <w:rFonts w:eastAsia="仿宋_GB2312"/>
          <w:sz w:val="32"/>
          <w:szCs w:val="32"/>
        </w:rPr>
      </w:pPr>
      <w:r>
        <w:rPr>
          <w:rFonts w:eastAsia="仿宋_GB2312" w:hint="eastAsia"/>
          <w:sz w:val="32"/>
          <w:szCs w:val="32"/>
        </w:rPr>
        <w:t>市应急管理局与市自然资源和规划局、市水利局、市林业局等部门要做到各司其职、无缝对接。市应急管理局负责统一组织、统一指挥、统一协调自然灾害类突发事件应急救援救灾工作。市自然资源和规划局、市水利局、市林业局依法依规承担相关行业领域的灾害监测、预警、防治工作及抢险救援的技术保障工作。</w:t>
      </w:r>
    </w:p>
    <w:p w:rsidR="00D672AD" w:rsidRDefault="00D672AD">
      <w:pPr>
        <w:spacing w:line="578"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市应急管理局负责牵头组织编制全市综合应急防灾减灾预案和安全生产类、自然灾害类应急救援专项预案，承担应急预案衔接工作，组织开展预案演练并落实。按照分级负责的原则，组织、指导自然灾害类应急救援救灾；组织、协调较大灾害应急救援工作，并按权限</w:t>
      </w:r>
      <w:proofErr w:type="gramStart"/>
      <w:r>
        <w:rPr>
          <w:rFonts w:eastAsia="仿宋_GB2312" w:hint="eastAsia"/>
          <w:sz w:val="32"/>
          <w:szCs w:val="32"/>
        </w:rPr>
        <w:t>作出</w:t>
      </w:r>
      <w:proofErr w:type="gramEnd"/>
      <w:r>
        <w:rPr>
          <w:rFonts w:eastAsia="仿宋_GB2312" w:hint="eastAsia"/>
          <w:sz w:val="32"/>
          <w:szCs w:val="32"/>
        </w:rPr>
        <w:t>决定；承担全市应对较大及以上灾害指挥部工作，负责组织较大及以上灾害应急处置工作。组织编制全市综合防灾减灾规划，指导、协调相关部门森林和草原火灾、水旱灾害、地震和地质灾害等防治工作；按照省、市的规划，会同市自然资源和规划局、市水利局、市林业局、市气象局等有关部门建立统一的应急管理信息平台，建立监测预警和灾情报告制度，健全自然灾害信息资源获取和共享机制，依法统一发布灾情、发布森林和草原火险信息。组织开展自然灾害的综合风险评估工作。</w:t>
      </w:r>
    </w:p>
    <w:p w:rsidR="00D672AD" w:rsidRDefault="00D672AD">
      <w:pPr>
        <w:spacing w:line="578"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市林业局负责落实综合防灾减灾规划相关要求，组织编制并实施森林和草原火灾防治规划；组织、指导开展防火巡护、火源管理、防火设施建设等工作；负责森林和草原火情监测预警、火灾预防工作，发送森林和草原火险信息。组织、指导国有林场林区和草原开展防火宣传教育、监测预警、督促检查等工作。</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sz w:val="32"/>
          <w:szCs w:val="32"/>
        </w:rPr>
        <w:t>3.</w:t>
      </w:r>
      <w:r>
        <w:rPr>
          <w:rFonts w:eastAsia="仿宋_GB2312" w:hint="eastAsia"/>
          <w:sz w:val="32"/>
          <w:szCs w:val="32"/>
        </w:rPr>
        <w:t>必要时，市林业局可以提请市应急管理局，以市应急指挥机构名义部署相关防治工作。</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（三）人员概况。</w:t>
      </w:r>
    </w:p>
    <w:p w:rsidR="00D672AD" w:rsidRDefault="00D672AD">
      <w:pPr>
        <w:spacing w:line="578" w:lineRule="exact"/>
        <w:ind w:firstLineChars="200" w:firstLine="640"/>
        <w:rPr>
          <w:rFonts w:eastAsia="仿宋_GB2312"/>
          <w:sz w:val="32"/>
          <w:szCs w:val="32"/>
        </w:rPr>
      </w:pPr>
      <w:r>
        <w:rPr>
          <w:rFonts w:eastAsia="仿宋_GB2312" w:hint="eastAsia"/>
          <w:sz w:val="32"/>
          <w:szCs w:val="32"/>
        </w:rPr>
        <w:t>市林业局机关行政编制</w:t>
      </w:r>
      <w:r>
        <w:rPr>
          <w:rFonts w:eastAsia="仿宋_GB2312"/>
          <w:sz w:val="32"/>
          <w:szCs w:val="32"/>
        </w:rPr>
        <w:t>31</w:t>
      </w:r>
      <w:r>
        <w:rPr>
          <w:rFonts w:eastAsia="仿宋_GB2312" w:hint="eastAsia"/>
          <w:sz w:val="32"/>
          <w:szCs w:val="32"/>
        </w:rPr>
        <w:t>名。其中：局长</w:t>
      </w:r>
      <w:r>
        <w:rPr>
          <w:rFonts w:eastAsia="仿宋_GB2312"/>
          <w:sz w:val="32"/>
          <w:szCs w:val="32"/>
        </w:rPr>
        <w:t>1</w:t>
      </w:r>
      <w:r>
        <w:rPr>
          <w:rFonts w:eastAsia="仿宋_GB2312" w:hint="eastAsia"/>
          <w:sz w:val="32"/>
          <w:szCs w:val="32"/>
        </w:rPr>
        <w:t>名，副局长</w:t>
      </w:r>
      <w:r>
        <w:rPr>
          <w:rFonts w:eastAsia="仿宋_GB2312"/>
          <w:sz w:val="32"/>
          <w:szCs w:val="32"/>
        </w:rPr>
        <w:t xml:space="preserve"> 3</w:t>
      </w:r>
      <w:r>
        <w:rPr>
          <w:rFonts w:eastAsia="仿宋_GB2312" w:hint="eastAsia"/>
          <w:sz w:val="32"/>
          <w:szCs w:val="32"/>
        </w:rPr>
        <w:t>名，党委副书记</w:t>
      </w:r>
      <w:r>
        <w:rPr>
          <w:rFonts w:eastAsia="仿宋_GB2312"/>
          <w:sz w:val="32"/>
          <w:szCs w:val="32"/>
        </w:rPr>
        <w:t>1</w:t>
      </w:r>
      <w:r>
        <w:rPr>
          <w:rFonts w:eastAsia="仿宋_GB2312" w:hint="eastAsia"/>
          <w:sz w:val="32"/>
          <w:szCs w:val="32"/>
        </w:rPr>
        <w:t>名，总工程师</w:t>
      </w:r>
      <w:r>
        <w:rPr>
          <w:rFonts w:eastAsia="仿宋_GB2312"/>
          <w:sz w:val="32"/>
          <w:szCs w:val="32"/>
        </w:rPr>
        <w:t>1</w:t>
      </w:r>
      <w:r>
        <w:rPr>
          <w:rFonts w:eastAsia="仿宋_GB2312" w:hint="eastAsia"/>
          <w:sz w:val="32"/>
          <w:szCs w:val="32"/>
        </w:rPr>
        <w:t>名；正科级领导职数</w:t>
      </w:r>
      <w:r>
        <w:rPr>
          <w:rFonts w:eastAsia="仿宋_GB2312"/>
          <w:sz w:val="32"/>
          <w:szCs w:val="32"/>
        </w:rPr>
        <w:t>11</w:t>
      </w:r>
      <w:r>
        <w:rPr>
          <w:rFonts w:eastAsia="仿宋_GB2312" w:hint="eastAsia"/>
          <w:sz w:val="32"/>
          <w:szCs w:val="32"/>
        </w:rPr>
        <w:t>名（</w:t>
      </w:r>
      <w:proofErr w:type="gramStart"/>
      <w:r>
        <w:rPr>
          <w:rFonts w:eastAsia="仿宋_GB2312" w:hint="eastAsia"/>
          <w:sz w:val="32"/>
          <w:szCs w:val="32"/>
        </w:rPr>
        <w:t>含机关</w:t>
      </w:r>
      <w:proofErr w:type="gramEnd"/>
      <w:r>
        <w:rPr>
          <w:rFonts w:eastAsia="仿宋_GB2312" w:hint="eastAsia"/>
          <w:sz w:val="32"/>
          <w:szCs w:val="32"/>
        </w:rPr>
        <w:t>党总支专职副书记</w:t>
      </w:r>
      <w:r>
        <w:rPr>
          <w:rFonts w:eastAsia="仿宋_GB2312"/>
          <w:sz w:val="32"/>
          <w:szCs w:val="32"/>
        </w:rPr>
        <w:t>1</w:t>
      </w:r>
      <w:r>
        <w:rPr>
          <w:rFonts w:eastAsia="仿宋_GB2312" w:hint="eastAsia"/>
          <w:sz w:val="32"/>
          <w:szCs w:val="32"/>
        </w:rPr>
        <w:t>名，市林业工会委员会主任</w:t>
      </w:r>
      <w:r>
        <w:rPr>
          <w:rFonts w:eastAsia="仿宋_GB2312"/>
          <w:sz w:val="32"/>
          <w:szCs w:val="32"/>
        </w:rPr>
        <w:t>1</w:t>
      </w:r>
      <w:r>
        <w:rPr>
          <w:rFonts w:eastAsia="仿宋_GB2312" w:hint="eastAsia"/>
          <w:sz w:val="32"/>
          <w:szCs w:val="32"/>
        </w:rPr>
        <w:t>名），副科级领导职数</w:t>
      </w:r>
      <w:r>
        <w:rPr>
          <w:rFonts w:eastAsia="仿宋_GB2312"/>
          <w:sz w:val="32"/>
          <w:szCs w:val="32"/>
        </w:rPr>
        <w:t>3</w:t>
      </w:r>
      <w:r>
        <w:rPr>
          <w:rFonts w:eastAsia="仿宋_GB2312" w:hint="eastAsia"/>
          <w:sz w:val="32"/>
          <w:szCs w:val="32"/>
        </w:rPr>
        <w:t>名。</w:t>
      </w:r>
    </w:p>
    <w:p w:rsidR="00D672AD" w:rsidRDefault="00D672AD">
      <w:pPr>
        <w:pStyle w:val="a8"/>
        <w:shd w:val="clear" w:color="auto" w:fill="FFFFFF"/>
        <w:spacing w:before="0" w:beforeAutospacing="0" w:after="0" w:afterAutospacing="0" w:line="560" w:lineRule="atLeast"/>
        <w:ind w:firstLine="640"/>
        <w:rPr>
          <w:rFonts w:ascii="微软雅黑" w:eastAsia="微软雅黑" w:hAnsi="微软雅黑"/>
          <w:color w:val="333333"/>
          <w:sz w:val="27"/>
          <w:szCs w:val="27"/>
        </w:rPr>
      </w:pPr>
      <w:r>
        <w:rPr>
          <w:rFonts w:eastAsia="仿宋_GB2312" w:hint="eastAsia"/>
          <w:sz w:val="32"/>
          <w:szCs w:val="32"/>
        </w:rPr>
        <w:t>机关后勤服务人员控制数（机关后勤事业编制）</w:t>
      </w:r>
      <w:r>
        <w:rPr>
          <w:rFonts w:eastAsia="仿宋_GB2312"/>
          <w:sz w:val="32"/>
          <w:szCs w:val="32"/>
        </w:rPr>
        <w:t>6</w:t>
      </w:r>
      <w:r>
        <w:rPr>
          <w:rFonts w:eastAsia="仿宋_GB2312" w:hint="eastAsia"/>
          <w:sz w:val="32"/>
          <w:szCs w:val="32"/>
        </w:rPr>
        <w:t>名。</w:t>
      </w:r>
    </w:p>
    <w:p w:rsidR="00D672AD" w:rsidRDefault="00D672AD">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二、部门财政资金收支情况</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（一）部门财政资金收入情况。</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仿宋_GB2312" w:eastAsia="仿宋_GB2312" w:hAnsi="仿宋_GB2312" w:cs="仿宋_GB2312"/>
          <w:sz w:val="32"/>
          <w:szCs w:val="32"/>
          <w:lang w:val="zh-CN"/>
        </w:rPr>
        <w:t>201</w:t>
      </w:r>
      <w:r>
        <w:rPr>
          <w:rFonts w:ascii="仿宋_GB2312" w:eastAsia="仿宋_GB2312" w:hAnsi="仿宋_GB2312" w:cs="仿宋_GB2312"/>
          <w:sz w:val="32"/>
          <w:szCs w:val="32"/>
        </w:rPr>
        <w:t>9</w:t>
      </w:r>
      <w:proofErr w:type="gramStart"/>
      <w:r>
        <w:rPr>
          <w:rFonts w:ascii="仿宋_GB2312" w:eastAsia="仿宋_GB2312" w:hAnsi="仿宋_GB2312" w:cs="仿宋_GB2312" w:hint="eastAsia"/>
          <w:sz w:val="32"/>
          <w:szCs w:val="32"/>
          <w:lang w:val="zh-CN"/>
        </w:rPr>
        <w:t>年年初市林业局</w:t>
      </w:r>
      <w:proofErr w:type="gramEnd"/>
      <w:r>
        <w:rPr>
          <w:rFonts w:ascii="仿宋_GB2312" w:eastAsia="仿宋_GB2312" w:hAnsi="仿宋_GB2312" w:cs="仿宋_GB2312" w:hint="eastAsia"/>
          <w:sz w:val="32"/>
          <w:szCs w:val="32"/>
          <w:lang w:val="zh-CN"/>
        </w:rPr>
        <w:t>财政预算拨款收入</w:t>
      </w:r>
      <w:r>
        <w:rPr>
          <w:rFonts w:ascii="仿宋_GB2312" w:eastAsia="仿宋_GB2312" w:hAnsi="仿宋_GB2312" w:cs="仿宋_GB2312"/>
          <w:sz w:val="32"/>
          <w:szCs w:val="32"/>
        </w:rPr>
        <w:t>14966618.00</w:t>
      </w:r>
      <w:r>
        <w:rPr>
          <w:rFonts w:ascii="仿宋_GB2312" w:eastAsia="仿宋_GB2312" w:hAnsi="仿宋_GB2312" w:cs="仿宋_GB2312" w:hint="eastAsia"/>
          <w:sz w:val="32"/>
          <w:szCs w:val="32"/>
          <w:lang w:val="zh-CN"/>
        </w:rPr>
        <w:t>元</w:t>
      </w:r>
      <w:r>
        <w:rPr>
          <w:rFonts w:ascii="仿宋_GB2312" w:eastAsia="仿宋_GB2312" w:hAnsi="仿宋_GB2312" w:cs="仿宋_GB2312" w:hint="eastAsia"/>
          <w:sz w:val="32"/>
          <w:szCs w:val="32"/>
        </w:rPr>
        <w:t>（其中，财政预算基本收入</w:t>
      </w:r>
      <w:r>
        <w:rPr>
          <w:rFonts w:ascii="仿宋_GB2312" w:eastAsia="仿宋_GB2312" w:hAnsi="仿宋_GB2312" w:cs="仿宋_GB2312"/>
          <w:sz w:val="32"/>
          <w:szCs w:val="32"/>
        </w:rPr>
        <w:t>14143118.00</w:t>
      </w:r>
      <w:r>
        <w:rPr>
          <w:rFonts w:ascii="仿宋_GB2312" w:eastAsia="仿宋_GB2312" w:hAnsi="仿宋_GB2312" w:cs="仿宋_GB2312" w:hint="eastAsia"/>
          <w:sz w:val="32"/>
          <w:szCs w:val="32"/>
        </w:rPr>
        <w:t>元，项目资金</w:t>
      </w:r>
      <w:r>
        <w:rPr>
          <w:rFonts w:ascii="仿宋_GB2312" w:eastAsia="仿宋_GB2312" w:hAnsi="仿宋_GB2312" w:cs="仿宋_GB2312"/>
          <w:sz w:val="32"/>
          <w:szCs w:val="32"/>
        </w:rPr>
        <w:t>823500.00</w:t>
      </w:r>
      <w:r>
        <w:rPr>
          <w:rFonts w:ascii="仿宋_GB2312" w:eastAsia="仿宋_GB2312" w:hAnsi="仿宋_GB2312" w:cs="仿宋_GB2312" w:hint="eastAsia"/>
          <w:sz w:val="32"/>
          <w:szCs w:val="32"/>
        </w:rPr>
        <w:t>元），</w:t>
      </w:r>
      <w:proofErr w:type="gramStart"/>
      <w:r>
        <w:rPr>
          <w:rFonts w:ascii="仿宋_GB2312" w:eastAsia="仿宋_GB2312" w:hAnsi="仿宋_GB2312" w:cs="仿宋_GB2312" w:hint="eastAsia"/>
          <w:sz w:val="32"/>
          <w:szCs w:val="32"/>
        </w:rPr>
        <w:t>后预算</w:t>
      </w:r>
      <w:proofErr w:type="gramEnd"/>
      <w:r>
        <w:rPr>
          <w:rFonts w:ascii="仿宋_GB2312" w:eastAsia="仿宋_GB2312" w:hAnsi="仿宋_GB2312" w:cs="仿宋_GB2312" w:hint="eastAsia"/>
          <w:sz w:val="32"/>
          <w:szCs w:val="32"/>
        </w:rPr>
        <w:t>调整增加到</w:t>
      </w:r>
      <w:r>
        <w:rPr>
          <w:rFonts w:ascii="仿宋_GB2312" w:eastAsia="仿宋_GB2312" w:hAnsi="仿宋_GB2312" w:cs="仿宋_GB2312"/>
          <w:sz w:val="32"/>
          <w:szCs w:val="32"/>
        </w:rPr>
        <w:t>19700074.63</w:t>
      </w:r>
      <w:r>
        <w:rPr>
          <w:rFonts w:ascii="仿宋_GB2312" w:eastAsia="仿宋_GB2312" w:hAnsi="仿宋_GB2312" w:cs="仿宋_GB2312" w:hint="eastAsia"/>
          <w:sz w:val="32"/>
          <w:szCs w:val="32"/>
        </w:rPr>
        <w:t>元，</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年项目结转结余</w:t>
      </w:r>
      <w:r>
        <w:rPr>
          <w:rFonts w:ascii="仿宋_GB2312" w:eastAsia="仿宋_GB2312" w:hAnsi="仿宋_GB2312" w:cs="仿宋_GB2312"/>
          <w:sz w:val="32"/>
          <w:szCs w:val="32"/>
        </w:rPr>
        <w:t>24660533.28</w:t>
      </w:r>
      <w:r>
        <w:rPr>
          <w:rFonts w:ascii="仿宋_GB2312" w:eastAsia="仿宋_GB2312" w:hAnsi="仿宋_GB2312" w:cs="仿宋_GB2312" w:hint="eastAsia"/>
          <w:sz w:val="32"/>
          <w:szCs w:val="32"/>
        </w:rPr>
        <w:t>元。</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（二）部门财政资金支出情况。</w:t>
      </w:r>
    </w:p>
    <w:p w:rsidR="00D672AD" w:rsidRDefault="00D672AD">
      <w:pPr>
        <w:pStyle w:val="a8"/>
        <w:shd w:val="clear" w:color="auto" w:fill="FFFFFF"/>
        <w:spacing w:before="0" w:beforeAutospacing="0" w:after="0" w:afterAutospacing="0" w:line="560" w:lineRule="atLeast"/>
        <w:ind w:firstLine="640"/>
        <w:jc w:val="both"/>
        <w:rPr>
          <w:rFonts w:ascii="仿宋_GB2312" w:eastAsia="仿宋_GB2312" w:hAnsi="仿宋_GB2312" w:cs="仿宋_GB2312"/>
          <w:sz w:val="32"/>
          <w:szCs w:val="32"/>
        </w:rPr>
      </w:pPr>
      <w:r>
        <w:rPr>
          <w:rFonts w:ascii="仿宋_GB2312" w:eastAsia="仿宋_GB2312" w:hAnsi="仿宋_GB2312" w:cs="仿宋_GB2312"/>
          <w:sz w:val="32"/>
          <w:szCs w:val="32"/>
          <w:lang w:val="zh-CN"/>
        </w:rPr>
        <w:t>201</w:t>
      </w:r>
      <w:r>
        <w:rPr>
          <w:rFonts w:ascii="仿宋_GB2312" w:eastAsia="仿宋_GB2312" w:hAnsi="仿宋_GB2312" w:cs="仿宋_GB2312"/>
          <w:sz w:val="32"/>
          <w:szCs w:val="32"/>
        </w:rPr>
        <w:t>9</w:t>
      </w:r>
      <w:r>
        <w:rPr>
          <w:rFonts w:ascii="仿宋_GB2312" w:eastAsia="仿宋_GB2312" w:hAnsi="仿宋_GB2312" w:cs="仿宋_GB2312" w:hint="eastAsia"/>
          <w:sz w:val="32"/>
          <w:szCs w:val="32"/>
          <w:lang w:val="zh-CN"/>
        </w:rPr>
        <w:t>年市林业局财政资金支出</w:t>
      </w:r>
      <w:r>
        <w:rPr>
          <w:rFonts w:ascii="仿宋_GB2312" w:eastAsia="仿宋_GB2312" w:hAnsi="仿宋_GB2312" w:cs="仿宋_GB2312"/>
          <w:sz w:val="32"/>
          <w:szCs w:val="32"/>
        </w:rPr>
        <w:t>23516555.86</w:t>
      </w:r>
      <w:r>
        <w:rPr>
          <w:rFonts w:ascii="仿宋_GB2312" w:eastAsia="仿宋_GB2312" w:hAnsi="仿宋_GB2312" w:cs="仿宋_GB2312" w:hint="eastAsia"/>
          <w:sz w:val="32"/>
          <w:szCs w:val="32"/>
          <w:lang w:val="zh-CN"/>
        </w:rPr>
        <w:t>元（其中，基本支出</w:t>
      </w:r>
      <w:r>
        <w:rPr>
          <w:rFonts w:ascii="仿宋_GB2312" w:eastAsia="仿宋_GB2312" w:hAnsi="仿宋_GB2312" w:cs="仿宋_GB2312"/>
          <w:sz w:val="32"/>
          <w:szCs w:val="32"/>
        </w:rPr>
        <w:t>14325257.83</w:t>
      </w:r>
      <w:r>
        <w:rPr>
          <w:rFonts w:ascii="仿宋_GB2312" w:eastAsia="仿宋_GB2312" w:hAnsi="仿宋_GB2312" w:cs="仿宋_GB2312" w:hint="eastAsia"/>
          <w:sz w:val="32"/>
          <w:szCs w:val="32"/>
          <w:lang w:val="zh-CN"/>
        </w:rPr>
        <w:t>元，项目支出</w:t>
      </w:r>
      <w:r>
        <w:rPr>
          <w:rFonts w:ascii="仿宋_GB2312" w:eastAsia="仿宋_GB2312" w:hAnsi="仿宋_GB2312" w:cs="仿宋_GB2312"/>
          <w:sz w:val="32"/>
          <w:szCs w:val="32"/>
        </w:rPr>
        <w:t>9191298.03</w:t>
      </w:r>
      <w:r>
        <w:rPr>
          <w:rFonts w:ascii="仿宋_GB2312" w:eastAsia="仿宋_GB2312" w:hAnsi="仿宋_GB2312" w:cs="仿宋_GB2312" w:hint="eastAsia"/>
          <w:sz w:val="32"/>
          <w:szCs w:val="32"/>
          <w:lang w:val="zh-CN"/>
        </w:rPr>
        <w:t>元），年末结转结余</w:t>
      </w:r>
      <w:r>
        <w:rPr>
          <w:rFonts w:ascii="仿宋_GB2312" w:eastAsia="仿宋_GB2312" w:hAnsi="仿宋_GB2312" w:cs="仿宋_GB2312"/>
          <w:sz w:val="32"/>
          <w:szCs w:val="32"/>
        </w:rPr>
        <w:t>21047750.82</w:t>
      </w:r>
      <w:r>
        <w:rPr>
          <w:rFonts w:ascii="仿宋_GB2312" w:eastAsia="仿宋_GB2312" w:hAnsi="仿宋_GB2312" w:cs="仿宋_GB2312" w:hint="eastAsia"/>
          <w:sz w:val="32"/>
          <w:szCs w:val="32"/>
          <w:lang w:val="zh-CN"/>
        </w:rPr>
        <w:t>元。</w:t>
      </w:r>
      <w:r>
        <w:rPr>
          <w:rFonts w:ascii="仿宋_GB2312" w:eastAsia="仿宋_GB2312" w:hAnsi="仿宋_GB2312" w:cs="仿宋_GB2312"/>
          <w:sz w:val="32"/>
          <w:szCs w:val="32"/>
        </w:rPr>
        <w:t xml:space="preserve">  </w:t>
      </w:r>
    </w:p>
    <w:p w:rsidR="00D672AD" w:rsidRDefault="00D672AD">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三、部门整体预算绩效管理情况</w:t>
      </w:r>
    </w:p>
    <w:p w:rsidR="00D672AD" w:rsidRDefault="00D672AD">
      <w:pPr>
        <w:widowControl/>
        <w:adjustRightInd w:val="0"/>
        <w:snapToGrid w:val="0"/>
        <w:spacing w:line="580" w:lineRule="exact"/>
        <w:ind w:firstLineChars="200" w:firstLine="643"/>
        <w:contextualSpacing/>
        <w:jc w:val="left"/>
        <w:rPr>
          <w:rFonts w:ascii="黑体" w:eastAsia="黑体" w:hAnsi="黑体"/>
          <w:b/>
          <w:color w:val="000000"/>
          <w:kern w:val="0"/>
          <w:sz w:val="32"/>
          <w:szCs w:val="32"/>
          <w:shd w:val="clear" w:color="auto" w:fill="FFFFFF"/>
          <w:lang w:val="zh-CN"/>
        </w:rPr>
      </w:pPr>
      <w:r>
        <w:rPr>
          <w:rFonts w:ascii="黑体" w:eastAsia="黑体" w:hAnsi="黑体" w:hint="eastAsia"/>
          <w:b/>
          <w:color w:val="000000"/>
          <w:kern w:val="0"/>
          <w:sz w:val="32"/>
          <w:szCs w:val="32"/>
          <w:shd w:val="clear" w:color="auto" w:fill="FFFFFF"/>
          <w:lang w:val="zh-CN"/>
        </w:rPr>
        <w:t>（一）部门预算管理。</w:t>
      </w:r>
    </w:p>
    <w:p w:rsidR="00D672AD" w:rsidRDefault="00D672AD">
      <w:pPr>
        <w:pStyle w:val="a8"/>
        <w:shd w:val="clear" w:color="auto" w:fill="FFFFFF"/>
        <w:spacing w:before="0" w:beforeAutospacing="0" w:after="0" w:afterAutospacing="0" w:line="560" w:lineRule="atLeast"/>
        <w:ind w:firstLine="640"/>
        <w:jc w:val="both"/>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、基本支出安排及使用情况</w:t>
      </w:r>
    </w:p>
    <w:p w:rsidR="00D672AD" w:rsidRDefault="00D672AD">
      <w:pPr>
        <w:pStyle w:val="a4"/>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年基本支出</w:t>
      </w:r>
      <w:r>
        <w:rPr>
          <w:rFonts w:ascii="仿宋_GB2312" w:eastAsia="仿宋_GB2312" w:hAnsi="仿宋_GB2312" w:cs="仿宋_GB2312"/>
          <w:sz w:val="32"/>
          <w:szCs w:val="32"/>
        </w:rPr>
        <w:t>14325257.83</w:t>
      </w:r>
      <w:r>
        <w:rPr>
          <w:rFonts w:ascii="仿宋_GB2312" w:eastAsia="仿宋_GB2312" w:hAnsi="仿宋_GB2312" w:cs="仿宋_GB2312" w:hint="eastAsia"/>
          <w:sz w:val="32"/>
          <w:szCs w:val="32"/>
        </w:rPr>
        <w:t>元，主要用于机关事业人员的工资、社会保险、住房公积金、机关养老保险、日常公用经费及行政事业单位离退休费、死亡抚恤费和人力资源事务等支出。</w:t>
      </w:r>
    </w:p>
    <w:p w:rsidR="00D672AD" w:rsidRDefault="00D672AD">
      <w:pPr>
        <w:pStyle w:val="a8"/>
        <w:shd w:val="clear" w:color="auto" w:fill="FFFFFF"/>
        <w:spacing w:before="0" w:beforeAutospacing="0" w:after="0" w:afterAutospacing="0" w:line="560" w:lineRule="atLeast"/>
        <w:ind w:firstLineChars="200" w:firstLine="640"/>
        <w:jc w:val="both"/>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、部门预算项目安排及支出情况</w:t>
      </w:r>
    </w:p>
    <w:p w:rsidR="00D672AD" w:rsidRDefault="00D672AD">
      <w:pPr>
        <w:pStyle w:val="a4"/>
        <w:spacing w:line="600" w:lineRule="exact"/>
        <w:ind w:firstLineChars="200" w:firstLine="640"/>
        <w:jc w:val="left"/>
        <w:rPr>
          <w:rFonts w:ascii="仿宋_GB2312" w:eastAsia="仿宋_GB2312" w:hAnsi="仿宋_GB2312" w:cs="仿宋_GB2312"/>
          <w:color w:val="000000"/>
          <w:spacing w:val="6"/>
          <w:sz w:val="32"/>
          <w:szCs w:val="32"/>
          <w:shd w:val="clear" w:color="auto" w:fill="FFFFFF"/>
        </w:rPr>
      </w:pPr>
      <w:r>
        <w:rPr>
          <w:rFonts w:ascii="仿宋_GB2312" w:eastAsia="仿宋_GB2312" w:hAnsi="仿宋_GB2312" w:cs="仿宋_GB2312" w:hint="eastAsia"/>
          <w:color w:val="333333"/>
          <w:sz w:val="32"/>
          <w:szCs w:val="32"/>
          <w:shd w:val="clear" w:color="auto" w:fill="FFFFFF"/>
        </w:rPr>
        <w:t>市林业局</w:t>
      </w:r>
      <w:r>
        <w:rPr>
          <w:rFonts w:ascii="仿宋_GB2312" w:eastAsia="仿宋_GB2312" w:hAnsi="仿宋_GB2312" w:cs="仿宋_GB2312"/>
          <w:color w:val="333333"/>
          <w:sz w:val="32"/>
          <w:szCs w:val="32"/>
          <w:shd w:val="clear" w:color="auto" w:fill="FFFFFF"/>
        </w:rPr>
        <w:t>2019</w:t>
      </w:r>
      <w:r>
        <w:rPr>
          <w:rFonts w:ascii="仿宋_GB2312" w:eastAsia="仿宋_GB2312" w:hAnsi="仿宋_GB2312" w:cs="仿宋_GB2312" w:hint="eastAsia"/>
          <w:color w:val="333333"/>
          <w:sz w:val="32"/>
          <w:szCs w:val="32"/>
          <w:shd w:val="clear" w:color="auto" w:fill="FFFFFF"/>
        </w:rPr>
        <w:t>年度项目预算</w:t>
      </w:r>
      <w:r>
        <w:rPr>
          <w:rFonts w:ascii="仿宋_GB2312" w:eastAsia="仿宋_GB2312" w:hAnsi="仿宋_GB2312" w:cs="仿宋_GB2312"/>
          <w:color w:val="333333"/>
          <w:sz w:val="32"/>
          <w:szCs w:val="32"/>
          <w:shd w:val="clear" w:color="auto" w:fill="FFFFFF"/>
        </w:rPr>
        <w:t>823500.00</w:t>
      </w:r>
      <w:r>
        <w:rPr>
          <w:rFonts w:ascii="仿宋_GB2312" w:eastAsia="仿宋_GB2312" w:hAnsi="仿宋_GB2312" w:cs="仿宋_GB2312" w:hint="eastAsia"/>
          <w:color w:val="333333"/>
          <w:sz w:val="32"/>
          <w:szCs w:val="32"/>
          <w:shd w:val="clear" w:color="auto" w:fill="FFFFFF"/>
        </w:rPr>
        <w:t>元，追减</w:t>
      </w:r>
      <w:r>
        <w:rPr>
          <w:rFonts w:ascii="仿宋_GB2312" w:eastAsia="仿宋_GB2312" w:hAnsi="仿宋_GB2312" w:cs="仿宋_GB2312"/>
          <w:color w:val="333333"/>
          <w:sz w:val="32"/>
          <w:szCs w:val="32"/>
          <w:shd w:val="clear" w:color="auto" w:fill="FFFFFF"/>
        </w:rPr>
        <w:t>14183.20</w:t>
      </w:r>
      <w:r>
        <w:rPr>
          <w:rFonts w:ascii="仿宋_GB2312" w:eastAsia="仿宋_GB2312" w:hAnsi="仿宋_GB2312" w:cs="仿宋_GB2312" w:hint="eastAsia"/>
          <w:color w:val="333333"/>
          <w:sz w:val="32"/>
          <w:szCs w:val="32"/>
          <w:shd w:val="clear" w:color="auto" w:fill="FFFFFF"/>
        </w:rPr>
        <w:t>元，年初预算</w:t>
      </w:r>
      <w:r>
        <w:rPr>
          <w:rFonts w:ascii="仿宋_GB2312" w:eastAsia="仿宋_GB2312" w:hAnsi="仿宋_GB2312" w:cs="仿宋_GB2312" w:hint="eastAsia"/>
          <w:color w:val="000000"/>
          <w:spacing w:val="6"/>
          <w:sz w:val="32"/>
          <w:szCs w:val="32"/>
          <w:shd w:val="clear" w:color="auto" w:fill="FFFFFF"/>
        </w:rPr>
        <w:t>收入合计</w:t>
      </w:r>
      <w:r>
        <w:rPr>
          <w:rFonts w:ascii="仿宋_GB2312" w:eastAsia="仿宋_GB2312" w:hAnsi="仿宋_GB2312" w:cs="仿宋_GB2312"/>
          <w:color w:val="000000"/>
          <w:spacing w:val="6"/>
          <w:sz w:val="32"/>
          <w:szCs w:val="32"/>
          <w:shd w:val="clear" w:color="auto" w:fill="FFFFFF"/>
        </w:rPr>
        <w:t>809316.80</w:t>
      </w:r>
      <w:r>
        <w:rPr>
          <w:rFonts w:ascii="仿宋_GB2312" w:eastAsia="仿宋_GB2312" w:hAnsi="仿宋_GB2312" w:cs="仿宋_GB2312" w:hint="eastAsia"/>
          <w:color w:val="000000"/>
          <w:spacing w:val="6"/>
          <w:sz w:val="32"/>
          <w:szCs w:val="32"/>
          <w:shd w:val="clear" w:color="auto" w:fill="FFFFFF"/>
        </w:rPr>
        <w:t>元，支出合计</w:t>
      </w:r>
      <w:r>
        <w:rPr>
          <w:rFonts w:ascii="仿宋_GB2312" w:eastAsia="仿宋_GB2312" w:hAnsi="仿宋_GB2312" w:cs="仿宋_GB2312"/>
          <w:color w:val="000000"/>
          <w:spacing w:val="6"/>
          <w:sz w:val="32"/>
          <w:szCs w:val="32"/>
          <w:shd w:val="clear" w:color="auto" w:fill="FFFFFF"/>
        </w:rPr>
        <w:t>809316.80</w:t>
      </w:r>
      <w:r>
        <w:rPr>
          <w:rFonts w:ascii="仿宋_GB2312" w:eastAsia="仿宋_GB2312" w:hAnsi="仿宋_GB2312" w:cs="仿宋_GB2312" w:hint="eastAsia"/>
          <w:color w:val="000000"/>
          <w:spacing w:val="6"/>
          <w:sz w:val="32"/>
          <w:szCs w:val="32"/>
          <w:shd w:val="clear" w:color="auto" w:fill="FFFFFF"/>
        </w:rPr>
        <w:t>元，执行进度</w:t>
      </w:r>
      <w:r>
        <w:rPr>
          <w:rFonts w:ascii="仿宋_GB2312" w:eastAsia="仿宋_GB2312" w:hAnsi="仿宋_GB2312" w:cs="仿宋_GB2312"/>
          <w:color w:val="000000"/>
          <w:spacing w:val="6"/>
          <w:sz w:val="32"/>
          <w:szCs w:val="32"/>
          <w:shd w:val="clear" w:color="auto" w:fill="FFFFFF"/>
        </w:rPr>
        <w:t>100%</w:t>
      </w:r>
      <w:r>
        <w:rPr>
          <w:rFonts w:ascii="仿宋_GB2312" w:eastAsia="仿宋_GB2312" w:hAnsi="仿宋_GB2312" w:cs="仿宋_GB2312" w:hint="eastAsia"/>
          <w:color w:val="000000"/>
          <w:spacing w:val="6"/>
          <w:sz w:val="32"/>
          <w:szCs w:val="32"/>
          <w:shd w:val="clear" w:color="auto" w:fill="FFFFFF"/>
        </w:rPr>
        <w:t>。其中：森林防火专项工作经费支出</w:t>
      </w:r>
      <w:r>
        <w:rPr>
          <w:rFonts w:ascii="仿宋_GB2312" w:eastAsia="仿宋_GB2312" w:hAnsi="仿宋_GB2312" w:cs="仿宋_GB2312"/>
          <w:color w:val="000000"/>
          <w:spacing w:val="6"/>
          <w:sz w:val="32"/>
          <w:szCs w:val="32"/>
          <w:shd w:val="clear" w:color="auto" w:fill="FFFFFF"/>
        </w:rPr>
        <w:t>140000.00</w:t>
      </w:r>
      <w:r>
        <w:rPr>
          <w:rFonts w:ascii="仿宋_GB2312" w:eastAsia="仿宋_GB2312" w:hAnsi="仿宋_GB2312" w:cs="仿宋_GB2312" w:hint="eastAsia"/>
          <w:color w:val="000000"/>
          <w:spacing w:val="6"/>
          <w:sz w:val="32"/>
          <w:szCs w:val="32"/>
          <w:shd w:val="clear" w:color="auto" w:fill="FFFFFF"/>
        </w:rPr>
        <w:t>元；林业生态管理工作经费支出</w:t>
      </w:r>
      <w:r>
        <w:rPr>
          <w:rFonts w:ascii="仿宋_GB2312" w:eastAsia="仿宋_GB2312" w:hAnsi="仿宋_GB2312" w:cs="仿宋_GB2312"/>
          <w:color w:val="000000"/>
          <w:spacing w:val="6"/>
          <w:sz w:val="32"/>
          <w:szCs w:val="32"/>
          <w:shd w:val="clear" w:color="auto" w:fill="FFFFFF"/>
        </w:rPr>
        <w:t>385816.80</w:t>
      </w:r>
      <w:r>
        <w:rPr>
          <w:rFonts w:ascii="仿宋_GB2312" w:eastAsia="仿宋_GB2312" w:hAnsi="仿宋_GB2312" w:cs="仿宋_GB2312" w:hint="eastAsia"/>
          <w:color w:val="000000"/>
          <w:spacing w:val="6"/>
          <w:sz w:val="32"/>
          <w:szCs w:val="32"/>
          <w:shd w:val="clear" w:color="auto" w:fill="FFFFFF"/>
        </w:rPr>
        <w:t>元；业务运行经费支出</w:t>
      </w:r>
      <w:r>
        <w:rPr>
          <w:rFonts w:ascii="仿宋_GB2312" w:eastAsia="仿宋_GB2312" w:hAnsi="仿宋_GB2312" w:cs="仿宋_GB2312"/>
          <w:color w:val="000000"/>
          <w:spacing w:val="6"/>
          <w:sz w:val="32"/>
          <w:szCs w:val="32"/>
          <w:shd w:val="clear" w:color="auto" w:fill="FFFFFF"/>
        </w:rPr>
        <w:t>283500.00</w:t>
      </w:r>
      <w:r>
        <w:rPr>
          <w:rFonts w:ascii="仿宋_GB2312" w:eastAsia="仿宋_GB2312" w:hAnsi="仿宋_GB2312" w:cs="仿宋_GB2312" w:hint="eastAsia"/>
          <w:color w:val="000000"/>
          <w:spacing w:val="6"/>
          <w:sz w:val="32"/>
          <w:szCs w:val="32"/>
          <w:shd w:val="clear" w:color="auto" w:fill="FFFFFF"/>
        </w:rPr>
        <w:t>元。主要用于森林防火宣传，森林火灾预防、扑救、检查及火灾隐患治理，市级义务植树、大规模绿化攀枝花、生态治理工程及提升林业干部职工思想素质、业务能力培训等。</w:t>
      </w:r>
    </w:p>
    <w:p w:rsidR="00D672AD" w:rsidRDefault="00D672AD">
      <w:pPr>
        <w:pStyle w:val="a4"/>
        <w:spacing w:line="600" w:lineRule="exact"/>
        <w:ind w:firstLineChars="200" w:firstLine="667"/>
        <w:jc w:val="left"/>
        <w:rPr>
          <w:rFonts w:ascii="仿宋_GB2312" w:eastAsia="仿宋_GB2312" w:hAnsi="仿宋_GB2312" w:cs="仿宋_GB2312"/>
          <w:b/>
          <w:bCs/>
          <w:sz w:val="32"/>
          <w:szCs w:val="32"/>
        </w:rPr>
      </w:pPr>
      <w:r>
        <w:rPr>
          <w:rFonts w:ascii="仿宋_GB2312" w:eastAsia="仿宋_GB2312" w:hAnsi="仿宋_GB2312" w:cs="仿宋_GB2312" w:hint="eastAsia"/>
          <w:b/>
          <w:bCs/>
          <w:spacing w:val="6"/>
          <w:sz w:val="32"/>
          <w:szCs w:val="32"/>
          <w:shd w:val="clear" w:color="auto" w:fill="FFFFFF"/>
        </w:rPr>
        <w:t>（二）</w:t>
      </w:r>
      <w:r>
        <w:rPr>
          <w:rFonts w:ascii="仿宋_GB2312" w:eastAsia="仿宋_GB2312" w:hAnsi="仿宋_GB2312" w:cs="仿宋_GB2312" w:hint="eastAsia"/>
          <w:b/>
          <w:bCs/>
          <w:sz w:val="32"/>
          <w:szCs w:val="32"/>
        </w:rPr>
        <w:t>追加预算安排及支出情况</w:t>
      </w:r>
    </w:p>
    <w:p w:rsidR="00D672AD" w:rsidRDefault="00D672AD">
      <w:pPr>
        <w:pStyle w:val="a4"/>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根据市领导对《关于追加森林火灾预防专项经费的请示》（</w:t>
      </w:r>
      <w:proofErr w:type="gramStart"/>
      <w:r>
        <w:rPr>
          <w:rFonts w:ascii="仿宋_GB2312" w:eastAsia="仿宋_GB2312" w:hAnsi="仿宋_GB2312" w:cs="仿宋_GB2312" w:hint="eastAsia"/>
          <w:sz w:val="32"/>
          <w:szCs w:val="32"/>
        </w:rPr>
        <w:t>攀林〔</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w:t>
      </w:r>
      <w:proofErr w:type="gramEnd"/>
      <w:r>
        <w:rPr>
          <w:rFonts w:ascii="仿宋_GB2312" w:eastAsia="仿宋_GB2312" w:hAnsi="仿宋_GB2312" w:cs="仿宋_GB2312"/>
          <w:sz w:val="32"/>
          <w:szCs w:val="32"/>
        </w:rPr>
        <w:t>37</w:t>
      </w:r>
      <w:r>
        <w:rPr>
          <w:rFonts w:ascii="仿宋_GB2312" w:eastAsia="仿宋_GB2312" w:hAnsi="仿宋_GB2312" w:cs="仿宋_GB2312" w:hint="eastAsia"/>
          <w:sz w:val="32"/>
          <w:szCs w:val="32"/>
        </w:rPr>
        <w:t>号）的批示，攀财资农〔</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26</w:t>
      </w:r>
      <w:r>
        <w:rPr>
          <w:rFonts w:ascii="仿宋_GB2312" w:eastAsia="仿宋_GB2312" w:hAnsi="仿宋_GB2312" w:cs="仿宋_GB2312" w:hint="eastAsia"/>
          <w:sz w:val="32"/>
          <w:szCs w:val="32"/>
        </w:rPr>
        <w:t>号、</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号市财政局</w:t>
      </w:r>
      <w:proofErr w:type="gramStart"/>
      <w:r>
        <w:rPr>
          <w:rFonts w:ascii="仿宋_GB2312" w:eastAsia="仿宋_GB2312" w:hAnsi="仿宋_GB2312" w:cs="仿宋_GB2312" w:hint="eastAsia"/>
          <w:sz w:val="32"/>
          <w:szCs w:val="32"/>
        </w:rPr>
        <w:t>下达市</w:t>
      </w:r>
      <w:proofErr w:type="gramEnd"/>
      <w:r>
        <w:rPr>
          <w:rFonts w:ascii="仿宋_GB2312" w:eastAsia="仿宋_GB2312" w:hAnsi="仿宋_GB2312" w:cs="仿宋_GB2312" w:hint="eastAsia"/>
          <w:sz w:val="32"/>
          <w:szCs w:val="32"/>
        </w:rPr>
        <w:t>林业局森林火灾防控专项经费共计</w:t>
      </w:r>
      <w:r>
        <w:rPr>
          <w:rFonts w:ascii="仿宋_GB2312" w:eastAsia="仿宋_GB2312" w:hAnsi="仿宋_GB2312" w:cs="仿宋_GB2312"/>
          <w:sz w:val="32"/>
          <w:szCs w:val="32"/>
        </w:rPr>
        <w:t>650000.00</w:t>
      </w:r>
      <w:r>
        <w:rPr>
          <w:rFonts w:ascii="仿宋_GB2312" w:eastAsia="仿宋_GB2312" w:hAnsi="仿宋_GB2312" w:cs="仿宋_GB2312" w:hint="eastAsia"/>
          <w:sz w:val="32"/>
          <w:szCs w:val="32"/>
        </w:rPr>
        <w:t>元，支出</w:t>
      </w:r>
      <w:r>
        <w:rPr>
          <w:rFonts w:ascii="仿宋_GB2312" w:eastAsia="仿宋_GB2312" w:hAnsi="仿宋_GB2312" w:cs="仿宋_GB2312"/>
          <w:sz w:val="32"/>
          <w:szCs w:val="32"/>
        </w:rPr>
        <w:t>518558.50</w:t>
      </w:r>
      <w:r>
        <w:rPr>
          <w:rFonts w:ascii="仿宋_GB2312" w:eastAsia="仿宋_GB2312" w:hAnsi="仿宋_GB2312" w:cs="仿宋_GB2312" w:hint="eastAsia"/>
          <w:sz w:val="32"/>
          <w:szCs w:val="32"/>
        </w:rPr>
        <w:t>元。主要用于重点林区、自然保护区、森林公园等重点部位森林火灾隐患排查整治，扑火灭火队伍慰问，开展森林防火宣传教育及防护装备等防火物资购置和补充。</w:t>
      </w:r>
    </w:p>
    <w:p w:rsidR="00D672AD" w:rsidRDefault="00D672AD">
      <w:pPr>
        <w:pStyle w:val="a4"/>
        <w:spacing w:line="600" w:lineRule="exact"/>
        <w:ind w:firstLineChars="200" w:firstLine="643"/>
        <w:jc w:val="left"/>
        <w:rPr>
          <w:rFonts w:ascii="仿宋_GB2312" w:eastAsia="仿宋_GB2312" w:hAnsi="仿宋_GB2312" w:cs="仿宋_GB2312"/>
          <w:b/>
          <w:bCs/>
          <w:color w:val="FF0000"/>
          <w:sz w:val="32"/>
          <w:szCs w:val="32"/>
        </w:rPr>
      </w:pPr>
      <w:r>
        <w:rPr>
          <w:rFonts w:ascii="仿宋_GB2312" w:eastAsia="仿宋_GB2312" w:hAnsi="仿宋_GB2312" w:cs="仿宋_GB2312" w:hint="eastAsia"/>
          <w:b/>
          <w:bCs/>
          <w:sz w:val="32"/>
          <w:szCs w:val="32"/>
        </w:rPr>
        <w:t>（三）专项资金安排及支出情况</w:t>
      </w:r>
    </w:p>
    <w:p w:rsidR="00D672AD" w:rsidRDefault="00D672AD">
      <w:pPr>
        <w:pStyle w:val="a4"/>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年度市林业局专项资金收入合计</w:t>
      </w:r>
      <w:r>
        <w:rPr>
          <w:rFonts w:ascii="仿宋_GB2312" w:eastAsia="仿宋_GB2312" w:hAnsi="仿宋_GB2312" w:cs="仿宋_GB2312"/>
          <w:sz w:val="32"/>
          <w:szCs w:val="32"/>
        </w:rPr>
        <w:t>750000.00</w:t>
      </w:r>
      <w:r>
        <w:rPr>
          <w:rFonts w:ascii="仿宋_GB2312" w:eastAsia="仿宋_GB2312" w:hAnsi="仿宋_GB2312" w:cs="仿宋_GB2312" w:hint="eastAsia"/>
          <w:sz w:val="32"/>
          <w:szCs w:val="32"/>
        </w:rPr>
        <w:t>元。其中森林生态效益检查验收工作经费</w:t>
      </w:r>
      <w:r>
        <w:rPr>
          <w:rFonts w:ascii="仿宋_GB2312" w:eastAsia="仿宋_GB2312" w:hAnsi="仿宋_GB2312" w:cs="仿宋_GB2312"/>
          <w:sz w:val="32"/>
          <w:szCs w:val="32"/>
        </w:rPr>
        <w:t>150000.00</w:t>
      </w:r>
      <w:r>
        <w:rPr>
          <w:rFonts w:ascii="仿宋_GB2312" w:eastAsia="仿宋_GB2312" w:hAnsi="仿宋_GB2312" w:cs="仿宋_GB2312" w:hint="eastAsia"/>
          <w:sz w:val="32"/>
          <w:szCs w:val="32"/>
        </w:rPr>
        <w:t>元，支出</w:t>
      </w:r>
      <w:r>
        <w:rPr>
          <w:rFonts w:ascii="仿宋_GB2312" w:eastAsia="仿宋_GB2312" w:hAnsi="仿宋_GB2312" w:cs="仿宋_GB2312"/>
          <w:sz w:val="32"/>
          <w:szCs w:val="32"/>
        </w:rPr>
        <w:t>149977.78</w:t>
      </w:r>
      <w:r>
        <w:rPr>
          <w:rFonts w:ascii="仿宋_GB2312" w:eastAsia="仿宋_GB2312" w:hAnsi="仿宋_GB2312" w:cs="仿宋_GB2312" w:hint="eastAsia"/>
          <w:sz w:val="32"/>
          <w:szCs w:val="32"/>
        </w:rPr>
        <w:t>元，主要用于公共管护、检查验收等工作经费；野生动物救助补助资金</w:t>
      </w:r>
      <w:r>
        <w:rPr>
          <w:rFonts w:ascii="仿宋_GB2312" w:eastAsia="仿宋_GB2312" w:hAnsi="仿宋_GB2312" w:cs="仿宋_GB2312"/>
          <w:sz w:val="32"/>
          <w:szCs w:val="32"/>
        </w:rPr>
        <w:t>100000.00</w:t>
      </w:r>
      <w:r>
        <w:rPr>
          <w:rFonts w:ascii="仿宋_GB2312" w:eastAsia="仿宋_GB2312" w:hAnsi="仿宋_GB2312" w:cs="仿宋_GB2312" w:hint="eastAsia"/>
          <w:sz w:val="32"/>
          <w:szCs w:val="32"/>
        </w:rPr>
        <w:t>元，正在进行前期准备工作，未支出；林业防灾减灾专项用于森林草原防火物资购置和专业半专业扑火能力建设资金</w:t>
      </w:r>
      <w:r>
        <w:rPr>
          <w:rFonts w:ascii="仿宋_GB2312" w:eastAsia="仿宋_GB2312" w:hAnsi="仿宋_GB2312" w:cs="仿宋_GB2312"/>
          <w:sz w:val="32"/>
          <w:szCs w:val="32"/>
        </w:rPr>
        <w:t>500000.00</w:t>
      </w:r>
      <w:r>
        <w:rPr>
          <w:rFonts w:ascii="仿宋_GB2312" w:eastAsia="仿宋_GB2312" w:hAnsi="仿宋_GB2312" w:cs="仿宋_GB2312" w:hint="eastAsia"/>
          <w:sz w:val="32"/>
          <w:szCs w:val="32"/>
        </w:rPr>
        <w:t>元，目前已经完成招投标和采购工作，供货方在逐步供货中，资金待支付。</w:t>
      </w:r>
    </w:p>
    <w:p w:rsidR="00D672AD" w:rsidRDefault="00D672AD">
      <w:pPr>
        <w:pStyle w:val="a4"/>
        <w:spacing w:line="600" w:lineRule="exact"/>
        <w:ind w:firstLineChars="200" w:firstLine="643"/>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（四）其他资金收支及结转结余使用情况</w:t>
      </w:r>
    </w:p>
    <w:p w:rsidR="00D672AD" w:rsidRDefault="00D672AD">
      <w:pPr>
        <w:pStyle w:val="a4"/>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中日干热河谷治理项目</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年结转金额</w:t>
      </w:r>
      <w:r>
        <w:rPr>
          <w:rFonts w:ascii="仿宋_GB2312" w:eastAsia="仿宋_GB2312" w:hAnsi="仿宋_GB2312" w:cs="仿宋_GB2312"/>
          <w:sz w:val="32"/>
          <w:szCs w:val="32"/>
        </w:rPr>
        <w:t>588337.62</w:t>
      </w:r>
      <w:r>
        <w:rPr>
          <w:rFonts w:ascii="仿宋_GB2312" w:eastAsia="仿宋_GB2312" w:hAnsi="仿宋_GB2312" w:cs="仿宋_GB2312" w:hint="eastAsia"/>
          <w:sz w:val="32"/>
          <w:szCs w:val="32"/>
        </w:rPr>
        <w:t>元，</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年预算收入</w:t>
      </w:r>
      <w:r>
        <w:rPr>
          <w:rFonts w:ascii="仿宋_GB2312" w:eastAsia="仿宋_GB2312" w:hAnsi="仿宋_GB2312" w:cs="仿宋_GB2312"/>
          <w:sz w:val="32"/>
          <w:szCs w:val="32"/>
        </w:rPr>
        <w:t>187264.65</w:t>
      </w:r>
      <w:r>
        <w:rPr>
          <w:rFonts w:ascii="仿宋_GB2312" w:eastAsia="仿宋_GB2312" w:hAnsi="仿宋_GB2312" w:cs="仿宋_GB2312" w:hint="eastAsia"/>
          <w:sz w:val="32"/>
          <w:szCs w:val="32"/>
        </w:rPr>
        <w:t>元，合计</w:t>
      </w:r>
      <w:r>
        <w:rPr>
          <w:rFonts w:ascii="仿宋_GB2312" w:eastAsia="仿宋_GB2312" w:hAnsi="仿宋_GB2312" w:cs="仿宋_GB2312"/>
          <w:sz w:val="32"/>
          <w:szCs w:val="32"/>
        </w:rPr>
        <w:t>775602.27</w:t>
      </w:r>
      <w:r>
        <w:rPr>
          <w:rFonts w:ascii="仿宋_GB2312" w:eastAsia="仿宋_GB2312" w:hAnsi="仿宋_GB2312" w:cs="仿宋_GB2312" w:hint="eastAsia"/>
          <w:sz w:val="32"/>
          <w:szCs w:val="32"/>
        </w:rPr>
        <w:t>元，未支出。</w:t>
      </w:r>
    </w:p>
    <w:p w:rsidR="00D672AD" w:rsidRDefault="00D672AD">
      <w:pPr>
        <w:pStyle w:val="a4"/>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其他资金截止</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年结余</w:t>
      </w:r>
      <w:r>
        <w:rPr>
          <w:rFonts w:ascii="仿宋_GB2312" w:eastAsia="仿宋_GB2312" w:hAnsi="仿宋_GB2312" w:cs="仿宋_GB2312"/>
          <w:sz w:val="32"/>
          <w:szCs w:val="32"/>
        </w:rPr>
        <w:t>10792508.94</w:t>
      </w:r>
      <w:r>
        <w:rPr>
          <w:rFonts w:ascii="仿宋_GB2312" w:eastAsia="仿宋_GB2312" w:hAnsi="仿宋_GB2312" w:cs="仿宋_GB2312" w:hint="eastAsia"/>
          <w:sz w:val="32"/>
          <w:szCs w:val="32"/>
        </w:rPr>
        <w:t>元，主要用于森林培育、林业防灾减灾、森林生态效益补偿、自然保护区管理、野生动植物保护及其他林业行业支出。</w:t>
      </w:r>
    </w:p>
    <w:p w:rsidR="00D672AD" w:rsidRDefault="00D672AD">
      <w:pPr>
        <w:widowControl/>
        <w:adjustRightInd w:val="0"/>
        <w:snapToGrid w:val="0"/>
        <w:spacing w:line="580" w:lineRule="exact"/>
        <w:ind w:firstLineChars="200" w:firstLine="643"/>
        <w:contextualSpacing/>
        <w:jc w:val="left"/>
        <w:rPr>
          <w:rFonts w:ascii="黑体" w:eastAsia="黑体" w:hAnsi="黑体"/>
          <w:b/>
          <w:kern w:val="0"/>
          <w:sz w:val="32"/>
          <w:szCs w:val="32"/>
          <w:shd w:val="clear" w:color="auto" w:fill="FFFFFF"/>
          <w:lang w:val="zh-CN"/>
        </w:rPr>
      </w:pPr>
      <w:r>
        <w:rPr>
          <w:rFonts w:ascii="黑体" w:eastAsia="黑体" w:hAnsi="黑体" w:hint="eastAsia"/>
          <w:b/>
          <w:kern w:val="0"/>
          <w:sz w:val="32"/>
          <w:szCs w:val="32"/>
          <w:shd w:val="clear" w:color="auto" w:fill="FFFFFF"/>
          <w:lang w:val="zh-CN"/>
        </w:rPr>
        <w:t>（二）结果应用情况。</w:t>
      </w:r>
    </w:p>
    <w:p w:rsidR="00D672AD" w:rsidRDefault="00D672AD">
      <w:pPr>
        <w:spacing w:line="600" w:lineRule="exact"/>
        <w:ind w:firstLineChars="200" w:firstLine="643"/>
        <w:rPr>
          <w:rFonts w:eastAsia="仿宋_GB2312"/>
          <w:sz w:val="32"/>
          <w:szCs w:val="32"/>
        </w:rPr>
      </w:pPr>
      <w:r>
        <w:rPr>
          <w:rFonts w:eastAsia="楷体_GB2312" w:hint="eastAsia"/>
          <w:b/>
          <w:sz w:val="32"/>
          <w:szCs w:val="32"/>
        </w:rPr>
        <w:t>（</w:t>
      </w:r>
      <w:r>
        <w:rPr>
          <w:rFonts w:eastAsia="楷体_GB2312"/>
          <w:b/>
          <w:sz w:val="32"/>
          <w:szCs w:val="32"/>
        </w:rPr>
        <w:t>1</w:t>
      </w:r>
      <w:r>
        <w:rPr>
          <w:rFonts w:eastAsia="楷体_GB2312" w:hint="eastAsia"/>
          <w:b/>
          <w:sz w:val="32"/>
          <w:szCs w:val="32"/>
        </w:rPr>
        <w:t>）</w:t>
      </w:r>
      <w:r>
        <w:rPr>
          <w:rFonts w:eastAsia="楷体_GB2312" w:hint="eastAsia"/>
          <w:b/>
          <w:bCs/>
          <w:kern w:val="0"/>
          <w:sz w:val="32"/>
          <w:szCs w:val="32"/>
        </w:rPr>
        <w:t>大规模绿化攀枝花</w:t>
      </w:r>
      <w:r>
        <w:rPr>
          <w:rFonts w:eastAsia="楷体_GB2312" w:hint="eastAsia"/>
          <w:b/>
          <w:sz w:val="32"/>
          <w:szCs w:val="32"/>
        </w:rPr>
        <w:t>持续深入。</w:t>
      </w:r>
      <w:r>
        <w:rPr>
          <w:rFonts w:eastAsia="仿宋_GB2312" w:hint="eastAsia"/>
          <w:sz w:val="32"/>
          <w:szCs w:val="32"/>
        </w:rPr>
        <w:t>将大规模绿化攀枝花行动与巩固提升国家森林城市创建成功紧密结合，投入资金</w:t>
      </w:r>
      <w:r>
        <w:rPr>
          <w:rFonts w:eastAsia="仿宋_GB2312"/>
          <w:sz w:val="32"/>
          <w:szCs w:val="32"/>
        </w:rPr>
        <w:t>1.44</w:t>
      </w:r>
      <w:r>
        <w:rPr>
          <w:rFonts w:eastAsia="仿宋_GB2312" w:hint="eastAsia"/>
          <w:sz w:val="32"/>
          <w:szCs w:val="32"/>
        </w:rPr>
        <w:t>亿元，落实重点生态建设项目</w:t>
      </w:r>
      <w:r>
        <w:rPr>
          <w:rFonts w:eastAsia="仿宋_GB2312"/>
          <w:sz w:val="32"/>
          <w:szCs w:val="32"/>
        </w:rPr>
        <w:t>24</w:t>
      </w:r>
      <w:r>
        <w:rPr>
          <w:rFonts w:eastAsia="仿宋_GB2312" w:hint="eastAsia"/>
          <w:sz w:val="32"/>
          <w:szCs w:val="32"/>
        </w:rPr>
        <w:t>个，大力实施生态脆弱区生态治理、长江岸线森林质量精准提升、森林抚育等工程，</w:t>
      </w:r>
      <w:r>
        <w:rPr>
          <w:rFonts w:eastAsia="仿宋_GB2312" w:hint="eastAsia"/>
          <w:color w:val="000000"/>
          <w:sz w:val="32"/>
          <w:szCs w:val="32"/>
        </w:rPr>
        <w:t>完成营造林</w:t>
      </w:r>
      <w:r>
        <w:rPr>
          <w:rFonts w:eastAsia="仿宋_GB2312"/>
          <w:color w:val="000000"/>
          <w:sz w:val="32"/>
          <w:szCs w:val="32"/>
        </w:rPr>
        <w:t>33.67</w:t>
      </w:r>
      <w:r>
        <w:rPr>
          <w:rFonts w:eastAsia="仿宋_GB2312" w:hint="eastAsia"/>
          <w:color w:val="000000"/>
          <w:sz w:val="32"/>
          <w:szCs w:val="32"/>
        </w:rPr>
        <w:t>万亩、重点生态脆弱区综合治理</w:t>
      </w:r>
      <w:r>
        <w:rPr>
          <w:rFonts w:eastAsia="仿宋_GB2312"/>
          <w:color w:val="000000"/>
          <w:sz w:val="32"/>
          <w:szCs w:val="32"/>
        </w:rPr>
        <w:t>2530</w:t>
      </w:r>
      <w:r>
        <w:rPr>
          <w:rFonts w:eastAsia="仿宋_GB2312" w:hint="eastAsia"/>
          <w:color w:val="000000"/>
          <w:sz w:val="32"/>
          <w:szCs w:val="32"/>
        </w:rPr>
        <w:t>亩，巩固绿化示范</w:t>
      </w:r>
      <w:proofErr w:type="gramStart"/>
      <w:r>
        <w:rPr>
          <w:rFonts w:eastAsia="仿宋_GB2312" w:hint="eastAsia"/>
          <w:color w:val="000000"/>
          <w:sz w:val="32"/>
          <w:szCs w:val="32"/>
        </w:rPr>
        <w:t>村成果</w:t>
      </w:r>
      <w:proofErr w:type="gramEnd"/>
      <w:r>
        <w:rPr>
          <w:rFonts w:eastAsia="仿宋_GB2312"/>
          <w:color w:val="000000"/>
          <w:sz w:val="32"/>
          <w:szCs w:val="32"/>
        </w:rPr>
        <w:t>20</w:t>
      </w:r>
      <w:r>
        <w:rPr>
          <w:rFonts w:eastAsia="仿宋_GB2312" w:hint="eastAsia"/>
          <w:color w:val="000000"/>
          <w:sz w:val="32"/>
          <w:szCs w:val="32"/>
        </w:rPr>
        <w:t>个，创建省级森林小镇</w:t>
      </w:r>
      <w:r>
        <w:rPr>
          <w:rFonts w:eastAsia="仿宋_GB2312"/>
          <w:color w:val="000000"/>
          <w:sz w:val="32"/>
          <w:szCs w:val="32"/>
        </w:rPr>
        <w:t>2</w:t>
      </w:r>
      <w:r>
        <w:rPr>
          <w:rFonts w:eastAsia="仿宋_GB2312" w:hint="eastAsia"/>
          <w:color w:val="000000"/>
          <w:sz w:val="32"/>
          <w:szCs w:val="32"/>
        </w:rPr>
        <w:t>个，完成森林经营样板林建设</w:t>
      </w:r>
      <w:r>
        <w:rPr>
          <w:rFonts w:eastAsia="仿宋_GB2312"/>
          <w:color w:val="000000"/>
          <w:sz w:val="32"/>
          <w:szCs w:val="32"/>
        </w:rPr>
        <w:t>1000</w:t>
      </w:r>
      <w:r>
        <w:rPr>
          <w:rFonts w:eastAsia="仿宋_GB2312" w:hint="eastAsia"/>
          <w:color w:val="000000"/>
          <w:sz w:val="32"/>
          <w:szCs w:val="32"/>
        </w:rPr>
        <w:t>亩，持续巩固退耕还林成果。</w:t>
      </w:r>
      <w:r>
        <w:rPr>
          <w:rFonts w:eastAsia="仿宋_GB2312" w:hint="eastAsia"/>
          <w:kern w:val="0"/>
          <w:sz w:val="32"/>
          <w:szCs w:val="32"/>
        </w:rPr>
        <w:t>深入开展</w:t>
      </w:r>
      <w:r>
        <w:rPr>
          <w:rFonts w:eastAsia="仿宋_GB2312"/>
          <w:kern w:val="0"/>
          <w:sz w:val="32"/>
          <w:szCs w:val="32"/>
        </w:rPr>
        <w:t>“6.29”</w:t>
      </w:r>
      <w:r>
        <w:rPr>
          <w:rFonts w:eastAsia="仿宋_GB2312" w:hint="eastAsia"/>
          <w:kern w:val="0"/>
          <w:sz w:val="32"/>
          <w:szCs w:val="32"/>
        </w:rPr>
        <w:t>全民义务植树日活动，</w:t>
      </w:r>
      <w:r>
        <w:rPr>
          <w:rFonts w:eastAsia="仿宋_GB2312" w:hint="eastAsia"/>
          <w:color w:val="000000"/>
          <w:sz w:val="32"/>
          <w:szCs w:val="32"/>
        </w:rPr>
        <w:t>完成义务植树</w:t>
      </w:r>
      <w:r>
        <w:rPr>
          <w:rFonts w:eastAsia="仿宋_GB2312"/>
          <w:color w:val="000000"/>
          <w:sz w:val="32"/>
          <w:szCs w:val="32"/>
        </w:rPr>
        <w:t>2</w:t>
      </w:r>
      <w:r>
        <w:rPr>
          <w:rFonts w:eastAsia="仿宋_GB2312"/>
          <w:sz w:val="32"/>
          <w:szCs w:val="32"/>
        </w:rPr>
        <w:t>38.2</w:t>
      </w:r>
      <w:r>
        <w:rPr>
          <w:rFonts w:eastAsia="仿宋_GB2312" w:hint="eastAsia"/>
          <w:sz w:val="32"/>
          <w:szCs w:val="32"/>
        </w:rPr>
        <w:t>万株。</w:t>
      </w:r>
    </w:p>
    <w:p w:rsidR="00D672AD" w:rsidRDefault="00D672AD">
      <w:pPr>
        <w:spacing w:line="600" w:lineRule="exact"/>
        <w:ind w:firstLineChars="200" w:firstLine="643"/>
        <w:rPr>
          <w:rFonts w:eastAsia="仿宋_GB2312"/>
          <w:color w:val="000000"/>
          <w:sz w:val="32"/>
          <w:szCs w:val="32"/>
        </w:rPr>
      </w:pPr>
      <w:r>
        <w:rPr>
          <w:rFonts w:eastAsia="楷体_GB2312" w:hint="eastAsia"/>
          <w:b/>
          <w:sz w:val="32"/>
          <w:szCs w:val="32"/>
        </w:rPr>
        <w:t>（</w:t>
      </w:r>
      <w:r>
        <w:rPr>
          <w:rFonts w:eastAsia="楷体_GB2312"/>
          <w:b/>
          <w:sz w:val="32"/>
          <w:szCs w:val="32"/>
        </w:rPr>
        <w:t>2</w:t>
      </w:r>
      <w:r>
        <w:rPr>
          <w:rFonts w:eastAsia="楷体_GB2312" w:hint="eastAsia"/>
          <w:b/>
          <w:sz w:val="32"/>
          <w:szCs w:val="32"/>
        </w:rPr>
        <w:t>）森林资源管护水平持续增强。</w:t>
      </w:r>
      <w:r>
        <w:rPr>
          <w:rFonts w:eastAsia="仿宋_GB2312" w:hint="eastAsia"/>
          <w:color w:val="000000"/>
          <w:sz w:val="32"/>
          <w:szCs w:val="32"/>
        </w:rPr>
        <w:t>落实专兼职管护人员</w:t>
      </w:r>
      <w:r>
        <w:rPr>
          <w:rFonts w:eastAsia="仿宋_GB2312"/>
          <w:color w:val="000000"/>
          <w:sz w:val="32"/>
          <w:szCs w:val="32"/>
        </w:rPr>
        <w:t xml:space="preserve"> 1358</w:t>
      </w:r>
      <w:r>
        <w:rPr>
          <w:rFonts w:eastAsia="仿宋_GB2312" w:hint="eastAsia"/>
          <w:color w:val="000000"/>
          <w:sz w:val="32"/>
          <w:szCs w:val="32"/>
        </w:rPr>
        <w:t>人，有效</w:t>
      </w:r>
      <w:proofErr w:type="gramStart"/>
      <w:r>
        <w:rPr>
          <w:rFonts w:eastAsia="仿宋_GB2312" w:hint="eastAsia"/>
          <w:color w:val="000000"/>
          <w:sz w:val="32"/>
          <w:szCs w:val="32"/>
        </w:rPr>
        <w:t>管护全市</w:t>
      </w:r>
      <w:proofErr w:type="gramEnd"/>
      <w:r>
        <w:rPr>
          <w:rFonts w:eastAsia="仿宋_GB2312"/>
          <w:color w:val="000000"/>
          <w:sz w:val="32"/>
          <w:szCs w:val="32"/>
        </w:rPr>
        <w:t xml:space="preserve"> 673 </w:t>
      </w:r>
      <w:r>
        <w:rPr>
          <w:rFonts w:eastAsia="仿宋_GB2312" w:hint="eastAsia"/>
          <w:color w:val="000000"/>
          <w:sz w:val="32"/>
          <w:szCs w:val="32"/>
        </w:rPr>
        <w:t>万亩国有林、集体公益林和集体天然商品林。试点野外智能巡护系统，实现森林资源巡护</w:t>
      </w:r>
      <w:r>
        <w:rPr>
          <w:rFonts w:eastAsia="仿宋_GB2312"/>
          <w:color w:val="000000"/>
          <w:sz w:val="32"/>
          <w:szCs w:val="32"/>
        </w:rPr>
        <w:t>“</w:t>
      </w:r>
      <w:r>
        <w:rPr>
          <w:rFonts w:eastAsia="仿宋_GB2312" w:hint="eastAsia"/>
          <w:color w:val="000000"/>
          <w:sz w:val="32"/>
          <w:szCs w:val="32"/>
        </w:rPr>
        <w:t>互联网</w:t>
      </w:r>
      <w:r>
        <w:rPr>
          <w:rFonts w:eastAsia="仿宋_GB2312"/>
          <w:color w:val="000000"/>
          <w:sz w:val="32"/>
          <w:szCs w:val="32"/>
        </w:rPr>
        <w:t>+”</w:t>
      </w:r>
      <w:r>
        <w:rPr>
          <w:rFonts w:eastAsia="仿宋_GB2312" w:hint="eastAsia"/>
          <w:color w:val="000000"/>
          <w:sz w:val="32"/>
          <w:szCs w:val="32"/>
        </w:rPr>
        <w:t>。</w:t>
      </w:r>
      <w:r>
        <w:rPr>
          <w:rFonts w:eastAsia="仿宋_GB2312" w:hint="eastAsia"/>
          <w:sz w:val="32"/>
          <w:szCs w:val="32"/>
        </w:rPr>
        <w:t>全市净增森林面积</w:t>
      </w:r>
      <w:r>
        <w:rPr>
          <w:rFonts w:eastAsia="仿宋_GB2312"/>
          <w:sz w:val="32"/>
          <w:szCs w:val="32"/>
        </w:rPr>
        <w:t>1.44</w:t>
      </w:r>
      <w:r>
        <w:rPr>
          <w:rFonts w:eastAsia="仿宋_GB2312" w:hint="eastAsia"/>
          <w:sz w:val="32"/>
          <w:szCs w:val="32"/>
        </w:rPr>
        <w:t>万亩，净增森林蓄积</w:t>
      </w:r>
      <w:r>
        <w:rPr>
          <w:rFonts w:eastAsia="仿宋_GB2312"/>
          <w:sz w:val="32"/>
          <w:szCs w:val="32"/>
        </w:rPr>
        <w:t>97.21</w:t>
      </w:r>
      <w:r>
        <w:rPr>
          <w:rFonts w:eastAsia="仿宋_GB2312" w:hint="eastAsia"/>
          <w:sz w:val="32"/>
          <w:szCs w:val="32"/>
        </w:rPr>
        <w:t>万立方米，实现全市森林资源</w:t>
      </w:r>
      <w:r>
        <w:rPr>
          <w:rFonts w:eastAsia="仿宋_GB2312"/>
          <w:sz w:val="32"/>
          <w:szCs w:val="32"/>
        </w:rPr>
        <w:t>“</w:t>
      </w:r>
      <w:r>
        <w:rPr>
          <w:rFonts w:eastAsia="仿宋_GB2312" w:hint="eastAsia"/>
          <w:sz w:val="32"/>
          <w:szCs w:val="32"/>
        </w:rPr>
        <w:t>双增长</w:t>
      </w:r>
      <w:r>
        <w:rPr>
          <w:rFonts w:eastAsia="仿宋_GB2312"/>
          <w:sz w:val="32"/>
          <w:szCs w:val="32"/>
        </w:rPr>
        <w:t>”</w:t>
      </w:r>
      <w:r>
        <w:rPr>
          <w:rFonts w:eastAsia="仿宋_GB2312" w:hint="eastAsia"/>
          <w:sz w:val="32"/>
          <w:szCs w:val="32"/>
        </w:rPr>
        <w:t>，全面完成省政府下达目标任务。加强项目使用林地的指导，继续加大乌东德水电站、成昆复线宁南至攀枝花高速公路（攀枝花段）等省、市重点项目涉林要素保障力度，建立工程建设项目使用林地服务监管机制，不断提高林业服务能力。狠抓森林火灾预防和扑救，全市共发生森林火灾</w:t>
      </w:r>
      <w:r>
        <w:rPr>
          <w:rFonts w:eastAsia="仿宋_GB2312"/>
          <w:sz w:val="32"/>
          <w:szCs w:val="32"/>
        </w:rPr>
        <w:t>42</w:t>
      </w:r>
      <w:r>
        <w:rPr>
          <w:rFonts w:eastAsia="仿宋_GB2312" w:hint="eastAsia"/>
          <w:sz w:val="32"/>
          <w:szCs w:val="32"/>
        </w:rPr>
        <w:t>起，森林火灾受害率</w:t>
      </w:r>
      <w:r>
        <w:rPr>
          <w:rFonts w:eastAsia="仿宋_GB2312"/>
          <w:sz w:val="32"/>
          <w:szCs w:val="32"/>
        </w:rPr>
        <w:t>0.083‰</w:t>
      </w:r>
      <w:r>
        <w:rPr>
          <w:rFonts w:eastAsia="仿宋_GB2312" w:hint="eastAsia"/>
          <w:sz w:val="32"/>
          <w:szCs w:val="32"/>
        </w:rPr>
        <w:t>，未发生重特大森林火灾和人员伤亡，远低于省林草局下达控制指标。严防松材线虫病等重大林业有害生物，全市未发生松材线虫病疫情</w:t>
      </w:r>
      <w:r>
        <w:rPr>
          <w:rFonts w:eastAsia="仿宋_GB2312"/>
          <w:sz w:val="32"/>
          <w:szCs w:val="32"/>
        </w:rPr>
        <w:t xml:space="preserve">, </w:t>
      </w:r>
      <w:r>
        <w:rPr>
          <w:rFonts w:eastAsia="仿宋_GB2312" w:hint="eastAsia"/>
          <w:sz w:val="32"/>
          <w:szCs w:val="32"/>
        </w:rPr>
        <w:t>有害生物成灾率仅</w:t>
      </w:r>
      <w:r>
        <w:rPr>
          <w:rFonts w:eastAsia="仿宋_GB2312"/>
          <w:sz w:val="32"/>
          <w:szCs w:val="32"/>
        </w:rPr>
        <w:t>0.21‰</w:t>
      </w:r>
      <w:r>
        <w:rPr>
          <w:rFonts w:eastAsia="仿宋_GB2312" w:hint="eastAsia"/>
          <w:sz w:val="32"/>
          <w:szCs w:val="32"/>
        </w:rPr>
        <w:t>。</w:t>
      </w:r>
      <w:r>
        <w:rPr>
          <w:rFonts w:eastAsia="仿宋_GB2312" w:hAnsi="仿宋_GB2312" w:hint="eastAsia"/>
          <w:sz w:val="32"/>
          <w:szCs w:val="32"/>
        </w:rPr>
        <w:t>开展违法违规私建</w:t>
      </w:r>
      <w:r>
        <w:rPr>
          <w:rFonts w:eastAsia="仿宋_GB2312"/>
          <w:sz w:val="32"/>
          <w:szCs w:val="32"/>
        </w:rPr>
        <w:t>“</w:t>
      </w:r>
      <w:r>
        <w:rPr>
          <w:rFonts w:eastAsia="仿宋_GB2312" w:hAnsi="仿宋_GB2312" w:hint="eastAsia"/>
          <w:sz w:val="32"/>
          <w:szCs w:val="32"/>
        </w:rPr>
        <w:t>住宅式</w:t>
      </w:r>
      <w:r>
        <w:rPr>
          <w:rFonts w:eastAsia="仿宋_GB2312"/>
          <w:sz w:val="32"/>
          <w:szCs w:val="32"/>
        </w:rPr>
        <w:t>”</w:t>
      </w:r>
      <w:r>
        <w:rPr>
          <w:rFonts w:eastAsia="仿宋_GB2312" w:hAnsi="仿宋_GB2312" w:hint="eastAsia"/>
          <w:sz w:val="32"/>
          <w:szCs w:val="32"/>
        </w:rPr>
        <w:t>墓地、</w:t>
      </w:r>
      <w:r>
        <w:rPr>
          <w:rFonts w:eastAsia="仿宋_GB2312"/>
          <w:sz w:val="32"/>
          <w:szCs w:val="32"/>
        </w:rPr>
        <w:t>“</w:t>
      </w:r>
      <w:r>
        <w:rPr>
          <w:rFonts w:eastAsia="仿宋_GB2312" w:hint="eastAsia"/>
          <w:sz w:val="32"/>
          <w:szCs w:val="32"/>
        </w:rPr>
        <w:t>打击破坏野生动物资源犯罪</w:t>
      </w:r>
      <w:r>
        <w:rPr>
          <w:rFonts w:eastAsia="仿宋_GB2312"/>
          <w:sz w:val="32"/>
          <w:szCs w:val="32"/>
        </w:rPr>
        <w:t>”“</w:t>
      </w:r>
      <w:r>
        <w:rPr>
          <w:rFonts w:eastAsia="仿宋_GB2312" w:hint="eastAsia"/>
          <w:sz w:val="32"/>
          <w:szCs w:val="32"/>
        </w:rPr>
        <w:t>毁林开垦</w:t>
      </w:r>
      <w:r>
        <w:rPr>
          <w:rFonts w:eastAsia="仿宋_GB2312"/>
          <w:sz w:val="32"/>
          <w:szCs w:val="32"/>
        </w:rPr>
        <w:t>”</w:t>
      </w:r>
      <w:r>
        <w:rPr>
          <w:rFonts w:eastAsia="仿宋_GB2312" w:hint="eastAsia"/>
          <w:sz w:val="32"/>
          <w:szCs w:val="32"/>
        </w:rPr>
        <w:t>等突出问题专项行动，坚决打击各类违法破坏森林资源行为，至</w:t>
      </w:r>
      <w:r>
        <w:rPr>
          <w:rFonts w:eastAsia="仿宋_GB2312"/>
          <w:sz w:val="32"/>
          <w:szCs w:val="32"/>
        </w:rPr>
        <w:t>11</w:t>
      </w:r>
      <w:r>
        <w:rPr>
          <w:rFonts w:eastAsia="仿宋_GB2312" w:hint="eastAsia"/>
          <w:sz w:val="32"/>
          <w:szCs w:val="32"/>
        </w:rPr>
        <w:t>月底，全市森林公安机关共受理各类森林案件</w:t>
      </w:r>
      <w:r>
        <w:rPr>
          <w:rFonts w:eastAsia="仿宋_GB2312"/>
          <w:sz w:val="32"/>
          <w:szCs w:val="32"/>
        </w:rPr>
        <w:t>641</w:t>
      </w:r>
      <w:r>
        <w:rPr>
          <w:rFonts w:eastAsia="仿宋_GB2312" w:hint="eastAsia"/>
          <w:sz w:val="32"/>
          <w:szCs w:val="32"/>
        </w:rPr>
        <w:t>起，破获、查处</w:t>
      </w:r>
      <w:r>
        <w:rPr>
          <w:rFonts w:eastAsia="仿宋_GB2312"/>
          <w:sz w:val="32"/>
          <w:szCs w:val="32"/>
        </w:rPr>
        <w:t>613</w:t>
      </w:r>
      <w:r>
        <w:rPr>
          <w:rFonts w:eastAsia="仿宋_GB2312" w:hint="eastAsia"/>
          <w:sz w:val="32"/>
          <w:szCs w:val="32"/>
        </w:rPr>
        <w:t>起，综合查处率</w:t>
      </w:r>
      <w:r>
        <w:rPr>
          <w:rFonts w:eastAsia="仿宋_GB2312"/>
          <w:sz w:val="32"/>
          <w:szCs w:val="32"/>
        </w:rPr>
        <w:t>95.63%</w:t>
      </w:r>
      <w:r>
        <w:rPr>
          <w:rFonts w:eastAsia="仿宋_GB2312" w:hint="eastAsia"/>
          <w:sz w:val="32"/>
          <w:szCs w:val="32"/>
        </w:rPr>
        <w:t>，有效保护全市森林资源安全。</w:t>
      </w:r>
    </w:p>
    <w:p w:rsidR="00D672AD" w:rsidRDefault="00D672AD">
      <w:pPr>
        <w:spacing w:line="600" w:lineRule="exact"/>
        <w:ind w:firstLineChars="200" w:firstLine="643"/>
        <w:rPr>
          <w:rFonts w:eastAsia="仿宋_GB2312"/>
          <w:sz w:val="32"/>
          <w:szCs w:val="32"/>
        </w:rPr>
      </w:pPr>
      <w:r>
        <w:rPr>
          <w:rFonts w:eastAsia="楷体_GB2312" w:hint="eastAsia"/>
          <w:b/>
          <w:sz w:val="32"/>
          <w:szCs w:val="32"/>
        </w:rPr>
        <w:t>（</w:t>
      </w:r>
      <w:r>
        <w:rPr>
          <w:rFonts w:eastAsia="楷体_GB2312"/>
          <w:b/>
          <w:sz w:val="32"/>
          <w:szCs w:val="32"/>
        </w:rPr>
        <w:t>3</w:t>
      </w:r>
      <w:r>
        <w:rPr>
          <w:rFonts w:eastAsia="楷体_GB2312" w:hint="eastAsia"/>
          <w:b/>
          <w:sz w:val="32"/>
          <w:szCs w:val="32"/>
        </w:rPr>
        <w:t>）自然保护地管理能力持续提升。</w:t>
      </w:r>
      <w:r>
        <w:rPr>
          <w:rFonts w:eastAsia="仿宋_GB2312" w:hint="eastAsia"/>
          <w:sz w:val="32"/>
          <w:szCs w:val="32"/>
        </w:rPr>
        <w:t>牵头组织召开自然保护区联席会议</w:t>
      </w:r>
      <w:r>
        <w:rPr>
          <w:rFonts w:eastAsia="仿宋_GB2312"/>
          <w:sz w:val="32"/>
          <w:szCs w:val="32"/>
        </w:rPr>
        <w:t>4</w:t>
      </w:r>
      <w:r>
        <w:rPr>
          <w:rFonts w:eastAsia="仿宋_GB2312" w:hint="eastAsia"/>
          <w:sz w:val="32"/>
          <w:szCs w:val="32"/>
        </w:rPr>
        <w:t>次，联合</w:t>
      </w:r>
      <w:r>
        <w:rPr>
          <w:rFonts w:eastAsia="仿宋_GB2312"/>
          <w:sz w:val="32"/>
          <w:szCs w:val="32"/>
        </w:rPr>
        <w:t>6</w:t>
      </w:r>
      <w:r>
        <w:rPr>
          <w:rFonts w:eastAsia="仿宋_GB2312" w:hint="eastAsia"/>
          <w:sz w:val="32"/>
          <w:szCs w:val="32"/>
        </w:rPr>
        <w:t>个市级部门开展自然保护区联合执法检查</w:t>
      </w:r>
      <w:r>
        <w:rPr>
          <w:rFonts w:eastAsia="仿宋_GB2312"/>
          <w:sz w:val="32"/>
          <w:szCs w:val="32"/>
        </w:rPr>
        <w:t>1</w:t>
      </w:r>
      <w:r>
        <w:rPr>
          <w:rFonts w:eastAsia="仿宋_GB2312" w:hint="eastAsia"/>
          <w:sz w:val="32"/>
          <w:szCs w:val="32"/>
        </w:rPr>
        <w:t>次，进一步维护自然保护地良好的自然资源和生态环境。开展重点区域违法违规占用国家资源挤占生态空间等专项行动，排查发现问题</w:t>
      </w:r>
      <w:r>
        <w:rPr>
          <w:rFonts w:eastAsia="仿宋_GB2312"/>
          <w:sz w:val="32"/>
          <w:szCs w:val="32"/>
        </w:rPr>
        <w:t>3</w:t>
      </w:r>
      <w:r>
        <w:rPr>
          <w:rFonts w:eastAsia="仿宋_GB2312" w:hint="eastAsia"/>
          <w:sz w:val="32"/>
          <w:szCs w:val="32"/>
        </w:rPr>
        <w:t>个，已全部整改完毕。</w:t>
      </w:r>
      <w:r>
        <w:rPr>
          <w:rFonts w:eastAsia="仿宋_GB2312" w:hAnsi="仿宋_GB2312" w:hint="eastAsia"/>
          <w:kern w:val="0"/>
          <w:sz w:val="32"/>
          <w:szCs w:val="32"/>
        </w:rPr>
        <w:t>认真开展环保督察及</w:t>
      </w:r>
      <w:r>
        <w:rPr>
          <w:rFonts w:eastAsia="仿宋_GB2312"/>
          <w:kern w:val="0"/>
          <w:sz w:val="32"/>
          <w:szCs w:val="32"/>
        </w:rPr>
        <w:t>“</w:t>
      </w:r>
      <w:r>
        <w:rPr>
          <w:rFonts w:eastAsia="仿宋_GB2312" w:hAnsi="仿宋_GB2312" w:hint="eastAsia"/>
          <w:kern w:val="0"/>
          <w:sz w:val="32"/>
          <w:szCs w:val="32"/>
        </w:rPr>
        <w:t>回头看</w:t>
      </w:r>
      <w:r>
        <w:rPr>
          <w:rFonts w:eastAsia="仿宋_GB2312"/>
          <w:kern w:val="0"/>
          <w:sz w:val="32"/>
          <w:szCs w:val="32"/>
        </w:rPr>
        <w:t>”</w:t>
      </w:r>
      <w:r>
        <w:rPr>
          <w:rFonts w:eastAsia="仿宋_GB2312" w:hAnsi="仿宋_GB2312" w:hint="eastAsia"/>
          <w:kern w:val="0"/>
          <w:sz w:val="32"/>
          <w:szCs w:val="32"/>
        </w:rPr>
        <w:t>，</w:t>
      </w:r>
      <w:r>
        <w:rPr>
          <w:rFonts w:eastAsia="仿宋_GB2312" w:hint="eastAsia"/>
          <w:kern w:val="0"/>
          <w:sz w:val="32"/>
          <w:szCs w:val="32"/>
        </w:rPr>
        <w:t>共排查出自然保护区</w:t>
      </w:r>
      <w:r>
        <w:rPr>
          <w:rFonts w:eastAsia="仿宋_GB2312" w:hint="eastAsia"/>
          <w:sz w:val="32"/>
          <w:szCs w:val="32"/>
        </w:rPr>
        <w:t>生态环境问题</w:t>
      </w:r>
      <w:r>
        <w:rPr>
          <w:rFonts w:eastAsia="仿宋_GB2312"/>
          <w:sz w:val="32"/>
          <w:szCs w:val="32"/>
        </w:rPr>
        <w:t>39</w:t>
      </w:r>
      <w:r>
        <w:rPr>
          <w:rFonts w:eastAsia="仿宋_GB2312" w:hint="eastAsia"/>
          <w:sz w:val="32"/>
          <w:szCs w:val="32"/>
        </w:rPr>
        <w:t>个，已整改完成</w:t>
      </w:r>
      <w:r>
        <w:rPr>
          <w:rFonts w:eastAsia="仿宋_GB2312"/>
          <w:sz w:val="32"/>
          <w:szCs w:val="32"/>
        </w:rPr>
        <w:t>38</w:t>
      </w:r>
      <w:r>
        <w:rPr>
          <w:rFonts w:eastAsia="仿宋_GB2312" w:hint="eastAsia"/>
          <w:sz w:val="32"/>
          <w:szCs w:val="32"/>
        </w:rPr>
        <w:t>个，整改率达</w:t>
      </w:r>
      <w:r>
        <w:rPr>
          <w:rFonts w:eastAsia="仿宋_GB2312"/>
          <w:sz w:val="32"/>
          <w:szCs w:val="32"/>
        </w:rPr>
        <w:t>97.44%</w:t>
      </w:r>
      <w:r>
        <w:rPr>
          <w:rFonts w:eastAsia="仿宋_GB2312" w:hint="eastAsia"/>
          <w:sz w:val="32"/>
          <w:szCs w:val="32"/>
        </w:rPr>
        <w:t>，余下的龙胜电站整改基本完成，市级牵头部门即将启动销号程序。完成全市自然保护地摸底评估，初步掌握全市自然保护地基本情况，为省林草局开展外业调查和综合评估奠定坚实基础。</w:t>
      </w:r>
    </w:p>
    <w:p w:rsidR="00D672AD" w:rsidRDefault="00D672AD">
      <w:pPr>
        <w:spacing w:line="600" w:lineRule="exact"/>
        <w:ind w:firstLineChars="200" w:firstLine="643"/>
        <w:rPr>
          <w:rFonts w:eastAsia="仿宋_GB2312"/>
          <w:sz w:val="32"/>
          <w:szCs w:val="32"/>
        </w:rPr>
      </w:pPr>
      <w:r>
        <w:rPr>
          <w:rFonts w:eastAsia="楷体_GB2312" w:hint="eastAsia"/>
          <w:b/>
          <w:sz w:val="32"/>
          <w:szCs w:val="32"/>
        </w:rPr>
        <w:t>（</w:t>
      </w:r>
      <w:r>
        <w:rPr>
          <w:rFonts w:eastAsia="楷体_GB2312"/>
          <w:b/>
          <w:sz w:val="32"/>
          <w:szCs w:val="32"/>
        </w:rPr>
        <w:t>4</w:t>
      </w:r>
      <w:r>
        <w:rPr>
          <w:rFonts w:eastAsia="楷体_GB2312" w:hint="eastAsia"/>
          <w:b/>
          <w:sz w:val="32"/>
          <w:szCs w:val="32"/>
        </w:rPr>
        <w:t>）绿色富民产业发展持续壮大。</w:t>
      </w:r>
      <w:r>
        <w:rPr>
          <w:rFonts w:eastAsia="仿宋_GB2312" w:hint="eastAsia"/>
          <w:sz w:val="32"/>
          <w:szCs w:val="32"/>
        </w:rPr>
        <w:t>以示范区建设为抓手，以核桃提质增效为重点，大力发展木本油料、花卉、林下种植（养殖）、</w:t>
      </w:r>
      <w:proofErr w:type="gramStart"/>
      <w:r>
        <w:rPr>
          <w:rFonts w:eastAsia="仿宋_GB2312" w:hint="eastAsia"/>
          <w:sz w:val="32"/>
          <w:szCs w:val="32"/>
        </w:rPr>
        <w:t>森林康养及</w:t>
      </w:r>
      <w:proofErr w:type="gramEnd"/>
      <w:r>
        <w:rPr>
          <w:rFonts w:eastAsia="仿宋_GB2312" w:hint="eastAsia"/>
          <w:sz w:val="32"/>
          <w:szCs w:val="32"/>
        </w:rPr>
        <w:t>生态旅游产业，推动林业产业高质量发展，富民作用不断显现。全市建成核桃产业示范基地</w:t>
      </w:r>
      <w:r>
        <w:rPr>
          <w:rFonts w:eastAsia="仿宋_GB2312"/>
          <w:sz w:val="32"/>
          <w:szCs w:val="32"/>
        </w:rPr>
        <w:t>2</w:t>
      </w:r>
      <w:r>
        <w:rPr>
          <w:rFonts w:eastAsia="仿宋_GB2312" w:hint="eastAsia"/>
          <w:sz w:val="32"/>
          <w:szCs w:val="32"/>
        </w:rPr>
        <w:t>个，核桃种植面积达</w:t>
      </w:r>
      <w:r>
        <w:rPr>
          <w:rFonts w:eastAsia="仿宋_GB2312"/>
          <w:sz w:val="32"/>
          <w:szCs w:val="32"/>
        </w:rPr>
        <w:t>54</w:t>
      </w:r>
      <w:r>
        <w:rPr>
          <w:rFonts w:eastAsia="仿宋_GB2312" w:hint="eastAsia"/>
          <w:sz w:val="32"/>
          <w:szCs w:val="32"/>
        </w:rPr>
        <w:t>万亩，</w:t>
      </w:r>
      <w:r>
        <w:rPr>
          <w:rFonts w:eastAsia="仿宋_GB2312"/>
          <w:sz w:val="32"/>
          <w:szCs w:val="32"/>
        </w:rPr>
        <w:t>2019</w:t>
      </w:r>
      <w:r>
        <w:rPr>
          <w:rFonts w:eastAsia="仿宋_GB2312" w:hint="eastAsia"/>
          <w:sz w:val="32"/>
          <w:szCs w:val="32"/>
        </w:rPr>
        <w:t>年产量达</w:t>
      </w:r>
      <w:r>
        <w:rPr>
          <w:rFonts w:eastAsia="仿宋_GB2312"/>
          <w:sz w:val="32"/>
          <w:szCs w:val="32"/>
        </w:rPr>
        <w:t>1.99</w:t>
      </w:r>
      <w:r>
        <w:rPr>
          <w:rFonts w:eastAsia="仿宋_GB2312" w:hint="eastAsia"/>
          <w:sz w:val="32"/>
          <w:szCs w:val="32"/>
        </w:rPr>
        <w:t>万吨，产值达</w:t>
      </w:r>
      <w:r>
        <w:rPr>
          <w:rFonts w:eastAsia="仿宋_GB2312"/>
          <w:sz w:val="32"/>
          <w:szCs w:val="32"/>
        </w:rPr>
        <w:t>4.38</w:t>
      </w:r>
      <w:r>
        <w:rPr>
          <w:rFonts w:eastAsia="仿宋_GB2312" w:hint="eastAsia"/>
          <w:sz w:val="32"/>
          <w:szCs w:val="32"/>
        </w:rPr>
        <w:t>亿元。有效整合资金</w:t>
      </w:r>
      <w:r>
        <w:rPr>
          <w:rFonts w:eastAsia="仿宋_GB2312"/>
          <w:sz w:val="32"/>
          <w:szCs w:val="32"/>
        </w:rPr>
        <w:t>2050</w:t>
      </w:r>
      <w:r>
        <w:rPr>
          <w:rFonts w:eastAsia="仿宋_GB2312" w:hint="eastAsia"/>
          <w:sz w:val="32"/>
          <w:szCs w:val="32"/>
        </w:rPr>
        <w:t>万元，稳步推进高标准农田、牛油果基地种植等攀枝花大面山现代林业示范区项目，</w:t>
      </w:r>
      <w:r>
        <w:rPr>
          <w:rFonts w:eastAsia="仿宋_GB2312"/>
          <w:sz w:val="32"/>
          <w:szCs w:val="32"/>
        </w:rPr>
        <w:t>“</w:t>
      </w:r>
      <w:r>
        <w:rPr>
          <w:rFonts w:eastAsia="仿宋_GB2312" w:hint="eastAsia"/>
          <w:sz w:val="32"/>
          <w:szCs w:val="32"/>
        </w:rPr>
        <w:t>攀枝花大面山现代林业示范区</w:t>
      </w:r>
      <w:r>
        <w:rPr>
          <w:rFonts w:eastAsia="仿宋_GB2312"/>
          <w:sz w:val="32"/>
          <w:szCs w:val="32"/>
        </w:rPr>
        <w:t>”</w:t>
      </w:r>
      <w:r>
        <w:rPr>
          <w:rFonts w:eastAsia="仿宋_GB2312" w:hint="eastAsia"/>
          <w:sz w:val="32"/>
          <w:szCs w:val="32"/>
        </w:rPr>
        <w:t>成功入选全省</w:t>
      </w:r>
      <w:r>
        <w:rPr>
          <w:rFonts w:eastAsia="仿宋_GB2312"/>
          <w:sz w:val="32"/>
          <w:szCs w:val="32"/>
        </w:rPr>
        <w:t>21</w:t>
      </w:r>
      <w:r>
        <w:rPr>
          <w:rFonts w:eastAsia="仿宋_GB2312" w:hint="eastAsia"/>
          <w:sz w:val="32"/>
          <w:szCs w:val="32"/>
        </w:rPr>
        <w:t>个市（州）</w:t>
      </w:r>
      <w:proofErr w:type="gramStart"/>
      <w:r>
        <w:rPr>
          <w:rFonts w:eastAsia="仿宋_GB2312" w:hint="eastAsia"/>
          <w:sz w:val="32"/>
          <w:szCs w:val="32"/>
        </w:rPr>
        <w:t>级现代</w:t>
      </w:r>
      <w:proofErr w:type="gramEnd"/>
      <w:r>
        <w:rPr>
          <w:rFonts w:eastAsia="仿宋_GB2312" w:hint="eastAsia"/>
          <w:sz w:val="32"/>
          <w:szCs w:val="32"/>
        </w:rPr>
        <w:t>林业示范区。大华花卉产业园区被命名为省级花卉产业园区，丰盛源农林开发有限公司被评为国家林下经济示范基地。大力发展</w:t>
      </w:r>
      <w:proofErr w:type="gramStart"/>
      <w:r>
        <w:rPr>
          <w:rFonts w:eastAsia="仿宋_GB2312" w:hint="eastAsia"/>
          <w:sz w:val="32"/>
          <w:szCs w:val="32"/>
        </w:rPr>
        <w:t>森林康养产业</w:t>
      </w:r>
      <w:proofErr w:type="gramEnd"/>
      <w:r>
        <w:rPr>
          <w:rFonts w:eastAsia="仿宋_GB2312" w:hint="eastAsia"/>
          <w:sz w:val="32"/>
          <w:szCs w:val="32"/>
        </w:rPr>
        <w:t>，编制《攀枝花市森林康养产业发展规划（</w:t>
      </w:r>
      <w:r>
        <w:rPr>
          <w:rFonts w:eastAsia="仿宋_GB2312"/>
          <w:sz w:val="32"/>
          <w:szCs w:val="32"/>
        </w:rPr>
        <w:t>2019-2025</w:t>
      </w:r>
      <w:r>
        <w:rPr>
          <w:rFonts w:eastAsia="仿宋_GB2312" w:hint="eastAsia"/>
          <w:sz w:val="32"/>
          <w:szCs w:val="32"/>
        </w:rPr>
        <w:t>）》，着力推进省级森林康养基地</w:t>
      </w:r>
      <w:r>
        <w:rPr>
          <w:rFonts w:eastAsia="仿宋_GB2312"/>
          <w:sz w:val="32"/>
          <w:szCs w:val="32"/>
        </w:rPr>
        <w:t>10</w:t>
      </w:r>
      <w:r>
        <w:rPr>
          <w:rFonts w:eastAsia="仿宋_GB2312" w:hint="eastAsia"/>
          <w:sz w:val="32"/>
          <w:szCs w:val="32"/>
        </w:rPr>
        <w:t>个、三星级以上森林人家</w:t>
      </w:r>
      <w:r>
        <w:rPr>
          <w:rFonts w:eastAsia="仿宋_GB2312"/>
          <w:sz w:val="32"/>
          <w:szCs w:val="32"/>
        </w:rPr>
        <w:t>31</w:t>
      </w:r>
      <w:r>
        <w:rPr>
          <w:rFonts w:eastAsia="仿宋_GB2312" w:hint="eastAsia"/>
          <w:sz w:val="32"/>
          <w:szCs w:val="32"/>
        </w:rPr>
        <w:t>家（</w:t>
      </w:r>
      <w:r>
        <w:rPr>
          <w:rFonts w:eastAsia="仿宋_GB2312"/>
          <w:sz w:val="32"/>
          <w:szCs w:val="32"/>
        </w:rPr>
        <w:t>3</w:t>
      </w:r>
      <w:r>
        <w:rPr>
          <w:rFonts w:eastAsia="仿宋_GB2312" w:hint="eastAsia"/>
          <w:sz w:val="32"/>
          <w:szCs w:val="32"/>
        </w:rPr>
        <w:t>星级</w:t>
      </w:r>
      <w:r>
        <w:rPr>
          <w:rFonts w:eastAsia="仿宋_GB2312"/>
          <w:sz w:val="32"/>
          <w:szCs w:val="32"/>
        </w:rPr>
        <w:t>26</w:t>
      </w:r>
      <w:r>
        <w:rPr>
          <w:rFonts w:eastAsia="仿宋_GB2312" w:hint="eastAsia"/>
          <w:sz w:val="32"/>
          <w:szCs w:val="32"/>
        </w:rPr>
        <w:t>家，省级评定</w:t>
      </w:r>
      <w:r>
        <w:rPr>
          <w:rFonts w:eastAsia="仿宋_GB2312"/>
          <w:sz w:val="32"/>
          <w:szCs w:val="32"/>
        </w:rPr>
        <w:t>4</w:t>
      </w:r>
      <w:r>
        <w:rPr>
          <w:rFonts w:eastAsia="仿宋_GB2312" w:hint="eastAsia"/>
          <w:sz w:val="32"/>
          <w:szCs w:val="32"/>
        </w:rPr>
        <w:t>星级</w:t>
      </w:r>
      <w:r>
        <w:rPr>
          <w:rFonts w:eastAsia="仿宋_GB2312"/>
          <w:sz w:val="32"/>
          <w:szCs w:val="32"/>
        </w:rPr>
        <w:t>5</w:t>
      </w:r>
      <w:r>
        <w:rPr>
          <w:rFonts w:eastAsia="仿宋_GB2312" w:hint="eastAsia"/>
          <w:sz w:val="32"/>
          <w:szCs w:val="32"/>
        </w:rPr>
        <w:t>家）建设，生态旅游产业不断壮大。米易县被省林学会授予</w:t>
      </w:r>
      <w:r>
        <w:rPr>
          <w:rFonts w:eastAsia="仿宋_GB2312"/>
          <w:sz w:val="32"/>
          <w:szCs w:val="32"/>
        </w:rPr>
        <w:t>“</w:t>
      </w:r>
      <w:r>
        <w:rPr>
          <w:rFonts w:eastAsia="仿宋_GB2312" w:hint="eastAsia"/>
          <w:sz w:val="32"/>
          <w:szCs w:val="32"/>
        </w:rPr>
        <w:t>科研促进森林康养产业发展试点县</w:t>
      </w:r>
      <w:r>
        <w:rPr>
          <w:rFonts w:eastAsia="仿宋_GB2312"/>
          <w:sz w:val="32"/>
          <w:szCs w:val="32"/>
        </w:rPr>
        <w:t>”</w:t>
      </w:r>
      <w:r>
        <w:rPr>
          <w:rFonts w:eastAsia="仿宋_GB2312" w:hint="eastAsia"/>
          <w:sz w:val="32"/>
          <w:szCs w:val="32"/>
        </w:rPr>
        <w:t>称号。</w:t>
      </w:r>
    </w:p>
    <w:p w:rsidR="00D672AD" w:rsidRDefault="00D672AD">
      <w:pPr>
        <w:spacing w:line="600" w:lineRule="exact"/>
        <w:ind w:firstLineChars="200" w:firstLine="643"/>
        <w:rPr>
          <w:rFonts w:eastAsia="仿宋_GB2312"/>
          <w:sz w:val="32"/>
          <w:szCs w:val="32"/>
        </w:rPr>
      </w:pPr>
      <w:r>
        <w:rPr>
          <w:rFonts w:eastAsia="楷体_GB2312" w:hint="eastAsia"/>
          <w:b/>
          <w:sz w:val="32"/>
          <w:szCs w:val="32"/>
        </w:rPr>
        <w:t>（</w:t>
      </w:r>
      <w:r>
        <w:rPr>
          <w:rFonts w:eastAsia="楷体_GB2312"/>
          <w:b/>
          <w:sz w:val="32"/>
          <w:szCs w:val="32"/>
        </w:rPr>
        <w:t>5</w:t>
      </w:r>
      <w:r>
        <w:rPr>
          <w:rFonts w:eastAsia="楷体_GB2312" w:hint="eastAsia"/>
          <w:b/>
          <w:sz w:val="32"/>
          <w:szCs w:val="32"/>
        </w:rPr>
        <w:t>）林业改革工作持续推进。</w:t>
      </w:r>
      <w:r>
        <w:rPr>
          <w:rFonts w:eastAsia="仿宋_GB2312" w:hint="eastAsia"/>
          <w:sz w:val="32"/>
          <w:szCs w:val="32"/>
        </w:rPr>
        <w:t>全面完成林业部门机构改革任务，市级和三区设立林业局，米易盐边与自然资源局合并设立自然资源规划和林业局。在东区、西区开展林地</w:t>
      </w:r>
      <w:r>
        <w:rPr>
          <w:rFonts w:eastAsia="仿宋_GB2312"/>
          <w:sz w:val="32"/>
          <w:szCs w:val="32"/>
        </w:rPr>
        <w:t>“</w:t>
      </w:r>
      <w:r>
        <w:rPr>
          <w:rFonts w:eastAsia="仿宋_GB2312" w:hint="eastAsia"/>
          <w:sz w:val="32"/>
          <w:szCs w:val="32"/>
        </w:rPr>
        <w:t>三权分置</w:t>
      </w:r>
      <w:r>
        <w:rPr>
          <w:rFonts w:eastAsia="仿宋_GB2312"/>
          <w:sz w:val="32"/>
          <w:szCs w:val="32"/>
        </w:rPr>
        <w:t>”</w:t>
      </w:r>
      <w:r>
        <w:rPr>
          <w:rFonts w:eastAsia="仿宋_GB2312" w:hint="eastAsia"/>
          <w:sz w:val="32"/>
          <w:szCs w:val="32"/>
        </w:rPr>
        <w:t>改革试点，东区集体林</w:t>
      </w:r>
      <w:proofErr w:type="gramStart"/>
      <w:r>
        <w:rPr>
          <w:rFonts w:eastAsia="仿宋_GB2312" w:hint="eastAsia"/>
          <w:sz w:val="32"/>
          <w:szCs w:val="32"/>
        </w:rPr>
        <w:t>权改革</w:t>
      </w:r>
      <w:proofErr w:type="gramEnd"/>
      <w:r>
        <w:rPr>
          <w:rFonts w:eastAsia="仿宋_GB2312" w:hint="eastAsia"/>
          <w:sz w:val="32"/>
          <w:szCs w:val="32"/>
        </w:rPr>
        <w:t>实施方案已印发实施；西区集体林</w:t>
      </w:r>
      <w:proofErr w:type="gramStart"/>
      <w:r>
        <w:rPr>
          <w:rFonts w:eastAsia="仿宋_GB2312" w:hint="eastAsia"/>
          <w:sz w:val="32"/>
          <w:szCs w:val="32"/>
        </w:rPr>
        <w:t>权改革</w:t>
      </w:r>
      <w:proofErr w:type="gramEnd"/>
      <w:r>
        <w:rPr>
          <w:rFonts w:eastAsia="仿宋_GB2312" w:hint="eastAsia"/>
          <w:sz w:val="32"/>
          <w:szCs w:val="32"/>
        </w:rPr>
        <w:t>实施方案已报</w:t>
      </w:r>
      <w:proofErr w:type="gramStart"/>
      <w:r>
        <w:rPr>
          <w:rFonts w:eastAsia="仿宋_GB2312" w:hint="eastAsia"/>
          <w:sz w:val="32"/>
          <w:szCs w:val="32"/>
        </w:rPr>
        <w:t>区深改委员会</w:t>
      </w:r>
      <w:proofErr w:type="gramEnd"/>
      <w:r>
        <w:rPr>
          <w:rFonts w:eastAsia="仿宋_GB2312" w:hint="eastAsia"/>
          <w:sz w:val="32"/>
          <w:szCs w:val="32"/>
        </w:rPr>
        <w:t>审议。市政府已印发《攀枝花市国有林区改革实施方案》及《攀枝花市普威林业局国有林区改革实施方案》，年内将完成主体改革任务。</w:t>
      </w:r>
    </w:p>
    <w:p w:rsidR="00D672AD" w:rsidRDefault="00D672AD">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四、评价结论及建议</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（一）评价结论。</w:t>
      </w:r>
    </w:p>
    <w:p w:rsidR="00D672AD" w:rsidRDefault="00D672AD">
      <w:pPr>
        <w:adjustRightInd w:val="0"/>
        <w:snapToGrid w:val="0"/>
        <w:spacing w:line="56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预算编制严格按照《预算法》和市财政局预算编制的有关要求，科学、真实、准确、全面地将我单位</w:t>
      </w:r>
      <w:r>
        <w:rPr>
          <w:rFonts w:ascii="仿宋_GB2312" w:eastAsia="仿宋_GB2312" w:hAnsi="仿宋_GB2312" w:cs="仿宋_GB2312"/>
          <w:sz w:val="32"/>
          <w:szCs w:val="32"/>
        </w:rPr>
        <w:t>2019</w:t>
      </w:r>
      <w:r>
        <w:rPr>
          <w:rFonts w:ascii="仿宋_GB2312" w:eastAsia="仿宋_GB2312" w:hAnsi="仿宋_GB2312" w:cs="仿宋_GB2312" w:hint="eastAsia"/>
          <w:sz w:val="32"/>
          <w:szCs w:val="32"/>
          <w:lang w:val="zh-CN"/>
        </w:rPr>
        <w:t>年各项收入完整列入部门预算。所有项目申报均填报了明确的绩效目标。项目实施时，</w:t>
      </w:r>
      <w:r>
        <w:rPr>
          <w:rFonts w:ascii="仿宋_GB2312" w:eastAsia="仿宋_GB2312" w:hAnsi="仿宋_GB2312" w:cs="仿宋_GB2312" w:hint="eastAsia"/>
          <w:sz w:val="32"/>
          <w:szCs w:val="32"/>
        </w:rPr>
        <w:t>根据《中华人民共和国预算法》要求，结合我单位实际，</w:t>
      </w:r>
      <w:r>
        <w:rPr>
          <w:rFonts w:ascii="仿宋_GB2312" w:eastAsia="仿宋_GB2312" w:hAnsi="仿宋_GB2312" w:cs="仿宋_GB2312" w:hint="eastAsia"/>
          <w:sz w:val="32"/>
          <w:szCs w:val="32"/>
          <w:lang w:val="zh-CN"/>
        </w:rPr>
        <w:t>严格执行中央八项规定精神，按照</w:t>
      </w:r>
      <w:r>
        <w:rPr>
          <w:rFonts w:ascii="仿宋_GB2312" w:eastAsia="仿宋_GB2312" w:hAnsi="仿宋_GB2312" w:cs="仿宋_GB2312" w:hint="eastAsia"/>
          <w:sz w:val="32"/>
          <w:szCs w:val="32"/>
        </w:rPr>
        <w:t>厉行节约、优化结构、绩效优化的原则，</w:t>
      </w:r>
      <w:r>
        <w:rPr>
          <w:rFonts w:ascii="仿宋_GB2312" w:eastAsia="仿宋_GB2312" w:hAnsi="仿宋_GB2312" w:cs="仿宋_GB2312" w:hint="eastAsia"/>
          <w:sz w:val="32"/>
          <w:szCs w:val="32"/>
          <w:lang w:val="zh-CN"/>
        </w:rPr>
        <w:t>严格控制“三公经费”管理。深入推进部门决算，确保部门决算编制收支真实，通过编制部门决算报表，全面、真实、准确的反映了市林业局</w:t>
      </w:r>
      <w:r>
        <w:rPr>
          <w:rFonts w:ascii="仿宋_GB2312" w:eastAsia="仿宋_GB2312" w:hAnsi="仿宋_GB2312" w:cs="仿宋_GB2312"/>
          <w:sz w:val="32"/>
          <w:szCs w:val="32"/>
          <w:lang w:val="zh-CN"/>
        </w:rPr>
        <w:t>201</w:t>
      </w:r>
      <w:r>
        <w:rPr>
          <w:rFonts w:ascii="仿宋_GB2312" w:eastAsia="仿宋_GB2312" w:hAnsi="仿宋_GB2312" w:cs="仿宋_GB2312"/>
          <w:sz w:val="32"/>
          <w:szCs w:val="32"/>
        </w:rPr>
        <w:t>9</w:t>
      </w:r>
      <w:r>
        <w:rPr>
          <w:rFonts w:ascii="仿宋_GB2312" w:eastAsia="仿宋_GB2312" w:hAnsi="仿宋_GB2312" w:cs="仿宋_GB2312" w:hint="eastAsia"/>
          <w:sz w:val="32"/>
          <w:szCs w:val="32"/>
          <w:lang w:val="zh-CN"/>
        </w:rPr>
        <w:t>年度财政资金的使用情况。</w:t>
      </w:r>
    </w:p>
    <w:p w:rsidR="00D672AD" w:rsidRDefault="00D672AD">
      <w:pPr>
        <w:adjustRightInd w:val="0"/>
        <w:snapToGrid w:val="0"/>
        <w:spacing w:line="56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color w:val="333333"/>
          <w:sz w:val="32"/>
          <w:szCs w:val="32"/>
          <w:shd w:val="clear" w:color="auto" w:fill="FFFFFF"/>
        </w:rPr>
        <w:t>通过绩效评价，我单位</w:t>
      </w:r>
      <w:r>
        <w:rPr>
          <w:rFonts w:ascii="仿宋_GB2312" w:eastAsia="仿宋_GB2312" w:hAnsi="仿宋_GB2312" w:cs="仿宋_GB2312"/>
          <w:color w:val="333333"/>
          <w:sz w:val="32"/>
          <w:szCs w:val="32"/>
          <w:shd w:val="clear" w:color="auto" w:fill="FFFFFF"/>
        </w:rPr>
        <w:t>2019</w:t>
      </w:r>
      <w:r>
        <w:rPr>
          <w:rFonts w:ascii="仿宋_GB2312" w:eastAsia="仿宋_GB2312" w:hAnsi="仿宋_GB2312" w:cs="仿宋_GB2312" w:hint="eastAsia"/>
          <w:color w:val="333333"/>
          <w:sz w:val="32"/>
          <w:szCs w:val="32"/>
          <w:shd w:val="clear" w:color="auto" w:fill="FFFFFF"/>
        </w:rPr>
        <w:t>年度部门预算具有明确的用途和目标，制定了详细的执行计划，资金到位及时并严格按照财政有关规定使用。预算决策、管理、执行等工作规范，能较好地满足工作需要</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资金使用取得了良</w:t>
      </w:r>
      <w:r>
        <w:rPr>
          <w:rFonts w:ascii="仿宋_GB2312" w:eastAsia="仿宋_GB2312" w:hAnsi="仿宋_GB2312" w:cs="仿宋_GB2312" w:hint="eastAsia"/>
          <w:sz w:val="32"/>
          <w:szCs w:val="32"/>
          <w:shd w:val="clear" w:color="auto" w:fill="FFFFFF"/>
        </w:rPr>
        <w:t>好经济效益、社会效益、生态效益，林业生态管理能力得到提高，确保全市生态安全，群众满意度高，</w:t>
      </w:r>
      <w:r>
        <w:rPr>
          <w:rFonts w:ascii="仿宋_GB2312" w:eastAsia="仿宋_GB2312" w:hAnsi="仿宋_GB2312" w:cs="仿宋_GB2312" w:hint="eastAsia"/>
          <w:color w:val="333333"/>
          <w:sz w:val="32"/>
          <w:szCs w:val="32"/>
          <w:shd w:val="clear" w:color="auto" w:fill="FFFFFF"/>
        </w:rPr>
        <w:t>自评结果为良好。</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（二）存在问题。</w:t>
      </w:r>
    </w:p>
    <w:p w:rsidR="00D672AD" w:rsidRDefault="00D672AD">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我单位</w:t>
      </w:r>
      <w:r>
        <w:rPr>
          <w:rFonts w:ascii="仿宋_GB2312" w:eastAsia="仿宋_GB2312"/>
          <w:sz w:val="32"/>
          <w:szCs w:val="32"/>
        </w:rPr>
        <w:t>2019</w:t>
      </w:r>
      <w:r>
        <w:rPr>
          <w:rFonts w:ascii="仿宋_GB2312" w:eastAsia="仿宋_GB2312" w:hint="eastAsia"/>
          <w:sz w:val="32"/>
          <w:szCs w:val="32"/>
        </w:rPr>
        <w:t>年度部门预算绩效目标在上级专项资金的使用率比较低，主要原因：</w:t>
      </w:r>
      <w:r>
        <w:rPr>
          <w:rFonts w:ascii="仿宋_GB2312" w:eastAsia="仿宋_GB2312" w:hint="eastAsia"/>
          <w:b/>
          <w:sz w:val="32"/>
          <w:szCs w:val="32"/>
        </w:rPr>
        <w:t>一是</w:t>
      </w:r>
      <w:r>
        <w:rPr>
          <w:rFonts w:ascii="仿宋_GB2312" w:eastAsia="仿宋_GB2312" w:hint="eastAsia"/>
          <w:bCs/>
          <w:sz w:val="32"/>
          <w:szCs w:val="32"/>
        </w:rPr>
        <w:t>因机构改革人员变动比较大，项目前期建设需要找中介公司进行设计、规划，导致建设项目进度推动缓慢；</w:t>
      </w:r>
      <w:r>
        <w:rPr>
          <w:rFonts w:ascii="仿宋_GB2312" w:eastAsia="仿宋_GB2312" w:hint="eastAsia"/>
          <w:b/>
          <w:sz w:val="32"/>
          <w:szCs w:val="32"/>
        </w:rPr>
        <w:t>二是</w:t>
      </w:r>
      <w:r>
        <w:rPr>
          <w:rFonts w:ascii="仿宋_GB2312" w:eastAsia="仿宋_GB2312" w:hint="eastAsia"/>
          <w:sz w:val="32"/>
          <w:szCs w:val="32"/>
        </w:rPr>
        <w:t>建设项目严格执行预算下达、方案编制和批准、项目规划、施工设计、审图、工程量清单编制、招标（比选）、建设（监理）、工程决算、第三方审计等严格程序，同时严格执行建设项目管理实施细则相关规定，导致项目建设各个审批环节多，推动时间跨度大。</w:t>
      </w:r>
    </w:p>
    <w:p w:rsidR="00D672AD" w:rsidRDefault="00D672AD">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（三）改进建议。</w:t>
      </w:r>
    </w:p>
    <w:p w:rsidR="00D672AD" w:rsidRDefault="00D672AD">
      <w:pPr>
        <w:spacing w:line="580" w:lineRule="exact"/>
        <w:ind w:firstLineChars="200" w:firstLine="640"/>
        <w:rPr>
          <w:rFonts w:eastAsia="仿宋_GB2312"/>
          <w:sz w:val="32"/>
          <w:szCs w:val="32"/>
        </w:rPr>
      </w:pPr>
      <w:r>
        <w:rPr>
          <w:rFonts w:ascii="仿宋_GB2312" w:eastAsia="仿宋_GB2312" w:hAnsi="仿宋_GB2312" w:cs="仿宋_GB2312" w:hint="eastAsia"/>
          <w:sz w:val="32"/>
          <w:szCs w:val="32"/>
        </w:rPr>
        <w:t>进一步</w:t>
      </w:r>
      <w:r>
        <w:rPr>
          <w:rFonts w:ascii="仿宋_GB2312" w:eastAsia="仿宋_GB2312" w:hAnsi="仿宋_GB2312" w:cs="仿宋_GB2312" w:hint="eastAsia"/>
          <w:sz w:val="32"/>
          <w:szCs w:val="32"/>
          <w:shd w:val="clear" w:color="auto" w:fill="FFFFFF"/>
        </w:rPr>
        <w:t>建立健全相关制度，完善和细化项目支出的跟踪、监督、绩效管理，更好地服务林农、服务社会，提高林业行业社会地位</w:t>
      </w:r>
    </w:p>
    <w:p w:rsidR="00D672AD" w:rsidRDefault="00D672AD">
      <w:pPr>
        <w:widowControl/>
        <w:jc w:val="left"/>
        <w:rPr>
          <w:rFonts w:eastAsia="仿宋_GB2312"/>
          <w:sz w:val="32"/>
          <w:szCs w:val="32"/>
        </w:rPr>
      </w:pPr>
      <w:r>
        <w:rPr>
          <w:rFonts w:eastAsia="仿宋_GB2312"/>
          <w:sz w:val="32"/>
          <w:szCs w:val="32"/>
        </w:rPr>
        <w:br w:type="page"/>
      </w:r>
    </w:p>
    <w:p w:rsidR="00D672AD" w:rsidRPr="00504916" w:rsidRDefault="00D672AD">
      <w:pPr>
        <w:spacing w:line="580" w:lineRule="exact"/>
        <w:rPr>
          <w:rFonts w:eastAsia="仿宋_GB2312"/>
          <w:sz w:val="32"/>
          <w:szCs w:val="32"/>
        </w:rPr>
      </w:pPr>
      <w:r w:rsidRPr="00504916">
        <w:rPr>
          <w:rFonts w:eastAsia="黑体" w:hint="eastAsia"/>
          <w:sz w:val="32"/>
          <w:szCs w:val="32"/>
        </w:rPr>
        <w:t>附件</w:t>
      </w:r>
      <w:r w:rsidRPr="00504916">
        <w:rPr>
          <w:rFonts w:eastAsia="黑体"/>
          <w:sz w:val="32"/>
          <w:szCs w:val="32"/>
        </w:rPr>
        <w:t>2</w:t>
      </w:r>
    </w:p>
    <w:p w:rsidR="00D672AD" w:rsidRPr="00504916" w:rsidRDefault="00D672AD">
      <w:pPr>
        <w:spacing w:line="580" w:lineRule="exact"/>
        <w:ind w:firstLineChars="200" w:firstLine="640"/>
        <w:rPr>
          <w:rFonts w:eastAsia="仿宋_GB2312"/>
          <w:sz w:val="32"/>
          <w:szCs w:val="32"/>
        </w:rPr>
      </w:pPr>
    </w:p>
    <w:p w:rsidR="00504916" w:rsidRPr="00504916" w:rsidRDefault="00504916" w:rsidP="00504916">
      <w:pPr>
        <w:spacing w:line="600" w:lineRule="exact"/>
        <w:jc w:val="center"/>
        <w:rPr>
          <w:rFonts w:eastAsia="方正小标宋简体" w:hint="eastAsia"/>
          <w:kern w:val="0"/>
          <w:sz w:val="44"/>
          <w:szCs w:val="44"/>
        </w:rPr>
      </w:pPr>
      <w:r w:rsidRPr="00504916">
        <w:rPr>
          <w:rFonts w:eastAsia="方正小标宋简体" w:hint="eastAsia"/>
          <w:kern w:val="0"/>
          <w:sz w:val="44"/>
          <w:szCs w:val="44"/>
        </w:rPr>
        <w:t>二滩国家森林公园森林防火和生产管护</w:t>
      </w:r>
    </w:p>
    <w:p w:rsidR="00504916" w:rsidRPr="00504916" w:rsidRDefault="00504916" w:rsidP="00504916">
      <w:pPr>
        <w:spacing w:line="600" w:lineRule="exact"/>
        <w:jc w:val="center"/>
        <w:rPr>
          <w:rFonts w:eastAsia="方正小标宋简体"/>
          <w:kern w:val="0"/>
          <w:sz w:val="44"/>
          <w:szCs w:val="44"/>
          <w:lang w:val="zh-CN"/>
        </w:rPr>
      </w:pPr>
      <w:r w:rsidRPr="00504916">
        <w:rPr>
          <w:rFonts w:eastAsia="方正小标宋简体" w:hint="eastAsia"/>
          <w:kern w:val="0"/>
          <w:sz w:val="44"/>
          <w:szCs w:val="44"/>
          <w:lang w:val="zh-CN"/>
        </w:rPr>
        <w:t>项目</w:t>
      </w:r>
      <w:r w:rsidRPr="00504916">
        <w:rPr>
          <w:rFonts w:eastAsia="方正小标宋简体"/>
          <w:kern w:val="0"/>
          <w:sz w:val="44"/>
          <w:szCs w:val="44"/>
        </w:rPr>
        <w:t>2019</w:t>
      </w:r>
      <w:r w:rsidRPr="00504916">
        <w:rPr>
          <w:rFonts w:eastAsia="方正小标宋简体" w:hint="eastAsia"/>
          <w:kern w:val="0"/>
          <w:sz w:val="44"/>
          <w:szCs w:val="44"/>
        </w:rPr>
        <w:t>年</w:t>
      </w:r>
      <w:r w:rsidRPr="00504916">
        <w:rPr>
          <w:rFonts w:eastAsia="方正小标宋简体" w:hint="eastAsia"/>
          <w:kern w:val="0"/>
          <w:sz w:val="44"/>
          <w:szCs w:val="44"/>
          <w:lang w:val="zh-CN"/>
        </w:rPr>
        <w:t>绩效评价报告</w:t>
      </w:r>
    </w:p>
    <w:p w:rsidR="00D672AD" w:rsidRDefault="00D672AD">
      <w:pPr>
        <w:spacing w:line="600" w:lineRule="exact"/>
        <w:rPr>
          <w:color w:val="FF0000"/>
          <w:sz w:val="32"/>
          <w:szCs w:val="32"/>
          <w:lang w:val="zh-CN"/>
        </w:rPr>
      </w:pPr>
    </w:p>
    <w:p w:rsidR="00504916" w:rsidRPr="00FB1821" w:rsidRDefault="00504916" w:rsidP="00504916">
      <w:pPr>
        <w:adjustRightInd w:val="0"/>
        <w:snapToGrid w:val="0"/>
        <w:spacing w:line="600" w:lineRule="exact"/>
        <w:ind w:firstLine="720"/>
        <w:rPr>
          <w:rFonts w:eastAsia="黑体"/>
          <w:sz w:val="32"/>
          <w:szCs w:val="32"/>
          <w:lang w:val="zh-CN"/>
        </w:rPr>
      </w:pPr>
      <w:r w:rsidRPr="00FB1821">
        <w:rPr>
          <w:rFonts w:eastAsia="黑体" w:hint="eastAsia"/>
          <w:sz w:val="32"/>
          <w:szCs w:val="32"/>
        </w:rPr>
        <w:t>一、</w:t>
      </w:r>
      <w:r w:rsidRPr="00FB1821">
        <w:rPr>
          <w:rFonts w:eastAsia="黑体" w:hint="eastAsia"/>
          <w:sz w:val="32"/>
          <w:szCs w:val="32"/>
          <w:lang w:val="zh-CN"/>
        </w:rPr>
        <w:t>项目概况</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（一）单位基本情况。</w:t>
      </w:r>
    </w:p>
    <w:p w:rsidR="00504916" w:rsidRPr="00FB1821" w:rsidRDefault="00504916" w:rsidP="00504916">
      <w:pPr>
        <w:snapToGrid w:val="0"/>
        <w:spacing w:line="560" w:lineRule="exact"/>
        <w:ind w:firstLine="641"/>
        <w:rPr>
          <w:rFonts w:eastAsia="仿宋_GB2312"/>
          <w:sz w:val="32"/>
          <w:szCs w:val="32"/>
        </w:rPr>
      </w:pPr>
      <w:r w:rsidRPr="00FB1821">
        <w:rPr>
          <w:rFonts w:eastAsia="仿宋_GB2312" w:hint="eastAsia"/>
          <w:sz w:val="32"/>
          <w:szCs w:val="32"/>
          <w:lang w:val="zh-CN"/>
        </w:rPr>
        <w:t>1</w:t>
      </w:r>
      <w:r w:rsidRPr="00FB1821">
        <w:rPr>
          <w:rFonts w:eastAsia="仿宋_GB2312" w:hint="eastAsia"/>
          <w:sz w:val="32"/>
          <w:szCs w:val="32"/>
          <w:lang w:val="zh-CN"/>
        </w:rPr>
        <w:t>．</w:t>
      </w:r>
      <w:r w:rsidRPr="00FB1821">
        <w:rPr>
          <w:rFonts w:eastAsia="仿宋_GB2312"/>
          <w:sz w:val="32"/>
          <w:szCs w:val="32"/>
        </w:rPr>
        <w:t>攀枝花市二滩国家森林公园管理处（攀枝花市二滩风景名胜区管理局）是市林业局下属的独立核算的参照《公务员法》管理的副县级全额拨款事业单位。单位核定编制数为</w:t>
      </w:r>
      <w:r w:rsidRPr="00FB1821">
        <w:rPr>
          <w:rFonts w:eastAsia="仿宋_GB2312"/>
          <w:sz w:val="32"/>
          <w:szCs w:val="32"/>
        </w:rPr>
        <w:t>7</w:t>
      </w:r>
      <w:r w:rsidRPr="00FB1821">
        <w:rPr>
          <w:rFonts w:eastAsia="仿宋_GB2312"/>
          <w:sz w:val="32"/>
          <w:szCs w:val="32"/>
        </w:rPr>
        <w:t>个，年末实有人数</w:t>
      </w:r>
      <w:r w:rsidRPr="00FB1821">
        <w:rPr>
          <w:rFonts w:eastAsia="仿宋_GB2312"/>
          <w:sz w:val="32"/>
          <w:szCs w:val="32"/>
        </w:rPr>
        <w:t>6</w:t>
      </w:r>
      <w:r w:rsidRPr="00FB1821">
        <w:rPr>
          <w:rFonts w:eastAsia="仿宋_GB2312"/>
          <w:sz w:val="32"/>
          <w:szCs w:val="32"/>
        </w:rPr>
        <w:t>人。</w:t>
      </w:r>
    </w:p>
    <w:p w:rsidR="00504916" w:rsidRPr="00FB1821" w:rsidRDefault="00504916" w:rsidP="00504916">
      <w:pPr>
        <w:spacing w:line="560" w:lineRule="exact"/>
        <w:ind w:firstLine="641"/>
        <w:rPr>
          <w:rFonts w:eastAsia="仿宋_GB2312"/>
          <w:sz w:val="32"/>
          <w:szCs w:val="32"/>
        </w:rPr>
      </w:pPr>
      <w:r w:rsidRPr="00FB1821">
        <w:rPr>
          <w:rFonts w:eastAsia="仿宋_GB2312"/>
          <w:sz w:val="32"/>
          <w:szCs w:val="32"/>
        </w:rPr>
        <w:t>攀枝花市二滩国家森林公园管理处的主要职责为：</w:t>
      </w:r>
      <w:r w:rsidRPr="00FB1821">
        <w:rPr>
          <w:rFonts w:eastAsia="仿宋_GB2312" w:hint="eastAsia"/>
          <w:sz w:val="32"/>
          <w:szCs w:val="32"/>
        </w:rPr>
        <w:t>（</w:t>
      </w:r>
      <w:r w:rsidRPr="00FB1821">
        <w:rPr>
          <w:rFonts w:eastAsia="仿宋_GB2312" w:hint="eastAsia"/>
          <w:sz w:val="32"/>
          <w:szCs w:val="32"/>
        </w:rPr>
        <w:t>1</w:t>
      </w:r>
      <w:r w:rsidRPr="00FB1821">
        <w:rPr>
          <w:rFonts w:eastAsia="仿宋_GB2312" w:hint="eastAsia"/>
          <w:sz w:val="32"/>
          <w:szCs w:val="32"/>
        </w:rPr>
        <w:t>）</w:t>
      </w:r>
      <w:r w:rsidRPr="00FB1821">
        <w:rPr>
          <w:rFonts w:eastAsia="仿宋_GB2312"/>
          <w:sz w:val="32"/>
          <w:szCs w:val="32"/>
        </w:rPr>
        <w:t>负责二滩现有森林资源的保护、开发、利用；</w:t>
      </w:r>
      <w:r w:rsidRPr="00FB1821">
        <w:rPr>
          <w:rFonts w:eastAsia="仿宋_GB2312" w:hint="eastAsia"/>
          <w:sz w:val="32"/>
          <w:szCs w:val="32"/>
        </w:rPr>
        <w:t>（</w:t>
      </w:r>
      <w:r w:rsidRPr="00FB1821">
        <w:rPr>
          <w:rFonts w:eastAsia="仿宋_GB2312" w:hint="eastAsia"/>
          <w:sz w:val="32"/>
          <w:szCs w:val="32"/>
        </w:rPr>
        <w:t>2</w:t>
      </w:r>
      <w:r w:rsidRPr="00FB1821">
        <w:rPr>
          <w:rFonts w:eastAsia="仿宋_GB2312" w:hint="eastAsia"/>
          <w:sz w:val="32"/>
          <w:szCs w:val="32"/>
        </w:rPr>
        <w:t>）</w:t>
      </w:r>
      <w:r w:rsidRPr="00FB1821">
        <w:rPr>
          <w:rFonts w:eastAsia="仿宋_GB2312"/>
          <w:sz w:val="32"/>
          <w:szCs w:val="32"/>
        </w:rPr>
        <w:t>负责公园内旅游项目的规划、开发、建设及管理。</w:t>
      </w:r>
    </w:p>
    <w:p w:rsidR="00504916" w:rsidRPr="00FB1821" w:rsidRDefault="00504916" w:rsidP="00504916">
      <w:pPr>
        <w:snapToGrid w:val="0"/>
        <w:spacing w:line="560" w:lineRule="exact"/>
        <w:ind w:firstLine="641"/>
        <w:rPr>
          <w:rFonts w:eastAsia="仿宋_GB2312"/>
          <w:sz w:val="32"/>
          <w:szCs w:val="32"/>
        </w:rPr>
      </w:pPr>
      <w:r w:rsidRPr="00FB1821">
        <w:rPr>
          <w:rFonts w:eastAsia="仿宋_GB2312"/>
          <w:sz w:val="32"/>
          <w:szCs w:val="32"/>
        </w:rPr>
        <w:t>攀枝花市二滩风景名胜区管理局的主要职责是：</w:t>
      </w:r>
      <w:r w:rsidRPr="00FB1821">
        <w:rPr>
          <w:rFonts w:eastAsia="仿宋_GB2312" w:hint="eastAsia"/>
          <w:sz w:val="32"/>
          <w:szCs w:val="32"/>
        </w:rPr>
        <w:t>（</w:t>
      </w:r>
      <w:r w:rsidRPr="00FB1821">
        <w:rPr>
          <w:rFonts w:eastAsia="仿宋_GB2312" w:hint="eastAsia"/>
          <w:sz w:val="32"/>
          <w:szCs w:val="32"/>
        </w:rPr>
        <w:t>1</w:t>
      </w:r>
      <w:r w:rsidRPr="00FB1821">
        <w:rPr>
          <w:rFonts w:eastAsia="仿宋_GB2312" w:hint="eastAsia"/>
          <w:sz w:val="32"/>
          <w:szCs w:val="32"/>
        </w:rPr>
        <w:t>）</w:t>
      </w:r>
      <w:r w:rsidRPr="00FB1821">
        <w:rPr>
          <w:rFonts w:eastAsia="仿宋_GB2312"/>
          <w:sz w:val="32"/>
          <w:szCs w:val="32"/>
        </w:rPr>
        <w:t>规划管理：参与编制景区建设总体规划和景区详细建设规划。初审开发建设项目规划，审查建设项目可行性报告，出具选址定点意见，审查建设项目设计方案；</w:t>
      </w:r>
      <w:r w:rsidRPr="00FB1821">
        <w:rPr>
          <w:rFonts w:eastAsia="仿宋_GB2312" w:hint="eastAsia"/>
          <w:sz w:val="32"/>
          <w:szCs w:val="32"/>
        </w:rPr>
        <w:t>（</w:t>
      </w:r>
      <w:r w:rsidRPr="00FB1821">
        <w:rPr>
          <w:rFonts w:eastAsia="仿宋_GB2312" w:hint="eastAsia"/>
          <w:sz w:val="32"/>
          <w:szCs w:val="32"/>
        </w:rPr>
        <w:t>2</w:t>
      </w:r>
      <w:r w:rsidRPr="00FB1821">
        <w:rPr>
          <w:rFonts w:eastAsia="仿宋_GB2312" w:hint="eastAsia"/>
          <w:sz w:val="32"/>
          <w:szCs w:val="32"/>
        </w:rPr>
        <w:t>）</w:t>
      </w:r>
      <w:r w:rsidRPr="00FB1821">
        <w:rPr>
          <w:rFonts w:eastAsia="仿宋_GB2312"/>
          <w:sz w:val="32"/>
          <w:szCs w:val="32"/>
        </w:rPr>
        <w:t>土地资源管理：核定建设项目用地位置和界限；</w:t>
      </w:r>
      <w:r w:rsidRPr="00FB1821">
        <w:rPr>
          <w:rFonts w:eastAsia="仿宋_GB2312" w:hint="eastAsia"/>
          <w:sz w:val="32"/>
          <w:szCs w:val="32"/>
        </w:rPr>
        <w:t>（</w:t>
      </w:r>
      <w:r w:rsidRPr="00FB1821">
        <w:rPr>
          <w:rFonts w:eastAsia="仿宋_GB2312" w:hint="eastAsia"/>
          <w:sz w:val="32"/>
          <w:szCs w:val="32"/>
        </w:rPr>
        <w:t>3</w:t>
      </w:r>
      <w:r w:rsidRPr="00FB1821">
        <w:rPr>
          <w:rFonts w:eastAsia="仿宋_GB2312" w:hint="eastAsia"/>
          <w:sz w:val="32"/>
          <w:szCs w:val="32"/>
        </w:rPr>
        <w:t>）</w:t>
      </w:r>
      <w:r w:rsidRPr="00FB1821">
        <w:rPr>
          <w:rFonts w:eastAsia="仿宋_GB2312"/>
          <w:sz w:val="32"/>
          <w:szCs w:val="32"/>
        </w:rPr>
        <w:t>林地资源管理：审查占用、征用或转让景区范围内的林地；</w:t>
      </w:r>
      <w:r w:rsidRPr="00FB1821">
        <w:rPr>
          <w:rFonts w:eastAsia="仿宋_GB2312" w:hint="eastAsia"/>
          <w:sz w:val="32"/>
          <w:szCs w:val="32"/>
        </w:rPr>
        <w:t>（</w:t>
      </w:r>
      <w:r w:rsidRPr="00FB1821">
        <w:rPr>
          <w:rFonts w:eastAsia="仿宋_GB2312" w:hint="eastAsia"/>
          <w:sz w:val="32"/>
          <w:szCs w:val="32"/>
        </w:rPr>
        <w:t>4</w:t>
      </w:r>
      <w:r w:rsidRPr="00FB1821">
        <w:rPr>
          <w:rFonts w:eastAsia="仿宋_GB2312" w:hint="eastAsia"/>
          <w:sz w:val="32"/>
          <w:szCs w:val="32"/>
        </w:rPr>
        <w:t>）</w:t>
      </w:r>
      <w:r w:rsidRPr="00FB1821">
        <w:rPr>
          <w:rFonts w:eastAsia="仿宋_GB2312"/>
          <w:sz w:val="32"/>
          <w:szCs w:val="32"/>
        </w:rPr>
        <w:t>监督管理：负责保护景区内的森林、水源和自然、人文景观不受破坏和污染；</w:t>
      </w:r>
      <w:r w:rsidRPr="00FB1821">
        <w:rPr>
          <w:rFonts w:eastAsia="仿宋_GB2312" w:hint="eastAsia"/>
          <w:sz w:val="32"/>
          <w:szCs w:val="32"/>
        </w:rPr>
        <w:t>（</w:t>
      </w:r>
      <w:r w:rsidRPr="00FB1821">
        <w:rPr>
          <w:rFonts w:eastAsia="仿宋_GB2312" w:hint="eastAsia"/>
          <w:sz w:val="32"/>
          <w:szCs w:val="32"/>
        </w:rPr>
        <w:t>5</w:t>
      </w:r>
      <w:r w:rsidRPr="00FB1821">
        <w:rPr>
          <w:rFonts w:eastAsia="仿宋_GB2312" w:hint="eastAsia"/>
          <w:sz w:val="32"/>
          <w:szCs w:val="32"/>
        </w:rPr>
        <w:t>）</w:t>
      </w:r>
      <w:r w:rsidRPr="00FB1821">
        <w:rPr>
          <w:rFonts w:eastAsia="仿宋_GB2312"/>
          <w:sz w:val="32"/>
          <w:szCs w:val="32"/>
        </w:rPr>
        <w:t>行政执法管理：负责景区范围内有关法律、法规的行政执法工作；</w:t>
      </w:r>
      <w:r w:rsidRPr="00FB1821">
        <w:rPr>
          <w:rFonts w:eastAsia="仿宋_GB2312" w:hint="eastAsia"/>
          <w:sz w:val="32"/>
          <w:szCs w:val="32"/>
        </w:rPr>
        <w:t>（</w:t>
      </w:r>
      <w:r w:rsidRPr="00FB1821">
        <w:rPr>
          <w:rFonts w:eastAsia="仿宋_GB2312" w:hint="eastAsia"/>
          <w:sz w:val="32"/>
          <w:szCs w:val="32"/>
        </w:rPr>
        <w:t>6</w:t>
      </w:r>
      <w:r w:rsidRPr="00FB1821">
        <w:rPr>
          <w:rFonts w:eastAsia="仿宋_GB2312" w:hint="eastAsia"/>
          <w:sz w:val="32"/>
          <w:szCs w:val="32"/>
        </w:rPr>
        <w:t>）</w:t>
      </w:r>
      <w:r w:rsidRPr="00FB1821">
        <w:rPr>
          <w:rFonts w:eastAsia="仿宋_GB2312"/>
          <w:sz w:val="32"/>
          <w:szCs w:val="32"/>
        </w:rPr>
        <w:t>负责景区对外宣传和招商引资工作；</w:t>
      </w:r>
      <w:r w:rsidRPr="00FB1821">
        <w:rPr>
          <w:rFonts w:eastAsia="仿宋_GB2312" w:hint="eastAsia"/>
          <w:sz w:val="32"/>
          <w:szCs w:val="32"/>
        </w:rPr>
        <w:t>（</w:t>
      </w:r>
      <w:r w:rsidRPr="00FB1821">
        <w:rPr>
          <w:rFonts w:eastAsia="仿宋_GB2312" w:hint="eastAsia"/>
          <w:sz w:val="32"/>
          <w:szCs w:val="32"/>
        </w:rPr>
        <w:t>7</w:t>
      </w:r>
      <w:r w:rsidRPr="00FB1821">
        <w:rPr>
          <w:rFonts w:eastAsia="仿宋_GB2312" w:hint="eastAsia"/>
          <w:sz w:val="32"/>
          <w:szCs w:val="32"/>
        </w:rPr>
        <w:t>）</w:t>
      </w:r>
      <w:r w:rsidRPr="00FB1821">
        <w:rPr>
          <w:rFonts w:eastAsia="仿宋_GB2312"/>
          <w:sz w:val="32"/>
          <w:szCs w:val="32"/>
        </w:rPr>
        <w:t>经营管理：负责对景区范围内从事经营活动的单位和个人依法进行监督管理；</w:t>
      </w:r>
      <w:r w:rsidRPr="00FB1821">
        <w:rPr>
          <w:rFonts w:eastAsia="仿宋_GB2312" w:hint="eastAsia"/>
          <w:sz w:val="32"/>
          <w:szCs w:val="32"/>
        </w:rPr>
        <w:t>（</w:t>
      </w:r>
      <w:r w:rsidRPr="00FB1821">
        <w:rPr>
          <w:rFonts w:eastAsia="仿宋_GB2312" w:hint="eastAsia"/>
          <w:sz w:val="32"/>
          <w:szCs w:val="32"/>
        </w:rPr>
        <w:t>8</w:t>
      </w:r>
      <w:r w:rsidRPr="00FB1821">
        <w:rPr>
          <w:rFonts w:eastAsia="仿宋_GB2312" w:hint="eastAsia"/>
          <w:sz w:val="32"/>
          <w:szCs w:val="32"/>
        </w:rPr>
        <w:t>）</w:t>
      </w:r>
      <w:r w:rsidRPr="00FB1821">
        <w:rPr>
          <w:rFonts w:eastAsia="仿宋_GB2312"/>
          <w:sz w:val="32"/>
          <w:szCs w:val="32"/>
        </w:rPr>
        <w:t>协助市交通、环保和公安等部门开展港监、环保、治安管理工作。</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sz w:val="32"/>
          <w:szCs w:val="32"/>
          <w:lang w:val="zh-CN"/>
        </w:rPr>
        <w:t>2</w:t>
      </w:r>
      <w:r w:rsidRPr="00FB1821">
        <w:rPr>
          <w:rFonts w:eastAsia="仿宋_GB2312" w:hint="eastAsia"/>
          <w:sz w:val="32"/>
          <w:szCs w:val="32"/>
          <w:lang w:val="zh-CN"/>
        </w:rPr>
        <w:t>．项目立项、资金申报的依据。</w:t>
      </w:r>
    </w:p>
    <w:p w:rsidR="00504916" w:rsidRPr="00FB1821" w:rsidRDefault="00504916" w:rsidP="00504916">
      <w:pPr>
        <w:snapToGrid w:val="0"/>
        <w:spacing w:line="560" w:lineRule="exact"/>
        <w:ind w:firstLineChars="200" w:firstLine="640"/>
        <w:rPr>
          <w:rFonts w:eastAsia="仿宋_GB2312"/>
          <w:sz w:val="32"/>
          <w:szCs w:val="32"/>
        </w:rPr>
      </w:pPr>
      <w:r w:rsidRPr="00FB1821">
        <w:rPr>
          <w:rFonts w:eastAsia="仿宋_GB2312" w:hint="eastAsia"/>
          <w:sz w:val="32"/>
          <w:szCs w:val="32"/>
        </w:rPr>
        <w:t>为抓好二滩</w:t>
      </w:r>
      <w:r w:rsidRPr="00FB1821">
        <w:rPr>
          <w:rFonts w:eastAsia="仿宋_GB2312"/>
          <w:sz w:val="32"/>
          <w:szCs w:val="32"/>
        </w:rPr>
        <w:t>国家森林公园国家</w:t>
      </w:r>
      <w:smartTag w:uri="urn:schemas-microsoft-com:office:smarttags" w:element="chmetcnv">
        <w:smartTagPr>
          <w:attr w:name="TCSC" w:val="0"/>
          <w:attr w:name="NumberType" w:val="1"/>
          <w:attr w:name="Negative" w:val="False"/>
          <w:attr w:name="HasSpace" w:val="False"/>
          <w:attr w:name="SourceValue" w:val="4"/>
          <w:attr w:name="UnitName" w:val="a"/>
        </w:smartTagPr>
        <w:r w:rsidRPr="00FB1821">
          <w:rPr>
            <w:rFonts w:eastAsia="仿宋_GB2312"/>
            <w:sz w:val="32"/>
            <w:szCs w:val="32"/>
          </w:rPr>
          <w:t>4A</w:t>
        </w:r>
      </w:smartTag>
      <w:r w:rsidRPr="00FB1821">
        <w:rPr>
          <w:rFonts w:eastAsia="仿宋_GB2312"/>
          <w:sz w:val="32"/>
          <w:szCs w:val="32"/>
        </w:rPr>
        <w:t>级旅游景区（以下简称：二滩</w:t>
      </w:r>
      <w:smartTag w:uri="urn:schemas-microsoft-com:office:smarttags" w:element="chmetcnv">
        <w:smartTagPr>
          <w:attr w:name="TCSC" w:val="0"/>
          <w:attr w:name="NumberType" w:val="1"/>
          <w:attr w:name="Negative" w:val="False"/>
          <w:attr w:name="HasSpace" w:val="False"/>
          <w:attr w:name="SourceValue" w:val="4"/>
          <w:attr w:name="UnitName" w:val="a"/>
        </w:smartTagPr>
        <w:r w:rsidRPr="00FB1821">
          <w:rPr>
            <w:rFonts w:eastAsia="仿宋_GB2312"/>
            <w:sz w:val="32"/>
            <w:szCs w:val="32"/>
          </w:rPr>
          <w:t>4A</w:t>
        </w:r>
      </w:smartTag>
      <w:r w:rsidRPr="00FB1821">
        <w:rPr>
          <w:rFonts w:eastAsia="仿宋_GB2312"/>
          <w:sz w:val="32"/>
          <w:szCs w:val="32"/>
        </w:rPr>
        <w:t>景区）的统一管理工作：景区景点基础设施维修（护）、环境综合整治、安全管理（生产）、宣传、招商引资、职工业务能力提升</w:t>
      </w:r>
      <w:r w:rsidRPr="00FB1821">
        <w:rPr>
          <w:rFonts w:eastAsia="仿宋_GB2312" w:hint="eastAsia"/>
          <w:sz w:val="32"/>
          <w:szCs w:val="32"/>
        </w:rPr>
        <w:t>等，保障二滩</w:t>
      </w:r>
      <w:r w:rsidRPr="00FB1821">
        <w:rPr>
          <w:rFonts w:eastAsia="仿宋_GB2312" w:hint="eastAsia"/>
          <w:sz w:val="32"/>
          <w:szCs w:val="32"/>
        </w:rPr>
        <w:t>4A</w:t>
      </w:r>
      <w:r w:rsidRPr="00FB1821">
        <w:rPr>
          <w:rFonts w:eastAsia="仿宋_GB2312" w:hint="eastAsia"/>
          <w:sz w:val="32"/>
          <w:szCs w:val="32"/>
        </w:rPr>
        <w:t>景区正常运行，提高</w:t>
      </w:r>
      <w:r w:rsidRPr="00FB1821">
        <w:rPr>
          <w:rFonts w:eastAsia="仿宋_GB2312" w:hint="eastAsia"/>
          <w:sz w:val="32"/>
          <w:szCs w:val="32"/>
        </w:rPr>
        <w:t>4A</w:t>
      </w:r>
      <w:r w:rsidRPr="00FB1821">
        <w:rPr>
          <w:rFonts w:eastAsia="仿宋_GB2312" w:hint="eastAsia"/>
          <w:sz w:val="32"/>
          <w:szCs w:val="32"/>
        </w:rPr>
        <w:t>景区品质和生态旅游接待能力</w:t>
      </w:r>
      <w:r w:rsidRPr="00FB1821">
        <w:rPr>
          <w:rFonts w:eastAsia="仿宋_GB2312"/>
          <w:sz w:val="32"/>
          <w:szCs w:val="32"/>
        </w:rPr>
        <w:t>。</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sz w:val="32"/>
          <w:szCs w:val="32"/>
          <w:lang w:val="zh-CN"/>
        </w:rPr>
        <w:t>3</w:t>
      </w:r>
      <w:r w:rsidRPr="00FB1821">
        <w:rPr>
          <w:rFonts w:eastAsia="仿宋_GB2312" w:hint="eastAsia"/>
          <w:sz w:val="32"/>
          <w:szCs w:val="32"/>
          <w:lang w:val="zh-CN"/>
        </w:rPr>
        <w:t>．资金管理办法制定情况，资金支持具体项目的条件、范围与支持方式概况。</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仿宋_GB2312" w:hint="eastAsia"/>
          <w:sz w:val="32"/>
          <w:szCs w:val="32"/>
          <w:lang w:val="zh-CN"/>
        </w:rPr>
        <w:t>严格按照《攀枝花市林业局林业项目管理办法（试行）》《攀枝花市林业局建设项目实施细则（试行）》执行，资金为专款专用专项资金。</w:t>
      </w:r>
    </w:p>
    <w:p w:rsidR="00504916"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sz w:val="32"/>
          <w:szCs w:val="32"/>
          <w:lang w:val="zh-CN"/>
        </w:rPr>
        <w:t>4</w:t>
      </w:r>
      <w:r w:rsidRPr="00FB1821">
        <w:rPr>
          <w:rFonts w:eastAsia="仿宋_GB2312" w:hint="eastAsia"/>
          <w:sz w:val="32"/>
          <w:szCs w:val="32"/>
          <w:lang w:val="zh-CN"/>
        </w:rPr>
        <w:t>．资金分配的原则及考虑因素。</w:t>
      </w:r>
    </w:p>
    <w:p w:rsidR="00504916" w:rsidRDefault="00504916" w:rsidP="00504916">
      <w:pPr>
        <w:adjustRightInd w:val="0"/>
        <w:snapToGrid w:val="0"/>
        <w:spacing w:line="600" w:lineRule="exact"/>
        <w:ind w:firstLine="720"/>
        <w:rPr>
          <w:rFonts w:eastAsia="仿宋_GB2312" w:hint="eastAsia"/>
          <w:sz w:val="32"/>
          <w:szCs w:val="32"/>
          <w:lang w:val="zh-CN"/>
        </w:rPr>
      </w:pPr>
      <w:r>
        <w:rPr>
          <w:rFonts w:eastAsia="仿宋_GB2312" w:hint="eastAsia"/>
          <w:sz w:val="32"/>
          <w:szCs w:val="32"/>
          <w:lang w:val="zh-CN"/>
        </w:rPr>
        <w:t>严格按照批复分配。</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（二）项目绩效目标。</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sz w:val="32"/>
          <w:szCs w:val="32"/>
          <w:lang w:val="zh-CN"/>
        </w:rPr>
        <w:t>1</w:t>
      </w:r>
      <w:r w:rsidRPr="00FB1821">
        <w:rPr>
          <w:rFonts w:eastAsia="仿宋_GB2312" w:hint="eastAsia"/>
          <w:sz w:val="32"/>
          <w:szCs w:val="32"/>
          <w:lang w:val="zh-CN"/>
        </w:rPr>
        <w:t>．项目主要内容。</w:t>
      </w:r>
    </w:p>
    <w:p w:rsidR="00504916" w:rsidRPr="00FB1821" w:rsidRDefault="00504916" w:rsidP="00504916">
      <w:pPr>
        <w:snapToGrid w:val="0"/>
        <w:spacing w:line="560" w:lineRule="exact"/>
        <w:ind w:firstLineChars="200" w:firstLine="640"/>
        <w:rPr>
          <w:rFonts w:eastAsia="仿宋_GB2312"/>
          <w:sz w:val="32"/>
          <w:szCs w:val="32"/>
        </w:rPr>
      </w:pPr>
      <w:r w:rsidRPr="00FB1821">
        <w:rPr>
          <w:rFonts w:eastAsia="仿宋_GB2312"/>
          <w:sz w:val="32"/>
          <w:szCs w:val="32"/>
        </w:rPr>
        <w:t>主要用于二滩国家森林公园国家</w:t>
      </w:r>
      <w:smartTag w:uri="urn:schemas-microsoft-com:office:smarttags" w:element="chmetcnv">
        <w:smartTagPr>
          <w:attr w:name="TCSC" w:val="0"/>
          <w:attr w:name="NumberType" w:val="1"/>
          <w:attr w:name="Negative" w:val="False"/>
          <w:attr w:name="HasSpace" w:val="False"/>
          <w:attr w:name="SourceValue" w:val="4"/>
          <w:attr w:name="UnitName" w:val="a"/>
        </w:smartTagPr>
        <w:r w:rsidRPr="00FB1821">
          <w:rPr>
            <w:rFonts w:eastAsia="仿宋_GB2312"/>
            <w:sz w:val="32"/>
            <w:szCs w:val="32"/>
          </w:rPr>
          <w:t>4A</w:t>
        </w:r>
      </w:smartTag>
      <w:r w:rsidRPr="00FB1821">
        <w:rPr>
          <w:rFonts w:eastAsia="仿宋_GB2312"/>
          <w:sz w:val="32"/>
          <w:szCs w:val="32"/>
        </w:rPr>
        <w:t>级旅游景区（以下简称：二滩</w:t>
      </w:r>
      <w:smartTag w:uri="urn:schemas-microsoft-com:office:smarttags" w:element="chmetcnv">
        <w:smartTagPr>
          <w:attr w:name="TCSC" w:val="0"/>
          <w:attr w:name="NumberType" w:val="1"/>
          <w:attr w:name="Negative" w:val="False"/>
          <w:attr w:name="HasSpace" w:val="False"/>
          <w:attr w:name="SourceValue" w:val="4"/>
          <w:attr w:name="UnitName" w:val="a"/>
        </w:smartTagPr>
        <w:r w:rsidRPr="00FB1821">
          <w:rPr>
            <w:rFonts w:eastAsia="仿宋_GB2312"/>
            <w:sz w:val="32"/>
            <w:szCs w:val="32"/>
          </w:rPr>
          <w:t>4A</w:t>
        </w:r>
      </w:smartTag>
      <w:r w:rsidRPr="00FB1821">
        <w:rPr>
          <w:rFonts w:eastAsia="仿宋_GB2312"/>
          <w:sz w:val="32"/>
          <w:szCs w:val="32"/>
        </w:rPr>
        <w:t>景区）的统一管理工作：景区景点基础设施维修（护）、环境综合整治、安全管理（生产）、宣传、招商引资、职工业务能力提升等。</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sz w:val="32"/>
          <w:szCs w:val="32"/>
          <w:lang w:val="zh-CN"/>
        </w:rPr>
        <w:t>2</w:t>
      </w:r>
      <w:r w:rsidRPr="00FB1821">
        <w:rPr>
          <w:rFonts w:eastAsia="仿宋_GB2312" w:hint="eastAsia"/>
          <w:sz w:val="32"/>
          <w:szCs w:val="32"/>
          <w:lang w:val="zh-CN"/>
        </w:rPr>
        <w:t>．项目应实现的具体绩效目标，包括目标的量化、细化情况以及项目实施进度计划等。</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w:t>
      </w:r>
      <w:r w:rsidRPr="00FB1821">
        <w:rPr>
          <w:rFonts w:eastAsia="仿宋_GB2312"/>
          <w:sz w:val="32"/>
          <w:szCs w:val="32"/>
        </w:rPr>
        <w:t>1</w:t>
      </w:r>
      <w:r w:rsidRPr="00FB1821">
        <w:rPr>
          <w:rFonts w:eastAsia="仿宋_GB2312"/>
          <w:sz w:val="32"/>
          <w:szCs w:val="32"/>
        </w:rPr>
        <w:t>）产出指标完成情况分析。包括数量指标、质量指标、时效指标和成本指标。</w:t>
      </w:r>
    </w:p>
    <w:p w:rsidR="00504916" w:rsidRPr="00FB1821" w:rsidRDefault="00504916" w:rsidP="00504916">
      <w:pPr>
        <w:spacing w:line="560" w:lineRule="exact"/>
        <w:ind w:firstLineChars="200" w:firstLine="640"/>
        <w:jc w:val="left"/>
        <w:rPr>
          <w:rFonts w:eastAsia="仿宋_GB2312" w:hint="eastAsia"/>
          <w:sz w:val="32"/>
          <w:szCs w:val="32"/>
        </w:rPr>
      </w:pPr>
      <w:r w:rsidRPr="00FB1821">
        <w:rPr>
          <w:rFonts w:eastAsia="仿宋_GB2312"/>
          <w:sz w:val="32"/>
          <w:szCs w:val="32"/>
        </w:rPr>
        <w:t>数量指标：该笔项目资金用于二滩</w:t>
      </w:r>
      <w:r w:rsidRPr="00FB1821">
        <w:rPr>
          <w:rFonts w:eastAsia="仿宋_GB2312"/>
          <w:sz w:val="32"/>
          <w:szCs w:val="32"/>
        </w:rPr>
        <w:t>4A</w:t>
      </w:r>
      <w:r w:rsidRPr="00FB1821">
        <w:rPr>
          <w:rFonts w:eastAsia="仿宋_GB2312"/>
          <w:sz w:val="32"/>
          <w:szCs w:val="32"/>
        </w:rPr>
        <w:t>景区的统一管理工作。</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质量指标：通过对二滩</w:t>
      </w:r>
      <w:r w:rsidRPr="00FB1821">
        <w:rPr>
          <w:rFonts w:eastAsia="仿宋_GB2312"/>
          <w:sz w:val="32"/>
          <w:szCs w:val="32"/>
        </w:rPr>
        <w:t>4A</w:t>
      </w:r>
      <w:r w:rsidRPr="00FB1821">
        <w:rPr>
          <w:rFonts w:eastAsia="仿宋_GB2312"/>
          <w:sz w:val="32"/>
          <w:szCs w:val="32"/>
        </w:rPr>
        <w:t>景区安全有序管理，促进景区管理稳健运行，确保了二滩</w:t>
      </w:r>
      <w:r w:rsidRPr="00FB1821">
        <w:rPr>
          <w:rFonts w:eastAsia="仿宋_GB2312"/>
          <w:sz w:val="32"/>
          <w:szCs w:val="32"/>
        </w:rPr>
        <w:t>4A</w:t>
      </w:r>
      <w:r w:rsidRPr="00FB1821">
        <w:rPr>
          <w:rFonts w:eastAsia="仿宋_GB2312"/>
          <w:sz w:val="32"/>
          <w:szCs w:val="32"/>
        </w:rPr>
        <w:t>景区</w:t>
      </w:r>
      <w:r w:rsidRPr="00FB1821">
        <w:rPr>
          <w:rFonts w:eastAsia="仿宋_GB2312"/>
          <w:sz w:val="32"/>
          <w:szCs w:val="32"/>
        </w:rPr>
        <w:t>“</w:t>
      </w:r>
      <w:r w:rsidRPr="00FB1821">
        <w:rPr>
          <w:rFonts w:eastAsia="仿宋_GB2312"/>
          <w:sz w:val="32"/>
          <w:szCs w:val="32"/>
        </w:rPr>
        <w:t>健康、安全、秩序、质量</w:t>
      </w:r>
      <w:r w:rsidRPr="00FB1821">
        <w:rPr>
          <w:rFonts w:eastAsia="仿宋_GB2312"/>
          <w:sz w:val="32"/>
          <w:szCs w:val="32"/>
        </w:rPr>
        <w:t>”</w:t>
      </w:r>
      <w:r w:rsidRPr="00FB1821">
        <w:rPr>
          <w:rFonts w:eastAsia="仿宋_GB2312"/>
          <w:sz w:val="32"/>
          <w:szCs w:val="32"/>
        </w:rPr>
        <w:t>四统一。</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时效指标：</w:t>
      </w:r>
      <w:r w:rsidRPr="00FB1821">
        <w:rPr>
          <w:rFonts w:eastAsia="仿宋_GB2312" w:hint="eastAsia"/>
          <w:sz w:val="32"/>
          <w:szCs w:val="32"/>
        </w:rPr>
        <w:t xml:space="preserve"> 2019</w:t>
      </w:r>
      <w:r w:rsidRPr="00FB1821">
        <w:rPr>
          <w:rFonts w:eastAsia="仿宋_GB2312" w:hint="eastAsia"/>
          <w:sz w:val="32"/>
          <w:szCs w:val="32"/>
        </w:rPr>
        <w:t>年</w:t>
      </w:r>
      <w:r w:rsidRPr="00FB1821">
        <w:rPr>
          <w:rFonts w:eastAsia="仿宋_GB2312" w:hint="eastAsia"/>
          <w:sz w:val="32"/>
          <w:szCs w:val="32"/>
        </w:rPr>
        <w:t>1</w:t>
      </w:r>
      <w:r w:rsidRPr="00FB1821">
        <w:rPr>
          <w:rFonts w:eastAsia="仿宋_GB2312" w:hint="eastAsia"/>
          <w:sz w:val="32"/>
          <w:szCs w:val="32"/>
        </w:rPr>
        <w:t>月</w:t>
      </w:r>
      <w:r w:rsidRPr="00FB1821">
        <w:rPr>
          <w:rFonts w:eastAsia="仿宋_GB2312" w:hint="eastAsia"/>
          <w:sz w:val="32"/>
          <w:szCs w:val="32"/>
        </w:rPr>
        <w:t>1</w:t>
      </w:r>
      <w:r w:rsidRPr="00FB1821">
        <w:rPr>
          <w:rFonts w:eastAsia="仿宋_GB2312" w:hint="eastAsia"/>
          <w:sz w:val="32"/>
          <w:szCs w:val="32"/>
        </w:rPr>
        <w:t>日至</w:t>
      </w:r>
      <w:r w:rsidRPr="00FB1821">
        <w:rPr>
          <w:rFonts w:eastAsia="仿宋_GB2312"/>
          <w:sz w:val="32"/>
          <w:szCs w:val="32"/>
        </w:rPr>
        <w:t>2019</w:t>
      </w:r>
      <w:r w:rsidRPr="00FB1821">
        <w:rPr>
          <w:rFonts w:eastAsia="仿宋_GB2312"/>
          <w:sz w:val="32"/>
          <w:szCs w:val="32"/>
        </w:rPr>
        <w:t>年</w:t>
      </w:r>
      <w:r w:rsidRPr="00FB1821">
        <w:rPr>
          <w:rFonts w:eastAsia="仿宋_GB2312"/>
          <w:sz w:val="32"/>
          <w:szCs w:val="32"/>
        </w:rPr>
        <w:t>12</w:t>
      </w:r>
      <w:r w:rsidRPr="00FB1821">
        <w:rPr>
          <w:rFonts w:eastAsia="仿宋_GB2312"/>
          <w:sz w:val="32"/>
          <w:szCs w:val="32"/>
        </w:rPr>
        <w:t>月</w:t>
      </w:r>
      <w:r w:rsidRPr="00FB1821">
        <w:rPr>
          <w:rFonts w:eastAsia="仿宋_GB2312"/>
          <w:sz w:val="32"/>
          <w:szCs w:val="32"/>
        </w:rPr>
        <w:t>31</w:t>
      </w:r>
      <w:r w:rsidRPr="00FB1821">
        <w:rPr>
          <w:rFonts w:eastAsia="仿宋_GB2312"/>
          <w:sz w:val="32"/>
          <w:szCs w:val="32"/>
        </w:rPr>
        <w:t>日</w:t>
      </w:r>
    </w:p>
    <w:p w:rsidR="00504916" w:rsidRPr="00FB1821" w:rsidRDefault="00504916" w:rsidP="00504916">
      <w:pPr>
        <w:spacing w:line="560" w:lineRule="exact"/>
        <w:ind w:firstLineChars="200" w:firstLine="640"/>
        <w:jc w:val="left"/>
        <w:rPr>
          <w:rFonts w:eastAsia="仿宋_GB2312" w:hint="eastAsia"/>
          <w:sz w:val="32"/>
          <w:szCs w:val="32"/>
        </w:rPr>
      </w:pPr>
      <w:r w:rsidRPr="00FB1821">
        <w:rPr>
          <w:rFonts w:eastAsia="仿宋_GB2312"/>
          <w:sz w:val="32"/>
          <w:szCs w:val="32"/>
        </w:rPr>
        <w:t>成本指标：用于景区景点基础设施维修建、景区网络有点费、安全管理（生产）检查差旅费、二滩</w:t>
      </w:r>
      <w:r w:rsidRPr="00FB1821">
        <w:rPr>
          <w:rFonts w:eastAsia="仿宋_GB2312"/>
          <w:sz w:val="32"/>
          <w:szCs w:val="32"/>
        </w:rPr>
        <w:t>4A</w:t>
      </w:r>
      <w:r w:rsidRPr="00FB1821">
        <w:rPr>
          <w:rFonts w:eastAsia="仿宋_GB2312"/>
          <w:sz w:val="32"/>
          <w:szCs w:val="32"/>
        </w:rPr>
        <w:t>景区</w:t>
      </w:r>
      <w:proofErr w:type="gramStart"/>
      <w:r w:rsidRPr="00FB1821">
        <w:rPr>
          <w:rFonts w:eastAsia="仿宋_GB2312"/>
          <w:sz w:val="32"/>
          <w:szCs w:val="32"/>
        </w:rPr>
        <w:t>微官网宣传</w:t>
      </w:r>
      <w:proofErr w:type="gramEnd"/>
      <w:r w:rsidRPr="00FB1821">
        <w:rPr>
          <w:rFonts w:eastAsia="仿宋_GB2312"/>
          <w:sz w:val="32"/>
          <w:szCs w:val="32"/>
        </w:rPr>
        <w:t>服务费及职工业务能力提升等工作</w:t>
      </w:r>
      <w:r w:rsidRPr="00FB1821">
        <w:rPr>
          <w:rFonts w:eastAsia="仿宋_GB2312" w:hint="eastAsia"/>
          <w:sz w:val="32"/>
          <w:szCs w:val="32"/>
        </w:rPr>
        <w:t>。</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w:t>
      </w:r>
      <w:r w:rsidRPr="00FB1821">
        <w:rPr>
          <w:rFonts w:eastAsia="仿宋_GB2312"/>
          <w:sz w:val="32"/>
          <w:szCs w:val="32"/>
        </w:rPr>
        <w:t>2</w:t>
      </w:r>
      <w:r w:rsidRPr="00FB1821">
        <w:rPr>
          <w:rFonts w:eastAsia="仿宋_GB2312"/>
          <w:sz w:val="32"/>
          <w:szCs w:val="32"/>
        </w:rPr>
        <w:t>）效益指标完成情况分析。包括经济效益、社会效益、生态效益和</w:t>
      </w:r>
      <w:proofErr w:type="gramStart"/>
      <w:r w:rsidRPr="00FB1821">
        <w:rPr>
          <w:rFonts w:eastAsia="仿宋_GB2312"/>
          <w:sz w:val="32"/>
          <w:szCs w:val="32"/>
        </w:rPr>
        <w:t>可</w:t>
      </w:r>
      <w:proofErr w:type="gramEnd"/>
      <w:r w:rsidRPr="00FB1821">
        <w:rPr>
          <w:rFonts w:eastAsia="仿宋_GB2312"/>
          <w:sz w:val="32"/>
          <w:szCs w:val="32"/>
        </w:rPr>
        <w:t>持续影响。</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经济效益：通过对二滩</w:t>
      </w:r>
      <w:r w:rsidRPr="00FB1821">
        <w:rPr>
          <w:rFonts w:eastAsia="仿宋_GB2312"/>
          <w:sz w:val="32"/>
          <w:szCs w:val="32"/>
        </w:rPr>
        <w:t>4A</w:t>
      </w:r>
      <w:r w:rsidRPr="00FB1821">
        <w:rPr>
          <w:rFonts w:eastAsia="仿宋_GB2312"/>
          <w:sz w:val="32"/>
          <w:szCs w:val="32"/>
        </w:rPr>
        <w:t>景区的统一管理，景区环境和基础设施质量得到有效改善，提升了景区形象，改善旅游环境和安全保障，提高旅游总收入，促进地方经济发展。</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社会效益：通过对二滩</w:t>
      </w:r>
      <w:r w:rsidRPr="00FB1821">
        <w:rPr>
          <w:rFonts w:eastAsia="仿宋_GB2312"/>
          <w:sz w:val="32"/>
          <w:szCs w:val="32"/>
        </w:rPr>
        <w:t>4A</w:t>
      </w:r>
      <w:r w:rsidRPr="00FB1821">
        <w:rPr>
          <w:rFonts w:eastAsia="仿宋_GB2312"/>
          <w:sz w:val="32"/>
          <w:szCs w:val="32"/>
        </w:rPr>
        <w:t>景区的统一管理，提升管理水平，知名度和社会影响力。</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生态效益：二滩</w:t>
      </w:r>
      <w:r w:rsidRPr="00FB1821">
        <w:rPr>
          <w:rFonts w:eastAsia="仿宋_GB2312"/>
          <w:sz w:val="32"/>
          <w:szCs w:val="32"/>
        </w:rPr>
        <w:t>4A</w:t>
      </w:r>
      <w:r w:rsidRPr="00FB1821">
        <w:rPr>
          <w:rFonts w:eastAsia="仿宋_GB2312"/>
          <w:sz w:val="32"/>
          <w:szCs w:val="32"/>
        </w:rPr>
        <w:t>景区的有效管理和科学开发建设，有利于生态环境保护，贯彻落实中央环保政策。</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可持续影响：二滩</w:t>
      </w:r>
      <w:r w:rsidRPr="00FB1821">
        <w:rPr>
          <w:rFonts w:eastAsia="仿宋_GB2312"/>
          <w:sz w:val="32"/>
          <w:szCs w:val="32"/>
        </w:rPr>
        <w:t>4A</w:t>
      </w:r>
      <w:r w:rsidRPr="00FB1821">
        <w:rPr>
          <w:rFonts w:eastAsia="仿宋_GB2312"/>
          <w:sz w:val="32"/>
          <w:szCs w:val="32"/>
        </w:rPr>
        <w:t>景区通过有效管理和渐进式科学开发利用，促进景区可持续发展和生态环境的持续保护。</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w:t>
      </w:r>
      <w:r w:rsidRPr="00FB1821">
        <w:rPr>
          <w:rFonts w:eastAsia="仿宋_GB2312"/>
          <w:sz w:val="32"/>
          <w:szCs w:val="32"/>
        </w:rPr>
        <w:t>3</w:t>
      </w:r>
      <w:r w:rsidRPr="00FB1821">
        <w:rPr>
          <w:rFonts w:eastAsia="仿宋_GB2312"/>
          <w:sz w:val="32"/>
          <w:szCs w:val="32"/>
        </w:rPr>
        <w:t>）满意度指标完成情况分析。</w:t>
      </w:r>
    </w:p>
    <w:p w:rsidR="00504916" w:rsidRPr="00FB1821" w:rsidRDefault="00504916" w:rsidP="00504916">
      <w:pPr>
        <w:spacing w:line="560" w:lineRule="exact"/>
        <w:ind w:firstLineChars="250" w:firstLine="800"/>
        <w:jc w:val="left"/>
        <w:rPr>
          <w:rFonts w:eastAsia="仿宋_GB2312"/>
          <w:sz w:val="32"/>
          <w:szCs w:val="32"/>
        </w:rPr>
      </w:pPr>
      <w:r w:rsidRPr="00FB1821">
        <w:rPr>
          <w:rFonts w:eastAsia="仿宋_GB2312"/>
          <w:sz w:val="32"/>
          <w:szCs w:val="32"/>
        </w:rPr>
        <w:t>二滩</w:t>
      </w:r>
      <w:smartTag w:uri="urn:schemas-microsoft-com:office:smarttags" w:element="chmetcnv">
        <w:smartTagPr>
          <w:attr w:name="TCSC" w:val="0"/>
          <w:attr w:name="NumberType" w:val="1"/>
          <w:attr w:name="Negative" w:val="False"/>
          <w:attr w:name="HasSpace" w:val="False"/>
          <w:attr w:name="SourceValue" w:val="4"/>
          <w:attr w:name="UnitName" w:val="a"/>
        </w:smartTagPr>
        <w:r w:rsidRPr="00FB1821">
          <w:rPr>
            <w:rFonts w:eastAsia="仿宋_GB2312"/>
            <w:sz w:val="32"/>
            <w:szCs w:val="32"/>
          </w:rPr>
          <w:t>4A</w:t>
        </w:r>
      </w:smartTag>
      <w:r w:rsidRPr="00FB1821">
        <w:rPr>
          <w:rFonts w:eastAsia="仿宋_GB2312"/>
          <w:sz w:val="32"/>
          <w:szCs w:val="32"/>
        </w:rPr>
        <w:t>景区游客及当地居民抽样调查满意度达到调查结果达到基本满意及以上。</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sz w:val="32"/>
          <w:szCs w:val="32"/>
          <w:lang w:val="zh-CN"/>
        </w:rPr>
        <w:t>3</w:t>
      </w:r>
      <w:r w:rsidRPr="00FB1821">
        <w:rPr>
          <w:rFonts w:eastAsia="仿宋_GB2312" w:hint="eastAsia"/>
          <w:sz w:val="32"/>
          <w:szCs w:val="32"/>
          <w:lang w:val="zh-CN"/>
        </w:rPr>
        <w:t>．分析评价申报内容是否与实际相符，申报目标是否合理可行。</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仿宋_GB2312" w:hint="eastAsia"/>
          <w:sz w:val="32"/>
          <w:szCs w:val="32"/>
          <w:lang w:val="zh-CN"/>
        </w:rPr>
        <w:t>申报内容与实际执行情况相符，申报目标科学可行。</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（三）项目自评步骤及方法。</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hint="eastAsia"/>
          <w:sz w:val="32"/>
          <w:szCs w:val="32"/>
          <w:lang w:val="zh-CN"/>
        </w:rPr>
        <w:t>说明项目绩效自评采用的组织实施步骤及方法。</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仿宋_GB2312" w:hint="eastAsia"/>
          <w:sz w:val="32"/>
          <w:szCs w:val="32"/>
          <w:lang w:val="zh-CN"/>
        </w:rPr>
        <w:t>采用成本效益分析法、目标管理法和公众评判法。</w:t>
      </w:r>
    </w:p>
    <w:p w:rsidR="00504916" w:rsidRPr="00FB1821" w:rsidRDefault="00504916" w:rsidP="00504916">
      <w:pPr>
        <w:adjustRightInd w:val="0"/>
        <w:snapToGrid w:val="0"/>
        <w:spacing w:line="600" w:lineRule="exact"/>
        <w:ind w:firstLine="720"/>
        <w:rPr>
          <w:rFonts w:eastAsia="黑体"/>
          <w:sz w:val="32"/>
          <w:szCs w:val="32"/>
        </w:rPr>
      </w:pPr>
      <w:r w:rsidRPr="00FB1821">
        <w:rPr>
          <w:rFonts w:eastAsia="黑体" w:hint="eastAsia"/>
          <w:sz w:val="32"/>
          <w:szCs w:val="32"/>
        </w:rPr>
        <w:t>二、项目资金申报及使用情况</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（一）项目资金申报及批复情况。</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仿宋_GB2312" w:hint="eastAsia"/>
          <w:sz w:val="32"/>
          <w:szCs w:val="32"/>
          <w:lang w:val="zh-CN"/>
        </w:rPr>
        <w:t>说明项目资金申报、批复及预算调整等程序的相关情况。</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仿宋_GB2312" w:hint="eastAsia"/>
          <w:sz w:val="32"/>
          <w:szCs w:val="32"/>
          <w:lang w:val="zh-CN"/>
        </w:rPr>
        <w:t>项目资金申报</w:t>
      </w:r>
      <w:r w:rsidRPr="00FB1821">
        <w:rPr>
          <w:rFonts w:eastAsia="仿宋_GB2312" w:hint="eastAsia"/>
          <w:sz w:val="32"/>
          <w:szCs w:val="32"/>
          <w:lang w:val="zh-CN"/>
        </w:rPr>
        <w:t>150000.00</w:t>
      </w:r>
      <w:r w:rsidRPr="00FB1821">
        <w:rPr>
          <w:rFonts w:eastAsia="仿宋_GB2312" w:hint="eastAsia"/>
          <w:sz w:val="32"/>
          <w:szCs w:val="32"/>
          <w:lang w:val="zh-CN"/>
        </w:rPr>
        <w:t>元，预算安排</w:t>
      </w:r>
      <w:r w:rsidRPr="00FB1821">
        <w:rPr>
          <w:rFonts w:eastAsia="仿宋_GB2312" w:hint="eastAsia"/>
          <w:sz w:val="32"/>
          <w:szCs w:val="32"/>
          <w:lang w:val="zh-CN"/>
        </w:rPr>
        <w:t>150000.00</w:t>
      </w:r>
      <w:r w:rsidRPr="00FB1821">
        <w:rPr>
          <w:rFonts w:eastAsia="仿宋_GB2312" w:hint="eastAsia"/>
          <w:sz w:val="32"/>
          <w:szCs w:val="32"/>
          <w:lang w:val="zh-CN"/>
        </w:rPr>
        <w:t>万元，</w:t>
      </w:r>
      <w:r w:rsidRPr="00FB1821">
        <w:rPr>
          <w:rFonts w:eastAsia="仿宋_GB2312" w:hint="eastAsia"/>
          <w:sz w:val="32"/>
          <w:szCs w:val="32"/>
          <w:lang w:val="zh-CN"/>
        </w:rPr>
        <w:t>2019</w:t>
      </w:r>
      <w:r w:rsidRPr="00FB1821">
        <w:rPr>
          <w:rFonts w:eastAsia="仿宋_GB2312" w:hint="eastAsia"/>
          <w:sz w:val="32"/>
          <w:szCs w:val="32"/>
          <w:lang w:val="zh-CN"/>
        </w:rPr>
        <w:t>年底调整预算</w:t>
      </w:r>
      <w:r w:rsidRPr="00FB1821">
        <w:rPr>
          <w:rFonts w:eastAsia="仿宋_GB2312"/>
          <w:sz w:val="32"/>
          <w:szCs w:val="32"/>
        </w:rPr>
        <w:t>97,452.88</w:t>
      </w:r>
      <w:r w:rsidRPr="00FB1821">
        <w:rPr>
          <w:rFonts w:eastAsia="仿宋_GB2312" w:hint="eastAsia"/>
          <w:sz w:val="32"/>
          <w:szCs w:val="32"/>
        </w:rPr>
        <w:t>元。</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楷体_GB2312" w:hint="eastAsia"/>
          <w:b/>
          <w:sz w:val="32"/>
          <w:szCs w:val="32"/>
          <w:lang w:val="zh-CN"/>
        </w:rPr>
        <w:t>（二）资金计划、到位及使用情况（可用表格形式反映）。</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楷体_GB2312"/>
          <w:sz w:val="32"/>
          <w:szCs w:val="32"/>
          <w:lang w:val="zh-CN"/>
        </w:rPr>
        <w:t>1</w:t>
      </w:r>
      <w:r w:rsidRPr="00FB1821">
        <w:rPr>
          <w:rFonts w:eastAsia="楷体_GB2312" w:hint="eastAsia"/>
          <w:sz w:val="32"/>
          <w:szCs w:val="32"/>
          <w:lang w:val="zh-CN"/>
        </w:rPr>
        <w:t>．资金计划：</w:t>
      </w:r>
      <w:r w:rsidRPr="00FB1821">
        <w:rPr>
          <w:rFonts w:eastAsia="仿宋_GB2312" w:hint="eastAsia"/>
          <w:sz w:val="32"/>
          <w:szCs w:val="32"/>
          <w:lang w:val="zh-CN"/>
        </w:rPr>
        <w:t>财政专项资金</w:t>
      </w:r>
      <w:r w:rsidRPr="00FB1821">
        <w:rPr>
          <w:rFonts w:eastAsia="仿宋_GB2312"/>
          <w:sz w:val="32"/>
          <w:szCs w:val="32"/>
        </w:rPr>
        <w:t>97,452.88</w:t>
      </w:r>
      <w:r w:rsidRPr="00FB1821">
        <w:rPr>
          <w:rFonts w:eastAsia="仿宋_GB2312" w:hint="eastAsia"/>
          <w:sz w:val="32"/>
          <w:szCs w:val="32"/>
        </w:rPr>
        <w:t>元。</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楷体_GB2312"/>
          <w:sz w:val="32"/>
          <w:szCs w:val="32"/>
          <w:lang w:val="zh-CN"/>
        </w:rPr>
        <w:t>2</w:t>
      </w:r>
      <w:r w:rsidRPr="00FB1821">
        <w:rPr>
          <w:rFonts w:eastAsia="楷体_GB2312" w:hint="eastAsia"/>
          <w:sz w:val="32"/>
          <w:szCs w:val="32"/>
          <w:lang w:val="zh-CN"/>
        </w:rPr>
        <w:t>．资金到位：</w:t>
      </w:r>
      <w:r w:rsidRPr="00FB1821">
        <w:rPr>
          <w:rFonts w:eastAsia="仿宋_GB2312" w:hint="eastAsia"/>
          <w:sz w:val="32"/>
          <w:szCs w:val="32"/>
          <w:lang w:val="zh-CN"/>
        </w:rPr>
        <w:t>资金到位</w:t>
      </w:r>
      <w:r w:rsidRPr="00FB1821">
        <w:rPr>
          <w:rFonts w:eastAsia="仿宋_GB2312"/>
          <w:sz w:val="32"/>
          <w:szCs w:val="32"/>
        </w:rPr>
        <w:t>97,452.88</w:t>
      </w:r>
      <w:r w:rsidRPr="00FB1821">
        <w:rPr>
          <w:rFonts w:eastAsia="仿宋_GB2312" w:hint="eastAsia"/>
          <w:sz w:val="32"/>
          <w:szCs w:val="32"/>
        </w:rPr>
        <w:t>元。</w:t>
      </w:r>
    </w:p>
    <w:p w:rsidR="00504916" w:rsidRPr="00FB1821" w:rsidRDefault="00504916" w:rsidP="00504916">
      <w:pPr>
        <w:adjustRightInd w:val="0"/>
        <w:snapToGrid w:val="0"/>
        <w:spacing w:line="600" w:lineRule="exact"/>
        <w:ind w:firstLine="720"/>
        <w:rPr>
          <w:rFonts w:eastAsia="仿宋_GB2312" w:hint="eastAsia"/>
          <w:sz w:val="32"/>
          <w:szCs w:val="32"/>
        </w:rPr>
      </w:pPr>
      <w:r w:rsidRPr="00FB1821">
        <w:rPr>
          <w:rFonts w:eastAsia="楷体_GB2312"/>
          <w:sz w:val="32"/>
          <w:szCs w:val="32"/>
          <w:lang w:val="zh-CN"/>
        </w:rPr>
        <w:t>3</w:t>
      </w:r>
      <w:r w:rsidRPr="00FB1821">
        <w:rPr>
          <w:rFonts w:eastAsia="楷体_GB2312" w:hint="eastAsia"/>
          <w:sz w:val="32"/>
          <w:szCs w:val="32"/>
          <w:lang w:val="zh-CN"/>
        </w:rPr>
        <w:t>．资金使用：</w:t>
      </w:r>
      <w:r w:rsidRPr="00FB1821">
        <w:rPr>
          <w:rFonts w:eastAsia="仿宋_GB2312" w:hint="eastAsia"/>
          <w:sz w:val="32"/>
          <w:szCs w:val="32"/>
        </w:rPr>
        <w:t>资金实行专款专用，专项管理，严禁挪用、截留或开支项目以外的费用；严格按照</w:t>
      </w:r>
      <w:r w:rsidRPr="00FB1821">
        <w:rPr>
          <w:rFonts w:eastAsia="仿宋_GB2312"/>
          <w:sz w:val="32"/>
          <w:szCs w:val="32"/>
        </w:rPr>
        <w:t>《攀枝花市林业局建设项目管理实施细则（试行）》</w:t>
      </w:r>
      <w:r w:rsidRPr="00FB1821">
        <w:rPr>
          <w:rFonts w:eastAsia="仿宋_GB2312"/>
          <w:sz w:val="32"/>
          <w:szCs w:val="32"/>
        </w:rPr>
        <w:t>(</w:t>
      </w:r>
      <w:proofErr w:type="gramStart"/>
      <w:r w:rsidRPr="00FB1821">
        <w:rPr>
          <w:rFonts w:eastAsia="仿宋_GB2312"/>
          <w:sz w:val="32"/>
          <w:szCs w:val="32"/>
        </w:rPr>
        <w:t>攀林发</w:t>
      </w:r>
      <w:proofErr w:type="gramEnd"/>
      <w:r w:rsidRPr="00FB1821">
        <w:rPr>
          <w:rFonts w:eastAsia="仿宋_GB2312"/>
          <w:sz w:val="32"/>
          <w:szCs w:val="32"/>
        </w:rPr>
        <w:t>〔</w:t>
      </w:r>
      <w:r w:rsidRPr="00FB1821">
        <w:rPr>
          <w:rFonts w:eastAsia="仿宋_GB2312"/>
          <w:sz w:val="32"/>
          <w:szCs w:val="32"/>
        </w:rPr>
        <w:t>2018</w:t>
      </w:r>
      <w:r w:rsidRPr="00FB1821">
        <w:rPr>
          <w:rFonts w:eastAsia="仿宋_GB2312"/>
          <w:sz w:val="32"/>
          <w:szCs w:val="32"/>
        </w:rPr>
        <w:t>〕</w:t>
      </w:r>
      <w:r w:rsidRPr="00FB1821">
        <w:rPr>
          <w:rFonts w:eastAsia="仿宋_GB2312"/>
          <w:sz w:val="32"/>
          <w:szCs w:val="32"/>
        </w:rPr>
        <w:t>36</w:t>
      </w:r>
      <w:r w:rsidRPr="00FB1821">
        <w:rPr>
          <w:rFonts w:eastAsia="仿宋_GB2312"/>
          <w:sz w:val="32"/>
          <w:szCs w:val="32"/>
        </w:rPr>
        <w:t>号</w:t>
      </w:r>
      <w:r w:rsidRPr="00FB1821">
        <w:rPr>
          <w:rFonts w:eastAsia="仿宋_GB2312"/>
          <w:sz w:val="32"/>
          <w:szCs w:val="32"/>
        </w:rPr>
        <w:t>)</w:t>
      </w:r>
      <w:r w:rsidRPr="00FB1821">
        <w:rPr>
          <w:rFonts w:eastAsia="仿宋_GB2312"/>
          <w:sz w:val="32"/>
          <w:szCs w:val="32"/>
        </w:rPr>
        <w:t>和《市林业局关于进一步加强项目和资金管理的通知》</w:t>
      </w:r>
      <w:r w:rsidRPr="00FB1821">
        <w:rPr>
          <w:rFonts w:eastAsia="仿宋_GB2312"/>
          <w:sz w:val="32"/>
          <w:szCs w:val="32"/>
        </w:rPr>
        <w:t>(</w:t>
      </w:r>
      <w:proofErr w:type="gramStart"/>
      <w:r w:rsidRPr="00FB1821">
        <w:rPr>
          <w:rFonts w:eastAsia="仿宋_GB2312"/>
          <w:sz w:val="32"/>
          <w:szCs w:val="32"/>
        </w:rPr>
        <w:t>攀林发</w:t>
      </w:r>
      <w:proofErr w:type="gramEnd"/>
      <w:r w:rsidRPr="00FB1821">
        <w:rPr>
          <w:rFonts w:eastAsia="仿宋_GB2312"/>
          <w:sz w:val="32"/>
          <w:szCs w:val="32"/>
        </w:rPr>
        <w:t>〔</w:t>
      </w:r>
      <w:r w:rsidRPr="00FB1821">
        <w:rPr>
          <w:rFonts w:eastAsia="仿宋_GB2312"/>
          <w:sz w:val="32"/>
          <w:szCs w:val="32"/>
        </w:rPr>
        <w:t>2018</w:t>
      </w:r>
      <w:r w:rsidRPr="00FB1821">
        <w:rPr>
          <w:rFonts w:eastAsia="仿宋_GB2312"/>
          <w:sz w:val="32"/>
          <w:szCs w:val="32"/>
        </w:rPr>
        <w:t>〕</w:t>
      </w:r>
      <w:r w:rsidRPr="00FB1821">
        <w:rPr>
          <w:rFonts w:eastAsia="仿宋_GB2312"/>
          <w:sz w:val="32"/>
          <w:szCs w:val="32"/>
        </w:rPr>
        <w:t>58</w:t>
      </w:r>
      <w:r w:rsidRPr="00FB1821">
        <w:rPr>
          <w:rFonts w:eastAsia="仿宋_GB2312"/>
          <w:sz w:val="32"/>
          <w:szCs w:val="32"/>
        </w:rPr>
        <w:t>号</w:t>
      </w:r>
      <w:r w:rsidRPr="00FB1821">
        <w:rPr>
          <w:rFonts w:eastAsia="仿宋_GB2312"/>
          <w:sz w:val="32"/>
          <w:szCs w:val="32"/>
        </w:rPr>
        <w:t>)</w:t>
      </w:r>
      <w:r w:rsidRPr="00FB1821">
        <w:rPr>
          <w:rFonts w:eastAsia="仿宋_GB2312"/>
          <w:sz w:val="32"/>
          <w:szCs w:val="32"/>
        </w:rPr>
        <w:t>文件规定</w:t>
      </w:r>
      <w:r w:rsidRPr="00FB1821">
        <w:rPr>
          <w:rFonts w:eastAsia="仿宋_GB2312" w:hint="eastAsia"/>
          <w:sz w:val="32"/>
          <w:szCs w:val="32"/>
        </w:rPr>
        <w:t>执行，随时接受市财政、市林业局和审计部门的检查和监督，确保专项资金安全有效使用。</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（三）项目财务管理情况。</w:t>
      </w:r>
    </w:p>
    <w:p w:rsidR="00504916" w:rsidRDefault="00504916" w:rsidP="00504916">
      <w:pPr>
        <w:adjustRightInd w:val="0"/>
        <w:snapToGrid w:val="0"/>
        <w:spacing w:line="600" w:lineRule="exact"/>
        <w:ind w:firstLine="720"/>
        <w:rPr>
          <w:rFonts w:eastAsia="仿宋_GB2312" w:hint="eastAsia"/>
          <w:sz w:val="32"/>
          <w:szCs w:val="32"/>
        </w:rPr>
      </w:pPr>
      <w:r w:rsidRPr="00FB1821">
        <w:rPr>
          <w:rFonts w:eastAsia="仿宋_GB2312" w:hint="eastAsia"/>
          <w:sz w:val="32"/>
          <w:szCs w:val="32"/>
        </w:rPr>
        <w:t>1.</w:t>
      </w:r>
      <w:r w:rsidRPr="00FB1821">
        <w:rPr>
          <w:rFonts w:eastAsia="仿宋_GB2312" w:hint="eastAsia"/>
          <w:sz w:val="32"/>
          <w:szCs w:val="32"/>
        </w:rPr>
        <w:t>资金实行专款专用，专项管理，严禁挪用、截留或开支项目以外的费用。</w:t>
      </w:r>
    </w:p>
    <w:p w:rsidR="00504916" w:rsidRPr="00FB1821" w:rsidRDefault="00504916" w:rsidP="00504916">
      <w:pPr>
        <w:adjustRightInd w:val="0"/>
        <w:snapToGrid w:val="0"/>
        <w:spacing w:line="600" w:lineRule="exact"/>
        <w:ind w:firstLine="720"/>
        <w:rPr>
          <w:rFonts w:eastAsia="仿宋_GB2312" w:hint="eastAsia"/>
          <w:sz w:val="32"/>
          <w:szCs w:val="32"/>
        </w:rPr>
      </w:pPr>
      <w:r w:rsidRPr="00FB1821">
        <w:rPr>
          <w:rFonts w:eastAsia="仿宋_GB2312" w:hint="eastAsia"/>
          <w:sz w:val="32"/>
          <w:szCs w:val="32"/>
        </w:rPr>
        <w:t>2.</w:t>
      </w:r>
      <w:r w:rsidRPr="00FB1821">
        <w:rPr>
          <w:rFonts w:eastAsia="仿宋_GB2312" w:hint="eastAsia"/>
          <w:sz w:val="32"/>
          <w:szCs w:val="32"/>
        </w:rPr>
        <w:t>严格按照</w:t>
      </w:r>
      <w:r w:rsidRPr="00FB1821">
        <w:rPr>
          <w:rFonts w:eastAsia="仿宋_GB2312"/>
          <w:sz w:val="32"/>
          <w:szCs w:val="32"/>
        </w:rPr>
        <w:t>《攀枝花市林业局建设项目管理实施细则（试行）》</w:t>
      </w:r>
      <w:r w:rsidRPr="00FB1821">
        <w:rPr>
          <w:rFonts w:eastAsia="仿宋_GB2312"/>
          <w:sz w:val="32"/>
          <w:szCs w:val="32"/>
        </w:rPr>
        <w:t>(</w:t>
      </w:r>
      <w:proofErr w:type="gramStart"/>
      <w:r w:rsidRPr="00FB1821">
        <w:rPr>
          <w:rFonts w:eastAsia="仿宋_GB2312"/>
          <w:sz w:val="32"/>
          <w:szCs w:val="32"/>
        </w:rPr>
        <w:t>攀林发</w:t>
      </w:r>
      <w:proofErr w:type="gramEnd"/>
      <w:r w:rsidRPr="00FB1821">
        <w:rPr>
          <w:rFonts w:eastAsia="仿宋_GB2312"/>
          <w:sz w:val="32"/>
          <w:szCs w:val="32"/>
        </w:rPr>
        <w:t>〔</w:t>
      </w:r>
      <w:r w:rsidRPr="00FB1821">
        <w:rPr>
          <w:rFonts w:eastAsia="仿宋_GB2312"/>
          <w:sz w:val="32"/>
          <w:szCs w:val="32"/>
        </w:rPr>
        <w:t>2018</w:t>
      </w:r>
      <w:r w:rsidRPr="00FB1821">
        <w:rPr>
          <w:rFonts w:eastAsia="仿宋_GB2312"/>
          <w:sz w:val="32"/>
          <w:szCs w:val="32"/>
        </w:rPr>
        <w:t>〕</w:t>
      </w:r>
      <w:r w:rsidRPr="00FB1821">
        <w:rPr>
          <w:rFonts w:eastAsia="仿宋_GB2312"/>
          <w:sz w:val="32"/>
          <w:szCs w:val="32"/>
        </w:rPr>
        <w:t>36</w:t>
      </w:r>
      <w:r w:rsidRPr="00FB1821">
        <w:rPr>
          <w:rFonts w:eastAsia="仿宋_GB2312"/>
          <w:sz w:val="32"/>
          <w:szCs w:val="32"/>
        </w:rPr>
        <w:t>号</w:t>
      </w:r>
      <w:r w:rsidRPr="00FB1821">
        <w:rPr>
          <w:rFonts w:eastAsia="仿宋_GB2312"/>
          <w:sz w:val="32"/>
          <w:szCs w:val="32"/>
        </w:rPr>
        <w:t>)</w:t>
      </w:r>
      <w:r w:rsidRPr="00FB1821">
        <w:rPr>
          <w:rFonts w:eastAsia="仿宋_GB2312"/>
          <w:sz w:val="32"/>
          <w:szCs w:val="32"/>
        </w:rPr>
        <w:t>和《市林业局关于进一步加强项目和资金管理的通知》</w:t>
      </w:r>
      <w:r w:rsidRPr="00FB1821">
        <w:rPr>
          <w:rFonts w:eastAsia="仿宋_GB2312"/>
          <w:sz w:val="32"/>
          <w:szCs w:val="32"/>
        </w:rPr>
        <w:t>(</w:t>
      </w:r>
      <w:proofErr w:type="gramStart"/>
      <w:r w:rsidRPr="00FB1821">
        <w:rPr>
          <w:rFonts w:eastAsia="仿宋_GB2312"/>
          <w:sz w:val="32"/>
          <w:szCs w:val="32"/>
        </w:rPr>
        <w:t>攀林发</w:t>
      </w:r>
      <w:proofErr w:type="gramEnd"/>
      <w:r w:rsidRPr="00FB1821">
        <w:rPr>
          <w:rFonts w:eastAsia="仿宋_GB2312"/>
          <w:sz w:val="32"/>
          <w:szCs w:val="32"/>
        </w:rPr>
        <w:t>〔</w:t>
      </w:r>
      <w:r w:rsidRPr="00FB1821">
        <w:rPr>
          <w:rFonts w:eastAsia="仿宋_GB2312"/>
          <w:sz w:val="32"/>
          <w:szCs w:val="32"/>
        </w:rPr>
        <w:t>2018</w:t>
      </w:r>
      <w:r w:rsidRPr="00FB1821">
        <w:rPr>
          <w:rFonts w:eastAsia="仿宋_GB2312"/>
          <w:sz w:val="32"/>
          <w:szCs w:val="32"/>
        </w:rPr>
        <w:t>〕</w:t>
      </w:r>
      <w:r w:rsidRPr="00FB1821">
        <w:rPr>
          <w:rFonts w:eastAsia="仿宋_GB2312"/>
          <w:sz w:val="32"/>
          <w:szCs w:val="32"/>
        </w:rPr>
        <w:t>58</w:t>
      </w:r>
      <w:r w:rsidRPr="00FB1821">
        <w:rPr>
          <w:rFonts w:eastAsia="仿宋_GB2312"/>
          <w:sz w:val="32"/>
          <w:szCs w:val="32"/>
        </w:rPr>
        <w:t>号</w:t>
      </w:r>
      <w:r w:rsidRPr="00FB1821">
        <w:rPr>
          <w:rFonts w:eastAsia="仿宋_GB2312"/>
          <w:sz w:val="32"/>
          <w:szCs w:val="32"/>
        </w:rPr>
        <w:t>)</w:t>
      </w:r>
      <w:r w:rsidRPr="00FB1821">
        <w:rPr>
          <w:rFonts w:eastAsia="仿宋_GB2312"/>
          <w:sz w:val="32"/>
          <w:szCs w:val="32"/>
        </w:rPr>
        <w:t>文件规定</w:t>
      </w:r>
      <w:r w:rsidRPr="00FB1821">
        <w:rPr>
          <w:rFonts w:eastAsia="仿宋_GB2312" w:hint="eastAsia"/>
          <w:sz w:val="32"/>
          <w:szCs w:val="32"/>
        </w:rPr>
        <w:t>执行，随时接受市财政、市林业局和审计部门的检查和监督，确保专项资金安全有效使用。</w:t>
      </w:r>
    </w:p>
    <w:p w:rsidR="00504916" w:rsidRPr="00FB1821" w:rsidRDefault="00504916" w:rsidP="00504916">
      <w:pPr>
        <w:adjustRightInd w:val="0"/>
        <w:snapToGrid w:val="0"/>
        <w:spacing w:line="600" w:lineRule="exact"/>
        <w:ind w:firstLine="720"/>
        <w:rPr>
          <w:rFonts w:eastAsia="黑体"/>
          <w:sz w:val="32"/>
          <w:szCs w:val="32"/>
        </w:rPr>
      </w:pPr>
      <w:r w:rsidRPr="00FB1821">
        <w:rPr>
          <w:rFonts w:eastAsia="黑体" w:hint="eastAsia"/>
          <w:sz w:val="32"/>
          <w:szCs w:val="32"/>
        </w:rPr>
        <w:t>三、项目实施及管理情况</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仿宋_GB2312" w:hint="eastAsia"/>
          <w:sz w:val="32"/>
          <w:szCs w:val="32"/>
          <w:lang w:val="zh-CN"/>
        </w:rPr>
        <w:t>结合项目组织实施管理办法，重点围绕以下内容进行分析评价，并对自评中发现的问题分析说明。</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楷体_GB2312" w:hint="eastAsia"/>
          <w:b/>
          <w:sz w:val="32"/>
          <w:szCs w:val="32"/>
          <w:lang w:val="zh-CN"/>
        </w:rPr>
        <w:t>（一）项目组织架构及实施流程。</w:t>
      </w:r>
      <w:r w:rsidRPr="00FB1821">
        <w:rPr>
          <w:rFonts w:eastAsia="仿宋_GB2312" w:hint="eastAsia"/>
          <w:sz w:val="32"/>
          <w:szCs w:val="32"/>
          <w:lang w:val="zh-CN"/>
        </w:rPr>
        <w:t>严格按照《攀枝花市林业局林业项目管理办法（试行）》《攀枝花市林业局建设项目实施细则（试行）》执行。</w:t>
      </w:r>
    </w:p>
    <w:p w:rsidR="00504916" w:rsidRPr="00FB1821" w:rsidRDefault="00504916" w:rsidP="00504916">
      <w:pPr>
        <w:spacing w:line="579" w:lineRule="exact"/>
        <w:ind w:firstLineChars="200" w:firstLine="643"/>
        <w:rPr>
          <w:rFonts w:ascii="仿宋_GB2312" w:eastAsia="仿宋_GB2312" w:hint="eastAsia"/>
          <w:bCs/>
          <w:sz w:val="32"/>
          <w:szCs w:val="32"/>
        </w:rPr>
      </w:pPr>
      <w:r w:rsidRPr="00FB1821">
        <w:rPr>
          <w:rFonts w:eastAsia="楷体_GB2312" w:hint="eastAsia"/>
          <w:b/>
          <w:sz w:val="32"/>
          <w:szCs w:val="32"/>
          <w:lang w:val="zh-CN"/>
        </w:rPr>
        <w:t>（二）项目管理情况。</w:t>
      </w:r>
    </w:p>
    <w:p w:rsidR="00504916" w:rsidRPr="00FB1821" w:rsidRDefault="00504916" w:rsidP="00504916">
      <w:pPr>
        <w:spacing w:line="579" w:lineRule="exact"/>
        <w:ind w:firstLineChars="200" w:firstLine="640"/>
        <w:rPr>
          <w:rFonts w:ascii="仿宋_GB2312" w:eastAsia="仿宋_GB2312" w:hint="eastAsia"/>
          <w:sz w:val="32"/>
          <w:szCs w:val="32"/>
        </w:rPr>
      </w:pPr>
      <w:r w:rsidRPr="00FB1821">
        <w:rPr>
          <w:rFonts w:ascii="仿宋_GB2312" w:eastAsia="仿宋_GB2312" w:hint="eastAsia"/>
          <w:bCs/>
          <w:sz w:val="32"/>
          <w:szCs w:val="32"/>
        </w:rPr>
        <w:t>1.</w:t>
      </w:r>
      <w:r w:rsidRPr="00FB1821">
        <w:rPr>
          <w:rFonts w:ascii="仿宋_GB2312" w:eastAsia="仿宋_GB2312" w:hint="eastAsia"/>
          <w:sz w:val="32"/>
          <w:szCs w:val="32"/>
        </w:rPr>
        <w:t>建设项目涉及招投标和政府采购的，严格执行国家招投标和政府采购制度的有关规定。</w:t>
      </w:r>
    </w:p>
    <w:p w:rsidR="00504916" w:rsidRPr="00FB1821" w:rsidRDefault="00504916" w:rsidP="00504916">
      <w:pPr>
        <w:spacing w:line="579" w:lineRule="exact"/>
        <w:ind w:firstLineChars="200" w:firstLine="640"/>
        <w:rPr>
          <w:rFonts w:ascii="仿宋_GB2312" w:eastAsia="仿宋_GB2312"/>
          <w:b/>
          <w:sz w:val="32"/>
          <w:szCs w:val="32"/>
        </w:rPr>
      </w:pPr>
      <w:r w:rsidRPr="00FB1821">
        <w:rPr>
          <w:rFonts w:ascii="仿宋_GB2312" w:eastAsia="仿宋_GB2312" w:hint="eastAsia"/>
          <w:bCs/>
          <w:sz w:val="32"/>
          <w:szCs w:val="32"/>
        </w:rPr>
        <w:t>2.</w:t>
      </w:r>
      <w:r w:rsidRPr="00FB1821">
        <w:rPr>
          <w:rFonts w:ascii="仿宋_GB2312" w:eastAsia="仿宋_GB2312" w:hint="eastAsia"/>
          <w:sz w:val="32"/>
          <w:szCs w:val="32"/>
        </w:rPr>
        <w:t>凡是涉及项目竞争性谈判、比选和大额资金支付等重大事项必须做到公开、依法依规和经市林业局党委或者项目领导小组集体研究决定，按程序办理。</w:t>
      </w:r>
    </w:p>
    <w:p w:rsidR="00504916" w:rsidRPr="00FB1821" w:rsidRDefault="00504916" w:rsidP="00504916">
      <w:pPr>
        <w:adjustRightInd w:val="0"/>
        <w:snapToGrid w:val="0"/>
        <w:spacing w:line="600" w:lineRule="exact"/>
        <w:ind w:firstLine="720"/>
        <w:rPr>
          <w:rFonts w:eastAsia="仿宋_GB2312" w:hint="eastAsia"/>
          <w:sz w:val="32"/>
          <w:szCs w:val="32"/>
          <w:lang w:val="zh-CN"/>
        </w:rPr>
      </w:pPr>
      <w:r w:rsidRPr="00FB1821">
        <w:rPr>
          <w:rFonts w:eastAsia="楷体_GB2312" w:hint="eastAsia"/>
          <w:b/>
          <w:sz w:val="32"/>
          <w:szCs w:val="32"/>
          <w:lang w:val="zh-CN"/>
        </w:rPr>
        <w:t>（三）项目监管情况。</w:t>
      </w:r>
    </w:p>
    <w:p w:rsidR="00504916" w:rsidRPr="00FB1821" w:rsidRDefault="00504916" w:rsidP="00504916">
      <w:pPr>
        <w:spacing w:line="579" w:lineRule="exact"/>
        <w:ind w:firstLineChars="200" w:firstLine="640"/>
        <w:rPr>
          <w:rFonts w:ascii="仿宋_GB2312" w:eastAsia="仿宋_GB2312" w:hint="eastAsia"/>
          <w:b/>
          <w:sz w:val="32"/>
          <w:szCs w:val="32"/>
        </w:rPr>
      </w:pPr>
      <w:r w:rsidRPr="00FB1821">
        <w:rPr>
          <w:rFonts w:ascii="仿宋_GB2312" w:eastAsia="仿宋_GB2312" w:hint="eastAsia"/>
          <w:bCs/>
          <w:sz w:val="32"/>
          <w:szCs w:val="32"/>
        </w:rPr>
        <w:t>1.</w:t>
      </w:r>
      <w:r w:rsidRPr="00FB1821">
        <w:rPr>
          <w:rFonts w:ascii="仿宋_GB2312" w:eastAsia="仿宋_GB2312" w:hint="eastAsia"/>
          <w:sz w:val="32"/>
          <w:szCs w:val="32"/>
        </w:rPr>
        <w:t>严格实行工程监理制度。聘请监理单位对项目建设全程实施监管，严把质量关。</w:t>
      </w:r>
    </w:p>
    <w:p w:rsidR="00504916" w:rsidRPr="00FB1821" w:rsidRDefault="00504916" w:rsidP="00504916">
      <w:pPr>
        <w:spacing w:line="579" w:lineRule="exact"/>
        <w:ind w:firstLineChars="200" w:firstLine="640"/>
        <w:rPr>
          <w:rFonts w:ascii="仿宋_GB2312" w:eastAsia="仿宋_GB2312" w:hint="eastAsia"/>
          <w:b/>
          <w:sz w:val="32"/>
          <w:szCs w:val="32"/>
        </w:rPr>
      </w:pPr>
      <w:r w:rsidRPr="00FB1821">
        <w:rPr>
          <w:rFonts w:ascii="仿宋_GB2312" w:eastAsia="仿宋_GB2312" w:hint="eastAsia"/>
          <w:bCs/>
          <w:sz w:val="32"/>
          <w:szCs w:val="32"/>
        </w:rPr>
        <w:t>2.</w:t>
      </w:r>
      <w:r w:rsidRPr="00FB1821">
        <w:rPr>
          <w:rFonts w:ascii="仿宋_GB2312" w:eastAsia="仿宋_GB2312" w:hint="eastAsia"/>
          <w:sz w:val="32"/>
          <w:szCs w:val="32"/>
        </w:rPr>
        <w:t>严格检查验收制度。项目管理、设计、监理和建设等单位组成检查验收小组对工程进行验收，确保工程质量。</w:t>
      </w:r>
    </w:p>
    <w:p w:rsidR="00504916" w:rsidRPr="00FB1821" w:rsidRDefault="00504916" w:rsidP="00504916">
      <w:pPr>
        <w:spacing w:line="579" w:lineRule="exact"/>
        <w:ind w:firstLineChars="200" w:firstLine="640"/>
        <w:rPr>
          <w:rFonts w:ascii="黑体" w:eastAsia="黑体" w:hAnsi="黑体"/>
          <w:b/>
          <w:bCs/>
          <w:sz w:val="32"/>
          <w:szCs w:val="32"/>
        </w:rPr>
      </w:pPr>
      <w:r w:rsidRPr="00FB1821">
        <w:rPr>
          <w:rFonts w:ascii="仿宋_GB2312" w:eastAsia="仿宋_GB2312" w:hint="eastAsia"/>
          <w:bCs/>
          <w:sz w:val="32"/>
          <w:szCs w:val="32"/>
        </w:rPr>
        <w:t>3.</w:t>
      </w:r>
      <w:r w:rsidRPr="00FB1821">
        <w:rPr>
          <w:rFonts w:ascii="仿宋_GB2312" w:eastAsia="仿宋_GB2312" w:hint="eastAsia"/>
          <w:sz w:val="32"/>
          <w:szCs w:val="32"/>
        </w:rPr>
        <w:t>严格实行工程审计制度。项目建设完成验收后，聘请第三方审计单位对项目实施审计，审计结果作为资金支付的重要依据。</w:t>
      </w:r>
    </w:p>
    <w:p w:rsidR="00504916" w:rsidRPr="00FB1821" w:rsidRDefault="00504916" w:rsidP="00504916">
      <w:pPr>
        <w:adjustRightInd w:val="0"/>
        <w:snapToGrid w:val="0"/>
        <w:spacing w:line="600" w:lineRule="exact"/>
        <w:ind w:firstLine="720"/>
        <w:rPr>
          <w:rFonts w:eastAsia="仿宋_GB2312"/>
          <w:sz w:val="32"/>
          <w:szCs w:val="32"/>
          <w:lang w:val="zh-CN"/>
        </w:rPr>
      </w:pPr>
      <w:r w:rsidRPr="00FB1821">
        <w:rPr>
          <w:rFonts w:eastAsia="黑体" w:hint="eastAsia"/>
          <w:sz w:val="32"/>
          <w:szCs w:val="32"/>
        </w:rPr>
        <w:t>四、项目绩效情况</w:t>
      </w:r>
      <w:r w:rsidRPr="00FB1821">
        <w:rPr>
          <w:rFonts w:eastAsia="仿宋_GB2312"/>
          <w:sz w:val="32"/>
          <w:szCs w:val="32"/>
          <w:lang w:val="zh-CN"/>
        </w:rPr>
        <w:tab/>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（一）项目完成情况。</w:t>
      </w:r>
    </w:p>
    <w:p w:rsidR="00504916" w:rsidRPr="00FB1821" w:rsidRDefault="00504916" w:rsidP="00504916">
      <w:pPr>
        <w:snapToGrid w:val="0"/>
        <w:spacing w:line="560" w:lineRule="exact"/>
        <w:ind w:firstLineChars="200" w:firstLine="640"/>
        <w:rPr>
          <w:rFonts w:eastAsia="仿宋_GB2312"/>
          <w:sz w:val="32"/>
          <w:szCs w:val="32"/>
        </w:rPr>
      </w:pPr>
      <w:r w:rsidRPr="00FB1821">
        <w:rPr>
          <w:rFonts w:eastAsia="仿宋_GB2312"/>
          <w:sz w:val="32"/>
          <w:szCs w:val="32"/>
        </w:rPr>
        <w:t>2019</w:t>
      </w:r>
      <w:r w:rsidRPr="00FB1821">
        <w:rPr>
          <w:rFonts w:eastAsia="仿宋_GB2312"/>
          <w:sz w:val="32"/>
          <w:szCs w:val="32"/>
        </w:rPr>
        <w:t>年度年初部门预算安排项目资金</w:t>
      </w:r>
      <w:r w:rsidRPr="00FB1821">
        <w:rPr>
          <w:rFonts w:eastAsia="仿宋_GB2312"/>
          <w:sz w:val="32"/>
          <w:szCs w:val="32"/>
        </w:rPr>
        <w:t>150,000.00</w:t>
      </w:r>
      <w:r w:rsidRPr="00FB1821">
        <w:rPr>
          <w:rFonts w:eastAsia="仿宋_GB2312"/>
          <w:sz w:val="32"/>
          <w:szCs w:val="32"/>
        </w:rPr>
        <w:t>元，项目名称为森林防火和生产管护，</w:t>
      </w:r>
      <w:r w:rsidRPr="00FB1821">
        <w:rPr>
          <w:rFonts w:eastAsia="仿宋_GB2312"/>
          <w:sz w:val="32"/>
          <w:szCs w:val="32"/>
        </w:rPr>
        <w:t xml:space="preserve"> 2019</w:t>
      </w:r>
      <w:proofErr w:type="gramStart"/>
      <w:r w:rsidRPr="00FB1821">
        <w:rPr>
          <w:rFonts w:eastAsia="仿宋_GB2312"/>
          <w:sz w:val="32"/>
          <w:szCs w:val="32"/>
        </w:rPr>
        <w:t>年年底市财政</w:t>
      </w:r>
      <w:proofErr w:type="gramEnd"/>
      <w:r w:rsidRPr="00FB1821">
        <w:rPr>
          <w:rFonts w:eastAsia="仿宋_GB2312"/>
          <w:sz w:val="32"/>
          <w:szCs w:val="32"/>
        </w:rPr>
        <w:t>调整了该项目资金，调整预算数为</w:t>
      </w:r>
      <w:r w:rsidRPr="00FB1821">
        <w:rPr>
          <w:rFonts w:eastAsia="仿宋_GB2312"/>
          <w:sz w:val="32"/>
          <w:szCs w:val="32"/>
        </w:rPr>
        <w:t>97,452.88</w:t>
      </w:r>
      <w:r w:rsidRPr="00FB1821">
        <w:rPr>
          <w:rFonts w:eastAsia="仿宋_GB2312"/>
          <w:sz w:val="32"/>
          <w:szCs w:val="32"/>
        </w:rPr>
        <w:t>元，主要用于二滩国家森林公园国家</w:t>
      </w:r>
      <w:smartTag w:uri="urn:schemas-microsoft-com:office:smarttags" w:element="chmetcnv">
        <w:smartTagPr>
          <w:attr w:name="UnitName" w:val="a"/>
          <w:attr w:name="SourceValue" w:val="4"/>
          <w:attr w:name="HasSpace" w:val="False"/>
          <w:attr w:name="Negative" w:val="False"/>
          <w:attr w:name="NumberType" w:val="1"/>
          <w:attr w:name="TCSC" w:val="0"/>
        </w:smartTagPr>
        <w:r w:rsidRPr="00FB1821">
          <w:rPr>
            <w:rFonts w:eastAsia="仿宋_GB2312"/>
            <w:sz w:val="32"/>
            <w:szCs w:val="32"/>
          </w:rPr>
          <w:t>4A</w:t>
        </w:r>
      </w:smartTag>
      <w:r w:rsidRPr="00FB1821">
        <w:rPr>
          <w:rFonts w:eastAsia="仿宋_GB2312"/>
          <w:sz w:val="32"/>
          <w:szCs w:val="32"/>
        </w:rPr>
        <w:t>级旅游景区（以下简称：二滩</w:t>
      </w:r>
      <w:smartTag w:uri="urn:schemas-microsoft-com:office:smarttags" w:element="chmetcnv">
        <w:smartTagPr>
          <w:attr w:name="UnitName" w:val="a"/>
          <w:attr w:name="SourceValue" w:val="4"/>
          <w:attr w:name="HasSpace" w:val="False"/>
          <w:attr w:name="Negative" w:val="False"/>
          <w:attr w:name="NumberType" w:val="1"/>
          <w:attr w:name="TCSC" w:val="0"/>
        </w:smartTagPr>
        <w:r w:rsidRPr="00FB1821">
          <w:rPr>
            <w:rFonts w:eastAsia="仿宋_GB2312"/>
            <w:sz w:val="32"/>
            <w:szCs w:val="32"/>
          </w:rPr>
          <w:t>4A</w:t>
        </w:r>
      </w:smartTag>
      <w:r w:rsidRPr="00FB1821">
        <w:rPr>
          <w:rFonts w:eastAsia="仿宋_GB2312"/>
          <w:sz w:val="32"/>
          <w:szCs w:val="32"/>
        </w:rPr>
        <w:t>景区）的统一管理工作：景区景点基础设施维修（护）、环境综合整治、安全管理（生产）、宣传、招商引资、职工业务能力提升等。</w:t>
      </w:r>
      <w:r w:rsidRPr="00FB1821">
        <w:rPr>
          <w:rFonts w:eastAsia="仿宋_GB2312"/>
          <w:sz w:val="32"/>
          <w:szCs w:val="32"/>
        </w:rPr>
        <w:t>2019</w:t>
      </w:r>
      <w:r w:rsidRPr="00FB1821">
        <w:rPr>
          <w:rFonts w:eastAsia="仿宋_GB2312"/>
          <w:sz w:val="32"/>
          <w:szCs w:val="32"/>
        </w:rPr>
        <w:t>年该项资金已使用完毕，资金使用率达</w:t>
      </w:r>
      <w:r w:rsidRPr="00FB1821">
        <w:rPr>
          <w:rFonts w:eastAsia="仿宋_GB2312"/>
          <w:sz w:val="32"/>
          <w:szCs w:val="32"/>
        </w:rPr>
        <w:t>100%</w:t>
      </w:r>
      <w:r w:rsidRPr="00FB1821">
        <w:rPr>
          <w:rFonts w:eastAsia="仿宋_GB2312"/>
          <w:sz w:val="32"/>
          <w:szCs w:val="32"/>
        </w:rPr>
        <w:t>，改善了二滩</w:t>
      </w:r>
      <w:smartTag w:uri="urn:schemas-microsoft-com:office:smarttags" w:element="chmetcnv">
        <w:smartTagPr>
          <w:attr w:name="UnitName" w:val="a"/>
          <w:attr w:name="SourceValue" w:val="4"/>
          <w:attr w:name="HasSpace" w:val="False"/>
          <w:attr w:name="Negative" w:val="False"/>
          <w:attr w:name="NumberType" w:val="1"/>
          <w:attr w:name="TCSC" w:val="0"/>
        </w:smartTagPr>
        <w:r w:rsidRPr="00FB1821">
          <w:rPr>
            <w:rFonts w:eastAsia="仿宋_GB2312"/>
            <w:sz w:val="32"/>
            <w:szCs w:val="32"/>
          </w:rPr>
          <w:t>4A</w:t>
        </w:r>
      </w:smartTag>
      <w:r w:rsidRPr="00FB1821">
        <w:rPr>
          <w:rFonts w:eastAsia="仿宋_GB2312"/>
          <w:sz w:val="32"/>
          <w:szCs w:val="32"/>
        </w:rPr>
        <w:t>景区环境和管理能力，改善生态环境，促进周边就业率，群众满意度提升，达到年初预定绩效目标。</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（二）项目效益情况。</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w:t>
      </w:r>
      <w:r w:rsidRPr="00FB1821">
        <w:rPr>
          <w:rFonts w:eastAsia="仿宋_GB2312"/>
          <w:b/>
          <w:sz w:val="32"/>
          <w:szCs w:val="32"/>
        </w:rPr>
        <w:t>1</w:t>
      </w:r>
      <w:r w:rsidRPr="00FB1821">
        <w:rPr>
          <w:rFonts w:eastAsia="仿宋_GB2312"/>
          <w:b/>
          <w:sz w:val="32"/>
          <w:szCs w:val="32"/>
        </w:rPr>
        <w:t>）产出指标完成情况分析。</w:t>
      </w:r>
      <w:r w:rsidRPr="00FB1821">
        <w:rPr>
          <w:rFonts w:eastAsia="仿宋_GB2312"/>
          <w:sz w:val="32"/>
          <w:szCs w:val="32"/>
        </w:rPr>
        <w:t>包括数量指标、质量指标、时效指标和成本指标。</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数量指标：</w:t>
      </w:r>
      <w:r w:rsidRPr="00FB1821">
        <w:rPr>
          <w:rFonts w:eastAsia="仿宋_GB2312"/>
          <w:sz w:val="32"/>
          <w:szCs w:val="32"/>
        </w:rPr>
        <w:t>该笔项目资金用于二滩</w:t>
      </w:r>
      <w:r w:rsidRPr="00FB1821">
        <w:rPr>
          <w:rFonts w:eastAsia="仿宋_GB2312"/>
          <w:sz w:val="32"/>
          <w:szCs w:val="32"/>
        </w:rPr>
        <w:t>4A</w:t>
      </w:r>
      <w:r w:rsidRPr="00FB1821">
        <w:rPr>
          <w:rFonts w:eastAsia="仿宋_GB2312"/>
          <w:sz w:val="32"/>
          <w:szCs w:val="32"/>
        </w:rPr>
        <w:t>景区的统一管理工作。</w:t>
      </w:r>
      <w:r w:rsidRPr="00FB1821">
        <w:rPr>
          <w:rFonts w:eastAsia="仿宋_GB2312"/>
          <w:sz w:val="32"/>
          <w:szCs w:val="32"/>
        </w:rPr>
        <w:t>2019</w:t>
      </w:r>
      <w:r w:rsidRPr="00FB1821">
        <w:rPr>
          <w:rFonts w:eastAsia="仿宋_GB2312"/>
          <w:sz w:val="32"/>
          <w:szCs w:val="32"/>
        </w:rPr>
        <w:t>年，我单位抓好了二滩</w:t>
      </w:r>
      <w:r w:rsidRPr="00FB1821">
        <w:rPr>
          <w:rFonts w:eastAsia="仿宋_GB2312"/>
          <w:sz w:val="32"/>
          <w:szCs w:val="32"/>
        </w:rPr>
        <w:t>4A</w:t>
      </w:r>
      <w:r w:rsidRPr="00FB1821">
        <w:rPr>
          <w:rFonts w:eastAsia="仿宋_GB2312"/>
          <w:sz w:val="32"/>
          <w:szCs w:val="32"/>
        </w:rPr>
        <w:t>景区的安全生产、行业管理、景点建设等方面的管理和监督工作。</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质量指标：</w:t>
      </w:r>
      <w:r w:rsidRPr="00FB1821">
        <w:rPr>
          <w:rFonts w:eastAsia="仿宋_GB2312"/>
          <w:sz w:val="32"/>
          <w:szCs w:val="32"/>
        </w:rPr>
        <w:t>通过对二滩</w:t>
      </w:r>
      <w:r w:rsidRPr="00FB1821">
        <w:rPr>
          <w:rFonts w:eastAsia="仿宋_GB2312"/>
          <w:sz w:val="32"/>
          <w:szCs w:val="32"/>
        </w:rPr>
        <w:t>4A</w:t>
      </w:r>
      <w:r w:rsidRPr="00FB1821">
        <w:rPr>
          <w:rFonts w:eastAsia="仿宋_GB2312"/>
          <w:sz w:val="32"/>
          <w:szCs w:val="32"/>
        </w:rPr>
        <w:t>景区安全有序管理，促进景区管理稳健运行，</w:t>
      </w:r>
      <w:r w:rsidRPr="00FB1821">
        <w:rPr>
          <w:rFonts w:eastAsia="仿宋_GB2312"/>
          <w:sz w:val="32"/>
          <w:szCs w:val="32"/>
        </w:rPr>
        <w:t>2019</w:t>
      </w:r>
      <w:r w:rsidRPr="00FB1821">
        <w:rPr>
          <w:rFonts w:eastAsia="仿宋_GB2312"/>
          <w:sz w:val="32"/>
          <w:szCs w:val="32"/>
        </w:rPr>
        <w:t>年度二滩</w:t>
      </w:r>
      <w:smartTag w:uri="urn:schemas-microsoft-com:office:smarttags" w:element="chmetcnv">
        <w:smartTagPr>
          <w:attr w:name="TCSC" w:val="0"/>
          <w:attr w:name="NumberType" w:val="1"/>
          <w:attr w:name="Negative" w:val="False"/>
          <w:attr w:name="HasSpace" w:val="False"/>
          <w:attr w:name="SourceValue" w:val="4"/>
          <w:attr w:name="UnitName" w:val="a"/>
        </w:smartTagPr>
        <w:r w:rsidRPr="00FB1821">
          <w:rPr>
            <w:rFonts w:eastAsia="仿宋_GB2312"/>
            <w:sz w:val="32"/>
            <w:szCs w:val="32"/>
          </w:rPr>
          <w:t>4A</w:t>
        </w:r>
      </w:smartTag>
      <w:r w:rsidRPr="00FB1821">
        <w:rPr>
          <w:rFonts w:eastAsia="仿宋_GB2312"/>
          <w:sz w:val="32"/>
          <w:szCs w:val="32"/>
        </w:rPr>
        <w:t>级景区内各旅游景点无旅游安全事故和旅游投诉事件发生，确保了二滩</w:t>
      </w:r>
      <w:r w:rsidRPr="00FB1821">
        <w:rPr>
          <w:rFonts w:eastAsia="仿宋_GB2312"/>
          <w:sz w:val="32"/>
          <w:szCs w:val="32"/>
        </w:rPr>
        <w:t>4A</w:t>
      </w:r>
      <w:r w:rsidRPr="00FB1821">
        <w:rPr>
          <w:rFonts w:eastAsia="仿宋_GB2312"/>
          <w:sz w:val="32"/>
          <w:szCs w:val="32"/>
        </w:rPr>
        <w:t>景区</w:t>
      </w:r>
      <w:r w:rsidRPr="00FB1821">
        <w:rPr>
          <w:rFonts w:eastAsia="仿宋_GB2312"/>
          <w:sz w:val="32"/>
          <w:szCs w:val="32"/>
        </w:rPr>
        <w:t>“</w:t>
      </w:r>
      <w:r w:rsidRPr="00FB1821">
        <w:rPr>
          <w:rFonts w:eastAsia="仿宋_GB2312"/>
          <w:sz w:val="32"/>
          <w:szCs w:val="32"/>
        </w:rPr>
        <w:t>健康、安全、秩序、质量</w:t>
      </w:r>
      <w:r w:rsidRPr="00FB1821">
        <w:rPr>
          <w:rFonts w:eastAsia="仿宋_GB2312"/>
          <w:sz w:val="32"/>
          <w:szCs w:val="32"/>
        </w:rPr>
        <w:t>”</w:t>
      </w:r>
      <w:r w:rsidRPr="00FB1821">
        <w:rPr>
          <w:rFonts w:eastAsia="仿宋_GB2312"/>
          <w:sz w:val="32"/>
          <w:szCs w:val="32"/>
        </w:rPr>
        <w:t>四统一。</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时效指标：</w:t>
      </w:r>
      <w:r w:rsidRPr="00FB1821">
        <w:rPr>
          <w:rFonts w:eastAsia="仿宋_GB2312"/>
          <w:sz w:val="32"/>
          <w:szCs w:val="32"/>
        </w:rPr>
        <w:t>项目资金使用严格按照年初时效安排，截止</w:t>
      </w:r>
      <w:smartTag w:uri="urn:schemas-microsoft-com:office:smarttags" w:element="chsdate">
        <w:smartTagPr>
          <w:attr w:name="IsROCDate" w:val="False"/>
          <w:attr w:name="IsLunarDate" w:val="False"/>
          <w:attr w:name="Day" w:val="31"/>
          <w:attr w:name="Month" w:val="12"/>
          <w:attr w:name="Year" w:val="2019"/>
        </w:smartTagPr>
        <w:r w:rsidRPr="00FB1821">
          <w:rPr>
            <w:rFonts w:eastAsia="仿宋_GB2312"/>
            <w:sz w:val="32"/>
            <w:szCs w:val="32"/>
          </w:rPr>
          <w:t>2019</w:t>
        </w:r>
        <w:r w:rsidRPr="00FB1821">
          <w:rPr>
            <w:rFonts w:eastAsia="仿宋_GB2312"/>
            <w:sz w:val="32"/>
            <w:szCs w:val="32"/>
          </w:rPr>
          <w:t>年</w:t>
        </w:r>
        <w:r w:rsidRPr="00FB1821">
          <w:rPr>
            <w:rFonts w:eastAsia="仿宋_GB2312"/>
            <w:sz w:val="32"/>
            <w:szCs w:val="32"/>
          </w:rPr>
          <w:t>12</w:t>
        </w:r>
        <w:r w:rsidRPr="00FB1821">
          <w:rPr>
            <w:rFonts w:eastAsia="仿宋_GB2312"/>
            <w:sz w:val="32"/>
            <w:szCs w:val="32"/>
          </w:rPr>
          <w:t>月</w:t>
        </w:r>
        <w:r w:rsidRPr="00FB1821">
          <w:rPr>
            <w:rFonts w:eastAsia="仿宋_GB2312"/>
            <w:sz w:val="32"/>
            <w:szCs w:val="32"/>
          </w:rPr>
          <w:t>31</w:t>
        </w:r>
        <w:r w:rsidRPr="00FB1821">
          <w:rPr>
            <w:rFonts w:eastAsia="仿宋_GB2312"/>
            <w:sz w:val="32"/>
            <w:szCs w:val="32"/>
          </w:rPr>
          <w:t>日</w:t>
        </w:r>
      </w:smartTag>
      <w:r w:rsidRPr="00FB1821">
        <w:rPr>
          <w:rFonts w:eastAsia="仿宋_GB2312"/>
          <w:sz w:val="32"/>
          <w:szCs w:val="32"/>
        </w:rPr>
        <w:t>，资金已使用完毕。</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成本指标：</w:t>
      </w:r>
      <w:r w:rsidRPr="00FB1821">
        <w:rPr>
          <w:rFonts w:eastAsia="仿宋_GB2312"/>
          <w:sz w:val="32"/>
          <w:szCs w:val="32"/>
        </w:rPr>
        <w:t>该笔资金用于景区景点基础设施维修建、景区网络有点费、安全管理（生产）检查差旅费、二滩</w:t>
      </w:r>
      <w:r w:rsidRPr="00FB1821">
        <w:rPr>
          <w:rFonts w:eastAsia="仿宋_GB2312"/>
          <w:sz w:val="32"/>
          <w:szCs w:val="32"/>
        </w:rPr>
        <w:t>4A</w:t>
      </w:r>
      <w:r w:rsidRPr="00FB1821">
        <w:rPr>
          <w:rFonts w:eastAsia="仿宋_GB2312"/>
          <w:sz w:val="32"/>
          <w:szCs w:val="32"/>
        </w:rPr>
        <w:t>景区</w:t>
      </w:r>
      <w:proofErr w:type="gramStart"/>
      <w:r w:rsidRPr="00FB1821">
        <w:rPr>
          <w:rFonts w:eastAsia="仿宋_GB2312"/>
          <w:sz w:val="32"/>
          <w:szCs w:val="32"/>
        </w:rPr>
        <w:t>微官网宣传</w:t>
      </w:r>
      <w:proofErr w:type="gramEnd"/>
      <w:r w:rsidRPr="00FB1821">
        <w:rPr>
          <w:rFonts w:eastAsia="仿宋_GB2312"/>
          <w:sz w:val="32"/>
          <w:szCs w:val="32"/>
        </w:rPr>
        <w:t>服务费及职工业务能力提升等工作，合计使用</w:t>
      </w:r>
      <w:r w:rsidRPr="00FB1821">
        <w:rPr>
          <w:rFonts w:eastAsia="仿宋_GB2312"/>
          <w:sz w:val="32"/>
          <w:szCs w:val="32"/>
        </w:rPr>
        <w:t>97,452.88</w:t>
      </w:r>
      <w:r w:rsidRPr="00FB1821">
        <w:rPr>
          <w:rFonts w:eastAsia="仿宋_GB2312"/>
          <w:sz w:val="32"/>
          <w:szCs w:val="32"/>
        </w:rPr>
        <w:t>元。</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w:t>
      </w:r>
      <w:r w:rsidRPr="00FB1821">
        <w:rPr>
          <w:rFonts w:eastAsia="仿宋_GB2312"/>
          <w:b/>
          <w:sz w:val="32"/>
          <w:szCs w:val="32"/>
        </w:rPr>
        <w:t>2</w:t>
      </w:r>
      <w:r w:rsidRPr="00FB1821">
        <w:rPr>
          <w:rFonts w:eastAsia="仿宋_GB2312"/>
          <w:b/>
          <w:sz w:val="32"/>
          <w:szCs w:val="32"/>
        </w:rPr>
        <w:t>）效益指标完成情况分析。</w:t>
      </w:r>
      <w:r w:rsidRPr="00FB1821">
        <w:rPr>
          <w:rFonts w:eastAsia="仿宋_GB2312"/>
          <w:sz w:val="32"/>
          <w:szCs w:val="32"/>
        </w:rPr>
        <w:t>包括经济效益、社会效益、生态效益和</w:t>
      </w:r>
      <w:proofErr w:type="gramStart"/>
      <w:r w:rsidRPr="00FB1821">
        <w:rPr>
          <w:rFonts w:eastAsia="仿宋_GB2312"/>
          <w:sz w:val="32"/>
          <w:szCs w:val="32"/>
        </w:rPr>
        <w:t>可</w:t>
      </w:r>
      <w:proofErr w:type="gramEnd"/>
      <w:r w:rsidRPr="00FB1821">
        <w:rPr>
          <w:rFonts w:eastAsia="仿宋_GB2312"/>
          <w:sz w:val="32"/>
          <w:szCs w:val="32"/>
        </w:rPr>
        <w:t>持续影响。</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经济效益：</w:t>
      </w:r>
      <w:r w:rsidRPr="00FB1821">
        <w:rPr>
          <w:rFonts w:eastAsia="仿宋_GB2312"/>
          <w:sz w:val="32"/>
          <w:szCs w:val="32"/>
        </w:rPr>
        <w:t>通过对二滩</w:t>
      </w:r>
      <w:r w:rsidRPr="00FB1821">
        <w:rPr>
          <w:rFonts w:eastAsia="仿宋_GB2312"/>
          <w:sz w:val="32"/>
          <w:szCs w:val="32"/>
        </w:rPr>
        <w:t>4A</w:t>
      </w:r>
      <w:r w:rsidRPr="00FB1821">
        <w:rPr>
          <w:rFonts w:eastAsia="仿宋_GB2312"/>
          <w:sz w:val="32"/>
          <w:szCs w:val="32"/>
        </w:rPr>
        <w:t>景区的统一管理，景区环境和基础设施质量得到有效改善，提升了景区形象，改善旅游环境和安全保障，提高旅游总收入，促进地方经济发展。</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社会效益：</w:t>
      </w:r>
      <w:r w:rsidRPr="00FB1821">
        <w:rPr>
          <w:rFonts w:eastAsia="仿宋_GB2312"/>
          <w:sz w:val="32"/>
          <w:szCs w:val="32"/>
        </w:rPr>
        <w:t>通过对二滩</w:t>
      </w:r>
      <w:r w:rsidRPr="00FB1821">
        <w:rPr>
          <w:rFonts w:eastAsia="仿宋_GB2312"/>
          <w:sz w:val="32"/>
          <w:szCs w:val="32"/>
        </w:rPr>
        <w:t>4A</w:t>
      </w:r>
      <w:r w:rsidRPr="00FB1821">
        <w:rPr>
          <w:rFonts w:eastAsia="仿宋_GB2312"/>
          <w:sz w:val="32"/>
          <w:szCs w:val="32"/>
        </w:rPr>
        <w:t>景区的统一管理，提升管理水平，知名度和社会影响力。</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生态效益：</w:t>
      </w:r>
      <w:r w:rsidRPr="00FB1821">
        <w:rPr>
          <w:rFonts w:eastAsia="仿宋_GB2312"/>
          <w:sz w:val="32"/>
          <w:szCs w:val="32"/>
        </w:rPr>
        <w:t>二滩</w:t>
      </w:r>
      <w:r w:rsidRPr="00FB1821">
        <w:rPr>
          <w:rFonts w:eastAsia="仿宋_GB2312"/>
          <w:sz w:val="32"/>
          <w:szCs w:val="32"/>
        </w:rPr>
        <w:t>4A</w:t>
      </w:r>
      <w:r w:rsidRPr="00FB1821">
        <w:rPr>
          <w:rFonts w:eastAsia="仿宋_GB2312"/>
          <w:sz w:val="32"/>
          <w:szCs w:val="32"/>
        </w:rPr>
        <w:t>景区的有效管理和科学开发建设，有利于生态环境保护，贯彻落实中央环保政策。</w:t>
      </w:r>
    </w:p>
    <w:p w:rsidR="00504916" w:rsidRPr="00FB1821" w:rsidRDefault="00504916" w:rsidP="00504916">
      <w:pPr>
        <w:spacing w:line="560" w:lineRule="exact"/>
        <w:ind w:firstLineChars="200" w:firstLine="643"/>
        <w:jc w:val="left"/>
        <w:rPr>
          <w:rFonts w:eastAsia="仿宋_GB2312"/>
          <w:sz w:val="32"/>
          <w:szCs w:val="32"/>
        </w:rPr>
      </w:pPr>
      <w:r w:rsidRPr="00FB1821">
        <w:rPr>
          <w:rFonts w:eastAsia="仿宋_GB2312"/>
          <w:b/>
          <w:sz w:val="32"/>
          <w:szCs w:val="32"/>
        </w:rPr>
        <w:t>可持续影响：</w:t>
      </w:r>
      <w:r w:rsidRPr="00FB1821">
        <w:rPr>
          <w:rFonts w:eastAsia="仿宋_GB2312"/>
          <w:sz w:val="32"/>
          <w:szCs w:val="32"/>
        </w:rPr>
        <w:t>二滩</w:t>
      </w:r>
      <w:r w:rsidRPr="00FB1821">
        <w:rPr>
          <w:rFonts w:eastAsia="仿宋_GB2312"/>
          <w:sz w:val="32"/>
          <w:szCs w:val="32"/>
        </w:rPr>
        <w:t>4A</w:t>
      </w:r>
      <w:r w:rsidRPr="00FB1821">
        <w:rPr>
          <w:rFonts w:eastAsia="仿宋_GB2312"/>
          <w:sz w:val="32"/>
          <w:szCs w:val="32"/>
        </w:rPr>
        <w:t>景区通过有效管理和渐进式科学开发利用，促进景区可持续发展和生态环境的持续保护。</w:t>
      </w:r>
    </w:p>
    <w:p w:rsidR="00504916" w:rsidRPr="00FB1821" w:rsidRDefault="00504916" w:rsidP="00504916">
      <w:pPr>
        <w:spacing w:line="560" w:lineRule="exact"/>
        <w:ind w:firstLineChars="200" w:firstLine="643"/>
        <w:jc w:val="left"/>
        <w:rPr>
          <w:rFonts w:eastAsia="仿宋_GB2312"/>
          <w:b/>
          <w:sz w:val="32"/>
          <w:szCs w:val="32"/>
        </w:rPr>
      </w:pPr>
      <w:r w:rsidRPr="00FB1821">
        <w:rPr>
          <w:rFonts w:eastAsia="仿宋_GB2312"/>
          <w:b/>
          <w:sz w:val="32"/>
          <w:szCs w:val="32"/>
        </w:rPr>
        <w:t>（</w:t>
      </w:r>
      <w:r w:rsidRPr="00FB1821">
        <w:rPr>
          <w:rFonts w:eastAsia="仿宋_GB2312"/>
          <w:b/>
          <w:sz w:val="32"/>
          <w:szCs w:val="32"/>
        </w:rPr>
        <w:t>3</w:t>
      </w:r>
      <w:r w:rsidRPr="00FB1821">
        <w:rPr>
          <w:rFonts w:eastAsia="仿宋_GB2312"/>
          <w:b/>
          <w:sz w:val="32"/>
          <w:szCs w:val="32"/>
        </w:rPr>
        <w:t>）满意度指标完成情况分析。</w:t>
      </w:r>
    </w:p>
    <w:p w:rsidR="00504916" w:rsidRPr="00FB1821" w:rsidRDefault="00504916" w:rsidP="00504916">
      <w:pPr>
        <w:spacing w:line="560" w:lineRule="exact"/>
        <w:ind w:firstLineChars="200" w:firstLine="640"/>
        <w:jc w:val="left"/>
        <w:rPr>
          <w:rFonts w:eastAsia="仿宋_GB2312"/>
          <w:sz w:val="32"/>
          <w:szCs w:val="32"/>
        </w:rPr>
      </w:pPr>
      <w:r w:rsidRPr="00FB1821">
        <w:rPr>
          <w:rFonts w:eastAsia="仿宋_GB2312"/>
          <w:sz w:val="32"/>
          <w:szCs w:val="32"/>
        </w:rPr>
        <w:t>2019</w:t>
      </w:r>
      <w:r w:rsidRPr="00FB1821">
        <w:rPr>
          <w:rFonts w:eastAsia="仿宋_GB2312"/>
          <w:sz w:val="32"/>
          <w:szCs w:val="32"/>
        </w:rPr>
        <w:t>年度，二滩</w:t>
      </w:r>
      <w:smartTag w:uri="urn:schemas-microsoft-com:office:smarttags" w:element="chmetcnv">
        <w:smartTagPr>
          <w:attr w:name="UnitName" w:val="a"/>
          <w:attr w:name="SourceValue" w:val="4"/>
          <w:attr w:name="HasSpace" w:val="False"/>
          <w:attr w:name="Negative" w:val="False"/>
          <w:attr w:name="NumberType" w:val="1"/>
          <w:attr w:name="TCSC" w:val="0"/>
        </w:smartTagPr>
        <w:r w:rsidRPr="00FB1821">
          <w:rPr>
            <w:rFonts w:eastAsia="仿宋_GB2312"/>
            <w:sz w:val="32"/>
            <w:szCs w:val="32"/>
          </w:rPr>
          <w:t>4A</w:t>
        </w:r>
      </w:smartTag>
      <w:r w:rsidRPr="00FB1821">
        <w:rPr>
          <w:rFonts w:eastAsia="仿宋_GB2312"/>
          <w:sz w:val="32"/>
          <w:szCs w:val="32"/>
        </w:rPr>
        <w:t>景区游客及当地居民抽样调查满意度达到年初预定绩效目标，调查结果达到基本满意及以上。</w:t>
      </w:r>
    </w:p>
    <w:p w:rsidR="00504916" w:rsidRPr="00FB1821" w:rsidRDefault="00504916" w:rsidP="00504916">
      <w:pPr>
        <w:adjustRightInd w:val="0"/>
        <w:snapToGrid w:val="0"/>
        <w:spacing w:line="600" w:lineRule="exact"/>
        <w:ind w:firstLine="720"/>
        <w:rPr>
          <w:rFonts w:eastAsia="黑体"/>
          <w:sz w:val="32"/>
          <w:szCs w:val="32"/>
        </w:rPr>
      </w:pPr>
      <w:r w:rsidRPr="00FB1821">
        <w:rPr>
          <w:rFonts w:eastAsia="黑体" w:hint="eastAsia"/>
          <w:sz w:val="32"/>
          <w:szCs w:val="32"/>
        </w:rPr>
        <w:t>五、评价结论及建议</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（一）评价结论。</w:t>
      </w:r>
    </w:p>
    <w:p w:rsidR="00504916" w:rsidRPr="00FB1821" w:rsidRDefault="00504916" w:rsidP="00504916">
      <w:pPr>
        <w:snapToGrid w:val="0"/>
        <w:spacing w:line="560" w:lineRule="exact"/>
        <w:ind w:firstLineChars="200" w:firstLine="640"/>
        <w:rPr>
          <w:rFonts w:eastAsia="仿宋_GB2312"/>
          <w:sz w:val="32"/>
          <w:szCs w:val="32"/>
        </w:rPr>
      </w:pPr>
      <w:r w:rsidRPr="00FB1821">
        <w:rPr>
          <w:rFonts w:eastAsia="仿宋_GB2312"/>
          <w:sz w:val="32"/>
          <w:szCs w:val="32"/>
        </w:rPr>
        <w:t>2019</w:t>
      </w:r>
      <w:r w:rsidRPr="00FB1821">
        <w:rPr>
          <w:rFonts w:eastAsia="仿宋_GB2312"/>
          <w:sz w:val="32"/>
          <w:szCs w:val="32"/>
        </w:rPr>
        <w:t>年该项资金已使用完毕，资金使用率达</w:t>
      </w:r>
      <w:r w:rsidRPr="00FB1821">
        <w:rPr>
          <w:rFonts w:eastAsia="仿宋_GB2312"/>
          <w:sz w:val="32"/>
          <w:szCs w:val="32"/>
        </w:rPr>
        <w:t>100%</w:t>
      </w:r>
      <w:r w:rsidRPr="00FB1821">
        <w:rPr>
          <w:rFonts w:eastAsia="仿宋_GB2312"/>
          <w:sz w:val="32"/>
          <w:szCs w:val="32"/>
        </w:rPr>
        <w:t>，改善了二滩</w:t>
      </w:r>
      <w:smartTag w:uri="urn:schemas-microsoft-com:office:smarttags" w:element="chmetcnv">
        <w:smartTagPr>
          <w:attr w:name="UnitName" w:val="a"/>
          <w:attr w:name="SourceValue" w:val="4"/>
          <w:attr w:name="HasSpace" w:val="False"/>
          <w:attr w:name="Negative" w:val="False"/>
          <w:attr w:name="NumberType" w:val="1"/>
          <w:attr w:name="TCSC" w:val="0"/>
        </w:smartTagPr>
        <w:r w:rsidRPr="00FB1821">
          <w:rPr>
            <w:rFonts w:eastAsia="仿宋_GB2312"/>
            <w:sz w:val="32"/>
            <w:szCs w:val="32"/>
          </w:rPr>
          <w:t>4A</w:t>
        </w:r>
      </w:smartTag>
      <w:r w:rsidRPr="00FB1821">
        <w:rPr>
          <w:rFonts w:eastAsia="仿宋_GB2312"/>
          <w:sz w:val="32"/>
          <w:szCs w:val="32"/>
        </w:rPr>
        <w:t>景区环境和管理能力，改善生态环境，促进周边就业率，群众满意度提升，达到年初预定绩效目标。</w:t>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（二）存在的问题。</w:t>
      </w:r>
    </w:p>
    <w:p w:rsidR="00504916" w:rsidRPr="00FB1821" w:rsidRDefault="00504916" w:rsidP="00504916">
      <w:pPr>
        <w:adjustRightInd w:val="0"/>
        <w:snapToGrid w:val="0"/>
        <w:spacing w:line="600" w:lineRule="exact"/>
        <w:ind w:firstLineChars="200" w:firstLine="640"/>
        <w:rPr>
          <w:rFonts w:eastAsia="仿宋_GB2312"/>
          <w:sz w:val="32"/>
          <w:szCs w:val="32"/>
          <w:lang w:val="zh-CN"/>
        </w:rPr>
      </w:pPr>
      <w:r w:rsidRPr="00FB1821">
        <w:rPr>
          <w:rFonts w:eastAsia="仿宋_GB2312" w:hint="eastAsia"/>
          <w:sz w:val="32"/>
          <w:szCs w:val="32"/>
          <w:lang w:val="zh-CN"/>
        </w:rPr>
        <w:t>无</w:t>
      </w:r>
      <w:r w:rsidRPr="00FB1821">
        <w:rPr>
          <w:rFonts w:eastAsia="仿宋_GB2312"/>
          <w:sz w:val="32"/>
          <w:szCs w:val="32"/>
          <w:lang w:val="zh-CN"/>
        </w:rPr>
        <w:tab/>
      </w:r>
    </w:p>
    <w:p w:rsidR="00504916" w:rsidRPr="00FB1821" w:rsidRDefault="00504916" w:rsidP="00504916">
      <w:pPr>
        <w:adjustRightInd w:val="0"/>
        <w:snapToGrid w:val="0"/>
        <w:spacing w:line="600" w:lineRule="exact"/>
        <w:ind w:firstLine="720"/>
        <w:rPr>
          <w:rFonts w:eastAsia="楷体_GB2312"/>
          <w:b/>
          <w:sz w:val="32"/>
          <w:szCs w:val="32"/>
          <w:lang w:val="zh-CN"/>
        </w:rPr>
      </w:pPr>
      <w:r w:rsidRPr="00FB1821">
        <w:rPr>
          <w:rFonts w:eastAsia="楷体_GB2312" w:hint="eastAsia"/>
          <w:b/>
          <w:sz w:val="32"/>
          <w:szCs w:val="32"/>
          <w:lang w:val="zh-CN"/>
        </w:rPr>
        <w:t>（三）相关建议。</w:t>
      </w:r>
    </w:p>
    <w:p w:rsidR="00504916" w:rsidRPr="00FB1821" w:rsidRDefault="00504916" w:rsidP="00504916">
      <w:pPr>
        <w:adjustRightInd w:val="0"/>
        <w:snapToGrid w:val="0"/>
        <w:spacing w:line="600" w:lineRule="exact"/>
        <w:ind w:firstLineChars="200" w:firstLine="640"/>
        <w:rPr>
          <w:rFonts w:eastAsia="仿宋_GB2312"/>
          <w:sz w:val="32"/>
          <w:szCs w:val="32"/>
          <w:lang w:val="zh-CN"/>
        </w:rPr>
      </w:pPr>
      <w:r w:rsidRPr="00FB1821">
        <w:rPr>
          <w:rFonts w:eastAsia="仿宋_GB2312" w:hint="eastAsia"/>
          <w:sz w:val="32"/>
          <w:szCs w:val="32"/>
          <w:lang w:val="zh-CN"/>
        </w:rPr>
        <w:t>无</w:t>
      </w:r>
    </w:p>
    <w:p w:rsidR="00D672AD" w:rsidRDefault="00D672AD">
      <w:pPr>
        <w:widowControl/>
        <w:jc w:val="left"/>
        <w:rPr>
          <w:rStyle w:val="1Char"/>
          <w:rFonts w:eastAsia="黑体"/>
          <w:b w:val="0"/>
        </w:rPr>
      </w:pPr>
    </w:p>
    <w:p w:rsidR="00D672AD" w:rsidRDefault="00D672AD">
      <w:pPr>
        <w:widowControl/>
        <w:jc w:val="left"/>
        <w:rPr>
          <w:rStyle w:val="1Char"/>
          <w:rFonts w:eastAsia="黑体"/>
          <w:b w:val="0"/>
        </w:rPr>
      </w:pPr>
      <w:r>
        <w:rPr>
          <w:rStyle w:val="1Char"/>
          <w:rFonts w:eastAsia="黑体"/>
          <w:b w:val="0"/>
        </w:rPr>
        <w:br w:type="page"/>
      </w:r>
    </w:p>
    <w:p w:rsidR="00D672AD" w:rsidRDefault="00D672AD">
      <w:pPr>
        <w:spacing w:line="600" w:lineRule="exact"/>
        <w:jc w:val="center"/>
        <w:outlineLvl w:val="0"/>
        <w:rPr>
          <w:rStyle w:val="1Char"/>
          <w:rFonts w:eastAsia="黑体"/>
          <w:b w:val="0"/>
        </w:rPr>
      </w:pPr>
      <w:bookmarkStart w:id="196" w:name="_Toc15396618"/>
      <w:bookmarkStart w:id="197" w:name="_Toc51310111"/>
      <w:r>
        <w:rPr>
          <w:rFonts w:eastAsia="黑体" w:hint="eastAsia"/>
          <w:color w:val="000000"/>
          <w:sz w:val="44"/>
          <w:szCs w:val="44"/>
        </w:rPr>
        <w:t>第</w:t>
      </w:r>
      <w:r>
        <w:rPr>
          <w:rStyle w:val="1Char"/>
          <w:rFonts w:eastAsia="黑体" w:hint="eastAsia"/>
          <w:b w:val="0"/>
        </w:rPr>
        <w:t>五部分</w:t>
      </w:r>
      <w:r>
        <w:rPr>
          <w:rStyle w:val="1Char"/>
          <w:rFonts w:eastAsia="黑体"/>
          <w:b w:val="0"/>
        </w:rPr>
        <w:t xml:space="preserve"> </w:t>
      </w:r>
      <w:r>
        <w:rPr>
          <w:rStyle w:val="1Char"/>
          <w:rFonts w:eastAsia="黑体" w:hint="eastAsia"/>
          <w:b w:val="0"/>
        </w:rPr>
        <w:t>附表</w:t>
      </w:r>
      <w:bookmarkEnd w:id="192"/>
      <w:bookmarkEnd w:id="196"/>
      <w:bookmarkEnd w:id="197"/>
    </w:p>
    <w:p w:rsidR="00D672AD" w:rsidRDefault="00D672AD">
      <w:pPr>
        <w:pStyle w:val="2"/>
        <w:rPr>
          <w:rFonts w:ascii="Times New Roman" w:eastAsia="仿宋" w:hAnsi="Times New Roman"/>
          <w:color w:val="000000"/>
        </w:rPr>
      </w:pPr>
      <w:bookmarkStart w:id="198" w:name="_Toc15396619"/>
      <w:bookmarkStart w:id="199" w:name="_Toc51310112"/>
      <w:r>
        <w:rPr>
          <w:rFonts w:ascii="Times New Roman" w:eastAsia="仿宋" w:hAnsi="Times New Roman" w:hint="eastAsia"/>
          <w:b w:val="0"/>
          <w:color w:val="000000"/>
        </w:rPr>
        <w:t>一、收</w:t>
      </w:r>
      <w:r>
        <w:rPr>
          <w:rStyle w:val="2Char"/>
          <w:rFonts w:ascii="Times New Roman" w:eastAsia="仿宋" w:hAnsi="Times New Roman" w:hint="eastAsia"/>
        </w:rPr>
        <w:t>入支出决算总表</w:t>
      </w:r>
      <w:bookmarkEnd w:id="198"/>
      <w:bookmarkEnd w:id="199"/>
    </w:p>
    <w:p w:rsidR="00D672AD" w:rsidRDefault="00D672AD">
      <w:pPr>
        <w:pStyle w:val="2"/>
        <w:rPr>
          <w:rFonts w:ascii="Times New Roman" w:eastAsia="仿宋" w:hAnsi="Times New Roman"/>
          <w:color w:val="000000"/>
        </w:rPr>
      </w:pPr>
      <w:bookmarkStart w:id="200" w:name="_Toc51310113"/>
      <w:bookmarkStart w:id="201" w:name="_Toc15396620"/>
      <w:r>
        <w:rPr>
          <w:rFonts w:ascii="Times New Roman" w:eastAsia="仿宋" w:hAnsi="Times New Roman" w:hint="eastAsia"/>
          <w:b w:val="0"/>
          <w:color w:val="000000"/>
        </w:rPr>
        <w:t>二、收</w:t>
      </w:r>
      <w:r>
        <w:rPr>
          <w:rStyle w:val="2Char"/>
          <w:rFonts w:ascii="Times New Roman" w:eastAsia="仿宋" w:hAnsi="Times New Roman" w:hint="eastAsia"/>
        </w:rPr>
        <w:t>入决算表</w:t>
      </w:r>
      <w:bookmarkEnd w:id="200"/>
      <w:bookmarkEnd w:id="201"/>
    </w:p>
    <w:p w:rsidR="00D672AD" w:rsidRDefault="00D672AD">
      <w:pPr>
        <w:pStyle w:val="2"/>
        <w:rPr>
          <w:rFonts w:ascii="Times New Roman" w:eastAsia="仿宋" w:hAnsi="Times New Roman"/>
          <w:color w:val="000000"/>
        </w:rPr>
      </w:pPr>
      <w:bookmarkStart w:id="202" w:name="_Toc51310114"/>
      <w:bookmarkStart w:id="203" w:name="_Toc15396621"/>
      <w:r>
        <w:rPr>
          <w:rStyle w:val="2Char"/>
          <w:rFonts w:ascii="Times New Roman" w:eastAsia="仿宋" w:hAnsi="Times New Roman" w:hint="eastAsia"/>
        </w:rPr>
        <w:t>三、</w:t>
      </w:r>
      <w:r>
        <w:rPr>
          <w:rFonts w:ascii="Times New Roman" w:eastAsia="仿宋" w:hAnsi="Times New Roman" w:hint="eastAsia"/>
          <w:b w:val="0"/>
          <w:color w:val="000000"/>
        </w:rPr>
        <w:t>支</w:t>
      </w:r>
      <w:r>
        <w:rPr>
          <w:rStyle w:val="2Char"/>
          <w:rFonts w:ascii="Times New Roman" w:eastAsia="仿宋" w:hAnsi="Times New Roman" w:hint="eastAsia"/>
        </w:rPr>
        <w:t>出决算表</w:t>
      </w:r>
      <w:bookmarkEnd w:id="202"/>
      <w:bookmarkEnd w:id="203"/>
    </w:p>
    <w:p w:rsidR="00D672AD" w:rsidRDefault="00D672AD">
      <w:pPr>
        <w:pStyle w:val="2"/>
        <w:rPr>
          <w:rFonts w:ascii="Times New Roman" w:eastAsia="仿宋" w:hAnsi="Times New Roman"/>
          <w:b w:val="0"/>
          <w:color w:val="000000"/>
        </w:rPr>
      </w:pPr>
      <w:bookmarkStart w:id="204" w:name="_Toc51310115"/>
      <w:bookmarkStart w:id="205" w:name="_Toc15396622"/>
      <w:r>
        <w:rPr>
          <w:rStyle w:val="2Char"/>
          <w:rFonts w:ascii="Times New Roman" w:eastAsia="仿宋" w:hAnsi="Times New Roman" w:hint="eastAsia"/>
        </w:rPr>
        <w:t>四、</w:t>
      </w:r>
      <w:r>
        <w:rPr>
          <w:rFonts w:ascii="Times New Roman" w:eastAsia="仿宋" w:hAnsi="Times New Roman" w:hint="eastAsia"/>
          <w:b w:val="0"/>
          <w:color w:val="000000"/>
        </w:rPr>
        <w:t>财</w:t>
      </w:r>
      <w:r>
        <w:rPr>
          <w:rStyle w:val="2Char"/>
          <w:rFonts w:ascii="Times New Roman" w:eastAsia="仿宋" w:hAnsi="Times New Roman" w:hint="eastAsia"/>
        </w:rPr>
        <w:t>政拨款收入支出决算总表</w:t>
      </w:r>
      <w:bookmarkEnd w:id="204"/>
      <w:bookmarkEnd w:id="205"/>
    </w:p>
    <w:p w:rsidR="00D672AD" w:rsidRDefault="00D672AD">
      <w:pPr>
        <w:pStyle w:val="2"/>
        <w:rPr>
          <w:rStyle w:val="2Char"/>
          <w:rFonts w:ascii="Times New Roman" w:eastAsia="仿宋" w:hAnsi="Times New Roman"/>
        </w:rPr>
      </w:pPr>
      <w:bookmarkStart w:id="206" w:name="_Toc51310116"/>
      <w:bookmarkStart w:id="207" w:name="_Toc15396623"/>
      <w:r>
        <w:rPr>
          <w:rStyle w:val="2Char"/>
          <w:rFonts w:ascii="Times New Roman" w:eastAsia="仿宋" w:hAnsi="Times New Roman" w:hint="eastAsia"/>
        </w:rPr>
        <w:t>五、</w:t>
      </w:r>
      <w:r>
        <w:rPr>
          <w:rFonts w:ascii="Times New Roman" w:eastAsia="仿宋" w:hAnsi="Times New Roman" w:hint="eastAsia"/>
          <w:b w:val="0"/>
          <w:color w:val="000000"/>
        </w:rPr>
        <w:t>财</w:t>
      </w:r>
      <w:r>
        <w:rPr>
          <w:rStyle w:val="2Char"/>
          <w:rFonts w:ascii="Times New Roman" w:eastAsia="仿宋" w:hAnsi="Times New Roman" w:hint="eastAsia"/>
        </w:rPr>
        <w:t>政拨款支出决算明细表</w:t>
      </w:r>
      <w:bookmarkStart w:id="208" w:name="_Toc15396624"/>
      <w:bookmarkEnd w:id="206"/>
      <w:bookmarkEnd w:id="207"/>
    </w:p>
    <w:p w:rsidR="00D672AD" w:rsidRDefault="00D672AD">
      <w:pPr>
        <w:pStyle w:val="2"/>
        <w:rPr>
          <w:rFonts w:ascii="Times New Roman" w:eastAsia="仿宋" w:hAnsi="Times New Roman"/>
          <w:color w:val="000000"/>
        </w:rPr>
      </w:pPr>
      <w:bookmarkStart w:id="209" w:name="_Toc51310117"/>
      <w:r>
        <w:rPr>
          <w:rStyle w:val="2Char"/>
          <w:rFonts w:ascii="Times New Roman" w:eastAsia="仿宋" w:hAnsi="Times New Roman" w:hint="eastAsia"/>
        </w:rPr>
        <w:t>六、</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般公共预算财政拨款支出决算表</w:t>
      </w:r>
      <w:bookmarkEnd w:id="208"/>
      <w:bookmarkEnd w:id="209"/>
    </w:p>
    <w:p w:rsidR="00D672AD" w:rsidRDefault="00D672AD">
      <w:pPr>
        <w:pStyle w:val="2"/>
        <w:rPr>
          <w:rFonts w:ascii="Times New Roman" w:eastAsia="仿宋" w:hAnsi="Times New Roman"/>
          <w:color w:val="000000"/>
        </w:rPr>
      </w:pPr>
      <w:bookmarkStart w:id="210" w:name="_Toc15396625"/>
      <w:bookmarkStart w:id="211" w:name="_Toc51310118"/>
      <w:r>
        <w:rPr>
          <w:rStyle w:val="2Char"/>
          <w:rFonts w:ascii="Times New Roman" w:eastAsia="仿宋" w:hAnsi="Times New Roman" w:hint="eastAsia"/>
        </w:rPr>
        <w:t>七、</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般公共预算财政拨款支出决算明细表</w:t>
      </w:r>
      <w:bookmarkEnd w:id="210"/>
      <w:bookmarkEnd w:id="211"/>
    </w:p>
    <w:p w:rsidR="00D672AD" w:rsidRDefault="00D672AD">
      <w:pPr>
        <w:pStyle w:val="2"/>
        <w:rPr>
          <w:rFonts w:ascii="Times New Roman" w:eastAsia="仿宋" w:hAnsi="Times New Roman"/>
          <w:color w:val="000000"/>
        </w:rPr>
      </w:pPr>
      <w:bookmarkStart w:id="212" w:name="_Toc15396626"/>
      <w:bookmarkStart w:id="213" w:name="_Toc51310119"/>
      <w:r>
        <w:rPr>
          <w:rStyle w:val="2Char"/>
          <w:rFonts w:ascii="Times New Roman" w:eastAsia="仿宋" w:hAnsi="Times New Roman" w:hint="eastAsia"/>
        </w:rPr>
        <w:t>八、</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般公共预算财政拨款基本支出决算表</w:t>
      </w:r>
      <w:bookmarkEnd w:id="212"/>
      <w:bookmarkEnd w:id="213"/>
    </w:p>
    <w:p w:rsidR="00D672AD" w:rsidRDefault="00D672AD">
      <w:pPr>
        <w:pStyle w:val="2"/>
        <w:rPr>
          <w:rFonts w:ascii="Times New Roman" w:eastAsia="仿宋" w:hAnsi="Times New Roman"/>
          <w:color w:val="000000"/>
        </w:rPr>
      </w:pPr>
      <w:bookmarkStart w:id="214" w:name="_Toc15396627"/>
      <w:bookmarkStart w:id="215" w:name="_Toc51310120"/>
      <w:r>
        <w:rPr>
          <w:rStyle w:val="2Char"/>
          <w:rFonts w:ascii="Times New Roman" w:eastAsia="仿宋" w:hAnsi="Times New Roman" w:hint="eastAsia"/>
        </w:rPr>
        <w:t>九、</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般公共预算财政拨款项目支出决算表</w:t>
      </w:r>
      <w:bookmarkEnd w:id="214"/>
      <w:bookmarkEnd w:id="215"/>
    </w:p>
    <w:p w:rsidR="00D672AD" w:rsidRDefault="00D672AD">
      <w:pPr>
        <w:pStyle w:val="2"/>
        <w:rPr>
          <w:rFonts w:ascii="Times New Roman" w:eastAsia="仿宋" w:hAnsi="Times New Roman"/>
          <w:color w:val="000000"/>
        </w:rPr>
      </w:pPr>
      <w:bookmarkStart w:id="216" w:name="_Toc15396628"/>
      <w:bookmarkStart w:id="217" w:name="_Toc51310121"/>
      <w:r>
        <w:rPr>
          <w:rStyle w:val="2Char"/>
          <w:rFonts w:ascii="Times New Roman" w:eastAsia="仿宋" w:hAnsi="Times New Roman" w:hint="eastAsia"/>
        </w:rPr>
        <w:t>十、</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般公共预算财政拨款“三公”经费支出决算表</w:t>
      </w:r>
      <w:bookmarkEnd w:id="216"/>
      <w:bookmarkEnd w:id="217"/>
    </w:p>
    <w:p w:rsidR="00D672AD" w:rsidRDefault="00D672AD">
      <w:pPr>
        <w:pStyle w:val="2"/>
        <w:rPr>
          <w:rFonts w:ascii="Times New Roman" w:eastAsia="仿宋" w:hAnsi="Times New Roman"/>
          <w:color w:val="000000"/>
        </w:rPr>
      </w:pPr>
      <w:bookmarkStart w:id="218" w:name="_Toc15396629"/>
      <w:bookmarkStart w:id="219" w:name="_Toc51310122"/>
      <w:r>
        <w:rPr>
          <w:rStyle w:val="2Char"/>
          <w:rFonts w:ascii="Times New Roman" w:eastAsia="仿宋" w:hAnsi="Times New Roman" w:hint="eastAsia"/>
        </w:rPr>
        <w:t>十一、</w:t>
      </w:r>
      <w:r>
        <w:rPr>
          <w:rFonts w:ascii="Times New Roman" w:eastAsia="仿宋" w:hAnsi="Times New Roman" w:hint="eastAsia"/>
          <w:b w:val="0"/>
          <w:color w:val="000000"/>
        </w:rPr>
        <w:t>政</w:t>
      </w:r>
      <w:r>
        <w:rPr>
          <w:rStyle w:val="2Char"/>
          <w:rFonts w:ascii="Times New Roman" w:eastAsia="仿宋" w:hAnsi="Times New Roman" w:hint="eastAsia"/>
        </w:rPr>
        <w:t>府性基金预算财政拨款收入支出决算表</w:t>
      </w:r>
      <w:bookmarkEnd w:id="218"/>
      <w:bookmarkEnd w:id="219"/>
    </w:p>
    <w:p w:rsidR="00D672AD" w:rsidRDefault="00D672AD" w:rsidP="00CA6524">
      <w:pPr>
        <w:pStyle w:val="2"/>
        <w:ind w:left="800" w:hangingChars="250" w:hanging="800"/>
        <w:rPr>
          <w:rFonts w:ascii="Times New Roman" w:eastAsia="仿宋" w:hAnsi="Times New Roman"/>
          <w:color w:val="000000"/>
        </w:rPr>
      </w:pPr>
      <w:bookmarkStart w:id="220" w:name="_Toc15396630"/>
      <w:bookmarkStart w:id="221" w:name="_Toc51310123"/>
      <w:r>
        <w:rPr>
          <w:rStyle w:val="2Char"/>
          <w:rFonts w:ascii="Times New Roman" w:eastAsia="仿宋" w:hAnsi="Times New Roman" w:hint="eastAsia"/>
        </w:rPr>
        <w:t>十二、</w:t>
      </w:r>
      <w:r>
        <w:rPr>
          <w:rFonts w:ascii="Times New Roman" w:eastAsia="仿宋" w:hAnsi="Times New Roman" w:hint="eastAsia"/>
          <w:b w:val="0"/>
          <w:color w:val="000000"/>
        </w:rPr>
        <w:t>政</w:t>
      </w:r>
      <w:r>
        <w:rPr>
          <w:rStyle w:val="2Char"/>
          <w:rFonts w:ascii="Times New Roman" w:eastAsia="仿宋" w:hAnsi="Times New Roman" w:hint="eastAsia"/>
        </w:rPr>
        <w:t>府性基金预算财政拨款“三公”经费支出决算表</w:t>
      </w:r>
      <w:bookmarkEnd w:id="220"/>
      <w:r>
        <w:rPr>
          <w:rStyle w:val="2Char"/>
          <w:rFonts w:ascii="Times New Roman" w:eastAsia="仿宋" w:hAnsi="Times New Roman" w:hint="eastAsia"/>
        </w:rPr>
        <w:t>（无数据）</w:t>
      </w:r>
      <w:bookmarkEnd w:id="221"/>
    </w:p>
    <w:p w:rsidR="00D672AD" w:rsidRDefault="00D672AD">
      <w:pPr>
        <w:pStyle w:val="2"/>
        <w:rPr>
          <w:rFonts w:ascii="Times New Roman" w:eastAsia="仿宋" w:hAnsi="Times New Roman"/>
          <w:color w:val="000000"/>
        </w:rPr>
      </w:pPr>
      <w:bookmarkStart w:id="222" w:name="_Toc15396631"/>
      <w:bookmarkStart w:id="223" w:name="_Toc51310124"/>
      <w:r>
        <w:rPr>
          <w:rStyle w:val="2Char"/>
          <w:rFonts w:ascii="Times New Roman" w:eastAsia="仿宋" w:hAnsi="Times New Roman" w:hint="eastAsia"/>
        </w:rPr>
        <w:t>十三、</w:t>
      </w:r>
      <w:r>
        <w:rPr>
          <w:rFonts w:ascii="Times New Roman" w:eastAsia="仿宋" w:hAnsi="Times New Roman" w:hint="eastAsia"/>
          <w:b w:val="0"/>
          <w:color w:val="000000"/>
        </w:rPr>
        <w:t>国</w:t>
      </w:r>
      <w:r>
        <w:rPr>
          <w:rStyle w:val="2Char"/>
          <w:rFonts w:ascii="Times New Roman" w:eastAsia="仿宋" w:hAnsi="Times New Roman" w:hint="eastAsia"/>
        </w:rPr>
        <w:t>有资本经营预算支出决算表</w:t>
      </w:r>
      <w:bookmarkEnd w:id="222"/>
      <w:r>
        <w:rPr>
          <w:rStyle w:val="2Char"/>
          <w:rFonts w:ascii="Times New Roman" w:eastAsia="仿宋" w:hAnsi="Times New Roman"/>
        </w:rPr>
        <w:t xml:space="preserve">  </w:t>
      </w:r>
      <w:r>
        <w:rPr>
          <w:rStyle w:val="2Char"/>
          <w:rFonts w:ascii="Times New Roman" w:eastAsia="仿宋" w:hAnsi="Times New Roman" w:hint="eastAsia"/>
        </w:rPr>
        <w:t>（无数据）</w:t>
      </w:r>
      <w:bookmarkEnd w:id="223"/>
    </w:p>
    <w:sectPr w:rsidR="00D672AD" w:rsidSect="00E45071">
      <w:headerReference w:type="default" r:id="rId21"/>
      <w:footerReference w:type="even" r:id="rId22"/>
      <w:footerReference w:type="default" r:id="rId23"/>
      <w:pgSz w:w="11906" w:h="16838"/>
      <w:pgMar w:top="1440" w:right="1797" w:bottom="1440" w:left="1797" w:header="851" w:footer="1134"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66D0" w:rsidRDefault="007C66D0" w:rsidP="00E45071">
      <w:r>
        <w:separator/>
      </w:r>
    </w:p>
  </w:endnote>
  <w:endnote w:type="continuationSeparator" w:id="1">
    <w:p w:rsidR="007C66D0" w:rsidRDefault="007C66D0" w:rsidP="00E450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仿宋">
    <w:altName w:val="Arial Unicode MS"/>
    <w:panose1 w:val="00000000000000000000"/>
    <w:charset w:val="86"/>
    <w:family w:val="modern"/>
    <w:notTrueType/>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6D0" w:rsidRDefault="007C66D0">
    <w:pPr>
      <w:pStyle w:val="a6"/>
      <w:tabs>
        <w:tab w:val="clear" w:pos="8306"/>
      </w:tabs>
      <w:ind w:right="17"/>
      <w:jc w:val="right"/>
    </w:pPr>
    <w:r>
      <w:rPr>
        <w:rFonts w:ascii="宋体" w:hAnsi="宋体"/>
        <w:sz w:val="28"/>
        <w:szCs w:val="28"/>
      </w:rPr>
      <w:t xml:space="preserve">— </w:t>
    </w:r>
    <w:r w:rsidR="00AD5DE8">
      <w:rPr>
        <w:rFonts w:ascii="宋体" w:hAnsi="宋体"/>
        <w:sz w:val="28"/>
        <w:szCs w:val="28"/>
      </w:rPr>
      <w:fldChar w:fldCharType="begin"/>
    </w:r>
    <w:r>
      <w:rPr>
        <w:rFonts w:ascii="宋体" w:hAnsi="宋体"/>
        <w:sz w:val="28"/>
        <w:szCs w:val="28"/>
      </w:rPr>
      <w:instrText>PAGE   \* MERGEFORMAT</w:instrText>
    </w:r>
    <w:r w:rsidR="00AD5DE8">
      <w:rPr>
        <w:rFonts w:ascii="宋体" w:hAnsi="宋体"/>
        <w:sz w:val="28"/>
        <w:szCs w:val="28"/>
      </w:rPr>
      <w:fldChar w:fldCharType="separate"/>
    </w:r>
    <w:r w:rsidR="000413F8" w:rsidRPr="000413F8">
      <w:rPr>
        <w:rFonts w:ascii="宋体" w:hAnsi="宋体"/>
        <w:noProof/>
        <w:sz w:val="28"/>
        <w:szCs w:val="28"/>
        <w:lang w:val="zh-CN"/>
      </w:rPr>
      <w:t>60</w:t>
    </w:r>
    <w:r w:rsidR="00AD5DE8">
      <w:rPr>
        <w:rFonts w:ascii="宋体" w:hAnsi="宋体"/>
        <w:sz w:val="28"/>
        <w:szCs w:val="28"/>
      </w:rPr>
      <w:fldChar w:fldCharType="end"/>
    </w:r>
    <w:r>
      <w:rPr>
        <w:rFonts w:ascii="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6D0" w:rsidRDefault="007C66D0">
    <w:pPr>
      <w:pStyle w:val="a6"/>
      <w:ind w:right="140"/>
      <w:jc w:val="both"/>
      <w:rPr>
        <w:rFonts w:ascii="宋体"/>
        <w:sz w:val="28"/>
        <w:szCs w:val="28"/>
      </w:rPr>
    </w:pPr>
    <w:r>
      <w:rPr>
        <w:rFonts w:ascii="宋体" w:hAnsi="宋体"/>
        <w:sz w:val="28"/>
        <w:szCs w:val="28"/>
      </w:rPr>
      <w:t xml:space="preserve">— </w:t>
    </w:r>
    <w:r w:rsidR="00AD5DE8">
      <w:rPr>
        <w:rFonts w:ascii="宋体" w:hAnsi="宋体"/>
        <w:sz w:val="28"/>
        <w:szCs w:val="28"/>
      </w:rPr>
      <w:fldChar w:fldCharType="begin"/>
    </w:r>
    <w:r>
      <w:rPr>
        <w:rFonts w:ascii="宋体" w:hAnsi="宋体"/>
        <w:sz w:val="28"/>
        <w:szCs w:val="28"/>
      </w:rPr>
      <w:instrText>PAGE   \* MERGEFORMAT</w:instrText>
    </w:r>
    <w:r w:rsidR="00AD5DE8">
      <w:rPr>
        <w:rFonts w:ascii="宋体" w:hAnsi="宋体"/>
        <w:sz w:val="28"/>
        <w:szCs w:val="28"/>
      </w:rPr>
      <w:fldChar w:fldCharType="separate"/>
    </w:r>
    <w:r w:rsidR="000413F8" w:rsidRPr="000413F8">
      <w:rPr>
        <w:rFonts w:ascii="宋体" w:hAnsi="宋体"/>
        <w:noProof/>
        <w:sz w:val="28"/>
        <w:szCs w:val="28"/>
        <w:lang w:val="zh-CN"/>
      </w:rPr>
      <w:t>59</w:t>
    </w:r>
    <w:r w:rsidR="00AD5DE8">
      <w:rPr>
        <w:rFonts w:ascii="宋体" w:hAnsi="宋体"/>
        <w:sz w:val="28"/>
        <w:szCs w:val="28"/>
      </w:rPr>
      <w:fldChar w:fldCharType="end"/>
    </w:r>
    <w:r>
      <w:rPr>
        <w:rFonts w:ascii="宋体" w:hAnsi="宋体"/>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66D0" w:rsidRDefault="007C66D0" w:rsidP="00E45071">
      <w:r>
        <w:separator/>
      </w:r>
    </w:p>
  </w:footnote>
  <w:footnote w:type="continuationSeparator" w:id="1">
    <w:p w:rsidR="007C66D0" w:rsidRDefault="007C66D0" w:rsidP="00E450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6D0" w:rsidRDefault="007C66D0">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E2FA047D"/>
    <w:multiLevelType w:val="singleLevel"/>
    <w:tmpl w:val="E2FA047D"/>
    <w:lvl w:ilvl="0">
      <w:start w:val="3"/>
      <w:numFmt w:val="chineseCounting"/>
      <w:suff w:val="space"/>
      <w:lvlText w:val="第%1部分"/>
      <w:lvlJc w:val="left"/>
      <w:rPr>
        <w:rFonts w:cs="Times New Roman" w:hint="eastAsia"/>
      </w:rPr>
    </w:lvl>
  </w:abstractNum>
  <w:abstractNum w:abstractNumId="2">
    <w:nsid w:val="FFFFFF7C"/>
    <w:multiLevelType w:val="singleLevel"/>
    <w:tmpl w:val="D96A46F6"/>
    <w:lvl w:ilvl="0">
      <w:start w:val="1"/>
      <w:numFmt w:val="decimal"/>
      <w:lvlText w:val="%1."/>
      <w:lvlJc w:val="left"/>
      <w:pPr>
        <w:tabs>
          <w:tab w:val="num" w:pos="2040"/>
        </w:tabs>
        <w:ind w:left="2040" w:hanging="360"/>
      </w:pPr>
      <w:rPr>
        <w:rFonts w:cs="Times New Roman"/>
      </w:rPr>
    </w:lvl>
  </w:abstractNum>
  <w:abstractNum w:abstractNumId="3">
    <w:nsid w:val="FFFFFF7D"/>
    <w:multiLevelType w:val="singleLevel"/>
    <w:tmpl w:val="48A67DA0"/>
    <w:lvl w:ilvl="0">
      <w:start w:val="1"/>
      <w:numFmt w:val="decimal"/>
      <w:lvlText w:val="%1."/>
      <w:lvlJc w:val="left"/>
      <w:pPr>
        <w:tabs>
          <w:tab w:val="num" w:pos="1620"/>
        </w:tabs>
        <w:ind w:left="1620" w:hanging="360"/>
      </w:pPr>
      <w:rPr>
        <w:rFonts w:cs="Times New Roman"/>
      </w:rPr>
    </w:lvl>
  </w:abstractNum>
  <w:abstractNum w:abstractNumId="4">
    <w:nsid w:val="FFFFFF7E"/>
    <w:multiLevelType w:val="singleLevel"/>
    <w:tmpl w:val="781E9016"/>
    <w:lvl w:ilvl="0">
      <w:start w:val="1"/>
      <w:numFmt w:val="decimal"/>
      <w:lvlText w:val="%1."/>
      <w:lvlJc w:val="left"/>
      <w:pPr>
        <w:tabs>
          <w:tab w:val="num" w:pos="1200"/>
        </w:tabs>
        <w:ind w:left="1200" w:hanging="360"/>
      </w:pPr>
      <w:rPr>
        <w:rFonts w:cs="Times New Roman"/>
      </w:rPr>
    </w:lvl>
  </w:abstractNum>
  <w:abstractNum w:abstractNumId="5">
    <w:nsid w:val="FFFFFF7F"/>
    <w:multiLevelType w:val="singleLevel"/>
    <w:tmpl w:val="1A8A7C2E"/>
    <w:lvl w:ilvl="0">
      <w:start w:val="1"/>
      <w:numFmt w:val="decimal"/>
      <w:lvlText w:val="%1."/>
      <w:lvlJc w:val="left"/>
      <w:pPr>
        <w:tabs>
          <w:tab w:val="num" w:pos="780"/>
        </w:tabs>
        <w:ind w:left="780" w:hanging="360"/>
      </w:pPr>
      <w:rPr>
        <w:rFonts w:cs="Times New Roman"/>
      </w:rPr>
    </w:lvl>
  </w:abstractNum>
  <w:abstractNum w:abstractNumId="6">
    <w:nsid w:val="FFFFFF80"/>
    <w:multiLevelType w:val="singleLevel"/>
    <w:tmpl w:val="A28EB318"/>
    <w:lvl w:ilvl="0">
      <w:start w:val="1"/>
      <w:numFmt w:val="bullet"/>
      <w:lvlText w:val=""/>
      <w:lvlJc w:val="left"/>
      <w:pPr>
        <w:tabs>
          <w:tab w:val="num" w:pos="2040"/>
        </w:tabs>
        <w:ind w:left="2040" w:hanging="360"/>
      </w:pPr>
      <w:rPr>
        <w:rFonts w:ascii="Wingdings" w:hAnsi="Wingdings" w:hint="default"/>
      </w:rPr>
    </w:lvl>
  </w:abstractNum>
  <w:abstractNum w:abstractNumId="7">
    <w:nsid w:val="FFFFFF81"/>
    <w:multiLevelType w:val="singleLevel"/>
    <w:tmpl w:val="ACD62B68"/>
    <w:lvl w:ilvl="0">
      <w:start w:val="1"/>
      <w:numFmt w:val="bullet"/>
      <w:lvlText w:val=""/>
      <w:lvlJc w:val="left"/>
      <w:pPr>
        <w:tabs>
          <w:tab w:val="num" w:pos="1620"/>
        </w:tabs>
        <w:ind w:left="1620" w:hanging="360"/>
      </w:pPr>
      <w:rPr>
        <w:rFonts w:ascii="Wingdings" w:hAnsi="Wingdings" w:hint="default"/>
      </w:rPr>
    </w:lvl>
  </w:abstractNum>
  <w:abstractNum w:abstractNumId="8">
    <w:nsid w:val="FFFFFF82"/>
    <w:multiLevelType w:val="singleLevel"/>
    <w:tmpl w:val="5BF89B42"/>
    <w:lvl w:ilvl="0">
      <w:start w:val="1"/>
      <w:numFmt w:val="bullet"/>
      <w:lvlText w:val=""/>
      <w:lvlJc w:val="left"/>
      <w:pPr>
        <w:tabs>
          <w:tab w:val="num" w:pos="1200"/>
        </w:tabs>
        <w:ind w:left="1200" w:hanging="360"/>
      </w:pPr>
      <w:rPr>
        <w:rFonts w:ascii="Wingdings" w:hAnsi="Wingdings" w:hint="default"/>
      </w:rPr>
    </w:lvl>
  </w:abstractNum>
  <w:abstractNum w:abstractNumId="9">
    <w:nsid w:val="FFFFFF83"/>
    <w:multiLevelType w:val="singleLevel"/>
    <w:tmpl w:val="C37C0D16"/>
    <w:lvl w:ilvl="0">
      <w:start w:val="1"/>
      <w:numFmt w:val="bullet"/>
      <w:lvlText w:val=""/>
      <w:lvlJc w:val="left"/>
      <w:pPr>
        <w:tabs>
          <w:tab w:val="num" w:pos="780"/>
        </w:tabs>
        <w:ind w:left="780" w:hanging="360"/>
      </w:pPr>
      <w:rPr>
        <w:rFonts w:ascii="Wingdings" w:hAnsi="Wingdings" w:hint="default"/>
      </w:rPr>
    </w:lvl>
  </w:abstractNum>
  <w:abstractNum w:abstractNumId="10">
    <w:nsid w:val="FFFFFF88"/>
    <w:multiLevelType w:val="singleLevel"/>
    <w:tmpl w:val="2C029316"/>
    <w:lvl w:ilvl="0">
      <w:start w:val="1"/>
      <w:numFmt w:val="decimal"/>
      <w:lvlText w:val="%1."/>
      <w:lvlJc w:val="left"/>
      <w:pPr>
        <w:tabs>
          <w:tab w:val="num" w:pos="360"/>
        </w:tabs>
        <w:ind w:left="360" w:hanging="360"/>
      </w:pPr>
      <w:rPr>
        <w:rFonts w:cs="Times New Roman"/>
      </w:rPr>
    </w:lvl>
  </w:abstractNum>
  <w:abstractNum w:abstractNumId="11">
    <w:nsid w:val="FFFFFF89"/>
    <w:multiLevelType w:val="singleLevel"/>
    <w:tmpl w:val="DD8AB9E2"/>
    <w:lvl w:ilvl="0">
      <w:start w:val="1"/>
      <w:numFmt w:val="bullet"/>
      <w:lvlText w:val=""/>
      <w:lvlJc w:val="left"/>
      <w:pPr>
        <w:tabs>
          <w:tab w:val="num" w:pos="360"/>
        </w:tabs>
        <w:ind w:left="360" w:hanging="360"/>
      </w:pPr>
      <w:rPr>
        <w:rFonts w:ascii="Wingdings" w:hAnsi="Wingdings" w:hint="default"/>
      </w:rPr>
    </w:lvl>
  </w:abstractNum>
  <w:abstractNum w:abstractNumId="12">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13">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13"/>
  </w:num>
  <w:num w:numId="2">
    <w:abstractNumId w:val="12"/>
  </w:num>
  <w:num w:numId="3">
    <w:abstractNumId w:val="0"/>
  </w:num>
  <w:num w:numId="4">
    <w:abstractNumId w:val="1"/>
  </w:num>
  <w:num w:numId="5">
    <w:abstractNumId w:val="10"/>
  </w:num>
  <w:num w:numId="6">
    <w:abstractNumId w:val="5"/>
  </w:num>
  <w:num w:numId="7">
    <w:abstractNumId w:val="4"/>
  </w:num>
  <w:num w:numId="8">
    <w:abstractNumId w:val="3"/>
  </w:num>
  <w:num w:numId="9">
    <w:abstractNumId w:val="2"/>
  </w:num>
  <w:num w:numId="10">
    <w:abstractNumId w:val="11"/>
  </w:num>
  <w:num w:numId="11">
    <w:abstractNumId w:val="9"/>
  </w:num>
  <w:num w:numId="12">
    <w:abstractNumId w:val="8"/>
  </w:num>
  <w:num w:numId="13">
    <w:abstractNumId w:val="7"/>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222C6"/>
    <w:rsid w:val="0002549F"/>
    <w:rsid w:val="00026F02"/>
    <w:rsid w:val="000413F8"/>
    <w:rsid w:val="000468DB"/>
    <w:rsid w:val="0006487A"/>
    <w:rsid w:val="00065F8F"/>
    <w:rsid w:val="00070A43"/>
    <w:rsid w:val="000768F2"/>
    <w:rsid w:val="0009184B"/>
    <w:rsid w:val="0009215D"/>
    <w:rsid w:val="00094236"/>
    <w:rsid w:val="0009593C"/>
    <w:rsid w:val="00097322"/>
    <w:rsid w:val="000A03C7"/>
    <w:rsid w:val="000A6A92"/>
    <w:rsid w:val="000B047F"/>
    <w:rsid w:val="000B5923"/>
    <w:rsid w:val="000B5A48"/>
    <w:rsid w:val="000B6FF3"/>
    <w:rsid w:val="000C31D3"/>
    <w:rsid w:val="000C3467"/>
    <w:rsid w:val="000C3CA6"/>
    <w:rsid w:val="000D1267"/>
    <w:rsid w:val="000D1D50"/>
    <w:rsid w:val="000D5782"/>
    <w:rsid w:val="000E6613"/>
    <w:rsid w:val="000E7119"/>
    <w:rsid w:val="000F0E94"/>
    <w:rsid w:val="001130F2"/>
    <w:rsid w:val="00114E9B"/>
    <w:rsid w:val="00116E71"/>
    <w:rsid w:val="00142216"/>
    <w:rsid w:val="00144B6A"/>
    <w:rsid w:val="00144D6A"/>
    <w:rsid w:val="0014729F"/>
    <w:rsid w:val="00151E37"/>
    <w:rsid w:val="00153A5B"/>
    <w:rsid w:val="00157BAB"/>
    <w:rsid w:val="00162849"/>
    <w:rsid w:val="001654D1"/>
    <w:rsid w:val="00174518"/>
    <w:rsid w:val="0018106D"/>
    <w:rsid w:val="001877A7"/>
    <w:rsid w:val="00191536"/>
    <w:rsid w:val="00196687"/>
    <w:rsid w:val="001A3B95"/>
    <w:rsid w:val="001C0962"/>
    <w:rsid w:val="001D7531"/>
    <w:rsid w:val="001E5190"/>
    <w:rsid w:val="001E737D"/>
    <w:rsid w:val="001F0592"/>
    <w:rsid w:val="001F528D"/>
    <w:rsid w:val="001F7506"/>
    <w:rsid w:val="002006CD"/>
    <w:rsid w:val="00202B36"/>
    <w:rsid w:val="00204B7A"/>
    <w:rsid w:val="00204CDE"/>
    <w:rsid w:val="002107EC"/>
    <w:rsid w:val="0021101A"/>
    <w:rsid w:val="00211355"/>
    <w:rsid w:val="00220536"/>
    <w:rsid w:val="00235629"/>
    <w:rsid w:val="002409F6"/>
    <w:rsid w:val="00247D6C"/>
    <w:rsid w:val="00260C38"/>
    <w:rsid w:val="002616C0"/>
    <w:rsid w:val="00262922"/>
    <w:rsid w:val="00265372"/>
    <w:rsid w:val="002662AA"/>
    <w:rsid w:val="00271301"/>
    <w:rsid w:val="00280496"/>
    <w:rsid w:val="0028757B"/>
    <w:rsid w:val="00294DC9"/>
    <w:rsid w:val="00295495"/>
    <w:rsid w:val="002A31DE"/>
    <w:rsid w:val="002B2613"/>
    <w:rsid w:val="002B2F5A"/>
    <w:rsid w:val="002C03FC"/>
    <w:rsid w:val="002C2B50"/>
    <w:rsid w:val="002C6551"/>
    <w:rsid w:val="002D19B0"/>
    <w:rsid w:val="002D6D05"/>
    <w:rsid w:val="002E58F4"/>
    <w:rsid w:val="002E6667"/>
    <w:rsid w:val="002F1818"/>
    <w:rsid w:val="002F567B"/>
    <w:rsid w:val="003216A9"/>
    <w:rsid w:val="003313EB"/>
    <w:rsid w:val="00335A74"/>
    <w:rsid w:val="003571AB"/>
    <w:rsid w:val="0036561B"/>
    <w:rsid w:val="0037013F"/>
    <w:rsid w:val="00373152"/>
    <w:rsid w:val="00380C92"/>
    <w:rsid w:val="00384084"/>
    <w:rsid w:val="003A484F"/>
    <w:rsid w:val="003A4883"/>
    <w:rsid w:val="003B0BE0"/>
    <w:rsid w:val="003B0C1B"/>
    <w:rsid w:val="003B5E6D"/>
    <w:rsid w:val="003B688C"/>
    <w:rsid w:val="003C0291"/>
    <w:rsid w:val="003C39AE"/>
    <w:rsid w:val="003C7B60"/>
    <w:rsid w:val="003D0C0F"/>
    <w:rsid w:val="003D1FB2"/>
    <w:rsid w:val="003D66DA"/>
    <w:rsid w:val="003E1310"/>
    <w:rsid w:val="003E6F55"/>
    <w:rsid w:val="00406254"/>
    <w:rsid w:val="00416CD4"/>
    <w:rsid w:val="004223DE"/>
    <w:rsid w:val="00434489"/>
    <w:rsid w:val="00434C98"/>
    <w:rsid w:val="00437085"/>
    <w:rsid w:val="00443880"/>
    <w:rsid w:val="004464F4"/>
    <w:rsid w:val="00471401"/>
    <w:rsid w:val="00473F31"/>
    <w:rsid w:val="0048263A"/>
    <w:rsid w:val="00487E5D"/>
    <w:rsid w:val="0049494A"/>
    <w:rsid w:val="004A711F"/>
    <w:rsid w:val="004B199D"/>
    <w:rsid w:val="004B4690"/>
    <w:rsid w:val="004E0A2D"/>
    <w:rsid w:val="004E206B"/>
    <w:rsid w:val="004E6DF7"/>
    <w:rsid w:val="004F0FBD"/>
    <w:rsid w:val="004F403E"/>
    <w:rsid w:val="004F5C7E"/>
    <w:rsid w:val="00504916"/>
    <w:rsid w:val="00505A47"/>
    <w:rsid w:val="00512FDA"/>
    <w:rsid w:val="00514D0A"/>
    <w:rsid w:val="00520DA0"/>
    <w:rsid w:val="005248A3"/>
    <w:rsid w:val="005412A8"/>
    <w:rsid w:val="00555A7B"/>
    <w:rsid w:val="00555E2B"/>
    <w:rsid w:val="005664BB"/>
    <w:rsid w:val="00566FFA"/>
    <w:rsid w:val="00567EEE"/>
    <w:rsid w:val="00572B31"/>
    <w:rsid w:val="0057481D"/>
    <w:rsid w:val="00575F0B"/>
    <w:rsid w:val="00580C78"/>
    <w:rsid w:val="0058486E"/>
    <w:rsid w:val="00585B33"/>
    <w:rsid w:val="00587F04"/>
    <w:rsid w:val="0059014D"/>
    <w:rsid w:val="005B1F49"/>
    <w:rsid w:val="005B5C64"/>
    <w:rsid w:val="005C6BD0"/>
    <w:rsid w:val="005C6C4C"/>
    <w:rsid w:val="005D1C8B"/>
    <w:rsid w:val="005D468D"/>
    <w:rsid w:val="005D5193"/>
    <w:rsid w:val="005D5CED"/>
    <w:rsid w:val="005F1A4C"/>
    <w:rsid w:val="005F45F9"/>
    <w:rsid w:val="00605688"/>
    <w:rsid w:val="006070AF"/>
    <w:rsid w:val="00607E6C"/>
    <w:rsid w:val="006101B1"/>
    <w:rsid w:val="00614139"/>
    <w:rsid w:val="00614E44"/>
    <w:rsid w:val="0062270A"/>
    <w:rsid w:val="00622830"/>
    <w:rsid w:val="00623DA0"/>
    <w:rsid w:val="006258B5"/>
    <w:rsid w:val="00630AEF"/>
    <w:rsid w:val="006325F8"/>
    <w:rsid w:val="00633463"/>
    <w:rsid w:val="00634C9A"/>
    <w:rsid w:val="006369EE"/>
    <w:rsid w:val="006440E4"/>
    <w:rsid w:val="0066343B"/>
    <w:rsid w:val="0066463C"/>
    <w:rsid w:val="00664777"/>
    <w:rsid w:val="006748A4"/>
    <w:rsid w:val="00680629"/>
    <w:rsid w:val="00681A31"/>
    <w:rsid w:val="00683E73"/>
    <w:rsid w:val="006A14A1"/>
    <w:rsid w:val="006A3141"/>
    <w:rsid w:val="006A5E34"/>
    <w:rsid w:val="006B2422"/>
    <w:rsid w:val="006B2B9A"/>
    <w:rsid w:val="006C1937"/>
    <w:rsid w:val="006E0756"/>
    <w:rsid w:val="006F020C"/>
    <w:rsid w:val="007118E6"/>
    <w:rsid w:val="007127B7"/>
    <w:rsid w:val="007159DA"/>
    <w:rsid w:val="0071798E"/>
    <w:rsid w:val="00727533"/>
    <w:rsid w:val="007416B6"/>
    <w:rsid w:val="00746F48"/>
    <w:rsid w:val="0075404D"/>
    <w:rsid w:val="0076182A"/>
    <w:rsid w:val="00763A74"/>
    <w:rsid w:val="00767B7E"/>
    <w:rsid w:val="007770C3"/>
    <w:rsid w:val="007821AE"/>
    <w:rsid w:val="00784369"/>
    <w:rsid w:val="00784D24"/>
    <w:rsid w:val="00785FBA"/>
    <w:rsid w:val="00786E4A"/>
    <w:rsid w:val="007875EB"/>
    <w:rsid w:val="0079426B"/>
    <w:rsid w:val="007A420A"/>
    <w:rsid w:val="007B7959"/>
    <w:rsid w:val="007C66D0"/>
    <w:rsid w:val="007D1682"/>
    <w:rsid w:val="007D312A"/>
    <w:rsid w:val="007D3F19"/>
    <w:rsid w:val="007E23B0"/>
    <w:rsid w:val="007F1991"/>
    <w:rsid w:val="007F2C2F"/>
    <w:rsid w:val="007F55FC"/>
    <w:rsid w:val="007F5665"/>
    <w:rsid w:val="007F7606"/>
    <w:rsid w:val="00800112"/>
    <w:rsid w:val="00813348"/>
    <w:rsid w:val="00822418"/>
    <w:rsid w:val="008253BB"/>
    <w:rsid w:val="00833962"/>
    <w:rsid w:val="0083706E"/>
    <w:rsid w:val="008408F6"/>
    <w:rsid w:val="008416AE"/>
    <w:rsid w:val="008423A5"/>
    <w:rsid w:val="008436EA"/>
    <w:rsid w:val="00850625"/>
    <w:rsid w:val="00853718"/>
    <w:rsid w:val="00855221"/>
    <w:rsid w:val="00860645"/>
    <w:rsid w:val="008627AF"/>
    <w:rsid w:val="00871D2F"/>
    <w:rsid w:val="00871F71"/>
    <w:rsid w:val="00872FD8"/>
    <w:rsid w:val="00873BA5"/>
    <w:rsid w:val="00885AF4"/>
    <w:rsid w:val="008939CD"/>
    <w:rsid w:val="008B768C"/>
    <w:rsid w:val="008C4DB1"/>
    <w:rsid w:val="008C4EAF"/>
    <w:rsid w:val="008C5176"/>
    <w:rsid w:val="008C7FD0"/>
    <w:rsid w:val="008E1DE7"/>
    <w:rsid w:val="008E707C"/>
    <w:rsid w:val="008F1DBC"/>
    <w:rsid w:val="008F7B3D"/>
    <w:rsid w:val="00900B08"/>
    <w:rsid w:val="00902155"/>
    <w:rsid w:val="00902FA3"/>
    <w:rsid w:val="009210D5"/>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5FF7"/>
    <w:rsid w:val="009F7527"/>
    <w:rsid w:val="00A039ED"/>
    <w:rsid w:val="00A04EB0"/>
    <w:rsid w:val="00A13CC1"/>
    <w:rsid w:val="00A15A31"/>
    <w:rsid w:val="00A16847"/>
    <w:rsid w:val="00A237D8"/>
    <w:rsid w:val="00A268C4"/>
    <w:rsid w:val="00A307CD"/>
    <w:rsid w:val="00A331C8"/>
    <w:rsid w:val="00A35117"/>
    <w:rsid w:val="00A37126"/>
    <w:rsid w:val="00A40A00"/>
    <w:rsid w:val="00A4142F"/>
    <w:rsid w:val="00A422EB"/>
    <w:rsid w:val="00A45BB7"/>
    <w:rsid w:val="00A46A79"/>
    <w:rsid w:val="00A54549"/>
    <w:rsid w:val="00A56DF2"/>
    <w:rsid w:val="00A56E6E"/>
    <w:rsid w:val="00A63AA3"/>
    <w:rsid w:val="00A67AB5"/>
    <w:rsid w:val="00A733B2"/>
    <w:rsid w:val="00A741C2"/>
    <w:rsid w:val="00A8602E"/>
    <w:rsid w:val="00A91760"/>
    <w:rsid w:val="00A93B00"/>
    <w:rsid w:val="00A93C21"/>
    <w:rsid w:val="00AB64C9"/>
    <w:rsid w:val="00AC3C6A"/>
    <w:rsid w:val="00AD0F83"/>
    <w:rsid w:val="00AD5620"/>
    <w:rsid w:val="00AD5DE8"/>
    <w:rsid w:val="00AD656B"/>
    <w:rsid w:val="00AD7C1B"/>
    <w:rsid w:val="00AE16BA"/>
    <w:rsid w:val="00AE1EBE"/>
    <w:rsid w:val="00B03C9D"/>
    <w:rsid w:val="00B04A34"/>
    <w:rsid w:val="00B060AE"/>
    <w:rsid w:val="00B10517"/>
    <w:rsid w:val="00B14E76"/>
    <w:rsid w:val="00B161B8"/>
    <w:rsid w:val="00B169DD"/>
    <w:rsid w:val="00B2048C"/>
    <w:rsid w:val="00B310B9"/>
    <w:rsid w:val="00B3168B"/>
    <w:rsid w:val="00B35F3F"/>
    <w:rsid w:val="00B36CBB"/>
    <w:rsid w:val="00B40C42"/>
    <w:rsid w:val="00B425E0"/>
    <w:rsid w:val="00B440AA"/>
    <w:rsid w:val="00B44B70"/>
    <w:rsid w:val="00B505F8"/>
    <w:rsid w:val="00B53C56"/>
    <w:rsid w:val="00B57DAF"/>
    <w:rsid w:val="00B61D0B"/>
    <w:rsid w:val="00B62AE8"/>
    <w:rsid w:val="00B65A77"/>
    <w:rsid w:val="00B77484"/>
    <w:rsid w:val="00B77EA6"/>
    <w:rsid w:val="00B81598"/>
    <w:rsid w:val="00B841F1"/>
    <w:rsid w:val="00B944D6"/>
    <w:rsid w:val="00BB4DF0"/>
    <w:rsid w:val="00BC289F"/>
    <w:rsid w:val="00BC2D50"/>
    <w:rsid w:val="00BC3F3C"/>
    <w:rsid w:val="00BC5361"/>
    <w:rsid w:val="00BC5460"/>
    <w:rsid w:val="00BC6B50"/>
    <w:rsid w:val="00BD0E25"/>
    <w:rsid w:val="00BD1B95"/>
    <w:rsid w:val="00BF5BD6"/>
    <w:rsid w:val="00C00C53"/>
    <w:rsid w:val="00C03E31"/>
    <w:rsid w:val="00C175C3"/>
    <w:rsid w:val="00C30E69"/>
    <w:rsid w:val="00C33E72"/>
    <w:rsid w:val="00C3545E"/>
    <w:rsid w:val="00C354B2"/>
    <w:rsid w:val="00C35554"/>
    <w:rsid w:val="00C4169F"/>
    <w:rsid w:val="00C42709"/>
    <w:rsid w:val="00C533CC"/>
    <w:rsid w:val="00C5751C"/>
    <w:rsid w:val="00C61BFC"/>
    <w:rsid w:val="00C62B85"/>
    <w:rsid w:val="00C65438"/>
    <w:rsid w:val="00C91CBB"/>
    <w:rsid w:val="00C92821"/>
    <w:rsid w:val="00CA2E13"/>
    <w:rsid w:val="00CA540C"/>
    <w:rsid w:val="00CA6524"/>
    <w:rsid w:val="00CB02A8"/>
    <w:rsid w:val="00CB4E70"/>
    <w:rsid w:val="00CC09B6"/>
    <w:rsid w:val="00CC666F"/>
    <w:rsid w:val="00CD1E3F"/>
    <w:rsid w:val="00CD32E0"/>
    <w:rsid w:val="00CE44F6"/>
    <w:rsid w:val="00CE49DA"/>
    <w:rsid w:val="00CE4F02"/>
    <w:rsid w:val="00CE7B61"/>
    <w:rsid w:val="00D00095"/>
    <w:rsid w:val="00D114F0"/>
    <w:rsid w:val="00D20620"/>
    <w:rsid w:val="00D23549"/>
    <w:rsid w:val="00D254F7"/>
    <w:rsid w:val="00D26091"/>
    <w:rsid w:val="00D2685C"/>
    <w:rsid w:val="00D34E7C"/>
    <w:rsid w:val="00D35489"/>
    <w:rsid w:val="00D35EAD"/>
    <w:rsid w:val="00D36AFE"/>
    <w:rsid w:val="00D447E0"/>
    <w:rsid w:val="00D51276"/>
    <w:rsid w:val="00D528F6"/>
    <w:rsid w:val="00D55BE6"/>
    <w:rsid w:val="00D672AD"/>
    <w:rsid w:val="00D7035F"/>
    <w:rsid w:val="00D725E9"/>
    <w:rsid w:val="00DA634F"/>
    <w:rsid w:val="00DA65AC"/>
    <w:rsid w:val="00DB1913"/>
    <w:rsid w:val="00DB4F8E"/>
    <w:rsid w:val="00DB67FA"/>
    <w:rsid w:val="00DC410D"/>
    <w:rsid w:val="00DC5A81"/>
    <w:rsid w:val="00DC68CA"/>
    <w:rsid w:val="00DC7CBA"/>
    <w:rsid w:val="00DD34E5"/>
    <w:rsid w:val="00DD73B7"/>
    <w:rsid w:val="00DF124E"/>
    <w:rsid w:val="00DF28BC"/>
    <w:rsid w:val="00DF34B9"/>
    <w:rsid w:val="00E00D92"/>
    <w:rsid w:val="00E01053"/>
    <w:rsid w:val="00E028A5"/>
    <w:rsid w:val="00E07ACF"/>
    <w:rsid w:val="00E331A1"/>
    <w:rsid w:val="00E33202"/>
    <w:rsid w:val="00E336A9"/>
    <w:rsid w:val="00E45071"/>
    <w:rsid w:val="00E472B1"/>
    <w:rsid w:val="00E50624"/>
    <w:rsid w:val="00E568DF"/>
    <w:rsid w:val="00E64269"/>
    <w:rsid w:val="00E66797"/>
    <w:rsid w:val="00E82267"/>
    <w:rsid w:val="00E842C1"/>
    <w:rsid w:val="00E853CE"/>
    <w:rsid w:val="00E867B6"/>
    <w:rsid w:val="00E87F08"/>
    <w:rsid w:val="00EA010F"/>
    <w:rsid w:val="00EB0665"/>
    <w:rsid w:val="00EB5A3B"/>
    <w:rsid w:val="00ED1B63"/>
    <w:rsid w:val="00ED2B51"/>
    <w:rsid w:val="00ED3C1F"/>
    <w:rsid w:val="00ED4085"/>
    <w:rsid w:val="00ED420E"/>
    <w:rsid w:val="00ED4AA9"/>
    <w:rsid w:val="00ED6FBE"/>
    <w:rsid w:val="00EE2F57"/>
    <w:rsid w:val="00EF4426"/>
    <w:rsid w:val="00EF4C34"/>
    <w:rsid w:val="00EF77C6"/>
    <w:rsid w:val="00F05438"/>
    <w:rsid w:val="00F1361C"/>
    <w:rsid w:val="00F156F0"/>
    <w:rsid w:val="00F160C7"/>
    <w:rsid w:val="00F2408F"/>
    <w:rsid w:val="00F240E9"/>
    <w:rsid w:val="00F26717"/>
    <w:rsid w:val="00F342CD"/>
    <w:rsid w:val="00F36D8F"/>
    <w:rsid w:val="00F417B1"/>
    <w:rsid w:val="00F45853"/>
    <w:rsid w:val="00F56AD3"/>
    <w:rsid w:val="00F602DF"/>
    <w:rsid w:val="00F63889"/>
    <w:rsid w:val="00F679B3"/>
    <w:rsid w:val="00F71A8B"/>
    <w:rsid w:val="00F754A1"/>
    <w:rsid w:val="00F75C98"/>
    <w:rsid w:val="00F81FD9"/>
    <w:rsid w:val="00F841AA"/>
    <w:rsid w:val="00F84A94"/>
    <w:rsid w:val="00F87E96"/>
    <w:rsid w:val="00FA23E8"/>
    <w:rsid w:val="00FD3AFE"/>
    <w:rsid w:val="00FD3CC1"/>
    <w:rsid w:val="00FD5AF8"/>
    <w:rsid w:val="00FE708A"/>
    <w:rsid w:val="00FF1E02"/>
    <w:rsid w:val="00FF30B4"/>
    <w:rsid w:val="10C055FF"/>
    <w:rsid w:val="16BB723D"/>
    <w:rsid w:val="240371BF"/>
    <w:rsid w:val="29FD04D3"/>
    <w:rsid w:val="319F7F4E"/>
    <w:rsid w:val="4ECE2238"/>
    <w:rsid w:val="72734D90"/>
    <w:rsid w:val="74F2048E"/>
    <w:rsid w:val="7C55282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45071"/>
    <w:pPr>
      <w:widowControl w:val="0"/>
      <w:jc w:val="both"/>
    </w:pPr>
    <w:rPr>
      <w:rFonts w:ascii="Times New Roman" w:hAnsi="Times New Roman"/>
      <w:szCs w:val="24"/>
    </w:rPr>
  </w:style>
  <w:style w:type="paragraph" w:styleId="1">
    <w:name w:val="heading 1"/>
    <w:basedOn w:val="a"/>
    <w:next w:val="a"/>
    <w:link w:val="1Char"/>
    <w:uiPriority w:val="99"/>
    <w:qFormat/>
    <w:rsid w:val="00E45071"/>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E45071"/>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E4507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E45071"/>
    <w:rPr>
      <w:rFonts w:ascii="Times New Roman" w:hAnsi="Times New Roman" w:cs="Times New Roman"/>
      <w:b/>
      <w:bCs/>
      <w:kern w:val="44"/>
      <w:sz w:val="44"/>
      <w:szCs w:val="44"/>
    </w:rPr>
  </w:style>
  <w:style w:type="character" w:customStyle="1" w:styleId="2Char">
    <w:name w:val="标题 2 Char"/>
    <w:basedOn w:val="a0"/>
    <w:link w:val="2"/>
    <w:uiPriority w:val="99"/>
    <w:locked/>
    <w:rsid w:val="00E45071"/>
    <w:rPr>
      <w:rFonts w:ascii="Cambria" w:eastAsia="宋体" w:hAnsi="Cambria" w:cs="Times New Roman"/>
      <w:b/>
      <w:bCs/>
      <w:kern w:val="2"/>
      <w:sz w:val="32"/>
      <w:szCs w:val="32"/>
    </w:rPr>
  </w:style>
  <w:style w:type="character" w:customStyle="1" w:styleId="3Char">
    <w:name w:val="标题 3 Char"/>
    <w:basedOn w:val="a0"/>
    <w:link w:val="3"/>
    <w:uiPriority w:val="99"/>
    <w:locked/>
    <w:rsid w:val="00E45071"/>
    <w:rPr>
      <w:rFonts w:ascii="Times New Roman" w:hAnsi="Times New Roman" w:cs="Times New Roman"/>
      <w:b/>
      <w:bCs/>
      <w:kern w:val="2"/>
      <w:sz w:val="32"/>
      <w:szCs w:val="32"/>
    </w:rPr>
  </w:style>
  <w:style w:type="paragraph" w:styleId="a3">
    <w:name w:val="Body Text"/>
    <w:basedOn w:val="a"/>
    <w:link w:val="Char"/>
    <w:uiPriority w:val="99"/>
    <w:rsid w:val="00E45071"/>
    <w:pPr>
      <w:spacing w:beforeLines="30"/>
    </w:pPr>
    <w:rPr>
      <w:rFonts w:ascii="仿宋_GB2312" w:eastAsia="仿宋_GB2312"/>
      <w:kern w:val="0"/>
      <w:sz w:val="24"/>
      <w:szCs w:val="20"/>
    </w:rPr>
  </w:style>
  <w:style w:type="character" w:customStyle="1" w:styleId="BodyTextChar">
    <w:name w:val="Body Text Char"/>
    <w:basedOn w:val="a0"/>
    <w:link w:val="a3"/>
    <w:uiPriority w:val="99"/>
    <w:semiHidden/>
    <w:locked/>
    <w:rsid w:val="00E45071"/>
    <w:rPr>
      <w:rFonts w:ascii="Times New Roman" w:hAnsi="Times New Roman" w:cs="Times New Roman"/>
      <w:sz w:val="24"/>
      <w:szCs w:val="24"/>
    </w:rPr>
  </w:style>
  <w:style w:type="paragraph" w:styleId="30">
    <w:name w:val="toc 3"/>
    <w:basedOn w:val="a"/>
    <w:next w:val="a"/>
    <w:uiPriority w:val="99"/>
    <w:rsid w:val="00E45071"/>
    <w:pPr>
      <w:tabs>
        <w:tab w:val="right" w:leader="dot" w:pos="8296"/>
      </w:tabs>
      <w:ind w:leftChars="400" w:left="840"/>
    </w:pPr>
  </w:style>
  <w:style w:type="paragraph" w:styleId="a4">
    <w:name w:val="Plain Text"/>
    <w:basedOn w:val="a"/>
    <w:link w:val="Char0"/>
    <w:uiPriority w:val="99"/>
    <w:rsid w:val="00E45071"/>
    <w:rPr>
      <w:rFonts w:ascii="宋体" w:hAnsi="Courier New"/>
    </w:rPr>
  </w:style>
  <w:style w:type="character" w:customStyle="1" w:styleId="Char0">
    <w:name w:val="纯文本 Char"/>
    <w:basedOn w:val="a0"/>
    <w:link w:val="a4"/>
    <w:uiPriority w:val="99"/>
    <w:locked/>
    <w:rsid w:val="00E45071"/>
    <w:rPr>
      <w:rFonts w:ascii="宋体" w:hAnsi="Courier New" w:cs="Times New Roman"/>
      <w:kern w:val="2"/>
      <w:sz w:val="24"/>
      <w:szCs w:val="24"/>
    </w:rPr>
  </w:style>
  <w:style w:type="paragraph" w:styleId="a5">
    <w:name w:val="Balloon Text"/>
    <w:basedOn w:val="a"/>
    <w:link w:val="Char1"/>
    <w:uiPriority w:val="99"/>
    <w:semiHidden/>
    <w:rsid w:val="00E45071"/>
    <w:rPr>
      <w:sz w:val="18"/>
      <w:szCs w:val="18"/>
    </w:rPr>
  </w:style>
  <w:style w:type="character" w:customStyle="1" w:styleId="Char1">
    <w:name w:val="批注框文本 Char"/>
    <w:basedOn w:val="a0"/>
    <w:link w:val="a5"/>
    <w:uiPriority w:val="99"/>
    <w:semiHidden/>
    <w:locked/>
    <w:rsid w:val="00E45071"/>
    <w:rPr>
      <w:rFonts w:ascii="Times New Roman" w:hAnsi="Times New Roman" w:cs="Times New Roman"/>
      <w:kern w:val="2"/>
      <w:sz w:val="18"/>
      <w:szCs w:val="18"/>
    </w:rPr>
  </w:style>
  <w:style w:type="paragraph" w:styleId="a6">
    <w:name w:val="footer"/>
    <w:basedOn w:val="a"/>
    <w:link w:val="Char2"/>
    <w:uiPriority w:val="99"/>
    <w:rsid w:val="00E45071"/>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a0"/>
    <w:link w:val="a6"/>
    <w:uiPriority w:val="99"/>
    <w:semiHidden/>
    <w:locked/>
    <w:rsid w:val="00E45071"/>
    <w:rPr>
      <w:rFonts w:ascii="Times New Roman" w:hAnsi="Times New Roman" w:cs="Times New Roman"/>
      <w:sz w:val="18"/>
      <w:szCs w:val="18"/>
    </w:rPr>
  </w:style>
  <w:style w:type="paragraph" w:styleId="a7">
    <w:name w:val="header"/>
    <w:basedOn w:val="a"/>
    <w:link w:val="Char3"/>
    <w:uiPriority w:val="99"/>
    <w:semiHidden/>
    <w:rsid w:val="00E45071"/>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a0"/>
    <w:link w:val="a7"/>
    <w:uiPriority w:val="99"/>
    <w:semiHidden/>
    <w:locked/>
    <w:rsid w:val="00E45071"/>
    <w:rPr>
      <w:rFonts w:ascii="Times New Roman" w:hAnsi="Times New Roman" w:cs="Times New Roman"/>
      <w:sz w:val="18"/>
      <w:szCs w:val="18"/>
    </w:rPr>
  </w:style>
  <w:style w:type="paragraph" w:styleId="10">
    <w:name w:val="toc 1"/>
    <w:basedOn w:val="a"/>
    <w:next w:val="a"/>
    <w:uiPriority w:val="99"/>
    <w:rsid w:val="00E45071"/>
    <w:pPr>
      <w:tabs>
        <w:tab w:val="right" w:leader="dot" w:pos="8296"/>
      </w:tabs>
      <w:spacing w:before="93"/>
      <w:jc w:val="center"/>
    </w:pPr>
    <w:rPr>
      <w:rFonts w:ascii="仿宋" w:eastAsia="仿宋" w:hAnsi="仿宋"/>
      <w:sz w:val="28"/>
      <w:szCs w:val="28"/>
    </w:rPr>
  </w:style>
  <w:style w:type="paragraph" w:styleId="20">
    <w:name w:val="toc 2"/>
    <w:basedOn w:val="a"/>
    <w:next w:val="a"/>
    <w:uiPriority w:val="99"/>
    <w:rsid w:val="00E45071"/>
    <w:pPr>
      <w:tabs>
        <w:tab w:val="right" w:leader="dot" w:pos="8296"/>
      </w:tabs>
      <w:ind w:leftChars="200" w:left="420"/>
    </w:pPr>
  </w:style>
  <w:style w:type="paragraph" w:styleId="a8">
    <w:name w:val="Normal (Web)"/>
    <w:basedOn w:val="a"/>
    <w:uiPriority w:val="99"/>
    <w:rsid w:val="00E45071"/>
    <w:pPr>
      <w:widowControl/>
      <w:spacing w:before="100" w:beforeAutospacing="1" w:after="100" w:afterAutospacing="1"/>
      <w:jc w:val="left"/>
    </w:pPr>
    <w:rPr>
      <w:rFonts w:ascii="宋体" w:hAnsi="宋体" w:cs="宋体"/>
      <w:kern w:val="0"/>
      <w:sz w:val="24"/>
    </w:rPr>
  </w:style>
  <w:style w:type="character" w:styleId="a9">
    <w:name w:val="Strong"/>
    <w:basedOn w:val="a0"/>
    <w:uiPriority w:val="99"/>
    <w:qFormat/>
    <w:rsid w:val="00E45071"/>
    <w:rPr>
      <w:rFonts w:cs="Times New Roman"/>
      <w:b/>
    </w:rPr>
  </w:style>
  <w:style w:type="character" w:styleId="aa">
    <w:name w:val="Hyperlink"/>
    <w:basedOn w:val="a0"/>
    <w:uiPriority w:val="99"/>
    <w:rsid w:val="00E45071"/>
    <w:rPr>
      <w:rFonts w:cs="Times New Roman"/>
      <w:color w:val="0000FF"/>
      <w:u w:val="single"/>
    </w:rPr>
  </w:style>
  <w:style w:type="character" w:customStyle="1" w:styleId="Char">
    <w:name w:val="正文文本 Char"/>
    <w:link w:val="a3"/>
    <w:uiPriority w:val="99"/>
    <w:locked/>
    <w:rsid w:val="00E45071"/>
    <w:rPr>
      <w:rFonts w:ascii="仿宋_GB2312" w:eastAsia="仿宋_GB2312" w:hAnsi="Times New Roman"/>
      <w:sz w:val="24"/>
    </w:rPr>
  </w:style>
  <w:style w:type="character" w:customStyle="1" w:styleId="Char2">
    <w:name w:val="页脚 Char"/>
    <w:link w:val="a6"/>
    <w:uiPriority w:val="99"/>
    <w:locked/>
    <w:rsid w:val="00E45071"/>
    <w:rPr>
      <w:sz w:val="18"/>
    </w:rPr>
  </w:style>
  <w:style w:type="character" w:customStyle="1" w:styleId="Char3">
    <w:name w:val="页眉 Char"/>
    <w:link w:val="a7"/>
    <w:uiPriority w:val="99"/>
    <w:semiHidden/>
    <w:locked/>
    <w:rsid w:val="00E45071"/>
    <w:rPr>
      <w:sz w:val="18"/>
    </w:rPr>
  </w:style>
  <w:style w:type="paragraph" w:customStyle="1" w:styleId="Default">
    <w:name w:val="Default"/>
    <w:uiPriority w:val="99"/>
    <w:rsid w:val="00E45071"/>
    <w:pPr>
      <w:widowControl w:val="0"/>
      <w:autoSpaceDE w:val="0"/>
      <w:autoSpaceDN w:val="0"/>
      <w:adjustRightInd w:val="0"/>
    </w:pPr>
    <w:rPr>
      <w:rFonts w:ascii="仿宋" w:eastAsia="仿宋" w:cs="仿宋"/>
      <w:color w:val="000000"/>
      <w:kern w:val="0"/>
      <w:sz w:val="24"/>
      <w:szCs w:val="24"/>
    </w:rPr>
  </w:style>
  <w:style w:type="paragraph" w:styleId="ab">
    <w:name w:val="List Paragraph"/>
    <w:basedOn w:val="a"/>
    <w:uiPriority w:val="99"/>
    <w:qFormat/>
    <w:rsid w:val="00E45071"/>
    <w:pPr>
      <w:ind w:firstLineChars="200" w:firstLine="420"/>
    </w:pPr>
  </w:style>
  <w:style w:type="paragraph" w:customStyle="1" w:styleId="TOC1">
    <w:name w:val="TOC 标题1"/>
    <w:basedOn w:val="1"/>
    <w:next w:val="a"/>
    <w:uiPriority w:val="99"/>
    <w:rsid w:val="00E45071"/>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99"/>
    <w:rsid w:val="00E45071"/>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99"/>
    <w:rsid w:val="00E4507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Office_Excel_97-2003____1.xls"/><Relationship Id="rId13" Type="http://schemas.openxmlformats.org/officeDocument/2006/relationships/image" Target="media/image4.png"/><Relationship Id="rId18" Type="http://schemas.openxmlformats.org/officeDocument/2006/relationships/oleObject" Target="embeddings/Microsoft_Office_Excel_97-2003____6.xls"/><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oleObject" Target="embeddings/Microsoft_Office_Excel_97-2003____3.xls"/><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Microsoft_Office_Excel_97-2003____5.xls"/><Relationship Id="rId20" Type="http://schemas.openxmlformats.org/officeDocument/2006/relationships/oleObject" Target="embeddings/Microsoft_Office_Excel_97-2003____7.xls"/><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oter" Target="footer2.xml"/><Relationship Id="rId10" Type="http://schemas.openxmlformats.org/officeDocument/2006/relationships/oleObject" Target="embeddings/Microsoft_Office_Excel_97-2003____2.xls"/><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Microsoft_Office_Excel_97-2003____4.xls"/><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60</Pages>
  <Words>24282</Words>
  <Characters>4413</Characters>
  <Application>Microsoft Office Word</Application>
  <DocSecurity>0</DocSecurity>
  <Lines>36</Lines>
  <Paragraphs>57</Paragraphs>
  <ScaleCrop>false</ScaleCrop>
  <Company>四川省财政厅</Company>
  <LinksUpToDate>false</LinksUpToDate>
  <CharactersWithSpaces>28638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攀枝花市林业局</cp:lastModifiedBy>
  <cp:revision>15</cp:revision>
  <cp:lastPrinted>2020-07-23T02:58:00Z</cp:lastPrinted>
  <dcterms:created xsi:type="dcterms:W3CDTF">2020-09-17T15:33:00Z</dcterms:created>
  <dcterms:modified xsi:type="dcterms:W3CDTF">2020-09-18T03:33:00Z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