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7CBA" w:rsidRDefault="00DC7CBA" w:rsidP="006426D8">
      <w:pPr>
        <w:spacing w:line="600" w:lineRule="exact"/>
        <w:jc w:val="center"/>
        <w:outlineLvl w:val="0"/>
        <w:rPr>
          <w:rFonts w:ascii="方正小标宋简体" w:eastAsia="方正小标宋简体" w:hAnsi="宋体"/>
          <w:color w:val="000000"/>
          <w:sz w:val="72"/>
          <w:szCs w:val="72"/>
        </w:rPr>
      </w:pPr>
      <w:bookmarkStart w:id="0" w:name="_Toc15306267"/>
    </w:p>
    <w:p w:rsidR="00DC7CBA" w:rsidRDefault="00DC7CBA" w:rsidP="006426D8">
      <w:pPr>
        <w:spacing w:line="600" w:lineRule="exact"/>
        <w:jc w:val="center"/>
        <w:outlineLvl w:val="0"/>
        <w:rPr>
          <w:rFonts w:ascii="方正小标宋简体" w:eastAsia="方正小标宋简体" w:hAnsi="宋体"/>
          <w:color w:val="000000"/>
          <w:sz w:val="72"/>
          <w:szCs w:val="72"/>
        </w:rPr>
      </w:pPr>
    </w:p>
    <w:p w:rsidR="00DC7CBA" w:rsidRPr="00FB64AC" w:rsidRDefault="00DC7CBA" w:rsidP="006426D8">
      <w:pPr>
        <w:spacing w:line="600" w:lineRule="exact"/>
        <w:jc w:val="center"/>
        <w:outlineLvl w:val="0"/>
        <w:rPr>
          <w:rFonts w:ascii="方正小标宋简体" w:eastAsia="方正小标宋简体" w:hAnsi="宋体"/>
          <w:color w:val="000000"/>
          <w:sz w:val="84"/>
          <w:szCs w:val="84"/>
        </w:rPr>
      </w:pPr>
    </w:p>
    <w:p w:rsidR="00DC7CBA" w:rsidRPr="00FB64AC" w:rsidRDefault="00DC7CBA" w:rsidP="006426D8">
      <w:pPr>
        <w:spacing w:line="600" w:lineRule="exact"/>
        <w:jc w:val="center"/>
        <w:outlineLvl w:val="0"/>
        <w:rPr>
          <w:rFonts w:ascii="方正小标宋简体" w:eastAsia="方正小标宋简体" w:hAnsi="宋体"/>
          <w:color w:val="000000"/>
          <w:sz w:val="52"/>
          <w:szCs w:val="52"/>
        </w:rPr>
      </w:pPr>
    </w:p>
    <w:p w:rsidR="00DC7CBA" w:rsidRPr="00FB64AC" w:rsidRDefault="00DC7CBA" w:rsidP="006426D8">
      <w:pPr>
        <w:adjustRightInd w:val="0"/>
        <w:snapToGrid w:val="0"/>
        <w:spacing w:line="600" w:lineRule="exact"/>
        <w:jc w:val="center"/>
        <w:outlineLvl w:val="0"/>
        <w:rPr>
          <w:rFonts w:ascii="方正小标宋简体" w:eastAsia="方正小标宋简体" w:hAnsi="宋体"/>
          <w:color w:val="000000"/>
          <w:sz w:val="52"/>
          <w:szCs w:val="52"/>
        </w:rPr>
      </w:pPr>
      <w:bookmarkStart w:id="1" w:name="_Toc15377193"/>
      <w:bookmarkStart w:id="2" w:name="_Toc15377425"/>
      <w:bookmarkStart w:id="3" w:name="_Toc15378441"/>
      <w:bookmarkStart w:id="4" w:name="_Toc15396475"/>
      <w:bookmarkStart w:id="5" w:name="_Toc15396597"/>
      <w:r w:rsidRPr="00FB64AC">
        <w:rPr>
          <w:rFonts w:ascii="黑体" w:eastAsia="黑体" w:hAnsi="黑体"/>
          <w:color w:val="000000"/>
          <w:sz w:val="52"/>
          <w:szCs w:val="52"/>
        </w:rPr>
        <w:t>201</w:t>
      </w:r>
      <w:r w:rsidRPr="00FB64AC">
        <w:rPr>
          <w:rFonts w:ascii="黑体" w:eastAsia="黑体" w:hAnsi="黑体" w:hint="eastAsia"/>
          <w:color w:val="000000"/>
          <w:sz w:val="52"/>
          <w:szCs w:val="52"/>
        </w:rPr>
        <w:t>8</w:t>
      </w:r>
      <w:r w:rsidRPr="00FB64AC">
        <w:rPr>
          <w:rFonts w:ascii="方正小标宋简体" w:eastAsia="方正小标宋简体" w:hAnsi="宋体" w:hint="eastAsia"/>
          <w:color w:val="000000"/>
          <w:sz w:val="52"/>
          <w:szCs w:val="52"/>
        </w:rPr>
        <w:t>年度</w:t>
      </w:r>
      <w:bookmarkEnd w:id="1"/>
      <w:bookmarkEnd w:id="2"/>
      <w:bookmarkEnd w:id="3"/>
      <w:bookmarkEnd w:id="4"/>
      <w:bookmarkEnd w:id="5"/>
    </w:p>
    <w:p w:rsidR="00DC7CBA" w:rsidRPr="00FB64AC" w:rsidRDefault="00A268C4" w:rsidP="006426D8">
      <w:pPr>
        <w:adjustRightInd w:val="0"/>
        <w:snapToGrid w:val="0"/>
        <w:spacing w:line="600" w:lineRule="exact"/>
        <w:jc w:val="center"/>
        <w:outlineLvl w:val="0"/>
        <w:rPr>
          <w:rFonts w:ascii="方正小标宋简体" w:eastAsia="方正小标宋简体" w:hAnsi="宋体"/>
          <w:color w:val="000000"/>
          <w:sz w:val="52"/>
          <w:szCs w:val="52"/>
        </w:rPr>
      </w:pPr>
      <w:bookmarkStart w:id="6" w:name="_Toc15377194"/>
      <w:bookmarkStart w:id="7" w:name="_Toc15377426"/>
      <w:bookmarkStart w:id="8" w:name="_Toc15378442"/>
      <w:bookmarkStart w:id="9" w:name="_Toc15396476"/>
      <w:bookmarkStart w:id="10" w:name="_Toc15396598"/>
      <w:r w:rsidRPr="00FB64AC">
        <w:rPr>
          <w:rFonts w:ascii="方正小标宋简体" w:eastAsia="方正小标宋简体" w:hAnsi="宋体" w:hint="eastAsia"/>
          <w:color w:val="000000"/>
          <w:sz w:val="52"/>
          <w:szCs w:val="52"/>
        </w:rPr>
        <w:t>四川省</w:t>
      </w:r>
      <w:bookmarkStart w:id="11" w:name="_Toc15306268"/>
      <w:bookmarkEnd w:id="0"/>
      <w:r w:rsidR="00DA7BAA" w:rsidRPr="00FB64AC">
        <w:rPr>
          <w:rFonts w:ascii="方正小标宋简体" w:eastAsia="方正小标宋简体" w:hAnsi="宋体" w:hint="eastAsia"/>
          <w:color w:val="000000"/>
          <w:sz w:val="52"/>
          <w:szCs w:val="52"/>
        </w:rPr>
        <w:t>攀枝花市国土资源局</w:t>
      </w:r>
      <w:r w:rsidRPr="00FB64AC">
        <w:rPr>
          <w:rFonts w:ascii="方正小标宋简体" w:eastAsia="方正小标宋简体" w:hAnsi="宋体" w:hint="eastAsia"/>
          <w:color w:val="000000"/>
          <w:sz w:val="52"/>
          <w:szCs w:val="52"/>
        </w:rPr>
        <w:t>部门决算</w:t>
      </w:r>
      <w:bookmarkEnd w:id="6"/>
      <w:bookmarkEnd w:id="7"/>
      <w:bookmarkEnd w:id="8"/>
      <w:bookmarkEnd w:id="9"/>
      <w:bookmarkEnd w:id="10"/>
      <w:bookmarkEnd w:id="11"/>
      <w:r w:rsidR="00E61943" w:rsidRPr="00FB64AC">
        <w:rPr>
          <w:rFonts w:ascii="方正小标宋简体" w:eastAsia="方正小标宋简体" w:hAnsi="宋体" w:hint="eastAsia"/>
          <w:color w:val="000000"/>
          <w:sz w:val="52"/>
          <w:szCs w:val="52"/>
        </w:rPr>
        <w:t>(汇总)</w:t>
      </w:r>
    </w:p>
    <w:p w:rsidR="003E1310" w:rsidRDefault="00DC7CBA" w:rsidP="006426D8">
      <w:pPr>
        <w:widowControl/>
        <w:spacing w:line="600" w:lineRule="exact"/>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00FD3CC1" w:rsidRPr="00FD3CC1">
        <w:rPr>
          <w:rFonts w:ascii="黑体" w:eastAsia="黑体" w:hAnsi="黑体" w:hint="eastAsia"/>
          <w:color w:val="000000"/>
          <w:sz w:val="48"/>
          <w:szCs w:val="48"/>
        </w:rPr>
        <w:lastRenderedPageBreak/>
        <w:t>目录</w:t>
      </w:r>
    </w:p>
    <w:p w:rsidR="006748A4" w:rsidRPr="00FD3CC1" w:rsidRDefault="00B61134" w:rsidP="006426D8">
      <w:pPr>
        <w:widowControl/>
        <w:spacing w:line="600" w:lineRule="exact"/>
        <w:jc w:val="center"/>
        <w:rPr>
          <w:rFonts w:ascii="黑体" w:eastAsia="黑体" w:hAnsi="黑体" w:cstheme="minorBidi"/>
          <w:noProof/>
          <w:sz w:val="28"/>
          <w:szCs w:val="28"/>
        </w:rPr>
      </w:pPr>
      <w:r w:rsidRPr="00FD3CC1">
        <w:rPr>
          <w:rFonts w:ascii="黑体" w:eastAsia="黑体" w:hAnsi="黑体"/>
          <w:color w:val="000000"/>
          <w:sz w:val="48"/>
          <w:szCs w:val="48"/>
        </w:rPr>
        <w:fldChar w:fldCharType="begin"/>
      </w:r>
      <w:r w:rsidR="00280496" w:rsidRPr="00FD3CC1">
        <w:rPr>
          <w:rFonts w:ascii="黑体" w:eastAsia="黑体" w:hAnsi="黑体"/>
          <w:color w:val="000000"/>
          <w:sz w:val="48"/>
          <w:szCs w:val="48"/>
        </w:rPr>
        <w:instrText xml:space="preserve"> TOC \o "1-2" \h \z \u </w:instrText>
      </w:r>
      <w:r w:rsidRPr="00FD3CC1">
        <w:rPr>
          <w:rFonts w:ascii="黑体" w:eastAsia="黑体" w:hAnsi="黑体"/>
          <w:color w:val="000000"/>
          <w:sz w:val="48"/>
          <w:szCs w:val="48"/>
        </w:rPr>
        <w:fldChar w:fldCharType="separate"/>
      </w:r>
    </w:p>
    <w:p w:rsidR="003E1310" w:rsidRDefault="003E1310" w:rsidP="006426D8">
      <w:pPr>
        <w:pStyle w:val="11"/>
        <w:spacing w:line="600" w:lineRule="exact"/>
      </w:pPr>
      <w:r w:rsidRPr="003E1310">
        <w:rPr>
          <w:rFonts w:hint="eastAsia"/>
        </w:rPr>
        <w:t>公开时间：2019年</w:t>
      </w:r>
      <w:r w:rsidR="00954409">
        <w:rPr>
          <w:rFonts w:hint="eastAsia"/>
        </w:rPr>
        <w:t>9</w:t>
      </w:r>
      <w:r w:rsidRPr="003E1310">
        <w:rPr>
          <w:rFonts w:hint="eastAsia"/>
        </w:rPr>
        <w:t>月</w:t>
      </w:r>
      <w:r w:rsidR="00954409">
        <w:rPr>
          <w:rFonts w:hint="eastAsia"/>
        </w:rPr>
        <w:t>17</w:t>
      </w:r>
      <w:r w:rsidRPr="003E1310">
        <w:rPr>
          <w:rFonts w:hint="eastAsia"/>
        </w:rPr>
        <w:t>日</w:t>
      </w:r>
    </w:p>
    <w:p w:rsidR="003E1310" w:rsidRPr="003E1310" w:rsidRDefault="003E1310" w:rsidP="006426D8">
      <w:pPr>
        <w:spacing w:line="600" w:lineRule="exact"/>
      </w:pPr>
    </w:p>
    <w:p w:rsidR="00280496" w:rsidRPr="00FD3CC1" w:rsidRDefault="0092787D" w:rsidP="006426D8">
      <w:pPr>
        <w:pStyle w:val="11"/>
        <w:spacing w:line="600" w:lineRule="exact"/>
        <w:rPr>
          <w:rFonts w:cstheme="minorBidi"/>
        </w:rPr>
      </w:pPr>
      <w:hyperlink w:anchor="_Toc15396599" w:history="1">
        <w:r w:rsidR="00280496" w:rsidRPr="00FD3CC1">
          <w:rPr>
            <w:rStyle w:val="ab"/>
            <w:rFonts w:hint="eastAsia"/>
          </w:rPr>
          <w:t>第一部分</w:t>
        </w:r>
        <w:r w:rsidR="00280496" w:rsidRPr="00FD3CC1">
          <w:rPr>
            <w:rStyle w:val="ab"/>
          </w:rPr>
          <w:t xml:space="preserve"> </w:t>
        </w:r>
        <w:r w:rsidR="00280496" w:rsidRPr="00FD3CC1">
          <w:rPr>
            <w:rStyle w:val="ab"/>
            <w:rFonts w:hint="eastAsia"/>
          </w:rPr>
          <w:t>部门概况</w:t>
        </w:r>
        <w:r w:rsidR="00280496" w:rsidRPr="00FD3CC1">
          <w:rPr>
            <w:webHidden/>
          </w:rPr>
          <w:tab/>
        </w:r>
        <w:r w:rsidR="00380C92">
          <w:rPr>
            <w:rFonts w:hint="eastAsia"/>
            <w:webHidden/>
          </w:rPr>
          <w:t>4</w:t>
        </w:r>
      </w:hyperlink>
    </w:p>
    <w:p w:rsidR="00280496" w:rsidRPr="00FD3CC1" w:rsidRDefault="0092787D" w:rsidP="00770C07">
      <w:pPr>
        <w:pStyle w:val="21"/>
        <w:rPr>
          <w:rFonts w:cstheme="minorBidi"/>
        </w:rPr>
      </w:pPr>
      <w:hyperlink w:anchor="_Toc15396600" w:history="1">
        <w:r w:rsidR="00280496" w:rsidRPr="00FD3CC1">
          <w:rPr>
            <w:rStyle w:val="ab"/>
            <w:rFonts w:hint="eastAsia"/>
          </w:rPr>
          <w:t>一、基本职能及主要工作</w:t>
        </w:r>
        <w:r w:rsidR="00280496" w:rsidRPr="00FD3CC1">
          <w:rPr>
            <w:webHidden/>
          </w:rPr>
          <w:tab/>
        </w:r>
        <w:r w:rsidR="00380C92">
          <w:rPr>
            <w:rFonts w:hint="eastAsia"/>
            <w:webHidden/>
          </w:rPr>
          <w:t>4</w:t>
        </w:r>
      </w:hyperlink>
    </w:p>
    <w:p w:rsidR="00280496" w:rsidRPr="00FD3CC1" w:rsidRDefault="0092787D" w:rsidP="00770C07">
      <w:pPr>
        <w:pStyle w:val="21"/>
        <w:rPr>
          <w:rFonts w:cstheme="minorBidi"/>
        </w:rPr>
      </w:pPr>
      <w:hyperlink w:anchor="_Toc15396601" w:history="1">
        <w:r w:rsidR="00280496" w:rsidRPr="00FD3CC1">
          <w:rPr>
            <w:rStyle w:val="ab"/>
            <w:rFonts w:hint="eastAsia"/>
          </w:rPr>
          <w:t>二、机构设置</w:t>
        </w:r>
        <w:r w:rsidR="00280496" w:rsidRPr="00FD3CC1">
          <w:rPr>
            <w:webHidden/>
          </w:rPr>
          <w:tab/>
        </w:r>
        <w:r w:rsidR="00B61134" w:rsidRPr="00FD3CC1">
          <w:rPr>
            <w:webHidden/>
          </w:rPr>
          <w:fldChar w:fldCharType="begin"/>
        </w:r>
        <w:r w:rsidR="00280496" w:rsidRPr="00FD3CC1">
          <w:rPr>
            <w:webHidden/>
          </w:rPr>
          <w:instrText xml:space="preserve"> PAGEREF _Toc15396601 \h </w:instrText>
        </w:r>
        <w:r w:rsidR="00B61134" w:rsidRPr="00FD3CC1">
          <w:rPr>
            <w:webHidden/>
          </w:rPr>
        </w:r>
        <w:r w:rsidR="00B61134" w:rsidRPr="00FD3CC1">
          <w:rPr>
            <w:webHidden/>
          </w:rPr>
          <w:fldChar w:fldCharType="separate"/>
        </w:r>
        <w:r w:rsidR="009236F9">
          <w:rPr>
            <w:webHidden/>
          </w:rPr>
          <w:t>6</w:t>
        </w:r>
        <w:r w:rsidR="00B61134" w:rsidRPr="00FD3CC1">
          <w:rPr>
            <w:webHidden/>
          </w:rPr>
          <w:fldChar w:fldCharType="end"/>
        </w:r>
      </w:hyperlink>
    </w:p>
    <w:p w:rsidR="00280496" w:rsidRPr="00FD3CC1" w:rsidRDefault="0092787D" w:rsidP="006426D8">
      <w:pPr>
        <w:pStyle w:val="11"/>
        <w:spacing w:line="600" w:lineRule="exact"/>
      </w:pPr>
      <w:hyperlink w:anchor="_Toc15396602" w:history="1">
        <w:r w:rsidR="00280496" w:rsidRPr="00FD3CC1">
          <w:rPr>
            <w:rStyle w:val="ab"/>
            <w:rFonts w:hint="eastAsia"/>
          </w:rPr>
          <w:t>第二部分</w:t>
        </w:r>
        <w:r w:rsidR="00280496" w:rsidRPr="00FD3CC1">
          <w:rPr>
            <w:rStyle w:val="ab"/>
          </w:rPr>
          <w:t xml:space="preserve"> 2018</w:t>
        </w:r>
        <w:r w:rsidR="00280496" w:rsidRPr="00FD3CC1">
          <w:rPr>
            <w:rStyle w:val="ab"/>
            <w:rFonts w:hint="eastAsia"/>
          </w:rPr>
          <w:t>年度部门决算情况说明</w:t>
        </w:r>
        <w:r w:rsidR="00280496" w:rsidRPr="00FD3CC1">
          <w:rPr>
            <w:webHidden/>
          </w:rPr>
          <w:tab/>
        </w:r>
        <w:r w:rsidR="00B61134" w:rsidRPr="00FD3CC1">
          <w:rPr>
            <w:webHidden/>
          </w:rPr>
          <w:fldChar w:fldCharType="begin"/>
        </w:r>
        <w:r w:rsidR="00280496" w:rsidRPr="00FD3CC1">
          <w:rPr>
            <w:webHidden/>
          </w:rPr>
          <w:instrText xml:space="preserve"> PAGEREF _Toc15396602 \h </w:instrText>
        </w:r>
        <w:r w:rsidR="00B61134" w:rsidRPr="00FD3CC1">
          <w:rPr>
            <w:webHidden/>
          </w:rPr>
        </w:r>
        <w:r w:rsidR="00B61134" w:rsidRPr="00FD3CC1">
          <w:rPr>
            <w:webHidden/>
          </w:rPr>
          <w:fldChar w:fldCharType="separate"/>
        </w:r>
        <w:r w:rsidR="009236F9">
          <w:rPr>
            <w:webHidden/>
          </w:rPr>
          <w:t>7</w:t>
        </w:r>
        <w:r w:rsidR="00B61134" w:rsidRPr="00FD3CC1">
          <w:rPr>
            <w:webHidden/>
          </w:rPr>
          <w:fldChar w:fldCharType="end"/>
        </w:r>
      </w:hyperlink>
    </w:p>
    <w:p w:rsidR="00280496" w:rsidRPr="00FD3CC1" w:rsidRDefault="0092787D" w:rsidP="00770C07">
      <w:pPr>
        <w:pStyle w:val="21"/>
        <w:rPr>
          <w:rFonts w:cstheme="minorBidi"/>
        </w:rPr>
      </w:pPr>
      <w:hyperlink w:anchor="_Toc15396603" w:history="1">
        <w:r w:rsidR="00280496" w:rsidRPr="00FD3CC1">
          <w:rPr>
            <w:rStyle w:val="ab"/>
            <w:rFonts w:hint="eastAsia"/>
            <w:bCs/>
          </w:rPr>
          <w:t>一、</w:t>
        </w:r>
        <w:r w:rsidR="00280496" w:rsidRPr="00FD3CC1">
          <w:rPr>
            <w:rStyle w:val="ab"/>
            <w:rFonts w:hint="eastAsia"/>
          </w:rPr>
          <w:t>收</w:t>
        </w:r>
        <w:r w:rsidR="00280496" w:rsidRPr="00FD3CC1">
          <w:rPr>
            <w:rStyle w:val="ab"/>
            <w:rFonts w:hint="eastAsia"/>
            <w:bCs/>
          </w:rPr>
          <w:t>入支出决算总体情况说明</w:t>
        </w:r>
        <w:r w:rsidR="00280496" w:rsidRPr="00FD3CC1">
          <w:rPr>
            <w:webHidden/>
          </w:rPr>
          <w:tab/>
        </w:r>
        <w:r w:rsidR="00B61134" w:rsidRPr="00FD3CC1">
          <w:rPr>
            <w:webHidden/>
          </w:rPr>
          <w:fldChar w:fldCharType="begin"/>
        </w:r>
        <w:r w:rsidR="00280496" w:rsidRPr="00FD3CC1">
          <w:rPr>
            <w:webHidden/>
          </w:rPr>
          <w:instrText xml:space="preserve"> PAGEREF _Toc15396603 \h </w:instrText>
        </w:r>
        <w:r w:rsidR="00B61134" w:rsidRPr="00FD3CC1">
          <w:rPr>
            <w:webHidden/>
          </w:rPr>
        </w:r>
        <w:r w:rsidR="00B61134" w:rsidRPr="00FD3CC1">
          <w:rPr>
            <w:webHidden/>
          </w:rPr>
          <w:fldChar w:fldCharType="separate"/>
        </w:r>
        <w:r w:rsidR="009236F9">
          <w:rPr>
            <w:webHidden/>
          </w:rPr>
          <w:t>7</w:t>
        </w:r>
        <w:r w:rsidR="00B61134" w:rsidRPr="00FD3CC1">
          <w:rPr>
            <w:webHidden/>
          </w:rPr>
          <w:fldChar w:fldCharType="end"/>
        </w:r>
      </w:hyperlink>
    </w:p>
    <w:p w:rsidR="00280496" w:rsidRPr="00FD3CC1" w:rsidRDefault="0092787D" w:rsidP="00770C07">
      <w:pPr>
        <w:pStyle w:val="21"/>
        <w:rPr>
          <w:rFonts w:cstheme="minorBidi"/>
        </w:rPr>
      </w:pPr>
      <w:hyperlink w:anchor="_Toc15396604" w:history="1">
        <w:r w:rsidR="00280496" w:rsidRPr="00FD3CC1">
          <w:rPr>
            <w:rStyle w:val="ab"/>
            <w:rFonts w:hint="eastAsia"/>
            <w:bCs/>
          </w:rPr>
          <w:t>二、</w:t>
        </w:r>
        <w:r w:rsidR="00280496" w:rsidRPr="00FD3CC1">
          <w:rPr>
            <w:rStyle w:val="ab"/>
            <w:rFonts w:hint="eastAsia"/>
          </w:rPr>
          <w:t>收</w:t>
        </w:r>
        <w:r w:rsidR="00280496" w:rsidRPr="00FD3CC1">
          <w:rPr>
            <w:rStyle w:val="ab"/>
            <w:rFonts w:hint="eastAsia"/>
            <w:bCs/>
          </w:rPr>
          <w:t>入决算情况说明</w:t>
        </w:r>
        <w:r w:rsidR="00280496" w:rsidRPr="00FD3CC1">
          <w:rPr>
            <w:webHidden/>
          </w:rPr>
          <w:tab/>
        </w:r>
        <w:r w:rsidR="003A2B74">
          <w:rPr>
            <w:rFonts w:hint="eastAsia"/>
            <w:webHidden/>
          </w:rPr>
          <w:t>7</w:t>
        </w:r>
      </w:hyperlink>
    </w:p>
    <w:p w:rsidR="00280496" w:rsidRPr="00FD3CC1" w:rsidRDefault="0092787D" w:rsidP="00770C07">
      <w:pPr>
        <w:pStyle w:val="21"/>
        <w:rPr>
          <w:rFonts w:cstheme="minorBidi"/>
        </w:rPr>
      </w:pPr>
      <w:hyperlink w:anchor="_Toc15396605" w:history="1">
        <w:r w:rsidR="00280496" w:rsidRPr="00FD3CC1">
          <w:rPr>
            <w:rStyle w:val="ab"/>
            <w:rFonts w:hint="eastAsia"/>
            <w:bCs/>
          </w:rPr>
          <w:t>三、</w:t>
        </w:r>
        <w:r w:rsidR="00280496" w:rsidRPr="00FD3CC1">
          <w:rPr>
            <w:rStyle w:val="ab"/>
            <w:rFonts w:hint="eastAsia"/>
          </w:rPr>
          <w:t>支</w:t>
        </w:r>
        <w:r w:rsidR="00280496" w:rsidRPr="00FD3CC1">
          <w:rPr>
            <w:rStyle w:val="ab"/>
            <w:rFonts w:hint="eastAsia"/>
            <w:bCs/>
          </w:rPr>
          <w:t>出决算情况说明</w:t>
        </w:r>
        <w:r w:rsidR="00280496" w:rsidRPr="00FD3CC1">
          <w:rPr>
            <w:webHidden/>
          </w:rPr>
          <w:tab/>
        </w:r>
        <w:r w:rsidR="00B61134" w:rsidRPr="00FD3CC1">
          <w:rPr>
            <w:webHidden/>
          </w:rPr>
          <w:fldChar w:fldCharType="begin"/>
        </w:r>
        <w:r w:rsidR="00280496" w:rsidRPr="00FD3CC1">
          <w:rPr>
            <w:webHidden/>
          </w:rPr>
          <w:instrText xml:space="preserve"> PAGEREF _Toc15396605 \h </w:instrText>
        </w:r>
        <w:r w:rsidR="00B61134" w:rsidRPr="00FD3CC1">
          <w:rPr>
            <w:webHidden/>
          </w:rPr>
        </w:r>
        <w:r w:rsidR="00B61134" w:rsidRPr="00FD3CC1">
          <w:rPr>
            <w:webHidden/>
          </w:rPr>
          <w:fldChar w:fldCharType="separate"/>
        </w:r>
        <w:r w:rsidR="009236F9">
          <w:rPr>
            <w:webHidden/>
          </w:rPr>
          <w:t>8</w:t>
        </w:r>
        <w:r w:rsidR="00B61134" w:rsidRPr="00FD3CC1">
          <w:rPr>
            <w:webHidden/>
          </w:rPr>
          <w:fldChar w:fldCharType="end"/>
        </w:r>
      </w:hyperlink>
    </w:p>
    <w:p w:rsidR="00280496" w:rsidRPr="00FD3CC1" w:rsidRDefault="0092787D" w:rsidP="00770C07">
      <w:pPr>
        <w:pStyle w:val="21"/>
        <w:rPr>
          <w:rFonts w:cstheme="minorBidi"/>
        </w:rPr>
      </w:pPr>
      <w:hyperlink w:anchor="_Toc15396606" w:history="1">
        <w:r w:rsidR="00280496" w:rsidRPr="00FD3CC1">
          <w:rPr>
            <w:rStyle w:val="ab"/>
            <w:rFonts w:hint="eastAsia"/>
          </w:rPr>
          <w:t>四、财</w:t>
        </w:r>
        <w:r w:rsidR="00280496" w:rsidRPr="00FD3CC1">
          <w:rPr>
            <w:rStyle w:val="ab"/>
            <w:rFonts w:hint="eastAsia"/>
            <w:bCs/>
          </w:rPr>
          <w:t>政拨款收入支出决算总体情况说明</w:t>
        </w:r>
        <w:r w:rsidR="00280496" w:rsidRPr="00FD3CC1">
          <w:rPr>
            <w:webHidden/>
          </w:rPr>
          <w:tab/>
        </w:r>
        <w:r w:rsidR="00B61134" w:rsidRPr="00FD3CC1">
          <w:rPr>
            <w:webHidden/>
          </w:rPr>
          <w:fldChar w:fldCharType="begin"/>
        </w:r>
        <w:r w:rsidR="00280496" w:rsidRPr="00FD3CC1">
          <w:rPr>
            <w:webHidden/>
          </w:rPr>
          <w:instrText xml:space="preserve"> PAGEREF _Toc15396606 \h </w:instrText>
        </w:r>
        <w:r w:rsidR="00B61134" w:rsidRPr="00FD3CC1">
          <w:rPr>
            <w:webHidden/>
          </w:rPr>
        </w:r>
        <w:r w:rsidR="00B61134" w:rsidRPr="00FD3CC1">
          <w:rPr>
            <w:webHidden/>
          </w:rPr>
          <w:fldChar w:fldCharType="separate"/>
        </w:r>
        <w:r w:rsidR="009236F9">
          <w:rPr>
            <w:webHidden/>
          </w:rPr>
          <w:t>8</w:t>
        </w:r>
        <w:r w:rsidR="00B61134" w:rsidRPr="00FD3CC1">
          <w:rPr>
            <w:webHidden/>
          </w:rPr>
          <w:fldChar w:fldCharType="end"/>
        </w:r>
      </w:hyperlink>
    </w:p>
    <w:p w:rsidR="00280496" w:rsidRPr="00FD3CC1" w:rsidRDefault="0092787D" w:rsidP="00770C07">
      <w:pPr>
        <w:pStyle w:val="21"/>
        <w:rPr>
          <w:rFonts w:cstheme="minorBidi"/>
        </w:rPr>
      </w:pPr>
      <w:hyperlink w:anchor="_Toc15396607" w:history="1">
        <w:r w:rsidR="00280496" w:rsidRPr="00FD3CC1">
          <w:rPr>
            <w:rStyle w:val="ab"/>
            <w:rFonts w:hint="eastAsia"/>
          </w:rPr>
          <w:t>五、一</w:t>
        </w:r>
        <w:r w:rsidR="00280496" w:rsidRPr="00FD3CC1">
          <w:rPr>
            <w:rStyle w:val="ab"/>
            <w:rFonts w:hint="eastAsia"/>
            <w:bCs/>
          </w:rPr>
          <w:t>般公共预算财政拨款支出决算情况说明</w:t>
        </w:r>
        <w:r w:rsidR="00280496" w:rsidRPr="00FD3CC1">
          <w:rPr>
            <w:webHidden/>
          </w:rPr>
          <w:tab/>
        </w:r>
        <w:r w:rsidR="00B61134" w:rsidRPr="00FD3CC1">
          <w:rPr>
            <w:webHidden/>
          </w:rPr>
          <w:fldChar w:fldCharType="begin"/>
        </w:r>
        <w:r w:rsidR="00280496" w:rsidRPr="00FD3CC1">
          <w:rPr>
            <w:webHidden/>
          </w:rPr>
          <w:instrText xml:space="preserve"> PAGEREF _Toc15396607 \h </w:instrText>
        </w:r>
        <w:r w:rsidR="00B61134" w:rsidRPr="00FD3CC1">
          <w:rPr>
            <w:webHidden/>
          </w:rPr>
        </w:r>
        <w:r w:rsidR="00B61134" w:rsidRPr="00FD3CC1">
          <w:rPr>
            <w:webHidden/>
          </w:rPr>
          <w:fldChar w:fldCharType="separate"/>
        </w:r>
        <w:r w:rsidR="009236F9">
          <w:rPr>
            <w:webHidden/>
          </w:rPr>
          <w:t>9</w:t>
        </w:r>
        <w:r w:rsidR="00B61134" w:rsidRPr="00FD3CC1">
          <w:rPr>
            <w:webHidden/>
          </w:rPr>
          <w:fldChar w:fldCharType="end"/>
        </w:r>
      </w:hyperlink>
    </w:p>
    <w:p w:rsidR="00280496" w:rsidRPr="00FD3CC1" w:rsidRDefault="0092787D" w:rsidP="00770C07">
      <w:pPr>
        <w:pStyle w:val="21"/>
        <w:rPr>
          <w:rFonts w:cstheme="minorBidi"/>
        </w:rPr>
      </w:pPr>
      <w:hyperlink w:anchor="_Toc15396608" w:history="1">
        <w:r w:rsidR="00280496" w:rsidRPr="00FD3CC1">
          <w:rPr>
            <w:rStyle w:val="ab"/>
            <w:rFonts w:hint="eastAsia"/>
          </w:rPr>
          <w:t>六、一</w:t>
        </w:r>
        <w:r w:rsidR="00280496" w:rsidRPr="00FD3CC1">
          <w:rPr>
            <w:rStyle w:val="ab"/>
            <w:rFonts w:hint="eastAsia"/>
            <w:bCs/>
          </w:rPr>
          <w:t>般公共预算财政拨款基本支出决算情况说明</w:t>
        </w:r>
        <w:r w:rsidR="00280496" w:rsidRPr="00FD3CC1">
          <w:rPr>
            <w:webHidden/>
          </w:rPr>
          <w:tab/>
        </w:r>
        <w:r w:rsidR="00B61134" w:rsidRPr="00FD3CC1">
          <w:rPr>
            <w:webHidden/>
          </w:rPr>
          <w:fldChar w:fldCharType="begin"/>
        </w:r>
        <w:r w:rsidR="00280496" w:rsidRPr="00FD3CC1">
          <w:rPr>
            <w:webHidden/>
          </w:rPr>
          <w:instrText xml:space="preserve"> PAGEREF _Toc15396608 \h </w:instrText>
        </w:r>
        <w:r w:rsidR="00B61134" w:rsidRPr="00FD3CC1">
          <w:rPr>
            <w:webHidden/>
          </w:rPr>
        </w:r>
        <w:r w:rsidR="00B61134" w:rsidRPr="00FD3CC1">
          <w:rPr>
            <w:webHidden/>
          </w:rPr>
          <w:fldChar w:fldCharType="separate"/>
        </w:r>
        <w:r w:rsidR="009236F9">
          <w:rPr>
            <w:webHidden/>
          </w:rPr>
          <w:t>14</w:t>
        </w:r>
        <w:r w:rsidR="00B61134" w:rsidRPr="00FD3CC1">
          <w:rPr>
            <w:webHidden/>
          </w:rPr>
          <w:fldChar w:fldCharType="end"/>
        </w:r>
      </w:hyperlink>
    </w:p>
    <w:p w:rsidR="00280496" w:rsidRPr="00FD3CC1" w:rsidRDefault="0092787D" w:rsidP="00770C07">
      <w:pPr>
        <w:pStyle w:val="21"/>
        <w:rPr>
          <w:rFonts w:cstheme="minorBidi"/>
        </w:rPr>
      </w:pPr>
      <w:hyperlink w:anchor="_Toc15396609" w:history="1">
        <w:r w:rsidR="00280496" w:rsidRPr="00FD3CC1">
          <w:rPr>
            <w:rStyle w:val="ab"/>
            <w:rFonts w:hint="eastAsia"/>
          </w:rPr>
          <w:t>七、</w:t>
        </w:r>
        <w:r w:rsidR="00280496" w:rsidRPr="00FD3CC1">
          <w:rPr>
            <w:rStyle w:val="ab"/>
          </w:rPr>
          <w:t>“</w:t>
        </w:r>
        <w:r w:rsidR="00280496" w:rsidRPr="00FD3CC1">
          <w:rPr>
            <w:rStyle w:val="ab"/>
            <w:rFonts w:hint="eastAsia"/>
            <w:bCs/>
          </w:rPr>
          <w:t>三公”经费财政拨款支出决算情况说明</w:t>
        </w:r>
        <w:r w:rsidR="00280496" w:rsidRPr="00FD3CC1">
          <w:rPr>
            <w:webHidden/>
          </w:rPr>
          <w:tab/>
        </w:r>
        <w:r w:rsidR="00B61134" w:rsidRPr="00FD3CC1">
          <w:rPr>
            <w:webHidden/>
          </w:rPr>
          <w:fldChar w:fldCharType="begin"/>
        </w:r>
        <w:r w:rsidR="00280496" w:rsidRPr="00FD3CC1">
          <w:rPr>
            <w:webHidden/>
          </w:rPr>
          <w:instrText xml:space="preserve"> PAGEREF _Toc15396609 \h </w:instrText>
        </w:r>
        <w:r w:rsidR="00B61134" w:rsidRPr="00FD3CC1">
          <w:rPr>
            <w:webHidden/>
          </w:rPr>
        </w:r>
        <w:r w:rsidR="00B61134" w:rsidRPr="00FD3CC1">
          <w:rPr>
            <w:webHidden/>
          </w:rPr>
          <w:fldChar w:fldCharType="separate"/>
        </w:r>
        <w:r w:rsidR="009236F9">
          <w:rPr>
            <w:webHidden/>
          </w:rPr>
          <w:t>15</w:t>
        </w:r>
        <w:r w:rsidR="00B61134" w:rsidRPr="00FD3CC1">
          <w:rPr>
            <w:webHidden/>
          </w:rPr>
          <w:fldChar w:fldCharType="end"/>
        </w:r>
      </w:hyperlink>
    </w:p>
    <w:p w:rsidR="00280496" w:rsidRPr="00FD3CC1" w:rsidRDefault="0092787D" w:rsidP="00770C07">
      <w:pPr>
        <w:pStyle w:val="21"/>
        <w:rPr>
          <w:rFonts w:cstheme="minorBidi"/>
        </w:rPr>
      </w:pPr>
      <w:hyperlink w:anchor="_Toc15396610" w:history="1">
        <w:r w:rsidR="00280496" w:rsidRPr="00FD3CC1">
          <w:rPr>
            <w:rStyle w:val="ab"/>
            <w:rFonts w:hint="eastAsia"/>
          </w:rPr>
          <w:t>八、</w:t>
        </w:r>
        <w:r w:rsidR="00280496" w:rsidRPr="00FD3CC1">
          <w:rPr>
            <w:rStyle w:val="ab"/>
            <w:rFonts w:hint="eastAsia"/>
            <w:bCs/>
          </w:rPr>
          <w:t>政府性基金预算支出决算情况说明</w:t>
        </w:r>
        <w:r w:rsidR="00280496" w:rsidRPr="00FD3CC1">
          <w:rPr>
            <w:webHidden/>
          </w:rPr>
          <w:tab/>
        </w:r>
        <w:r w:rsidR="00B61134" w:rsidRPr="00FD3CC1">
          <w:rPr>
            <w:webHidden/>
          </w:rPr>
          <w:fldChar w:fldCharType="begin"/>
        </w:r>
        <w:r w:rsidR="00280496" w:rsidRPr="00FD3CC1">
          <w:rPr>
            <w:webHidden/>
          </w:rPr>
          <w:instrText xml:space="preserve"> PAGEREF _Toc15396610 \h </w:instrText>
        </w:r>
        <w:r w:rsidR="00B61134" w:rsidRPr="00FD3CC1">
          <w:rPr>
            <w:webHidden/>
          </w:rPr>
        </w:r>
        <w:r w:rsidR="00B61134" w:rsidRPr="00FD3CC1">
          <w:rPr>
            <w:webHidden/>
          </w:rPr>
          <w:fldChar w:fldCharType="separate"/>
        </w:r>
        <w:r w:rsidR="009236F9">
          <w:rPr>
            <w:webHidden/>
          </w:rPr>
          <w:t>17</w:t>
        </w:r>
        <w:r w:rsidR="00B61134" w:rsidRPr="00FD3CC1">
          <w:rPr>
            <w:webHidden/>
          </w:rPr>
          <w:fldChar w:fldCharType="end"/>
        </w:r>
      </w:hyperlink>
    </w:p>
    <w:p w:rsidR="00280496" w:rsidRDefault="0092787D" w:rsidP="00770C07">
      <w:pPr>
        <w:pStyle w:val="21"/>
      </w:pPr>
      <w:hyperlink w:anchor="_Toc15396611" w:history="1">
        <w:r w:rsidR="00280496" w:rsidRPr="00FD3CC1">
          <w:rPr>
            <w:rStyle w:val="ab"/>
            <w:rFonts w:hint="eastAsia"/>
            <w:bCs/>
          </w:rPr>
          <w:t>九、</w:t>
        </w:r>
        <w:r w:rsidR="00280496" w:rsidRPr="00FD3CC1">
          <w:rPr>
            <w:rStyle w:val="ab"/>
            <w:rFonts w:hint="eastAsia"/>
          </w:rPr>
          <w:t xml:space="preserve"> 国</w:t>
        </w:r>
        <w:r w:rsidR="00280496" w:rsidRPr="00FD3CC1">
          <w:rPr>
            <w:rStyle w:val="ab"/>
            <w:rFonts w:hint="eastAsia"/>
            <w:bCs/>
          </w:rPr>
          <w:t>有资本经营预算支出决算情况说明</w:t>
        </w:r>
        <w:r w:rsidR="00280496" w:rsidRPr="00FD3CC1">
          <w:rPr>
            <w:webHidden/>
          </w:rPr>
          <w:tab/>
        </w:r>
        <w:r w:rsidR="00B61134" w:rsidRPr="00FD3CC1">
          <w:rPr>
            <w:webHidden/>
          </w:rPr>
          <w:fldChar w:fldCharType="begin"/>
        </w:r>
        <w:r w:rsidR="00280496" w:rsidRPr="00FD3CC1">
          <w:rPr>
            <w:webHidden/>
          </w:rPr>
          <w:instrText xml:space="preserve"> PAGEREF _Toc15396611 \h </w:instrText>
        </w:r>
        <w:r w:rsidR="00B61134" w:rsidRPr="00FD3CC1">
          <w:rPr>
            <w:webHidden/>
          </w:rPr>
        </w:r>
        <w:r w:rsidR="00B61134" w:rsidRPr="00FD3CC1">
          <w:rPr>
            <w:webHidden/>
          </w:rPr>
          <w:fldChar w:fldCharType="separate"/>
        </w:r>
        <w:r w:rsidR="009236F9">
          <w:rPr>
            <w:webHidden/>
          </w:rPr>
          <w:t>17</w:t>
        </w:r>
        <w:r w:rsidR="00B61134" w:rsidRPr="00FD3CC1">
          <w:rPr>
            <w:webHidden/>
          </w:rPr>
          <w:fldChar w:fldCharType="end"/>
        </w:r>
      </w:hyperlink>
    </w:p>
    <w:p w:rsidR="003A2B74" w:rsidRPr="00770C07" w:rsidRDefault="003A2B74" w:rsidP="00770C07">
      <w:pPr>
        <w:pStyle w:val="21"/>
        <w:ind w:leftChars="0" w:left="0"/>
        <w:rPr>
          <w:rStyle w:val="ab"/>
          <w:bCs/>
          <w:color w:val="000000" w:themeColor="text1"/>
          <w:u w:val="none"/>
        </w:rPr>
      </w:pPr>
      <w:r w:rsidRPr="00770C07">
        <w:rPr>
          <w:rFonts w:hint="eastAsia"/>
        </w:rPr>
        <w:t xml:space="preserve"> </w:t>
      </w:r>
      <w:r w:rsidRPr="00770C07">
        <w:rPr>
          <w:rStyle w:val="ab"/>
          <w:rFonts w:hint="eastAsia"/>
          <w:bCs/>
          <w:color w:val="000000" w:themeColor="text1"/>
          <w:u w:val="none"/>
        </w:rPr>
        <w:t xml:space="preserve"> </w:t>
      </w:r>
      <w:r w:rsidR="00770C07">
        <w:rPr>
          <w:rStyle w:val="ab"/>
          <w:rFonts w:hint="eastAsia"/>
          <w:bCs/>
          <w:color w:val="000000" w:themeColor="text1"/>
          <w:u w:val="none"/>
        </w:rPr>
        <w:t xml:space="preserve"> </w:t>
      </w:r>
      <w:r w:rsidRPr="00770C07">
        <w:rPr>
          <w:rStyle w:val="ab"/>
          <w:rFonts w:hint="eastAsia"/>
          <w:bCs/>
          <w:color w:val="000000" w:themeColor="text1"/>
          <w:u w:val="none"/>
        </w:rPr>
        <w:t>十、</w:t>
      </w:r>
      <w:r w:rsidR="00770C07">
        <w:rPr>
          <w:rStyle w:val="ab"/>
          <w:rFonts w:hint="eastAsia"/>
          <w:bCs/>
          <w:color w:val="000000" w:themeColor="text1"/>
          <w:u w:val="none"/>
        </w:rPr>
        <w:t xml:space="preserve"> </w:t>
      </w:r>
      <w:r w:rsidRPr="00770C07">
        <w:rPr>
          <w:rStyle w:val="ab"/>
          <w:rFonts w:hint="eastAsia"/>
          <w:bCs/>
          <w:color w:val="000000" w:themeColor="text1"/>
          <w:u w:val="none"/>
        </w:rPr>
        <w:t>预算绩效情况说明</w:t>
      </w:r>
      <w:r w:rsidRPr="00770C07">
        <w:rPr>
          <w:rStyle w:val="ab"/>
          <w:bCs/>
          <w:color w:val="000000" w:themeColor="text1"/>
          <w:u w:val="none"/>
        </w:rPr>
        <w:t>………</w:t>
      </w:r>
      <w:r w:rsidR="00770C07">
        <w:rPr>
          <w:rStyle w:val="ab"/>
          <w:bCs/>
          <w:color w:val="000000" w:themeColor="text1"/>
          <w:u w:val="none"/>
        </w:rPr>
        <w:t>…………………………………</w:t>
      </w:r>
      <w:r w:rsidR="00770C07">
        <w:rPr>
          <w:rStyle w:val="ab"/>
          <w:rFonts w:hint="eastAsia"/>
          <w:bCs/>
          <w:color w:val="000000" w:themeColor="text1"/>
          <w:u w:val="none"/>
        </w:rPr>
        <w:t>.17</w:t>
      </w:r>
    </w:p>
    <w:p w:rsidR="00280496" w:rsidRPr="00FD3CC1" w:rsidRDefault="0092787D" w:rsidP="00770C07">
      <w:pPr>
        <w:pStyle w:val="21"/>
        <w:rPr>
          <w:rFonts w:cstheme="minorBidi"/>
        </w:rPr>
      </w:pPr>
      <w:hyperlink w:anchor="_Toc15396612" w:history="1">
        <w:r w:rsidR="00280496" w:rsidRPr="00FD3CC1">
          <w:rPr>
            <w:rStyle w:val="ab"/>
            <w:rFonts w:hint="eastAsia"/>
          </w:rPr>
          <w:t>十</w:t>
        </w:r>
        <w:r w:rsidR="00280496" w:rsidRPr="00FD3CC1">
          <w:rPr>
            <w:rStyle w:val="ab"/>
            <w:rFonts w:hint="eastAsia"/>
            <w:bCs/>
          </w:rPr>
          <w:t>一、其他重要事项的情况说明</w:t>
        </w:r>
        <w:r w:rsidR="00280496" w:rsidRPr="00FD3CC1">
          <w:rPr>
            <w:webHidden/>
          </w:rPr>
          <w:tab/>
        </w:r>
        <w:r w:rsidR="00770C07">
          <w:rPr>
            <w:rFonts w:hint="eastAsia"/>
            <w:webHidden/>
          </w:rPr>
          <w:t>64</w:t>
        </w:r>
      </w:hyperlink>
    </w:p>
    <w:p w:rsidR="00280496" w:rsidRPr="00FD3CC1" w:rsidRDefault="0092787D" w:rsidP="006426D8">
      <w:pPr>
        <w:pStyle w:val="11"/>
        <w:spacing w:line="600" w:lineRule="exact"/>
        <w:rPr>
          <w:rFonts w:cstheme="minorBidi"/>
        </w:rPr>
      </w:pPr>
      <w:hyperlink w:anchor="_Toc15396613" w:history="1">
        <w:r w:rsidR="00280496" w:rsidRPr="00FD3CC1">
          <w:rPr>
            <w:rStyle w:val="ab"/>
            <w:rFonts w:hint="eastAsia"/>
            <w:bCs/>
            <w:kern w:val="44"/>
          </w:rPr>
          <w:t>第三部分</w:t>
        </w:r>
        <w:r w:rsidR="00280496" w:rsidRPr="00FD3CC1">
          <w:rPr>
            <w:rStyle w:val="ab"/>
            <w:rFonts w:hint="eastAsia"/>
          </w:rPr>
          <w:t xml:space="preserve"> 名</w:t>
        </w:r>
        <w:r w:rsidR="00280496" w:rsidRPr="00FD3CC1">
          <w:rPr>
            <w:rStyle w:val="ab"/>
            <w:rFonts w:hint="eastAsia"/>
            <w:bCs/>
            <w:kern w:val="44"/>
          </w:rPr>
          <w:t>词解释</w:t>
        </w:r>
        <w:r w:rsidR="00280496" w:rsidRPr="00FD3CC1">
          <w:rPr>
            <w:webHidden/>
          </w:rPr>
          <w:tab/>
        </w:r>
        <w:r w:rsidR="00770C07">
          <w:rPr>
            <w:rFonts w:hint="eastAsia"/>
            <w:webHidden/>
          </w:rPr>
          <w:t>65</w:t>
        </w:r>
      </w:hyperlink>
    </w:p>
    <w:p w:rsidR="00280496" w:rsidRPr="00FD3CC1" w:rsidRDefault="0092787D" w:rsidP="006426D8">
      <w:pPr>
        <w:pStyle w:val="11"/>
        <w:spacing w:line="600" w:lineRule="exact"/>
        <w:rPr>
          <w:rFonts w:cstheme="minorBidi"/>
        </w:rPr>
      </w:pPr>
      <w:hyperlink w:anchor="_Toc15396614" w:history="1">
        <w:r w:rsidR="00280496" w:rsidRPr="00FD3CC1">
          <w:rPr>
            <w:rStyle w:val="ab"/>
            <w:rFonts w:hint="eastAsia"/>
          </w:rPr>
          <w:t>第</w:t>
        </w:r>
        <w:r w:rsidR="00280496" w:rsidRPr="00FD3CC1">
          <w:rPr>
            <w:rStyle w:val="ab"/>
            <w:rFonts w:hint="eastAsia"/>
            <w:bCs/>
            <w:kern w:val="44"/>
          </w:rPr>
          <w:t>四部分</w:t>
        </w:r>
        <w:r w:rsidR="00280496" w:rsidRPr="00FD3CC1">
          <w:rPr>
            <w:rStyle w:val="ab"/>
            <w:bCs/>
            <w:kern w:val="44"/>
          </w:rPr>
          <w:t xml:space="preserve"> </w:t>
        </w:r>
        <w:r w:rsidR="00280496" w:rsidRPr="00FD3CC1">
          <w:rPr>
            <w:rStyle w:val="ab"/>
            <w:rFonts w:hint="eastAsia"/>
            <w:bCs/>
            <w:kern w:val="44"/>
          </w:rPr>
          <w:t>附件</w:t>
        </w:r>
        <w:r w:rsidR="00280496" w:rsidRPr="00FD3CC1">
          <w:rPr>
            <w:webHidden/>
          </w:rPr>
          <w:tab/>
        </w:r>
        <w:r w:rsidR="00770C07">
          <w:rPr>
            <w:rFonts w:hint="eastAsia"/>
            <w:webHidden/>
          </w:rPr>
          <w:t>69</w:t>
        </w:r>
      </w:hyperlink>
    </w:p>
    <w:p w:rsidR="00280496" w:rsidRPr="00FD3CC1" w:rsidRDefault="0092787D" w:rsidP="00770C07">
      <w:pPr>
        <w:pStyle w:val="21"/>
        <w:rPr>
          <w:rFonts w:cstheme="minorBidi"/>
        </w:rPr>
      </w:pPr>
      <w:hyperlink w:anchor="_Toc15396615" w:history="1">
        <w:r w:rsidR="00280496" w:rsidRPr="00FD3CC1">
          <w:rPr>
            <w:rStyle w:val="ab"/>
            <w:rFonts w:hint="eastAsia"/>
            <w:kern w:val="44"/>
          </w:rPr>
          <w:t>附件</w:t>
        </w:r>
        <w:r w:rsidR="00280496" w:rsidRPr="00FD3CC1">
          <w:rPr>
            <w:rStyle w:val="ab"/>
            <w:kern w:val="44"/>
          </w:rPr>
          <w:t>1</w:t>
        </w:r>
        <w:r w:rsidR="00280496" w:rsidRPr="00FD3CC1">
          <w:rPr>
            <w:webHidden/>
          </w:rPr>
          <w:tab/>
        </w:r>
        <w:r w:rsidR="00770C07">
          <w:rPr>
            <w:rFonts w:hint="eastAsia"/>
            <w:webHidden/>
          </w:rPr>
          <w:t>69</w:t>
        </w:r>
      </w:hyperlink>
    </w:p>
    <w:p w:rsidR="00280496" w:rsidRPr="00FD3CC1" w:rsidRDefault="0092787D" w:rsidP="00770C07">
      <w:pPr>
        <w:pStyle w:val="21"/>
        <w:rPr>
          <w:rFonts w:cstheme="minorBidi"/>
        </w:rPr>
      </w:pPr>
      <w:hyperlink w:anchor="_Toc15396617" w:history="1">
        <w:r w:rsidR="00280496" w:rsidRPr="00FD3CC1">
          <w:rPr>
            <w:rStyle w:val="ab"/>
            <w:rFonts w:hint="eastAsia"/>
            <w:kern w:val="44"/>
          </w:rPr>
          <w:t>附件</w:t>
        </w:r>
        <w:r w:rsidR="00280496" w:rsidRPr="00FD3CC1">
          <w:rPr>
            <w:rStyle w:val="ab"/>
            <w:kern w:val="44"/>
          </w:rPr>
          <w:t>2</w:t>
        </w:r>
        <w:r w:rsidR="00280496" w:rsidRPr="00FD3CC1">
          <w:rPr>
            <w:webHidden/>
          </w:rPr>
          <w:tab/>
        </w:r>
        <w:r w:rsidR="00770C07">
          <w:rPr>
            <w:rFonts w:hint="eastAsia"/>
            <w:webHidden/>
          </w:rPr>
          <w:t>98</w:t>
        </w:r>
      </w:hyperlink>
    </w:p>
    <w:p w:rsidR="00280496" w:rsidRPr="00FD3CC1" w:rsidRDefault="0092787D" w:rsidP="006426D8">
      <w:pPr>
        <w:pStyle w:val="11"/>
        <w:spacing w:line="600" w:lineRule="exact"/>
        <w:rPr>
          <w:rFonts w:cstheme="minorBidi"/>
        </w:rPr>
      </w:pPr>
      <w:hyperlink w:anchor="_Toc15396618" w:history="1">
        <w:r w:rsidR="00280496" w:rsidRPr="00FD3CC1">
          <w:rPr>
            <w:rStyle w:val="ab"/>
            <w:rFonts w:hint="eastAsia"/>
          </w:rPr>
          <w:t>第</w:t>
        </w:r>
        <w:r w:rsidR="00280496" w:rsidRPr="00FD3CC1">
          <w:rPr>
            <w:rStyle w:val="ab"/>
            <w:rFonts w:hint="eastAsia"/>
            <w:bCs/>
            <w:kern w:val="44"/>
          </w:rPr>
          <w:t>五部分</w:t>
        </w:r>
        <w:r w:rsidR="00280496" w:rsidRPr="00FD3CC1">
          <w:rPr>
            <w:rStyle w:val="ab"/>
            <w:bCs/>
            <w:kern w:val="44"/>
          </w:rPr>
          <w:t xml:space="preserve"> </w:t>
        </w:r>
        <w:r w:rsidR="00280496" w:rsidRPr="00FD3CC1">
          <w:rPr>
            <w:rStyle w:val="ab"/>
            <w:rFonts w:hint="eastAsia"/>
            <w:bCs/>
            <w:kern w:val="44"/>
          </w:rPr>
          <w:t>附表</w:t>
        </w:r>
        <w:r w:rsidR="00280496" w:rsidRPr="00FD3CC1">
          <w:rPr>
            <w:webHidden/>
          </w:rPr>
          <w:tab/>
        </w:r>
        <w:r w:rsidR="00770C07">
          <w:rPr>
            <w:rFonts w:hint="eastAsia"/>
            <w:webHidden/>
          </w:rPr>
          <w:t>118</w:t>
        </w:r>
      </w:hyperlink>
    </w:p>
    <w:p w:rsidR="00280496" w:rsidRPr="00FD3CC1" w:rsidRDefault="006748A4" w:rsidP="00770C07">
      <w:pPr>
        <w:pStyle w:val="21"/>
        <w:rPr>
          <w:rFonts w:cstheme="minorBidi"/>
        </w:rPr>
      </w:pPr>
      <w:r w:rsidRPr="00FD3CC1">
        <w:rPr>
          <w:rFonts w:hint="eastAsia"/>
        </w:rPr>
        <w:t>一、</w:t>
      </w:r>
      <w:hyperlink w:anchor="_Toc15396619" w:history="1">
        <w:r w:rsidR="00280496" w:rsidRPr="00FD3CC1">
          <w:rPr>
            <w:rStyle w:val="ab"/>
            <w:rFonts w:hint="eastAsia"/>
          </w:rPr>
          <w:t>收入支出决算总表</w:t>
        </w:r>
        <w:r w:rsidR="00280496" w:rsidRPr="00FD3CC1">
          <w:rPr>
            <w:webHidden/>
          </w:rPr>
          <w:tab/>
        </w:r>
        <w:r w:rsidR="00770C07">
          <w:rPr>
            <w:rFonts w:hint="eastAsia"/>
            <w:webHidden/>
          </w:rPr>
          <w:t>118</w:t>
        </w:r>
      </w:hyperlink>
    </w:p>
    <w:p w:rsidR="00280496" w:rsidRPr="00FD3CC1" w:rsidRDefault="006748A4" w:rsidP="00770C07">
      <w:pPr>
        <w:pStyle w:val="21"/>
        <w:rPr>
          <w:rFonts w:cstheme="minorBidi"/>
        </w:rPr>
      </w:pPr>
      <w:r w:rsidRPr="00FD3CC1">
        <w:rPr>
          <w:rFonts w:hint="eastAsia"/>
        </w:rPr>
        <w:t>二、</w:t>
      </w:r>
      <w:hyperlink w:anchor="_Toc15396620" w:history="1">
        <w:r w:rsidR="00280496" w:rsidRPr="00FD3CC1">
          <w:rPr>
            <w:rStyle w:val="ab"/>
            <w:rFonts w:hint="eastAsia"/>
          </w:rPr>
          <w:t>收入总表</w:t>
        </w:r>
        <w:r w:rsidR="00280496" w:rsidRPr="00FD3CC1">
          <w:rPr>
            <w:webHidden/>
          </w:rPr>
          <w:tab/>
        </w:r>
        <w:r w:rsidR="00770C07">
          <w:rPr>
            <w:rFonts w:hint="eastAsia"/>
            <w:webHidden/>
          </w:rPr>
          <w:t>118</w:t>
        </w:r>
      </w:hyperlink>
    </w:p>
    <w:p w:rsidR="00280496" w:rsidRPr="00FD3CC1" w:rsidRDefault="006748A4" w:rsidP="00770C07">
      <w:pPr>
        <w:pStyle w:val="21"/>
        <w:rPr>
          <w:rFonts w:cstheme="minorBidi"/>
        </w:rPr>
      </w:pPr>
      <w:r w:rsidRPr="00FD3CC1">
        <w:rPr>
          <w:rFonts w:hint="eastAsia"/>
        </w:rPr>
        <w:t>三、</w:t>
      </w:r>
      <w:hyperlink w:anchor="_Toc15396621" w:history="1">
        <w:r w:rsidR="00280496" w:rsidRPr="00FD3CC1">
          <w:rPr>
            <w:rStyle w:val="ab"/>
            <w:rFonts w:hint="eastAsia"/>
          </w:rPr>
          <w:t>支出总表</w:t>
        </w:r>
        <w:r w:rsidR="00280496" w:rsidRPr="00FD3CC1">
          <w:rPr>
            <w:webHidden/>
          </w:rPr>
          <w:tab/>
        </w:r>
        <w:r w:rsidR="00770C07">
          <w:rPr>
            <w:rFonts w:hint="eastAsia"/>
            <w:webHidden/>
          </w:rPr>
          <w:t>118</w:t>
        </w:r>
      </w:hyperlink>
    </w:p>
    <w:p w:rsidR="00280496" w:rsidRPr="00FD3CC1" w:rsidRDefault="006748A4" w:rsidP="00770C07">
      <w:pPr>
        <w:pStyle w:val="21"/>
        <w:rPr>
          <w:rFonts w:cstheme="minorBidi"/>
        </w:rPr>
      </w:pPr>
      <w:r w:rsidRPr="00FD3CC1">
        <w:rPr>
          <w:rFonts w:hint="eastAsia"/>
        </w:rPr>
        <w:t>四、</w:t>
      </w:r>
      <w:hyperlink w:anchor="_Toc15396622" w:history="1">
        <w:r w:rsidR="00280496" w:rsidRPr="00FD3CC1">
          <w:rPr>
            <w:rStyle w:val="ab"/>
            <w:rFonts w:hint="eastAsia"/>
          </w:rPr>
          <w:t>财政拨款收入支出决算总表</w:t>
        </w:r>
        <w:r w:rsidR="00280496" w:rsidRPr="00FD3CC1">
          <w:rPr>
            <w:webHidden/>
          </w:rPr>
          <w:tab/>
        </w:r>
        <w:r w:rsidR="00770C07">
          <w:rPr>
            <w:rFonts w:hint="eastAsia"/>
            <w:webHidden/>
          </w:rPr>
          <w:t>118</w:t>
        </w:r>
      </w:hyperlink>
    </w:p>
    <w:p w:rsidR="00280496" w:rsidRPr="00FD3CC1" w:rsidRDefault="006748A4" w:rsidP="00770C07">
      <w:pPr>
        <w:pStyle w:val="21"/>
      </w:pPr>
      <w:r w:rsidRPr="00FD3CC1">
        <w:rPr>
          <w:rFonts w:hint="eastAsia"/>
        </w:rPr>
        <w:t>五、</w:t>
      </w:r>
      <w:hyperlink w:anchor="_Toc15396623" w:history="1">
        <w:r w:rsidR="00280496" w:rsidRPr="00FD3CC1">
          <w:rPr>
            <w:rFonts w:hint="eastAsia"/>
          </w:rPr>
          <w:t>财政拨款支出决算明细表（政府经济分类科目）</w:t>
        </w:r>
        <w:r w:rsidR="00280496" w:rsidRPr="00FD3CC1">
          <w:rPr>
            <w:webHidden/>
          </w:rPr>
          <w:tab/>
        </w:r>
        <w:r w:rsidR="00770C07">
          <w:rPr>
            <w:rFonts w:hint="eastAsia"/>
            <w:webHidden/>
          </w:rPr>
          <w:t>118</w:t>
        </w:r>
      </w:hyperlink>
    </w:p>
    <w:p w:rsidR="00280496" w:rsidRPr="00FD3CC1" w:rsidRDefault="006748A4" w:rsidP="00770C07">
      <w:pPr>
        <w:pStyle w:val="21"/>
        <w:rPr>
          <w:rFonts w:cstheme="minorBidi"/>
        </w:rPr>
      </w:pPr>
      <w:r w:rsidRPr="00FD3CC1">
        <w:rPr>
          <w:rFonts w:hint="eastAsia"/>
        </w:rPr>
        <w:t>六、</w:t>
      </w:r>
      <w:hyperlink w:anchor="_Toc15396624" w:history="1">
        <w:r w:rsidR="00280496" w:rsidRPr="00FD3CC1">
          <w:rPr>
            <w:rStyle w:val="ab"/>
            <w:rFonts w:hint="eastAsia"/>
          </w:rPr>
          <w:t>一般公共预算财政拨款支出决算表</w:t>
        </w:r>
        <w:r w:rsidR="00280496" w:rsidRPr="00FD3CC1">
          <w:rPr>
            <w:webHidden/>
          </w:rPr>
          <w:tab/>
        </w:r>
        <w:r w:rsidR="00770C07">
          <w:rPr>
            <w:rFonts w:hint="eastAsia"/>
            <w:webHidden/>
          </w:rPr>
          <w:t>118</w:t>
        </w:r>
      </w:hyperlink>
    </w:p>
    <w:p w:rsidR="00280496" w:rsidRPr="00FD3CC1" w:rsidRDefault="006748A4" w:rsidP="00770C07">
      <w:pPr>
        <w:pStyle w:val="21"/>
        <w:rPr>
          <w:rFonts w:cstheme="minorBidi"/>
        </w:rPr>
      </w:pPr>
      <w:r w:rsidRPr="00FD3CC1">
        <w:rPr>
          <w:rFonts w:hint="eastAsia"/>
        </w:rPr>
        <w:t>七、</w:t>
      </w:r>
      <w:hyperlink w:anchor="_Toc15396625" w:history="1">
        <w:r w:rsidR="00280496" w:rsidRPr="00FD3CC1">
          <w:rPr>
            <w:rStyle w:val="ab"/>
            <w:rFonts w:hint="eastAsia"/>
          </w:rPr>
          <w:t>一般公共预算财政拨款支出决算明细表</w:t>
        </w:r>
        <w:r w:rsidR="00280496" w:rsidRPr="00FD3CC1">
          <w:rPr>
            <w:webHidden/>
          </w:rPr>
          <w:tab/>
        </w:r>
        <w:r w:rsidR="00770C07">
          <w:rPr>
            <w:rFonts w:hint="eastAsia"/>
            <w:webHidden/>
          </w:rPr>
          <w:t>118</w:t>
        </w:r>
      </w:hyperlink>
    </w:p>
    <w:p w:rsidR="00280496" w:rsidRPr="00FD3CC1" w:rsidRDefault="006748A4" w:rsidP="00770C07">
      <w:pPr>
        <w:pStyle w:val="21"/>
        <w:rPr>
          <w:rFonts w:cstheme="minorBidi"/>
        </w:rPr>
      </w:pPr>
      <w:r w:rsidRPr="00FD3CC1">
        <w:rPr>
          <w:rFonts w:hint="eastAsia"/>
        </w:rPr>
        <w:t>八、</w:t>
      </w:r>
      <w:hyperlink w:anchor="_Toc15396626" w:history="1">
        <w:r w:rsidR="00280496" w:rsidRPr="00FD3CC1">
          <w:rPr>
            <w:rStyle w:val="ab"/>
            <w:rFonts w:hint="eastAsia"/>
          </w:rPr>
          <w:t>一般公共预算财政拨款基本支出决算表</w:t>
        </w:r>
        <w:r w:rsidR="00280496" w:rsidRPr="00FD3CC1">
          <w:rPr>
            <w:webHidden/>
          </w:rPr>
          <w:tab/>
        </w:r>
        <w:r w:rsidR="00770C07">
          <w:rPr>
            <w:rFonts w:hint="eastAsia"/>
            <w:webHidden/>
          </w:rPr>
          <w:t>118</w:t>
        </w:r>
      </w:hyperlink>
    </w:p>
    <w:p w:rsidR="00280496" w:rsidRPr="00FD3CC1" w:rsidRDefault="006748A4" w:rsidP="00770C07">
      <w:pPr>
        <w:pStyle w:val="21"/>
        <w:rPr>
          <w:rFonts w:cstheme="minorBidi"/>
        </w:rPr>
      </w:pPr>
      <w:r w:rsidRPr="00FD3CC1">
        <w:rPr>
          <w:rFonts w:hint="eastAsia"/>
        </w:rPr>
        <w:t>九、</w:t>
      </w:r>
      <w:hyperlink w:anchor="_Toc15396627" w:history="1">
        <w:r w:rsidR="00280496" w:rsidRPr="00FD3CC1">
          <w:rPr>
            <w:rStyle w:val="ab"/>
            <w:rFonts w:hint="eastAsia"/>
          </w:rPr>
          <w:t>一般公共预算财政拨款项目支出决算表</w:t>
        </w:r>
        <w:r w:rsidR="00280496" w:rsidRPr="00FD3CC1">
          <w:rPr>
            <w:webHidden/>
          </w:rPr>
          <w:tab/>
        </w:r>
        <w:r w:rsidR="00770C07">
          <w:rPr>
            <w:rFonts w:hint="eastAsia"/>
            <w:webHidden/>
          </w:rPr>
          <w:t>118</w:t>
        </w:r>
      </w:hyperlink>
    </w:p>
    <w:p w:rsidR="00280496" w:rsidRPr="00FD3CC1" w:rsidRDefault="006748A4" w:rsidP="00770C07">
      <w:pPr>
        <w:pStyle w:val="21"/>
        <w:rPr>
          <w:rFonts w:cstheme="minorBidi"/>
        </w:rPr>
      </w:pPr>
      <w:r w:rsidRPr="00FD3CC1">
        <w:rPr>
          <w:rFonts w:hint="eastAsia"/>
        </w:rPr>
        <w:t>十、</w:t>
      </w:r>
      <w:hyperlink w:anchor="_Toc15396628" w:history="1">
        <w:r w:rsidR="00280496" w:rsidRPr="00FD3CC1">
          <w:rPr>
            <w:rStyle w:val="ab"/>
            <w:rFonts w:hint="eastAsia"/>
          </w:rPr>
          <w:t>一般公共预算财政拨款“三公”经费支出决算表</w:t>
        </w:r>
        <w:r w:rsidR="00280496" w:rsidRPr="00FD3CC1">
          <w:rPr>
            <w:webHidden/>
          </w:rPr>
          <w:tab/>
        </w:r>
        <w:r w:rsidR="00770C07">
          <w:rPr>
            <w:rFonts w:hint="eastAsia"/>
            <w:webHidden/>
          </w:rPr>
          <w:t>118</w:t>
        </w:r>
      </w:hyperlink>
    </w:p>
    <w:p w:rsidR="00280496" w:rsidRPr="00FD3CC1" w:rsidRDefault="006748A4" w:rsidP="00770C07">
      <w:pPr>
        <w:pStyle w:val="21"/>
        <w:rPr>
          <w:rFonts w:cstheme="minorBidi"/>
        </w:rPr>
      </w:pPr>
      <w:r w:rsidRPr="00FD3CC1">
        <w:rPr>
          <w:rFonts w:hint="eastAsia"/>
        </w:rPr>
        <w:t>十一、</w:t>
      </w:r>
      <w:hyperlink w:anchor="_Toc15396629" w:history="1">
        <w:r w:rsidR="00280496" w:rsidRPr="00FD3CC1">
          <w:rPr>
            <w:rStyle w:val="ab"/>
            <w:rFonts w:hint="eastAsia"/>
          </w:rPr>
          <w:t>政府性基金预算财政拨款收入支出决算表</w:t>
        </w:r>
        <w:r w:rsidR="00280496" w:rsidRPr="00FD3CC1">
          <w:rPr>
            <w:webHidden/>
          </w:rPr>
          <w:tab/>
        </w:r>
        <w:r w:rsidR="00770C07">
          <w:rPr>
            <w:rFonts w:hint="eastAsia"/>
            <w:webHidden/>
          </w:rPr>
          <w:t>118</w:t>
        </w:r>
      </w:hyperlink>
    </w:p>
    <w:p w:rsidR="00280496" w:rsidRPr="00FD3CC1" w:rsidRDefault="006748A4" w:rsidP="00770C07">
      <w:pPr>
        <w:pStyle w:val="21"/>
        <w:rPr>
          <w:rFonts w:cstheme="minorBidi"/>
        </w:rPr>
      </w:pPr>
      <w:r w:rsidRPr="00FD3CC1">
        <w:rPr>
          <w:rFonts w:hint="eastAsia"/>
        </w:rPr>
        <w:t>十二、</w:t>
      </w:r>
      <w:hyperlink w:anchor="_Toc15396630" w:history="1">
        <w:r w:rsidR="00280496" w:rsidRPr="00FD3CC1">
          <w:rPr>
            <w:rStyle w:val="ab"/>
            <w:rFonts w:hint="eastAsia"/>
          </w:rPr>
          <w:t>政府性基金预算财政拨款“三公”经费支出决算表</w:t>
        </w:r>
        <w:r w:rsidR="00280496" w:rsidRPr="00FD3CC1">
          <w:rPr>
            <w:webHidden/>
          </w:rPr>
          <w:tab/>
        </w:r>
        <w:r w:rsidR="00770C07">
          <w:rPr>
            <w:rFonts w:hint="eastAsia"/>
            <w:webHidden/>
          </w:rPr>
          <w:t>118</w:t>
        </w:r>
      </w:hyperlink>
    </w:p>
    <w:p w:rsidR="00280496" w:rsidRPr="00FD3CC1" w:rsidRDefault="006748A4" w:rsidP="00770C07">
      <w:pPr>
        <w:pStyle w:val="21"/>
        <w:rPr>
          <w:rFonts w:cstheme="minorBidi"/>
          <w:sz w:val="24"/>
        </w:rPr>
      </w:pPr>
      <w:r w:rsidRPr="00FD3CC1">
        <w:rPr>
          <w:rFonts w:hint="eastAsia"/>
        </w:rPr>
        <w:t>十三、</w:t>
      </w:r>
      <w:hyperlink w:anchor="_Toc15396631" w:history="1">
        <w:r w:rsidR="00280496" w:rsidRPr="00FD3CC1">
          <w:rPr>
            <w:rStyle w:val="ab"/>
            <w:rFonts w:hint="eastAsia"/>
          </w:rPr>
          <w:t>国有资本经营预算支出决算表</w:t>
        </w:r>
        <w:r w:rsidR="00280496" w:rsidRPr="00FD3CC1">
          <w:rPr>
            <w:webHidden/>
          </w:rPr>
          <w:tab/>
        </w:r>
        <w:r w:rsidR="00770C07">
          <w:rPr>
            <w:rFonts w:hint="eastAsia"/>
            <w:webHidden/>
          </w:rPr>
          <w:t>118</w:t>
        </w:r>
      </w:hyperlink>
    </w:p>
    <w:p w:rsidR="000D1D50" w:rsidRPr="00FD3CC1" w:rsidRDefault="00B61134" w:rsidP="006426D8">
      <w:pPr>
        <w:widowControl/>
        <w:spacing w:line="600" w:lineRule="exact"/>
        <w:jc w:val="left"/>
        <w:rPr>
          <w:rFonts w:ascii="仿宋" w:eastAsia="仿宋" w:hAnsi="仿宋"/>
          <w:color w:val="000000"/>
          <w:sz w:val="24"/>
        </w:rPr>
      </w:pPr>
      <w:r w:rsidRPr="00FD3CC1">
        <w:rPr>
          <w:rFonts w:ascii="仿宋" w:eastAsia="仿宋" w:hAnsi="仿宋"/>
          <w:color w:val="000000"/>
          <w:sz w:val="24"/>
        </w:rPr>
        <w:fldChar w:fldCharType="end"/>
      </w:r>
    </w:p>
    <w:p w:rsidR="006748A4" w:rsidRDefault="006748A4" w:rsidP="006426D8">
      <w:pPr>
        <w:widowControl/>
        <w:spacing w:line="600" w:lineRule="exact"/>
        <w:jc w:val="left"/>
        <w:rPr>
          <w:rFonts w:ascii="黑体" w:eastAsia="黑体" w:hAnsi="黑体"/>
          <w:bCs/>
          <w:kern w:val="44"/>
          <w:sz w:val="44"/>
          <w:szCs w:val="44"/>
        </w:rPr>
      </w:pPr>
      <w:bookmarkStart w:id="12" w:name="_Toc15377196"/>
      <w:bookmarkStart w:id="13" w:name="_Toc15396599"/>
      <w:r>
        <w:rPr>
          <w:rFonts w:ascii="黑体" w:eastAsia="黑体" w:hAnsi="黑体"/>
          <w:b/>
        </w:rPr>
        <w:br w:type="page"/>
      </w:r>
    </w:p>
    <w:p w:rsidR="000D1D50" w:rsidRPr="006426D8" w:rsidRDefault="00A268C4" w:rsidP="006426D8">
      <w:pPr>
        <w:pStyle w:val="1"/>
        <w:spacing w:line="600" w:lineRule="exact"/>
        <w:jc w:val="center"/>
        <w:rPr>
          <w:rFonts w:ascii="黑体" w:eastAsia="黑体" w:hAnsi="黑体"/>
          <w:bCs w:val="0"/>
        </w:rPr>
      </w:pPr>
      <w:r w:rsidRPr="00622830">
        <w:rPr>
          <w:rFonts w:ascii="黑体" w:eastAsia="黑体" w:hAnsi="黑体" w:hint="eastAsia"/>
          <w:b w:val="0"/>
        </w:rPr>
        <w:lastRenderedPageBreak/>
        <w:t xml:space="preserve">第一部分 </w:t>
      </w:r>
      <w:r w:rsidRPr="00622830">
        <w:rPr>
          <w:rStyle w:val="10"/>
          <w:rFonts w:ascii="黑体" w:eastAsia="黑体" w:hAnsi="黑体" w:hint="eastAsia"/>
        </w:rPr>
        <w:t>部门概况</w:t>
      </w:r>
      <w:bookmarkEnd w:id="12"/>
      <w:bookmarkEnd w:id="13"/>
    </w:p>
    <w:p w:rsidR="006426D8" w:rsidRDefault="00622830" w:rsidP="00FB64AC">
      <w:pPr>
        <w:pStyle w:val="2"/>
        <w:snapToGrid w:val="0"/>
        <w:spacing w:line="600" w:lineRule="exact"/>
        <w:ind w:firstLineChars="200" w:firstLine="640"/>
        <w:contextualSpacing/>
        <w:rPr>
          <w:rStyle w:val="20"/>
          <w:rFonts w:ascii="黑体" w:eastAsia="黑体" w:hAnsi="黑体"/>
        </w:rPr>
      </w:pPr>
      <w:bookmarkStart w:id="14" w:name="_Toc15377197"/>
      <w:bookmarkStart w:id="15" w:name="_Toc15396600"/>
      <w:r w:rsidRPr="00622830">
        <w:rPr>
          <w:rFonts w:ascii="黑体" w:eastAsia="黑体" w:hAnsi="黑体" w:hint="eastAsia"/>
          <w:b w:val="0"/>
          <w:color w:val="000000"/>
        </w:rPr>
        <w:t>一、</w:t>
      </w:r>
      <w:r w:rsidR="00A268C4" w:rsidRPr="00CE49DA">
        <w:rPr>
          <w:rFonts w:ascii="黑体" w:eastAsia="黑体" w:hAnsi="黑体" w:hint="eastAsia"/>
          <w:b w:val="0"/>
          <w:color w:val="000000"/>
        </w:rPr>
        <w:t>基</w:t>
      </w:r>
      <w:r w:rsidR="00A268C4" w:rsidRPr="00CE49DA">
        <w:rPr>
          <w:rStyle w:val="20"/>
          <w:rFonts w:ascii="黑体" w:eastAsia="黑体" w:hAnsi="黑体" w:hint="eastAsia"/>
        </w:rPr>
        <w:t>本职能及主要工作</w:t>
      </w:r>
      <w:bookmarkStart w:id="16" w:name="_Toc15377198"/>
      <w:bookmarkStart w:id="17" w:name="_Toc15378445"/>
      <w:bookmarkEnd w:id="14"/>
      <w:bookmarkEnd w:id="15"/>
    </w:p>
    <w:p w:rsidR="006426D8" w:rsidRDefault="00A268C4" w:rsidP="00FB64AC">
      <w:pPr>
        <w:pStyle w:val="2"/>
        <w:snapToGrid w:val="0"/>
        <w:spacing w:line="600" w:lineRule="exact"/>
        <w:ind w:firstLineChars="150" w:firstLine="482"/>
        <w:contextualSpacing/>
        <w:rPr>
          <w:rFonts w:ascii="仿宋" w:eastAsia="仿宋" w:hAnsi="仿宋"/>
          <w:color w:val="000000"/>
        </w:rPr>
      </w:pPr>
      <w:r w:rsidRPr="00CE49DA">
        <w:rPr>
          <w:rFonts w:ascii="仿宋" w:eastAsia="仿宋" w:hAnsi="仿宋" w:hint="eastAsia"/>
          <w:color w:val="000000"/>
        </w:rPr>
        <w:t>（一）主要职能。</w:t>
      </w:r>
      <w:bookmarkStart w:id="18" w:name="_Toc15377199"/>
      <w:bookmarkStart w:id="19" w:name="_Toc15378446"/>
      <w:bookmarkEnd w:id="16"/>
      <w:bookmarkEnd w:id="17"/>
    </w:p>
    <w:p w:rsidR="00FB64AC" w:rsidRDefault="00E06198" w:rsidP="00FB64AC">
      <w:pPr>
        <w:pStyle w:val="2"/>
        <w:snapToGrid w:val="0"/>
        <w:spacing w:line="600" w:lineRule="exact"/>
        <w:ind w:firstLineChars="200" w:firstLine="640"/>
        <w:contextualSpacing/>
        <w:rPr>
          <w:rFonts w:ascii="仿宋_GB2312" w:eastAsia="仿宋_GB2312" w:hAnsi="Times New Roman" w:cs="Times New Roman"/>
          <w:b w:val="0"/>
          <w:bCs w:val="0"/>
        </w:rPr>
      </w:pPr>
      <w:r w:rsidRPr="006426D8">
        <w:rPr>
          <w:rFonts w:ascii="仿宋_GB2312" w:eastAsia="仿宋_GB2312" w:hAnsi="Times New Roman" w:cs="Times New Roman" w:hint="eastAsia"/>
          <w:b w:val="0"/>
          <w:bCs w:val="0"/>
        </w:rPr>
        <w:t>攀枝花市国土资源局是主管全市土地、矿产资源的调查评价、规划、管理、保护与合理利用的市政府工作部门。</w:t>
      </w:r>
    </w:p>
    <w:p w:rsidR="00FB64AC" w:rsidRDefault="00A268C4" w:rsidP="00FB64AC">
      <w:pPr>
        <w:pStyle w:val="2"/>
        <w:snapToGrid w:val="0"/>
        <w:spacing w:line="600" w:lineRule="exact"/>
        <w:ind w:firstLineChars="150" w:firstLine="482"/>
        <w:contextualSpacing/>
        <w:rPr>
          <w:rFonts w:ascii="仿宋" w:eastAsia="仿宋" w:hAnsi="仿宋"/>
          <w:color w:val="000000"/>
        </w:rPr>
      </w:pPr>
      <w:r w:rsidRPr="00CE49DA">
        <w:rPr>
          <w:rFonts w:ascii="仿宋" w:eastAsia="仿宋" w:hAnsi="仿宋" w:hint="eastAsia"/>
          <w:color w:val="000000"/>
        </w:rPr>
        <w:t>（二）</w:t>
      </w:r>
      <w:r w:rsidRPr="00CE49DA">
        <w:rPr>
          <w:rFonts w:ascii="仿宋" w:eastAsia="仿宋" w:hAnsi="仿宋"/>
          <w:color w:val="000000"/>
        </w:rPr>
        <w:t>201</w:t>
      </w:r>
      <w:r w:rsidR="009C2E98" w:rsidRPr="00CE49DA">
        <w:rPr>
          <w:rFonts w:ascii="仿宋" w:eastAsia="仿宋" w:hAnsi="仿宋" w:hint="eastAsia"/>
          <w:color w:val="000000"/>
        </w:rPr>
        <w:t>8</w:t>
      </w:r>
      <w:r w:rsidRPr="00CE49DA">
        <w:rPr>
          <w:rFonts w:ascii="仿宋" w:eastAsia="仿宋" w:hAnsi="仿宋" w:hint="eastAsia"/>
          <w:color w:val="000000"/>
        </w:rPr>
        <w:t>年重点工作完成情况。</w:t>
      </w:r>
      <w:bookmarkEnd w:id="18"/>
      <w:bookmarkEnd w:id="19"/>
    </w:p>
    <w:p w:rsidR="00DE1A66" w:rsidRDefault="00031647" w:rsidP="00DE1A66">
      <w:pPr>
        <w:pStyle w:val="2"/>
        <w:snapToGrid w:val="0"/>
        <w:spacing w:line="600" w:lineRule="exact"/>
        <w:ind w:firstLineChars="150" w:firstLine="482"/>
        <w:contextualSpacing/>
        <w:rPr>
          <w:rFonts w:ascii="仿宋_GB2312" w:eastAsia="仿宋_GB2312" w:hAnsi="Times New Roman" w:cs="Times New Roman"/>
          <w:b w:val="0"/>
          <w:bCs w:val="0"/>
        </w:rPr>
      </w:pPr>
      <w:r w:rsidRPr="001B0EC4">
        <w:rPr>
          <w:rFonts w:ascii="楷体" w:eastAsia="楷体" w:hAnsi="楷体" w:hint="eastAsia"/>
        </w:rPr>
        <w:t>（一）依法严格保护资源。</w:t>
      </w:r>
      <w:r w:rsidRPr="00FB64AC">
        <w:rPr>
          <w:rFonts w:ascii="仿宋_GB2312" w:eastAsia="仿宋_GB2312" w:hAnsi="Times New Roman" w:cs="Times New Roman" w:hint="eastAsia"/>
          <w:b w:val="0"/>
          <w:bCs w:val="0"/>
        </w:rPr>
        <w:t>严守耕地和基本农田保护红线，落实耕地占补平衡制度，完成土地整治项目, 推行“土地整治+”模式，新增耕地7600余亩；完成耕地质量等别年度更新与监测评价,建成高标准农田3.35万亩。全面推进第三次全国国土调查工作，完成市级经费预算编制和审批;启动全市国家级绿色矿业示范区申报创建工作。严格落实中央、省环保督察工作要求，稳妥推进自然保护区矿业权问题整改工作。</w:t>
      </w:r>
      <w:r w:rsidRPr="00FB64AC">
        <w:rPr>
          <w:rFonts w:ascii="仿宋_GB2312" w:eastAsia="仿宋_GB2312" w:hAnsi="Times New Roman" w:cs="Times New Roman"/>
          <w:b w:val="0"/>
          <w:bCs w:val="0"/>
        </w:rPr>
        <w:t xml:space="preserve"> </w:t>
      </w:r>
    </w:p>
    <w:p w:rsidR="00031647" w:rsidRPr="00DE1A66" w:rsidRDefault="00031647" w:rsidP="00DE1A66">
      <w:pPr>
        <w:pStyle w:val="2"/>
        <w:snapToGrid w:val="0"/>
        <w:spacing w:line="600" w:lineRule="exact"/>
        <w:ind w:firstLineChars="150" w:firstLine="482"/>
        <w:contextualSpacing/>
        <w:rPr>
          <w:rFonts w:ascii="仿宋_GB2312" w:eastAsia="仿宋_GB2312" w:hAnsi="Times New Roman" w:cs="Times New Roman"/>
          <w:b w:val="0"/>
          <w:bCs w:val="0"/>
        </w:rPr>
      </w:pPr>
      <w:r w:rsidRPr="001B0EC4">
        <w:rPr>
          <w:rFonts w:ascii="楷体" w:eastAsia="楷体" w:hAnsi="楷体" w:hint="eastAsia"/>
        </w:rPr>
        <w:t>（二）精准高效保障发展。</w:t>
      </w:r>
      <w:r w:rsidRPr="00DE1A66">
        <w:rPr>
          <w:rFonts w:ascii="仿宋_GB2312" w:eastAsia="仿宋_GB2312" w:hAnsi="Times New Roman" w:cs="Times New Roman" w:hint="eastAsia"/>
          <w:b w:val="0"/>
          <w:bCs w:val="0"/>
        </w:rPr>
        <w:t>严格土地规划用途管制，保障省、市重点项目建设用地，加大土地供应力度，供应国有建设用地1563.62亩，全年市本级经营性土地出让收入达32亿元，创历史之最；加强城市品牌和土地营销推介，成功引入金科、领地、铁投等知名房企和成都嘉祥、洲际酒店等落户攀枝花。探索储备土地临时利用。扎实推进红格地热温泉勘查、攀枝花市矿业权出让收益市场基准价制定及全市地下生产矿山跟踪实测等工作。</w:t>
      </w:r>
    </w:p>
    <w:p w:rsidR="00031647" w:rsidRPr="001B0EC4" w:rsidRDefault="00031647" w:rsidP="00B5409A">
      <w:pPr>
        <w:snapToGrid w:val="0"/>
        <w:spacing w:line="600" w:lineRule="exact"/>
        <w:ind w:firstLineChars="100" w:firstLine="321"/>
        <w:contextualSpacing/>
        <w:rPr>
          <w:rFonts w:ascii="仿宋_GB2312" w:eastAsia="仿宋_GB2312"/>
          <w:sz w:val="32"/>
          <w:szCs w:val="32"/>
        </w:rPr>
      </w:pPr>
      <w:r w:rsidRPr="001B0EC4">
        <w:rPr>
          <w:rFonts w:ascii="楷体" w:eastAsia="楷体" w:hAnsi="楷体" w:hint="eastAsia"/>
          <w:b/>
          <w:sz w:val="32"/>
          <w:szCs w:val="32"/>
        </w:rPr>
        <w:lastRenderedPageBreak/>
        <w:t>（三）服务民生水平提升。</w:t>
      </w:r>
      <w:r w:rsidRPr="001B0EC4">
        <w:rPr>
          <w:rFonts w:ascii="仿宋_GB2312" w:eastAsia="仿宋_GB2312" w:hint="eastAsia"/>
          <w:sz w:val="32"/>
          <w:szCs w:val="32"/>
        </w:rPr>
        <w:t>全力以赴防治地质灾害，全力助推脱贫攻坚，积极开展扶贫领域作风问题自查自纠和工作督查。</w:t>
      </w:r>
    </w:p>
    <w:p w:rsidR="00B5409A" w:rsidRDefault="00031647" w:rsidP="00B5409A">
      <w:pPr>
        <w:snapToGrid w:val="0"/>
        <w:spacing w:line="600" w:lineRule="exact"/>
        <w:ind w:firstLineChars="100" w:firstLine="321"/>
        <w:contextualSpacing/>
        <w:rPr>
          <w:rFonts w:ascii="仿宋_GB2312" w:eastAsia="仿宋_GB2312"/>
          <w:bCs/>
          <w:sz w:val="32"/>
          <w:szCs w:val="32"/>
        </w:rPr>
      </w:pPr>
      <w:r w:rsidRPr="001B0EC4">
        <w:rPr>
          <w:rFonts w:ascii="楷体" w:eastAsia="楷体" w:hAnsi="楷体" w:hint="eastAsia"/>
          <w:b/>
          <w:sz w:val="32"/>
          <w:szCs w:val="32"/>
        </w:rPr>
        <w:t>（四）积极稳妥推进改革。</w:t>
      </w:r>
      <w:r w:rsidRPr="001B0EC4">
        <w:rPr>
          <w:rFonts w:ascii="仿宋_GB2312" w:eastAsia="仿宋_GB2312" w:hint="eastAsia"/>
          <w:sz w:val="32"/>
          <w:szCs w:val="32"/>
        </w:rPr>
        <w:t>抓好农村土地制度三项改革政策储备。扎实推进工矿废弃地复垦利用试点和城乡建设用地增减挂钩工作。深化“放管服”，出台行政审批绿色通道暨容缺实施办法。探索工业用地退出、考核机制，探索租赁、弹性出让、先租后让等差异化工业用地供应方式。规范开展不动产统一登记工作。</w:t>
      </w:r>
    </w:p>
    <w:p w:rsidR="00B5409A" w:rsidRDefault="00031647" w:rsidP="00B5409A">
      <w:pPr>
        <w:snapToGrid w:val="0"/>
        <w:spacing w:line="600" w:lineRule="exact"/>
        <w:ind w:firstLineChars="100" w:firstLine="321"/>
        <w:contextualSpacing/>
        <w:rPr>
          <w:rFonts w:ascii="仿宋_GB2312" w:eastAsia="仿宋_GB2312"/>
          <w:sz w:val="32"/>
          <w:szCs w:val="32"/>
        </w:rPr>
      </w:pPr>
      <w:r w:rsidRPr="001B0EC4">
        <w:rPr>
          <w:rFonts w:ascii="楷体" w:eastAsia="楷体" w:hAnsi="楷体" w:hint="eastAsia"/>
          <w:b/>
          <w:sz w:val="32"/>
          <w:szCs w:val="32"/>
        </w:rPr>
        <w:t>（五）全面建设法治国土。</w:t>
      </w:r>
      <w:r w:rsidR="00A40014">
        <w:rPr>
          <w:rFonts w:ascii="仿宋_GB2312" w:eastAsia="仿宋_GB2312" w:hint="eastAsia"/>
          <w:sz w:val="32"/>
          <w:szCs w:val="32"/>
        </w:rPr>
        <w:t>加强政务公开，坚持依法行政</w:t>
      </w:r>
      <w:r w:rsidRPr="001B0EC4">
        <w:rPr>
          <w:rFonts w:ascii="仿宋_GB2312" w:eastAsia="仿宋_GB2312" w:hint="eastAsia"/>
          <w:sz w:val="32"/>
          <w:szCs w:val="32"/>
        </w:rPr>
        <w:t>。综合运用卫片执法、动态巡查等手段，严厉打击土地矿产资源违法行为，强化打击私挖盗采矿产资源工作，封堵私挖盗采井口和被启封煤矿井口。落实扫黑除恶专项斗争要求，开展“大棚房”及重点领域侵占国家资源问题清理整治</w:t>
      </w:r>
      <w:r w:rsidR="00B5409A">
        <w:rPr>
          <w:rFonts w:ascii="仿宋_GB2312" w:eastAsia="仿宋_GB2312" w:hint="eastAsia"/>
          <w:sz w:val="32"/>
          <w:szCs w:val="32"/>
        </w:rPr>
        <w:t>。</w:t>
      </w:r>
    </w:p>
    <w:p w:rsidR="00031647" w:rsidRPr="00B5409A" w:rsidRDefault="00031647" w:rsidP="00B5409A">
      <w:pPr>
        <w:snapToGrid w:val="0"/>
        <w:spacing w:line="600" w:lineRule="exact"/>
        <w:ind w:firstLineChars="100" w:firstLine="321"/>
        <w:contextualSpacing/>
        <w:rPr>
          <w:rFonts w:ascii="仿宋_GB2312" w:eastAsia="仿宋_GB2312"/>
          <w:bCs/>
          <w:sz w:val="32"/>
          <w:szCs w:val="32"/>
        </w:rPr>
      </w:pPr>
      <w:r w:rsidRPr="001B0EC4">
        <w:rPr>
          <w:rFonts w:ascii="楷体" w:eastAsia="楷体" w:hAnsi="楷体" w:hint="eastAsia"/>
          <w:b/>
          <w:sz w:val="32"/>
          <w:szCs w:val="32"/>
        </w:rPr>
        <w:t>（六）狠抓干部队伍建设。</w:t>
      </w:r>
      <w:r w:rsidRPr="001B0EC4">
        <w:rPr>
          <w:rFonts w:ascii="仿宋_GB2312" w:eastAsia="仿宋_GB2312" w:hint="eastAsia"/>
          <w:sz w:val="32"/>
          <w:szCs w:val="32"/>
        </w:rPr>
        <w:t>强化政治建设，开展党委中心组理论学习；履行党建责任，常态化制度化推进“两学一做”学习教育，</w:t>
      </w:r>
      <w:r>
        <w:rPr>
          <w:rFonts w:ascii="仿宋_GB2312" w:eastAsia="仿宋_GB2312" w:hint="eastAsia"/>
          <w:sz w:val="32"/>
          <w:szCs w:val="32"/>
        </w:rPr>
        <w:t>推进“大学习大讨论大调研”活动</w:t>
      </w:r>
      <w:r w:rsidRPr="001B0EC4">
        <w:rPr>
          <w:rFonts w:ascii="仿宋_GB2312" w:eastAsia="仿宋_GB2312" w:hint="eastAsia"/>
          <w:sz w:val="32"/>
          <w:szCs w:val="32"/>
        </w:rPr>
        <w:t>。强化作风建设和反腐败斗争，贯彻中央八项规定精神和省、市十项规定及其实施细则，开展全市国土资源系统“以新作风创新业绩，全面提升工作质量”活动；分解压实党风廉政建设“两个责任”，</w:t>
      </w:r>
      <w:r>
        <w:rPr>
          <w:rFonts w:ascii="仿宋_GB2312" w:eastAsia="仿宋_GB2312" w:hint="eastAsia"/>
          <w:sz w:val="32"/>
          <w:szCs w:val="32"/>
        </w:rPr>
        <w:t>开展“利剑除弊护航阳光花城”专项整治行动。</w:t>
      </w:r>
    </w:p>
    <w:p w:rsidR="00E06198" w:rsidRPr="00031647" w:rsidRDefault="00E06198" w:rsidP="00FB64AC">
      <w:pPr>
        <w:pStyle w:val="a3"/>
        <w:adjustRightInd w:val="0"/>
        <w:snapToGrid w:val="0"/>
        <w:spacing w:before="93" w:line="600" w:lineRule="exact"/>
        <w:ind w:firstLineChars="210" w:firstLine="672"/>
        <w:contextualSpacing/>
        <w:outlineLvl w:val="2"/>
        <w:rPr>
          <w:rFonts w:ascii="仿宋" w:eastAsia="仿宋" w:hAnsi="仿宋"/>
          <w:bCs/>
          <w:color w:val="000000"/>
          <w:sz w:val="32"/>
          <w:szCs w:val="32"/>
        </w:rPr>
      </w:pPr>
    </w:p>
    <w:p w:rsidR="00DE4B4B" w:rsidRDefault="00A268C4" w:rsidP="00DE4B4B">
      <w:pPr>
        <w:pStyle w:val="2"/>
        <w:snapToGrid w:val="0"/>
        <w:spacing w:line="600" w:lineRule="exact"/>
        <w:ind w:firstLineChars="200" w:firstLine="640"/>
        <w:contextualSpacing/>
        <w:rPr>
          <w:rStyle w:val="20"/>
          <w:rFonts w:ascii="黑体" w:eastAsia="黑体" w:hAnsi="黑体"/>
        </w:rPr>
      </w:pPr>
      <w:bookmarkStart w:id="20" w:name="_Toc15377200"/>
      <w:bookmarkStart w:id="21" w:name="_Toc15396601"/>
      <w:r w:rsidRPr="00622830">
        <w:rPr>
          <w:rFonts w:ascii="黑体" w:eastAsia="黑体" w:hint="eastAsia"/>
          <w:b w:val="0"/>
          <w:color w:val="000000"/>
        </w:rPr>
        <w:lastRenderedPageBreak/>
        <w:t>二、</w:t>
      </w:r>
      <w:r w:rsidRPr="00622830">
        <w:rPr>
          <w:rFonts w:ascii="黑体" w:eastAsia="黑体" w:hAnsi="黑体" w:hint="eastAsia"/>
          <w:b w:val="0"/>
          <w:color w:val="000000"/>
        </w:rPr>
        <w:t>机</w:t>
      </w:r>
      <w:r w:rsidRPr="00622830">
        <w:rPr>
          <w:rStyle w:val="20"/>
          <w:rFonts w:ascii="黑体" w:eastAsia="黑体" w:hAnsi="黑体" w:hint="eastAsia"/>
        </w:rPr>
        <w:t>构设置</w:t>
      </w:r>
      <w:bookmarkEnd w:id="20"/>
      <w:bookmarkEnd w:id="21"/>
    </w:p>
    <w:p w:rsidR="00710933" w:rsidRPr="00710933" w:rsidRDefault="00DA7BAA" w:rsidP="00710933">
      <w:pPr>
        <w:pStyle w:val="2"/>
        <w:snapToGrid w:val="0"/>
        <w:spacing w:line="600" w:lineRule="exact"/>
        <w:ind w:firstLineChars="200" w:firstLine="640"/>
        <w:contextualSpacing/>
        <w:rPr>
          <w:rFonts w:ascii="仿宋" w:eastAsia="仿宋" w:hAnsi="仿宋" w:cs="Times New Roman"/>
          <w:b w:val="0"/>
          <w:bCs w:val="0"/>
          <w:color w:val="000000"/>
          <w:kern w:val="0"/>
        </w:rPr>
      </w:pPr>
      <w:r w:rsidRPr="00710933">
        <w:rPr>
          <w:rFonts w:ascii="仿宋" w:eastAsia="仿宋" w:hAnsi="仿宋" w:cs="Times New Roman" w:hint="eastAsia"/>
          <w:b w:val="0"/>
          <w:bCs w:val="0"/>
          <w:color w:val="000000"/>
          <w:kern w:val="0"/>
        </w:rPr>
        <w:t>攀枝花市国土资源局</w:t>
      </w:r>
      <w:r w:rsidR="00A268C4" w:rsidRPr="00710933">
        <w:rPr>
          <w:rFonts w:ascii="仿宋" w:eastAsia="仿宋" w:hAnsi="仿宋" w:cs="Times New Roman" w:hint="eastAsia"/>
          <w:b w:val="0"/>
          <w:bCs w:val="0"/>
          <w:color w:val="000000"/>
          <w:kern w:val="0"/>
        </w:rPr>
        <w:t>下属二级单位</w:t>
      </w:r>
      <w:r w:rsidR="003B0611" w:rsidRPr="00710933">
        <w:rPr>
          <w:rFonts w:ascii="仿宋" w:eastAsia="仿宋" w:hAnsi="仿宋" w:cs="Times New Roman" w:hint="eastAsia"/>
          <w:b w:val="0"/>
          <w:bCs w:val="0"/>
          <w:color w:val="000000"/>
          <w:kern w:val="0"/>
        </w:rPr>
        <w:t>7</w:t>
      </w:r>
      <w:r w:rsidR="00A268C4" w:rsidRPr="00710933">
        <w:rPr>
          <w:rFonts w:ascii="仿宋" w:eastAsia="仿宋" w:hAnsi="仿宋" w:cs="Times New Roman" w:hint="eastAsia"/>
          <w:b w:val="0"/>
          <w:bCs w:val="0"/>
          <w:color w:val="000000"/>
          <w:kern w:val="0"/>
        </w:rPr>
        <w:t>个，其中行政单位</w:t>
      </w:r>
      <w:r w:rsidRPr="00710933">
        <w:rPr>
          <w:rFonts w:ascii="仿宋" w:eastAsia="仿宋" w:hAnsi="仿宋" w:cs="Times New Roman" w:hint="eastAsia"/>
          <w:b w:val="0"/>
          <w:bCs w:val="0"/>
          <w:color w:val="000000"/>
          <w:kern w:val="0"/>
        </w:rPr>
        <w:t>3</w:t>
      </w:r>
      <w:r w:rsidR="00A268C4" w:rsidRPr="00710933">
        <w:rPr>
          <w:rFonts w:ascii="仿宋" w:eastAsia="仿宋" w:hAnsi="仿宋" w:cs="Times New Roman" w:hint="eastAsia"/>
          <w:b w:val="0"/>
          <w:bCs w:val="0"/>
          <w:color w:val="000000"/>
          <w:kern w:val="0"/>
        </w:rPr>
        <w:t>个，参照公务员法管理的事业单位</w:t>
      </w:r>
      <w:r w:rsidRPr="00710933">
        <w:rPr>
          <w:rFonts w:ascii="仿宋" w:eastAsia="仿宋" w:hAnsi="仿宋" w:cs="Times New Roman" w:hint="eastAsia"/>
          <w:b w:val="0"/>
          <w:bCs w:val="0"/>
          <w:color w:val="000000"/>
          <w:kern w:val="0"/>
        </w:rPr>
        <w:t>1</w:t>
      </w:r>
      <w:r w:rsidR="00A268C4" w:rsidRPr="00710933">
        <w:rPr>
          <w:rFonts w:ascii="仿宋" w:eastAsia="仿宋" w:hAnsi="仿宋" w:cs="Times New Roman" w:hint="eastAsia"/>
          <w:b w:val="0"/>
          <w:bCs w:val="0"/>
          <w:color w:val="000000"/>
          <w:kern w:val="0"/>
        </w:rPr>
        <w:t>个，其他事业单位</w:t>
      </w:r>
      <w:r w:rsidRPr="00710933">
        <w:rPr>
          <w:rFonts w:ascii="仿宋" w:eastAsia="仿宋" w:hAnsi="仿宋" w:cs="Times New Roman" w:hint="eastAsia"/>
          <w:b w:val="0"/>
          <w:bCs w:val="0"/>
          <w:color w:val="000000"/>
          <w:kern w:val="0"/>
        </w:rPr>
        <w:t>3</w:t>
      </w:r>
      <w:r w:rsidR="00A268C4" w:rsidRPr="00710933">
        <w:rPr>
          <w:rFonts w:ascii="仿宋" w:eastAsia="仿宋" w:hAnsi="仿宋" w:cs="Times New Roman" w:hint="eastAsia"/>
          <w:b w:val="0"/>
          <w:bCs w:val="0"/>
          <w:color w:val="000000"/>
          <w:kern w:val="0"/>
        </w:rPr>
        <w:t>个。</w:t>
      </w:r>
    </w:p>
    <w:p w:rsidR="000D1D50" w:rsidRPr="00710933" w:rsidRDefault="00A268C4" w:rsidP="00710933">
      <w:pPr>
        <w:pStyle w:val="2"/>
        <w:snapToGrid w:val="0"/>
        <w:spacing w:line="600" w:lineRule="exact"/>
        <w:ind w:firstLineChars="200" w:firstLine="640"/>
        <w:contextualSpacing/>
        <w:rPr>
          <w:rFonts w:ascii="仿宋" w:eastAsia="仿宋" w:hAnsi="仿宋" w:cs="Times New Roman"/>
          <w:b w:val="0"/>
          <w:bCs w:val="0"/>
          <w:color w:val="000000"/>
          <w:kern w:val="0"/>
        </w:rPr>
      </w:pPr>
      <w:r w:rsidRPr="00710933">
        <w:rPr>
          <w:rFonts w:ascii="仿宋" w:eastAsia="仿宋" w:hAnsi="仿宋" w:cs="Times New Roman" w:hint="eastAsia"/>
          <w:b w:val="0"/>
          <w:bCs w:val="0"/>
          <w:color w:val="000000"/>
          <w:kern w:val="0"/>
        </w:rPr>
        <w:t>纳入</w:t>
      </w:r>
      <w:r w:rsidR="00DA7BAA" w:rsidRPr="00710933">
        <w:rPr>
          <w:rFonts w:ascii="仿宋" w:eastAsia="仿宋" w:hAnsi="仿宋" w:cs="Times New Roman" w:hint="eastAsia"/>
          <w:b w:val="0"/>
          <w:bCs w:val="0"/>
          <w:color w:val="000000"/>
          <w:kern w:val="0"/>
        </w:rPr>
        <w:t>攀枝花市国土资源局</w:t>
      </w:r>
      <w:r w:rsidRPr="00710933">
        <w:rPr>
          <w:rFonts w:ascii="仿宋" w:eastAsia="仿宋" w:hAnsi="仿宋" w:cs="Times New Roman" w:hint="eastAsia"/>
          <w:b w:val="0"/>
          <w:bCs w:val="0"/>
          <w:color w:val="000000"/>
          <w:kern w:val="0"/>
        </w:rPr>
        <w:t>2018年度部门决算</w:t>
      </w:r>
      <w:r w:rsidR="00076810" w:rsidRPr="00710933">
        <w:rPr>
          <w:rFonts w:ascii="仿宋" w:eastAsia="仿宋" w:hAnsi="仿宋" w:cs="Times New Roman" w:hint="eastAsia"/>
          <w:b w:val="0"/>
          <w:bCs w:val="0"/>
          <w:color w:val="000000"/>
          <w:kern w:val="0"/>
        </w:rPr>
        <w:t>汇总</w:t>
      </w:r>
      <w:r w:rsidRPr="00710933">
        <w:rPr>
          <w:rFonts w:ascii="仿宋" w:eastAsia="仿宋" w:hAnsi="仿宋" w:cs="Times New Roman" w:hint="eastAsia"/>
          <w:b w:val="0"/>
          <w:bCs w:val="0"/>
          <w:color w:val="000000"/>
          <w:kern w:val="0"/>
        </w:rPr>
        <w:t>编制范围的二级预算单位包括：</w:t>
      </w:r>
    </w:p>
    <w:p w:rsidR="000D1D50" w:rsidRPr="00CE49DA" w:rsidRDefault="00DA7BAA" w:rsidP="006426D8">
      <w:pPr>
        <w:pStyle w:val="a3"/>
        <w:numPr>
          <w:ilvl w:val="0"/>
          <w:numId w:val="1"/>
        </w:numPr>
        <w:adjustRightInd w:val="0"/>
        <w:snapToGrid w:val="0"/>
        <w:spacing w:before="93" w:line="600" w:lineRule="exact"/>
        <w:outlineLvl w:val="2"/>
        <w:rPr>
          <w:rFonts w:ascii="仿宋" w:eastAsia="仿宋" w:hAnsi="仿宋"/>
          <w:color w:val="000000"/>
          <w:sz w:val="32"/>
          <w:szCs w:val="32"/>
        </w:rPr>
      </w:pPr>
      <w:r>
        <w:rPr>
          <w:rFonts w:ascii="仿宋" w:eastAsia="仿宋" w:hAnsi="仿宋" w:hint="eastAsia"/>
          <w:color w:val="000000"/>
          <w:sz w:val="32"/>
          <w:szCs w:val="32"/>
        </w:rPr>
        <w:t>攀枝花市</w:t>
      </w:r>
      <w:r w:rsidR="006905B1">
        <w:rPr>
          <w:rFonts w:ascii="仿宋" w:eastAsia="仿宋" w:hAnsi="仿宋" w:hint="eastAsia"/>
          <w:color w:val="000000"/>
          <w:sz w:val="32"/>
          <w:szCs w:val="32"/>
        </w:rPr>
        <w:t>国土资源局东区分局</w:t>
      </w:r>
    </w:p>
    <w:p w:rsidR="003B0611" w:rsidRPr="00CE49DA" w:rsidRDefault="003B0611" w:rsidP="006426D8">
      <w:pPr>
        <w:pStyle w:val="a3"/>
        <w:numPr>
          <w:ilvl w:val="0"/>
          <w:numId w:val="1"/>
        </w:numPr>
        <w:adjustRightInd w:val="0"/>
        <w:snapToGrid w:val="0"/>
        <w:spacing w:before="93" w:line="600" w:lineRule="exact"/>
        <w:outlineLvl w:val="2"/>
        <w:rPr>
          <w:rFonts w:ascii="仿宋" w:eastAsia="仿宋" w:hAnsi="仿宋"/>
          <w:color w:val="000000"/>
          <w:sz w:val="32"/>
          <w:szCs w:val="32"/>
        </w:rPr>
      </w:pPr>
      <w:bookmarkStart w:id="22" w:name="_Toc15306277"/>
      <w:bookmarkStart w:id="23" w:name="_Toc15377203"/>
      <w:bookmarkStart w:id="24" w:name="_Toc15377434"/>
      <w:bookmarkStart w:id="25" w:name="_Toc15378450"/>
      <w:r>
        <w:rPr>
          <w:rFonts w:ascii="仿宋" w:eastAsia="仿宋" w:hAnsi="仿宋" w:hint="eastAsia"/>
          <w:color w:val="000000"/>
          <w:sz w:val="32"/>
          <w:szCs w:val="32"/>
        </w:rPr>
        <w:t>攀枝花市国土资源局西区分局</w:t>
      </w:r>
    </w:p>
    <w:p w:rsidR="003B0611" w:rsidRPr="00CE49DA" w:rsidRDefault="003B0611" w:rsidP="006426D8">
      <w:pPr>
        <w:pStyle w:val="a3"/>
        <w:numPr>
          <w:ilvl w:val="0"/>
          <w:numId w:val="1"/>
        </w:numPr>
        <w:adjustRightInd w:val="0"/>
        <w:snapToGrid w:val="0"/>
        <w:spacing w:before="93" w:line="600" w:lineRule="exact"/>
        <w:outlineLvl w:val="2"/>
        <w:rPr>
          <w:rFonts w:ascii="仿宋" w:eastAsia="仿宋" w:hAnsi="仿宋"/>
          <w:color w:val="000000"/>
          <w:sz w:val="32"/>
          <w:szCs w:val="32"/>
        </w:rPr>
      </w:pPr>
      <w:bookmarkStart w:id="26" w:name="_Toc15306276"/>
      <w:bookmarkStart w:id="27" w:name="_Toc15377202"/>
      <w:bookmarkStart w:id="28" w:name="_Toc15377433"/>
      <w:bookmarkStart w:id="29" w:name="_Toc15378449"/>
      <w:r>
        <w:rPr>
          <w:rFonts w:ascii="仿宋" w:eastAsia="仿宋" w:hAnsi="仿宋" w:hint="eastAsia"/>
          <w:color w:val="000000"/>
          <w:sz w:val="32"/>
          <w:szCs w:val="32"/>
        </w:rPr>
        <w:t>攀枝花市国土资源局仁和区分局</w:t>
      </w:r>
    </w:p>
    <w:p w:rsidR="003B0611" w:rsidRPr="00CE49DA" w:rsidRDefault="003B0611" w:rsidP="006426D8">
      <w:pPr>
        <w:pStyle w:val="a3"/>
        <w:numPr>
          <w:ilvl w:val="0"/>
          <w:numId w:val="1"/>
        </w:numPr>
        <w:adjustRightInd w:val="0"/>
        <w:snapToGrid w:val="0"/>
        <w:spacing w:before="93" w:line="600" w:lineRule="exact"/>
        <w:outlineLvl w:val="2"/>
        <w:rPr>
          <w:rFonts w:ascii="仿宋" w:eastAsia="仿宋" w:hAnsi="仿宋"/>
          <w:color w:val="000000"/>
          <w:sz w:val="32"/>
          <w:szCs w:val="32"/>
        </w:rPr>
      </w:pPr>
      <w:r>
        <w:rPr>
          <w:rFonts w:ascii="仿宋" w:eastAsia="仿宋" w:hAnsi="仿宋" w:hint="eastAsia"/>
          <w:color w:val="000000"/>
          <w:sz w:val="32"/>
          <w:szCs w:val="32"/>
        </w:rPr>
        <w:t>攀枝花市国土资源执法监察支队</w:t>
      </w:r>
    </w:p>
    <w:p w:rsidR="003B0611" w:rsidRPr="00CE49DA" w:rsidRDefault="003B0611" w:rsidP="006426D8">
      <w:pPr>
        <w:pStyle w:val="a3"/>
        <w:numPr>
          <w:ilvl w:val="0"/>
          <w:numId w:val="1"/>
        </w:numPr>
        <w:adjustRightInd w:val="0"/>
        <w:snapToGrid w:val="0"/>
        <w:spacing w:before="93" w:line="600" w:lineRule="exact"/>
        <w:outlineLvl w:val="2"/>
        <w:rPr>
          <w:rFonts w:ascii="仿宋" w:eastAsia="仿宋" w:hAnsi="仿宋"/>
          <w:color w:val="000000"/>
          <w:sz w:val="32"/>
          <w:szCs w:val="32"/>
        </w:rPr>
      </w:pPr>
      <w:r>
        <w:rPr>
          <w:rFonts w:ascii="仿宋" w:eastAsia="仿宋" w:hAnsi="仿宋" w:hint="eastAsia"/>
          <w:color w:val="000000"/>
          <w:sz w:val="32"/>
          <w:szCs w:val="32"/>
        </w:rPr>
        <w:t>攀枝花市土地开发整理中心</w:t>
      </w:r>
    </w:p>
    <w:bookmarkEnd w:id="26"/>
    <w:bookmarkEnd w:id="27"/>
    <w:bookmarkEnd w:id="28"/>
    <w:bookmarkEnd w:id="29"/>
    <w:p w:rsidR="003B0611" w:rsidRPr="00CE49DA" w:rsidRDefault="003B0611" w:rsidP="006426D8">
      <w:pPr>
        <w:pStyle w:val="a3"/>
        <w:numPr>
          <w:ilvl w:val="0"/>
          <w:numId w:val="1"/>
        </w:numPr>
        <w:adjustRightInd w:val="0"/>
        <w:snapToGrid w:val="0"/>
        <w:spacing w:before="93" w:line="600" w:lineRule="exact"/>
        <w:outlineLvl w:val="2"/>
        <w:rPr>
          <w:rFonts w:ascii="仿宋" w:eastAsia="仿宋" w:hAnsi="仿宋"/>
          <w:color w:val="000000"/>
          <w:sz w:val="32"/>
          <w:szCs w:val="32"/>
        </w:rPr>
      </w:pPr>
      <w:r>
        <w:rPr>
          <w:rFonts w:ascii="仿宋" w:eastAsia="仿宋" w:hAnsi="仿宋" w:hint="eastAsia"/>
          <w:color w:val="000000"/>
          <w:sz w:val="32"/>
          <w:szCs w:val="32"/>
        </w:rPr>
        <w:t>攀枝花市不动产登记中心</w:t>
      </w:r>
    </w:p>
    <w:bookmarkEnd w:id="22"/>
    <w:bookmarkEnd w:id="23"/>
    <w:bookmarkEnd w:id="24"/>
    <w:bookmarkEnd w:id="25"/>
    <w:p w:rsidR="000D1D50" w:rsidRDefault="003B0611" w:rsidP="006426D8">
      <w:pPr>
        <w:pStyle w:val="a3"/>
        <w:numPr>
          <w:ilvl w:val="0"/>
          <w:numId w:val="1"/>
        </w:numPr>
        <w:adjustRightInd w:val="0"/>
        <w:snapToGrid w:val="0"/>
        <w:spacing w:before="93" w:line="600" w:lineRule="exact"/>
        <w:outlineLvl w:val="2"/>
        <w:rPr>
          <w:rFonts w:ascii="仿宋" w:eastAsia="仿宋" w:hAnsi="仿宋"/>
          <w:color w:val="000000"/>
          <w:sz w:val="32"/>
          <w:szCs w:val="32"/>
        </w:rPr>
      </w:pPr>
      <w:r>
        <w:rPr>
          <w:rFonts w:ascii="仿宋" w:eastAsia="仿宋" w:hAnsi="仿宋" w:hint="eastAsia"/>
          <w:color w:val="000000"/>
          <w:sz w:val="32"/>
          <w:szCs w:val="32"/>
        </w:rPr>
        <w:t>攀枝花市土地储备中心</w:t>
      </w:r>
    </w:p>
    <w:p w:rsidR="000D1D50" w:rsidRPr="00CE49DA" w:rsidRDefault="00A268C4" w:rsidP="006426D8">
      <w:pPr>
        <w:widowControl/>
        <w:spacing w:line="600" w:lineRule="exact"/>
        <w:jc w:val="left"/>
        <w:rPr>
          <w:rFonts w:ascii="仿宋" w:eastAsia="仿宋" w:hAnsi="仿宋"/>
          <w:color w:val="000000"/>
          <w:kern w:val="0"/>
          <w:sz w:val="32"/>
          <w:szCs w:val="32"/>
        </w:rPr>
      </w:pPr>
      <w:r w:rsidRPr="00CE49DA">
        <w:rPr>
          <w:rFonts w:ascii="仿宋" w:eastAsia="仿宋" w:hAnsi="仿宋"/>
          <w:color w:val="000000"/>
          <w:sz w:val="32"/>
          <w:szCs w:val="32"/>
        </w:rPr>
        <w:br w:type="page"/>
      </w:r>
    </w:p>
    <w:p w:rsidR="000D1D50" w:rsidRDefault="00A268C4" w:rsidP="006426D8">
      <w:pPr>
        <w:pStyle w:val="1"/>
        <w:spacing w:line="600" w:lineRule="exact"/>
        <w:ind w:right="440"/>
        <w:jc w:val="right"/>
        <w:rPr>
          <w:rStyle w:val="10"/>
          <w:rFonts w:ascii="黑体" w:eastAsia="黑体" w:hAnsi="黑体"/>
        </w:rPr>
      </w:pPr>
      <w:bookmarkStart w:id="30" w:name="_Toc15377204"/>
      <w:bookmarkStart w:id="31" w:name="_Toc15396602"/>
      <w:r w:rsidRPr="00065F8F">
        <w:rPr>
          <w:rFonts w:ascii="黑体" w:eastAsia="黑体" w:hAnsi="黑体" w:hint="eastAsia"/>
          <w:b w:val="0"/>
          <w:color w:val="000000"/>
        </w:rPr>
        <w:lastRenderedPageBreak/>
        <w:t>第二部分</w:t>
      </w:r>
      <w:r w:rsidRPr="00065F8F">
        <w:rPr>
          <w:rFonts w:ascii="黑体" w:eastAsia="黑体" w:hAnsi="黑体" w:hint="eastAsia"/>
          <w:color w:val="000000"/>
        </w:rPr>
        <w:t xml:space="preserve"> </w:t>
      </w:r>
      <w:r w:rsidRPr="00065F8F">
        <w:rPr>
          <w:rStyle w:val="10"/>
          <w:rFonts w:ascii="黑体" w:eastAsia="黑体" w:hAnsi="黑体" w:hint="eastAsia"/>
        </w:rPr>
        <w:t>2018年度部门决算情况说明</w:t>
      </w:r>
      <w:bookmarkEnd w:id="30"/>
      <w:bookmarkEnd w:id="31"/>
    </w:p>
    <w:p w:rsidR="007127B7" w:rsidRPr="007127B7" w:rsidRDefault="007127B7" w:rsidP="006426D8">
      <w:pPr>
        <w:spacing w:line="600" w:lineRule="exact"/>
      </w:pPr>
    </w:p>
    <w:p w:rsidR="000D1D50" w:rsidRPr="000C3467" w:rsidRDefault="00A268C4" w:rsidP="006426D8">
      <w:pPr>
        <w:pStyle w:val="aa"/>
        <w:numPr>
          <w:ilvl w:val="0"/>
          <w:numId w:val="2"/>
        </w:numPr>
        <w:spacing w:line="600" w:lineRule="exact"/>
        <w:ind w:firstLineChars="0"/>
        <w:outlineLvl w:val="1"/>
        <w:rPr>
          <w:rStyle w:val="20"/>
          <w:rFonts w:ascii="黑体" w:eastAsia="黑体" w:hAnsi="黑体"/>
          <w:b w:val="0"/>
        </w:rPr>
      </w:pPr>
      <w:bookmarkStart w:id="32" w:name="_Toc15377205"/>
      <w:bookmarkStart w:id="33" w:name="_Toc15396603"/>
      <w:r w:rsidRPr="000C3467">
        <w:rPr>
          <w:rFonts w:ascii="黑体" w:eastAsia="黑体" w:hAnsi="黑体" w:hint="eastAsia"/>
          <w:color w:val="000000"/>
          <w:sz w:val="32"/>
          <w:szCs w:val="32"/>
        </w:rPr>
        <w:t>收</w:t>
      </w:r>
      <w:r w:rsidRPr="000C3467">
        <w:rPr>
          <w:rStyle w:val="20"/>
          <w:rFonts w:ascii="黑体" w:eastAsia="黑体" w:hAnsi="黑体" w:hint="eastAsia"/>
          <w:b w:val="0"/>
        </w:rPr>
        <w:t>入支出决算总体情况说明</w:t>
      </w:r>
      <w:bookmarkEnd w:id="32"/>
      <w:bookmarkEnd w:id="33"/>
    </w:p>
    <w:p w:rsidR="000D1D50" w:rsidRDefault="003A519B" w:rsidP="003A519B">
      <w:pPr>
        <w:spacing w:line="600" w:lineRule="exact"/>
        <w:ind w:firstLineChars="200" w:firstLine="640"/>
        <w:rPr>
          <w:rFonts w:ascii="仿宋" w:eastAsia="仿宋" w:hAnsi="仿宋"/>
          <w:color w:val="000000" w:themeColor="text1"/>
          <w:sz w:val="32"/>
          <w:szCs w:val="32"/>
        </w:rPr>
      </w:pPr>
      <w:r>
        <w:rPr>
          <w:rFonts w:ascii="仿宋" w:eastAsia="仿宋" w:hAnsi="仿宋" w:hint="eastAsia"/>
          <w:noProof/>
          <w:color w:val="000000"/>
          <w:sz w:val="32"/>
          <w:szCs w:val="32"/>
        </w:rPr>
        <w:drawing>
          <wp:anchor distT="0" distB="0" distL="114300" distR="114300" simplePos="0" relativeHeight="251659264" behindDoc="0" locked="0" layoutInCell="1" allowOverlap="1">
            <wp:simplePos x="0" y="0"/>
            <wp:positionH relativeFrom="margin">
              <wp:posOffset>161925</wp:posOffset>
            </wp:positionH>
            <wp:positionV relativeFrom="margin">
              <wp:posOffset>3409950</wp:posOffset>
            </wp:positionV>
            <wp:extent cx="5133975" cy="2409825"/>
            <wp:effectExtent l="19050" t="0" r="9525" b="0"/>
            <wp:wrapSquare wrapText="bothSides"/>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sidR="00A268C4" w:rsidRPr="00CE49DA">
        <w:rPr>
          <w:rFonts w:ascii="仿宋" w:eastAsia="仿宋" w:hAnsi="仿宋" w:hint="eastAsia"/>
          <w:color w:val="000000"/>
          <w:sz w:val="32"/>
          <w:szCs w:val="32"/>
        </w:rPr>
        <w:t>2018年度收、支总计</w:t>
      </w:r>
      <w:r w:rsidR="00695A47">
        <w:rPr>
          <w:rFonts w:ascii="仿宋" w:eastAsia="仿宋" w:hAnsi="仿宋" w:hint="eastAsia"/>
          <w:color w:val="000000"/>
          <w:sz w:val="32"/>
          <w:szCs w:val="32"/>
        </w:rPr>
        <w:t>48772.14</w:t>
      </w:r>
      <w:r w:rsidR="00A268C4" w:rsidRPr="00CE49DA">
        <w:rPr>
          <w:rFonts w:ascii="仿宋" w:eastAsia="仿宋" w:hAnsi="仿宋" w:hint="eastAsia"/>
          <w:color w:val="000000"/>
          <w:sz w:val="32"/>
          <w:szCs w:val="32"/>
        </w:rPr>
        <w:t>万元。与2017年相比，收</w:t>
      </w:r>
      <w:r w:rsidR="00591E60">
        <w:rPr>
          <w:rFonts w:ascii="仿宋" w:eastAsia="仿宋" w:hAnsi="仿宋" w:hint="eastAsia"/>
          <w:color w:val="000000"/>
          <w:sz w:val="32"/>
          <w:szCs w:val="32"/>
        </w:rPr>
        <w:t>入增加</w:t>
      </w:r>
      <w:r w:rsidR="007D7EE2">
        <w:rPr>
          <w:rFonts w:ascii="仿宋" w:eastAsia="仿宋" w:hAnsi="仿宋" w:hint="eastAsia"/>
          <w:color w:val="000000"/>
          <w:sz w:val="32"/>
          <w:szCs w:val="32"/>
        </w:rPr>
        <w:t>14543.44</w:t>
      </w:r>
      <w:r w:rsidR="00591E60">
        <w:rPr>
          <w:rFonts w:ascii="仿宋" w:eastAsia="仿宋" w:hAnsi="仿宋" w:hint="eastAsia"/>
          <w:color w:val="000000"/>
          <w:sz w:val="32"/>
          <w:szCs w:val="32"/>
        </w:rPr>
        <w:t>万元，增长</w:t>
      </w:r>
      <w:r w:rsidR="007D7EE2">
        <w:rPr>
          <w:rFonts w:ascii="仿宋" w:eastAsia="仿宋" w:hAnsi="仿宋" w:hint="eastAsia"/>
          <w:color w:val="000000"/>
          <w:sz w:val="32"/>
          <w:szCs w:val="32"/>
        </w:rPr>
        <w:t>95.99</w:t>
      </w:r>
      <w:r w:rsidR="00591E60">
        <w:rPr>
          <w:rFonts w:ascii="仿宋" w:eastAsia="仿宋" w:hAnsi="仿宋" w:hint="eastAsia"/>
          <w:color w:val="000000"/>
          <w:sz w:val="32"/>
          <w:szCs w:val="32"/>
        </w:rPr>
        <w:t>%，支出增加</w:t>
      </w:r>
      <w:r w:rsidR="007D7EE2">
        <w:rPr>
          <w:rFonts w:ascii="仿宋" w:eastAsia="仿宋" w:hAnsi="仿宋" w:hint="eastAsia"/>
          <w:color w:val="000000"/>
          <w:sz w:val="32"/>
          <w:szCs w:val="32"/>
        </w:rPr>
        <w:t>1322.87</w:t>
      </w:r>
      <w:r w:rsidR="00591E60">
        <w:rPr>
          <w:rFonts w:ascii="仿宋" w:eastAsia="仿宋" w:hAnsi="仿宋" w:hint="eastAsia"/>
          <w:color w:val="000000"/>
          <w:sz w:val="32"/>
          <w:szCs w:val="32"/>
        </w:rPr>
        <w:t>万元，增长</w:t>
      </w:r>
      <w:r w:rsidR="007D7EE2">
        <w:rPr>
          <w:rFonts w:ascii="仿宋" w:eastAsia="仿宋" w:hAnsi="仿宋" w:hint="eastAsia"/>
          <w:color w:val="000000"/>
          <w:sz w:val="32"/>
          <w:szCs w:val="32"/>
        </w:rPr>
        <w:t>7.45</w:t>
      </w:r>
      <w:r w:rsidR="00591E60">
        <w:rPr>
          <w:rFonts w:ascii="仿宋" w:eastAsia="仿宋" w:hAnsi="仿宋" w:hint="eastAsia"/>
          <w:color w:val="000000"/>
          <w:sz w:val="32"/>
          <w:szCs w:val="32"/>
        </w:rPr>
        <w:t>%。</w:t>
      </w:r>
      <w:r w:rsidR="00A268C4" w:rsidRPr="00CE49DA">
        <w:rPr>
          <w:rFonts w:ascii="仿宋" w:eastAsia="仿宋" w:hAnsi="仿宋" w:hint="eastAsia"/>
          <w:color w:val="000000"/>
          <w:sz w:val="32"/>
          <w:szCs w:val="32"/>
        </w:rPr>
        <w:t>主要变动原因是</w:t>
      </w:r>
      <w:r w:rsidR="00652844">
        <w:rPr>
          <w:rFonts w:ascii="仿宋" w:eastAsia="仿宋" w:hAnsi="仿宋" w:hint="eastAsia"/>
          <w:color w:val="000000"/>
          <w:sz w:val="32"/>
          <w:szCs w:val="32"/>
        </w:rPr>
        <w:t>2018年新增工作任务及专项项目</w:t>
      </w:r>
      <w:r w:rsidR="00A40014">
        <w:rPr>
          <w:rFonts w:ascii="仿宋" w:eastAsia="仿宋" w:hAnsi="仿宋" w:hint="eastAsia"/>
          <w:color w:val="000000"/>
          <w:sz w:val="32"/>
          <w:szCs w:val="32"/>
        </w:rPr>
        <w:t>。</w:t>
      </w:r>
      <w:r w:rsidR="00A268C4" w:rsidRPr="00CE49DA">
        <w:rPr>
          <w:rFonts w:ascii="仿宋" w:eastAsia="仿宋" w:hAnsi="仿宋" w:hint="eastAsia"/>
          <w:color w:val="000000" w:themeColor="text1"/>
          <w:sz w:val="32"/>
          <w:szCs w:val="32"/>
        </w:rPr>
        <w:t>（图</w:t>
      </w:r>
      <w:r w:rsidR="00A268C4" w:rsidRPr="00CE49DA">
        <w:rPr>
          <w:rFonts w:ascii="仿宋" w:eastAsia="仿宋" w:hAnsi="仿宋"/>
          <w:color w:val="000000" w:themeColor="text1"/>
          <w:sz w:val="32"/>
          <w:szCs w:val="32"/>
        </w:rPr>
        <w:t>1</w:t>
      </w:r>
      <w:r>
        <w:rPr>
          <w:rFonts w:ascii="仿宋" w:eastAsia="仿宋" w:hAnsi="仿宋" w:hint="eastAsia"/>
          <w:color w:val="000000" w:themeColor="text1"/>
          <w:sz w:val="32"/>
          <w:szCs w:val="32"/>
        </w:rPr>
        <w:t>：收、支决算总计变动情况图）（柱状</w:t>
      </w:r>
      <w:r w:rsidR="00A268C4" w:rsidRPr="00CE49DA">
        <w:rPr>
          <w:rFonts w:ascii="仿宋" w:eastAsia="仿宋" w:hAnsi="仿宋" w:hint="eastAsia"/>
          <w:color w:val="000000" w:themeColor="text1"/>
          <w:sz w:val="32"/>
          <w:szCs w:val="32"/>
        </w:rPr>
        <w:t>图）</w:t>
      </w:r>
    </w:p>
    <w:p w:rsidR="000D1D50" w:rsidRPr="00AB335E" w:rsidRDefault="000D1D50" w:rsidP="006426D8">
      <w:pPr>
        <w:spacing w:line="600" w:lineRule="exact"/>
        <w:rPr>
          <w:rFonts w:ascii="仿宋" w:eastAsia="仿宋" w:hAnsi="仿宋"/>
          <w:color w:val="000000" w:themeColor="text1"/>
          <w:sz w:val="32"/>
          <w:szCs w:val="32"/>
        </w:rPr>
      </w:pPr>
    </w:p>
    <w:p w:rsidR="00ED4085" w:rsidRDefault="00A268C4" w:rsidP="006426D8">
      <w:pPr>
        <w:pStyle w:val="aa"/>
        <w:numPr>
          <w:ilvl w:val="0"/>
          <w:numId w:val="2"/>
        </w:numPr>
        <w:spacing w:line="600" w:lineRule="exact"/>
        <w:ind w:firstLineChars="0"/>
        <w:outlineLvl w:val="1"/>
        <w:rPr>
          <w:rStyle w:val="20"/>
          <w:rFonts w:ascii="黑体" w:eastAsia="黑体" w:hAnsi="黑体"/>
          <w:b w:val="0"/>
        </w:rPr>
      </w:pPr>
      <w:bookmarkStart w:id="34" w:name="_Toc15377206"/>
      <w:bookmarkStart w:id="35" w:name="_Toc15396604"/>
      <w:r w:rsidRPr="00CE49DA">
        <w:rPr>
          <w:rFonts w:ascii="黑体" w:eastAsia="黑体" w:hAnsi="黑体" w:hint="eastAsia"/>
          <w:color w:val="000000"/>
          <w:sz w:val="32"/>
          <w:szCs w:val="32"/>
        </w:rPr>
        <w:t>收</w:t>
      </w:r>
      <w:r w:rsidRPr="00C42709">
        <w:rPr>
          <w:rStyle w:val="20"/>
          <w:rFonts w:ascii="黑体" w:eastAsia="黑体" w:hAnsi="黑体" w:hint="eastAsia"/>
          <w:b w:val="0"/>
        </w:rPr>
        <w:t>入决算情况说明</w:t>
      </w:r>
      <w:bookmarkEnd w:id="34"/>
      <w:bookmarkEnd w:id="35"/>
    </w:p>
    <w:p w:rsidR="000D1D50" w:rsidRDefault="00A268C4" w:rsidP="006426D8">
      <w:pPr>
        <w:spacing w:line="600" w:lineRule="exact"/>
        <w:ind w:firstLineChars="200" w:firstLine="640"/>
        <w:outlineLvl w:val="1"/>
        <w:rPr>
          <w:rFonts w:ascii="仿宋" w:eastAsia="仿宋" w:hAnsi="仿宋"/>
          <w:color w:val="000000" w:themeColor="text1"/>
          <w:sz w:val="32"/>
          <w:szCs w:val="32"/>
        </w:rPr>
      </w:pPr>
      <w:r w:rsidRPr="00ED4085">
        <w:rPr>
          <w:rFonts w:ascii="仿宋" w:eastAsia="仿宋" w:hAnsi="仿宋"/>
          <w:color w:val="000000"/>
          <w:sz w:val="32"/>
          <w:szCs w:val="32"/>
        </w:rPr>
        <w:t>201</w:t>
      </w:r>
      <w:r w:rsidRPr="00ED4085">
        <w:rPr>
          <w:rFonts w:ascii="仿宋" w:eastAsia="仿宋" w:hAnsi="仿宋" w:hint="eastAsia"/>
          <w:color w:val="000000"/>
          <w:sz w:val="32"/>
          <w:szCs w:val="32"/>
        </w:rPr>
        <w:t>8年</w:t>
      </w:r>
      <w:r w:rsidR="008E1DE7" w:rsidRPr="00ED4085">
        <w:rPr>
          <w:rFonts w:ascii="仿宋" w:eastAsia="仿宋" w:hAnsi="仿宋" w:hint="eastAsia"/>
          <w:color w:val="000000"/>
          <w:sz w:val="32"/>
          <w:szCs w:val="32"/>
        </w:rPr>
        <w:t>本年</w:t>
      </w:r>
      <w:r w:rsidRPr="00ED4085">
        <w:rPr>
          <w:rFonts w:ascii="仿宋" w:eastAsia="仿宋" w:hAnsi="仿宋" w:hint="eastAsia"/>
          <w:color w:val="000000"/>
          <w:sz w:val="32"/>
          <w:szCs w:val="32"/>
        </w:rPr>
        <w:t>收入合计</w:t>
      </w:r>
      <w:r w:rsidR="00695A47">
        <w:rPr>
          <w:rFonts w:ascii="仿宋" w:eastAsia="仿宋" w:hAnsi="仿宋" w:hint="eastAsia"/>
          <w:color w:val="000000"/>
          <w:sz w:val="32"/>
          <w:szCs w:val="32"/>
        </w:rPr>
        <w:t>29694.92</w:t>
      </w:r>
      <w:r w:rsidRPr="00ED4085">
        <w:rPr>
          <w:rFonts w:ascii="仿宋" w:eastAsia="仿宋" w:hAnsi="仿宋" w:hint="eastAsia"/>
          <w:color w:val="000000"/>
          <w:sz w:val="32"/>
          <w:szCs w:val="32"/>
        </w:rPr>
        <w:t>万元，其中：一般公共预算财政拨款收入</w:t>
      </w:r>
      <w:r w:rsidR="00695A47">
        <w:rPr>
          <w:rFonts w:ascii="仿宋" w:eastAsia="仿宋" w:hAnsi="仿宋" w:hint="eastAsia"/>
          <w:color w:val="000000"/>
          <w:sz w:val="32"/>
          <w:szCs w:val="32"/>
        </w:rPr>
        <w:t>16855.72</w:t>
      </w:r>
      <w:r w:rsidRPr="00ED4085">
        <w:rPr>
          <w:rFonts w:ascii="仿宋" w:eastAsia="仿宋" w:hAnsi="仿宋" w:hint="eastAsia"/>
          <w:color w:val="000000"/>
          <w:sz w:val="32"/>
          <w:szCs w:val="32"/>
        </w:rPr>
        <w:t>万元，占</w:t>
      </w:r>
      <w:r w:rsidR="00695A47">
        <w:rPr>
          <w:rFonts w:ascii="仿宋" w:eastAsia="仿宋" w:hAnsi="仿宋" w:hint="eastAsia"/>
          <w:color w:val="000000"/>
          <w:sz w:val="32"/>
          <w:szCs w:val="32"/>
        </w:rPr>
        <w:t>56.76</w:t>
      </w:r>
      <w:r w:rsidRPr="00ED4085">
        <w:rPr>
          <w:rFonts w:ascii="仿宋" w:eastAsia="仿宋" w:hAnsi="仿宋"/>
          <w:color w:val="000000"/>
          <w:sz w:val="32"/>
          <w:szCs w:val="32"/>
        </w:rPr>
        <w:t>%</w:t>
      </w:r>
      <w:r w:rsidRPr="00ED4085">
        <w:rPr>
          <w:rFonts w:ascii="仿宋" w:eastAsia="仿宋" w:hAnsi="仿宋" w:hint="eastAsia"/>
          <w:color w:val="000000"/>
          <w:sz w:val="32"/>
          <w:szCs w:val="32"/>
        </w:rPr>
        <w:t>；政府性基金预算财政拨款收入</w:t>
      </w:r>
      <w:r w:rsidR="00695A47">
        <w:rPr>
          <w:rFonts w:ascii="仿宋" w:eastAsia="仿宋" w:hAnsi="仿宋" w:hint="eastAsia"/>
          <w:color w:val="000000"/>
          <w:sz w:val="32"/>
          <w:szCs w:val="32"/>
        </w:rPr>
        <w:t>6264.88</w:t>
      </w:r>
      <w:r w:rsidRPr="00ED4085">
        <w:rPr>
          <w:rFonts w:ascii="仿宋" w:eastAsia="仿宋" w:hAnsi="仿宋" w:hint="eastAsia"/>
          <w:color w:val="000000"/>
          <w:sz w:val="32"/>
          <w:szCs w:val="32"/>
        </w:rPr>
        <w:t>万元，占</w:t>
      </w:r>
      <w:r w:rsidR="00695A47">
        <w:rPr>
          <w:rFonts w:ascii="仿宋" w:eastAsia="仿宋" w:hAnsi="仿宋" w:hint="eastAsia"/>
          <w:color w:val="000000"/>
          <w:sz w:val="32"/>
          <w:szCs w:val="32"/>
        </w:rPr>
        <w:t>21.10</w:t>
      </w:r>
      <w:r w:rsidRPr="00ED4085">
        <w:rPr>
          <w:rFonts w:ascii="仿宋" w:eastAsia="仿宋" w:hAnsi="仿宋"/>
          <w:color w:val="000000"/>
          <w:sz w:val="32"/>
          <w:szCs w:val="32"/>
        </w:rPr>
        <w:t>%</w:t>
      </w:r>
      <w:r w:rsidRPr="00ED4085">
        <w:rPr>
          <w:rFonts w:ascii="仿宋" w:eastAsia="仿宋" w:hAnsi="仿宋" w:hint="eastAsia"/>
          <w:color w:val="000000"/>
          <w:sz w:val="32"/>
          <w:szCs w:val="32"/>
        </w:rPr>
        <w:t>；国有资本经营预算财政拨款收入</w:t>
      </w:r>
      <w:r w:rsidR="00652844">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sidR="00652844">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；事业收入</w:t>
      </w:r>
      <w:r w:rsidR="00652844">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sidR="00652844">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；经营收入</w:t>
      </w:r>
      <w:r w:rsidR="00652844">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sidR="00652844">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；附属单位上缴收入</w:t>
      </w:r>
      <w:r w:rsidR="00652844">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sidR="00652844">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；其他收入</w:t>
      </w:r>
      <w:r w:rsidR="00695A47">
        <w:rPr>
          <w:rFonts w:ascii="仿宋" w:eastAsia="仿宋" w:hAnsi="仿宋" w:hint="eastAsia"/>
          <w:color w:val="000000"/>
          <w:sz w:val="32"/>
          <w:szCs w:val="32"/>
        </w:rPr>
        <w:t>6574.32</w:t>
      </w:r>
      <w:r w:rsidRPr="00ED4085">
        <w:rPr>
          <w:rFonts w:ascii="仿宋" w:eastAsia="仿宋" w:hAnsi="仿宋" w:hint="eastAsia"/>
          <w:color w:val="000000"/>
          <w:sz w:val="32"/>
          <w:szCs w:val="32"/>
        </w:rPr>
        <w:t>万元，占</w:t>
      </w:r>
      <w:r w:rsidR="00695A47">
        <w:rPr>
          <w:rFonts w:ascii="仿宋" w:eastAsia="仿宋" w:hAnsi="仿宋" w:hint="eastAsia"/>
          <w:color w:val="000000"/>
          <w:sz w:val="32"/>
          <w:szCs w:val="32"/>
        </w:rPr>
        <w:t>22.14</w:t>
      </w:r>
      <w:r w:rsidRPr="00ED4085">
        <w:rPr>
          <w:rFonts w:ascii="仿宋" w:eastAsia="仿宋" w:hAnsi="仿宋"/>
          <w:color w:val="000000"/>
          <w:sz w:val="32"/>
          <w:szCs w:val="32"/>
        </w:rPr>
        <w:t>%</w:t>
      </w:r>
      <w:r w:rsidRPr="00ED4085">
        <w:rPr>
          <w:rFonts w:ascii="仿宋" w:eastAsia="仿宋" w:hAnsi="仿宋" w:hint="eastAsia"/>
          <w:color w:val="000000"/>
          <w:sz w:val="32"/>
          <w:szCs w:val="32"/>
        </w:rPr>
        <w:t>。</w:t>
      </w:r>
      <w:r w:rsidR="003A519B" w:rsidRPr="00CE49DA">
        <w:rPr>
          <w:rFonts w:ascii="仿宋" w:eastAsia="仿宋" w:hAnsi="仿宋" w:hint="eastAsia"/>
          <w:color w:val="000000" w:themeColor="text1"/>
          <w:sz w:val="32"/>
          <w:szCs w:val="32"/>
        </w:rPr>
        <w:t>（图2：收入决算结构</w:t>
      </w:r>
      <w:r w:rsidR="00A40014">
        <w:rPr>
          <w:rFonts w:ascii="仿宋" w:eastAsia="仿宋" w:hAnsi="仿宋" w:hint="eastAsia"/>
          <w:noProof/>
          <w:color w:val="000000" w:themeColor="text1"/>
          <w:sz w:val="32"/>
          <w:szCs w:val="32"/>
        </w:rPr>
        <w:lastRenderedPageBreak/>
        <w:drawing>
          <wp:anchor distT="0" distB="0" distL="114300" distR="114300" simplePos="0" relativeHeight="251661312" behindDoc="0" locked="0" layoutInCell="1" allowOverlap="1">
            <wp:simplePos x="0" y="0"/>
            <wp:positionH relativeFrom="margin">
              <wp:posOffset>209550</wp:posOffset>
            </wp:positionH>
            <wp:positionV relativeFrom="margin">
              <wp:posOffset>781050</wp:posOffset>
            </wp:positionV>
            <wp:extent cx="4752975" cy="1695450"/>
            <wp:effectExtent l="19050" t="0" r="9525" b="0"/>
            <wp:wrapSquare wrapText="bothSides"/>
            <wp:docPr id="1"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sidR="003A519B" w:rsidRPr="00CE49DA">
        <w:rPr>
          <w:rFonts w:ascii="仿宋" w:eastAsia="仿宋" w:hAnsi="仿宋" w:hint="eastAsia"/>
          <w:color w:val="000000" w:themeColor="text1"/>
          <w:sz w:val="32"/>
          <w:szCs w:val="32"/>
        </w:rPr>
        <w:t>图）（饼状图）</w:t>
      </w:r>
    </w:p>
    <w:p w:rsidR="00A40014" w:rsidRDefault="00A40014" w:rsidP="006426D8">
      <w:pPr>
        <w:spacing w:line="600" w:lineRule="exact"/>
        <w:ind w:firstLineChars="200" w:firstLine="640"/>
        <w:outlineLvl w:val="1"/>
        <w:rPr>
          <w:rFonts w:ascii="仿宋" w:eastAsia="仿宋" w:hAnsi="仿宋"/>
          <w:color w:val="000000" w:themeColor="text1"/>
          <w:sz w:val="32"/>
          <w:szCs w:val="32"/>
        </w:rPr>
      </w:pPr>
    </w:p>
    <w:p w:rsidR="00A40014" w:rsidRPr="00ED4085" w:rsidRDefault="00A40014" w:rsidP="006426D8">
      <w:pPr>
        <w:spacing w:line="600" w:lineRule="exact"/>
        <w:ind w:firstLineChars="200" w:firstLine="640"/>
        <w:outlineLvl w:val="1"/>
        <w:rPr>
          <w:rFonts w:ascii="仿宋" w:eastAsia="仿宋" w:hAnsi="仿宋"/>
          <w:color w:val="000000"/>
          <w:sz w:val="32"/>
          <w:szCs w:val="32"/>
        </w:rPr>
      </w:pPr>
    </w:p>
    <w:p w:rsidR="000D1D50" w:rsidRPr="006F4150" w:rsidRDefault="000D1D50" w:rsidP="003A519B">
      <w:pPr>
        <w:spacing w:line="600" w:lineRule="exact"/>
        <w:rPr>
          <w:rFonts w:ascii="仿宋" w:eastAsia="仿宋" w:hAnsi="仿宋"/>
          <w:color w:val="000000" w:themeColor="text1"/>
          <w:sz w:val="32"/>
          <w:szCs w:val="32"/>
        </w:rPr>
      </w:pPr>
    </w:p>
    <w:p w:rsidR="000D1D50" w:rsidRPr="00C42709" w:rsidRDefault="00A268C4" w:rsidP="006426D8">
      <w:pPr>
        <w:pStyle w:val="aa"/>
        <w:numPr>
          <w:ilvl w:val="0"/>
          <w:numId w:val="2"/>
        </w:numPr>
        <w:spacing w:line="600" w:lineRule="exact"/>
        <w:ind w:firstLineChars="0"/>
        <w:outlineLvl w:val="1"/>
        <w:rPr>
          <w:rStyle w:val="20"/>
          <w:rFonts w:ascii="黑体" w:eastAsia="黑体" w:hAnsi="黑体"/>
          <w:b w:val="0"/>
        </w:rPr>
      </w:pPr>
      <w:bookmarkStart w:id="36" w:name="_Toc15377207"/>
      <w:bookmarkStart w:id="37" w:name="_Toc15396605"/>
      <w:r w:rsidRPr="00CE49DA">
        <w:rPr>
          <w:rFonts w:ascii="黑体" w:eastAsia="黑体" w:hAnsi="黑体" w:hint="eastAsia"/>
          <w:color w:val="000000"/>
          <w:sz w:val="32"/>
          <w:szCs w:val="32"/>
        </w:rPr>
        <w:t>支</w:t>
      </w:r>
      <w:r w:rsidRPr="00C42709">
        <w:rPr>
          <w:rStyle w:val="20"/>
          <w:rFonts w:ascii="黑体" w:eastAsia="黑体" w:hAnsi="黑体" w:hint="eastAsia"/>
          <w:b w:val="0"/>
        </w:rPr>
        <w:t>出决算情况说明</w:t>
      </w:r>
      <w:bookmarkEnd w:id="36"/>
      <w:bookmarkEnd w:id="37"/>
    </w:p>
    <w:p w:rsidR="000D1D50" w:rsidRPr="00A40014" w:rsidRDefault="003A519B" w:rsidP="00A40014">
      <w:pPr>
        <w:spacing w:line="600" w:lineRule="exact"/>
        <w:ind w:firstLine="640"/>
        <w:rPr>
          <w:rFonts w:ascii="仿宋" w:eastAsia="仿宋" w:hAnsi="仿宋"/>
          <w:color w:val="000000"/>
          <w:sz w:val="32"/>
          <w:szCs w:val="32"/>
          <w:shd w:val="pct10" w:color="auto" w:fill="FFFFFF"/>
        </w:rPr>
      </w:pPr>
      <w:r>
        <w:rPr>
          <w:rFonts w:ascii="仿宋" w:eastAsia="仿宋" w:hAnsi="仿宋"/>
          <w:noProof/>
          <w:color w:val="000000"/>
          <w:sz w:val="32"/>
          <w:szCs w:val="32"/>
        </w:rPr>
        <w:drawing>
          <wp:anchor distT="0" distB="0" distL="114300" distR="114300" simplePos="0" relativeHeight="251663360" behindDoc="0" locked="0" layoutInCell="1" allowOverlap="1">
            <wp:simplePos x="0" y="0"/>
            <wp:positionH relativeFrom="margin">
              <wp:posOffset>28575</wp:posOffset>
            </wp:positionH>
            <wp:positionV relativeFrom="margin">
              <wp:posOffset>6019800</wp:posOffset>
            </wp:positionV>
            <wp:extent cx="5057775" cy="1752600"/>
            <wp:effectExtent l="19050" t="0" r="9525" b="0"/>
            <wp:wrapSquare wrapText="bothSides"/>
            <wp:docPr id="8"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sidR="00A268C4" w:rsidRPr="00CE49DA">
        <w:rPr>
          <w:rFonts w:ascii="仿宋" w:eastAsia="仿宋" w:hAnsi="仿宋"/>
          <w:color w:val="000000"/>
          <w:sz w:val="32"/>
          <w:szCs w:val="32"/>
        </w:rPr>
        <w:t>201</w:t>
      </w:r>
      <w:r w:rsidR="00A268C4" w:rsidRPr="00CE49DA">
        <w:rPr>
          <w:rFonts w:ascii="仿宋" w:eastAsia="仿宋" w:hAnsi="仿宋" w:hint="eastAsia"/>
          <w:color w:val="000000"/>
          <w:sz w:val="32"/>
          <w:szCs w:val="32"/>
        </w:rPr>
        <w:t>8年本年支出合计</w:t>
      </w:r>
      <w:r w:rsidR="00695A47">
        <w:rPr>
          <w:rFonts w:ascii="仿宋" w:eastAsia="仿宋" w:hAnsi="仿宋" w:hint="eastAsia"/>
          <w:color w:val="000000"/>
          <w:sz w:val="32"/>
          <w:szCs w:val="32"/>
        </w:rPr>
        <w:t>19077.22</w:t>
      </w:r>
      <w:r w:rsidR="00A268C4" w:rsidRPr="00CE49DA">
        <w:rPr>
          <w:rFonts w:ascii="仿宋" w:eastAsia="仿宋" w:hAnsi="仿宋" w:hint="eastAsia"/>
          <w:color w:val="000000"/>
          <w:sz w:val="32"/>
          <w:szCs w:val="32"/>
        </w:rPr>
        <w:t>万元，其中：基本支出</w:t>
      </w:r>
      <w:r w:rsidR="00695A47">
        <w:rPr>
          <w:rFonts w:ascii="仿宋" w:eastAsia="仿宋" w:hAnsi="仿宋" w:hint="eastAsia"/>
          <w:color w:val="000000"/>
          <w:sz w:val="32"/>
          <w:szCs w:val="32"/>
        </w:rPr>
        <w:t>3852.94</w:t>
      </w:r>
      <w:r w:rsidR="00A268C4" w:rsidRPr="00CE49DA">
        <w:rPr>
          <w:rFonts w:ascii="仿宋" w:eastAsia="仿宋" w:hAnsi="仿宋" w:hint="eastAsia"/>
          <w:color w:val="000000"/>
          <w:sz w:val="32"/>
          <w:szCs w:val="32"/>
        </w:rPr>
        <w:t>万元，占</w:t>
      </w:r>
      <w:r w:rsidR="00695A47">
        <w:rPr>
          <w:rFonts w:ascii="仿宋" w:eastAsia="仿宋" w:hAnsi="仿宋" w:hint="eastAsia"/>
          <w:color w:val="000000"/>
          <w:sz w:val="32"/>
          <w:szCs w:val="32"/>
        </w:rPr>
        <w:t>20.20</w:t>
      </w:r>
      <w:r w:rsidR="00A268C4" w:rsidRPr="00CE49DA">
        <w:rPr>
          <w:rFonts w:ascii="仿宋" w:eastAsia="仿宋" w:hAnsi="仿宋"/>
          <w:color w:val="000000"/>
          <w:sz w:val="32"/>
          <w:szCs w:val="32"/>
        </w:rPr>
        <w:t>%</w:t>
      </w:r>
      <w:r w:rsidR="00A268C4" w:rsidRPr="00CE49DA">
        <w:rPr>
          <w:rFonts w:ascii="仿宋" w:eastAsia="仿宋" w:hAnsi="仿宋" w:hint="eastAsia"/>
          <w:color w:val="000000"/>
          <w:sz w:val="32"/>
          <w:szCs w:val="32"/>
        </w:rPr>
        <w:t>；项目支出</w:t>
      </w:r>
      <w:r w:rsidR="00695A47">
        <w:rPr>
          <w:rFonts w:ascii="仿宋" w:eastAsia="仿宋" w:hAnsi="仿宋" w:hint="eastAsia"/>
          <w:color w:val="000000"/>
          <w:sz w:val="32"/>
          <w:szCs w:val="32"/>
        </w:rPr>
        <w:t>15224.27</w:t>
      </w:r>
      <w:r w:rsidR="00A268C4" w:rsidRPr="00CE49DA">
        <w:rPr>
          <w:rFonts w:ascii="仿宋" w:eastAsia="仿宋" w:hAnsi="仿宋" w:hint="eastAsia"/>
          <w:color w:val="000000"/>
          <w:sz w:val="32"/>
          <w:szCs w:val="32"/>
        </w:rPr>
        <w:t>万元，占</w:t>
      </w:r>
      <w:r w:rsidR="00695A47">
        <w:rPr>
          <w:rFonts w:ascii="仿宋" w:eastAsia="仿宋" w:hAnsi="仿宋" w:hint="eastAsia"/>
          <w:color w:val="000000"/>
          <w:sz w:val="32"/>
          <w:szCs w:val="32"/>
        </w:rPr>
        <w:t>79.80</w:t>
      </w:r>
      <w:r w:rsidR="00A268C4" w:rsidRPr="00CE49DA">
        <w:rPr>
          <w:rFonts w:ascii="仿宋" w:eastAsia="仿宋" w:hAnsi="仿宋"/>
          <w:color w:val="000000"/>
          <w:sz w:val="32"/>
          <w:szCs w:val="32"/>
        </w:rPr>
        <w:t>%</w:t>
      </w:r>
      <w:r w:rsidR="00A268C4" w:rsidRPr="00CE49DA">
        <w:rPr>
          <w:rFonts w:ascii="仿宋" w:eastAsia="仿宋" w:hAnsi="仿宋" w:hint="eastAsia"/>
          <w:color w:val="000000"/>
          <w:sz w:val="32"/>
          <w:szCs w:val="32"/>
        </w:rPr>
        <w:t>；上缴上级支出</w:t>
      </w:r>
      <w:r w:rsidR="006F58CF">
        <w:rPr>
          <w:rFonts w:ascii="仿宋" w:eastAsia="仿宋" w:hAnsi="仿宋" w:hint="eastAsia"/>
          <w:color w:val="000000"/>
          <w:sz w:val="32"/>
          <w:szCs w:val="32"/>
        </w:rPr>
        <w:t>0</w:t>
      </w:r>
      <w:r w:rsidR="00A268C4" w:rsidRPr="00CE49DA">
        <w:rPr>
          <w:rFonts w:ascii="仿宋" w:eastAsia="仿宋" w:hAnsi="仿宋" w:hint="eastAsia"/>
          <w:color w:val="000000"/>
          <w:sz w:val="32"/>
          <w:szCs w:val="32"/>
        </w:rPr>
        <w:t>万元，占</w:t>
      </w:r>
      <w:r w:rsidR="006F58CF">
        <w:rPr>
          <w:rFonts w:ascii="仿宋" w:eastAsia="仿宋" w:hAnsi="仿宋" w:hint="eastAsia"/>
          <w:color w:val="000000"/>
          <w:sz w:val="32"/>
          <w:szCs w:val="32"/>
        </w:rPr>
        <w:t>0</w:t>
      </w:r>
      <w:r w:rsidR="00A268C4" w:rsidRPr="00CE49DA">
        <w:rPr>
          <w:rFonts w:ascii="仿宋" w:eastAsia="仿宋" w:hAnsi="仿宋"/>
          <w:color w:val="000000"/>
          <w:sz w:val="32"/>
          <w:szCs w:val="32"/>
        </w:rPr>
        <w:t>%</w:t>
      </w:r>
      <w:r w:rsidR="00A268C4" w:rsidRPr="00CE49DA">
        <w:rPr>
          <w:rFonts w:ascii="仿宋" w:eastAsia="仿宋" w:hAnsi="仿宋" w:hint="eastAsia"/>
          <w:color w:val="000000"/>
          <w:sz w:val="32"/>
          <w:szCs w:val="32"/>
        </w:rPr>
        <w:t>；经营支出</w:t>
      </w:r>
      <w:r w:rsidR="006F58CF">
        <w:rPr>
          <w:rFonts w:ascii="仿宋" w:eastAsia="仿宋" w:hAnsi="仿宋" w:hint="eastAsia"/>
          <w:color w:val="000000"/>
          <w:sz w:val="32"/>
          <w:szCs w:val="32"/>
        </w:rPr>
        <w:t>0</w:t>
      </w:r>
      <w:r w:rsidR="00A268C4" w:rsidRPr="00CE49DA">
        <w:rPr>
          <w:rFonts w:ascii="仿宋" w:eastAsia="仿宋" w:hAnsi="仿宋" w:hint="eastAsia"/>
          <w:color w:val="000000"/>
          <w:sz w:val="32"/>
          <w:szCs w:val="32"/>
        </w:rPr>
        <w:t>万元，占</w:t>
      </w:r>
      <w:r w:rsidR="006F58CF">
        <w:rPr>
          <w:rFonts w:ascii="仿宋" w:eastAsia="仿宋" w:hAnsi="仿宋" w:hint="eastAsia"/>
          <w:color w:val="000000"/>
          <w:sz w:val="32"/>
          <w:szCs w:val="32"/>
        </w:rPr>
        <w:t>0</w:t>
      </w:r>
      <w:r w:rsidR="00A268C4" w:rsidRPr="00CE49DA">
        <w:rPr>
          <w:rFonts w:ascii="仿宋" w:eastAsia="仿宋" w:hAnsi="仿宋"/>
          <w:color w:val="000000"/>
          <w:sz w:val="32"/>
          <w:szCs w:val="32"/>
        </w:rPr>
        <w:t>%</w:t>
      </w:r>
      <w:r w:rsidR="00A268C4" w:rsidRPr="00CE49DA">
        <w:rPr>
          <w:rFonts w:ascii="仿宋" w:eastAsia="仿宋" w:hAnsi="仿宋" w:hint="eastAsia"/>
          <w:color w:val="000000"/>
          <w:sz w:val="32"/>
          <w:szCs w:val="32"/>
        </w:rPr>
        <w:t>；对附属单位补助支出</w:t>
      </w:r>
      <w:r w:rsidR="006F58CF">
        <w:rPr>
          <w:rFonts w:ascii="仿宋" w:eastAsia="仿宋" w:hAnsi="仿宋" w:hint="eastAsia"/>
          <w:color w:val="000000"/>
          <w:sz w:val="32"/>
          <w:szCs w:val="32"/>
        </w:rPr>
        <w:t>0</w:t>
      </w:r>
      <w:r w:rsidR="00A268C4" w:rsidRPr="00CE49DA">
        <w:rPr>
          <w:rFonts w:ascii="仿宋" w:eastAsia="仿宋" w:hAnsi="仿宋" w:hint="eastAsia"/>
          <w:color w:val="000000"/>
          <w:sz w:val="32"/>
          <w:szCs w:val="32"/>
        </w:rPr>
        <w:t>万元，占</w:t>
      </w:r>
      <w:r w:rsidR="006F58CF">
        <w:rPr>
          <w:rFonts w:ascii="仿宋" w:eastAsia="仿宋" w:hAnsi="仿宋" w:hint="eastAsia"/>
          <w:color w:val="000000"/>
          <w:sz w:val="32"/>
          <w:szCs w:val="32"/>
        </w:rPr>
        <w:t>0</w:t>
      </w:r>
      <w:r w:rsidR="00A268C4" w:rsidRPr="00CE49DA">
        <w:rPr>
          <w:rFonts w:ascii="仿宋" w:eastAsia="仿宋" w:hAnsi="仿宋"/>
          <w:color w:val="000000"/>
          <w:sz w:val="32"/>
          <w:szCs w:val="32"/>
        </w:rPr>
        <w:t>%</w:t>
      </w:r>
      <w:r w:rsidR="00A268C4" w:rsidRPr="00CE49DA">
        <w:rPr>
          <w:rFonts w:ascii="仿宋" w:eastAsia="仿宋" w:hAnsi="仿宋" w:hint="eastAsia"/>
          <w:color w:val="000000"/>
          <w:sz w:val="32"/>
          <w:szCs w:val="32"/>
        </w:rPr>
        <w:t>。</w:t>
      </w:r>
      <w:r w:rsidR="00A268C4" w:rsidRPr="00CE49DA">
        <w:rPr>
          <w:rFonts w:ascii="仿宋" w:eastAsia="仿宋" w:hAnsi="仿宋" w:hint="eastAsia"/>
          <w:color w:val="000000" w:themeColor="text1"/>
          <w:sz w:val="32"/>
          <w:szCs w:val="32"/>
        </w:rPr>
        <w:t>（图3：支出决算结构图）（饼状图）</w:t>
      </w:r>
    </w:p>
    <w:p w:rsidR="006F4150" w:rsidRDefault="006F4150" w:rsidP="006426D8">
      <w:pPr>
        <w:spacing w:line="600" w:lineRule="exact"/>
        <w:ind w:firstLineChars="200" w:firstLine="640"/>
        <w:rPr>
          <w:rFonts w:ascii="仿宋" w:eastAsia="仿宋" w:hAnsi="仿宋"/>
          <w:color w:val="000000" w:themeColor="text1"/>
          <w:sz w:val="32"/>
          <w:szCs w:val="32"/>
        </w:rPr>
      </w:pPr>
    </w:p>
    <w:p w:rsidR="00ED2592" w:rsidRDefault="00ED2592" w:rsidP="006426D8">
      <w:pPr>
        <w:spacing w:line="600" w:lineRule="exact"/>
        <w:outlineLvl w:val="1"/>
        <w:rPr>
          <w:rFonts w:ascii="黑体" w:eastAsia="黑体" w:hAnsi="黑体"/>
          <w:color w:val="000000"/>
          <w:sz w:val="32"/>
          <w:szCs w:val="32"/>
        </w:rPr>
      </w:pPr>
      <w:bookmarkStart w:id="38" w:name="_Toc15377208"/>
      <w:bookmarkStart w:id="39" w:name="_Toc15396606"/>
    </w:p>
    <w:p w:rsidR="000D1D50" w:rsidRPr="00CE49DA" w:rsidRDefault="00A268C4" w:rsidP="006426D8">
      <w:pPr>
        <w:spacing w:line="600" w:lineRule="exact"/>
        <w:ind w:firstLineChars="200" w:firstLine="640"/>
        <w:outlineLvl w:val="1"/>
        <w:rPr>
          <w:rStyle w:val="20"/>
          <w:rFonts w:ascii="黑体" w:eastAsia="黑体" w:hAnsi="黑体"/>
          <w:b w:val="0"/>
        </w:rPr>
      </w:pPr>
      <w:r w:rsidRPr="00CE49DA">
        <w:rPr>
          <w:rFonts w:ascii="黑体" w:eastAsia="黑体" w:hAnsi="黑体" w:hint="eastAsia"/>
          <w:color w:val="000000"/>
          <w:sz w:val="32"/>
          <w:szCs w:val="32"/>
        </w:rPr>
        <w:t>四、财</w:t>
      </w:r>
      <w:r w:rsidRPr="00C42709">
        <w:rPr>
          <w:rStyle w:val="20"/>
          <w:rFonts w:ascii="黑体" w:eastAsia="黑体" w:hAnsi="黑体" w:hint="eastAsia"/>
          <w:b w:val="0"/>
        </w:rPr>
        <w:t>政拨款收入支出决算总体情况说明</w:t>
      </w:r>
      <w:bookmarkEnd w:id="38"/>
      <w:bookmarkEnd w:id="39"/>
    </w:p>
    <w:p w:rsidR="000062C7" w:rsidRPr="00CE49DA" w:rsidRDefault="00A268C4" w:rsidP="006426D8">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lastRenderedPageBreak/>
        <w:t>201</w:t>
      </w:r>
      <w:r w:rsidRPr="00CE49DA">
        <w:rPr>
          <w:rFonts w:ascii="仿宋" w:eastAsia="仿宋" w:hAnsi="仿宋" w:hint="eastAsia"/>
          <w:color w:val="000000"/>
          <w:sz w:val="32"/>
          <w:szCs w:val="32"/>
        </w:rPr>
        <w:t>8年财政拨款收、支总计</w:t>
      </w:r>
      <w:r w:rsidR="00695A47">
        <w:rPr>
          <w:rFonts w:ascii="仿宋" w:eastAsia="仿宋" w:hAnsi="仿宋" w:hint="eastAsia"/>
          <w:color w:val="000000"/>
          <w:sz w:val="32"/>
          <w:szCs w:val="32"/>
        </w:rPr>
        <w:t>31426.31</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w:t>
      </w:r>
      <w:r w:rsidRPr="00CE49DA">
        <w:rPr>
          <w:rFonts w:ascii="仿宋" w:eastAsia="仿宋" w:hAnsi="仿宋" w:hint="eastAsia"/>
          <w:color w:val="000000"/>
          <w:sz w:val="32"/>
          <w:szCs w:val="32"/>
        </w:rPr>
        <w:t>7年相比，财政拨款收</w:t>
      </w:r>
      <w:r w:rsidR="000062C7">
        <w:rPr>
          <w:rFonts w:ascii="仿宋" w:eastAsia="仿宋" w:hAnsi="仿宋" w:hint="eastAsia"/>
          <w:color w:val="000000"/>
          <w:sz w:val="32"/>
          <w:szCs w:val="32"/>
        </w:rPr>
        <w:t>入增加</w:t>
      </w:r>
      <w:r w:rsidR="00201B9F">
        <w:rPr>
          <w:rFonts w:ascii="仿宋" w:eastAsia="仿宋" w:hAnsi="仿宋" w:hint="eastAsia"/>
          <w:color w:val="000000"/>
          <w:sz w:val="32"/>
          <w:szCs w:val="32"/>
        </w:rPr>
        <w:t>16107.75</w:t>
      </w:r>
      <w:r w:rsidR="000062C7">
        <w:rPr>
          <w:rFonts w:ascii="仿宋" w:eastAsia="仿宋" w:hAnsi="仿宋" w:hint="eastAsia"/>
          <w:color w:val="000000"/>
          <w:sz w:val="32"/>
          <w:szCs w:val="32"/>
        </w:rPr>
        <w:t>万元，增长</w:t>
      </w:r>
      <w:r w:rsidR="00201B9F">
        <w:rPr>
          <w:rFonts w:ascii="仿宋" w:eastAsia="仿宋" w:hAnsi="仿宋" w:hint="eastAsia"/>
          <w:color w:val="000000"/>
          <w:sz w:val="32"/>
          <w:szCs w:val="32"/>
        </w:rPr>
        <w:t>229.69</w:t>
      </w:r>
      <w:r w:rsidR="000062C7">
        <w:rPr>
          <w:rFonts w:ascii="仿宋" w:eastAsia="仿宋" w:hAnsi="仿宋" w:hint="eastAsia"/>
          <w:color w:val="000000"/>
          <w:sz w:val="32"/>
          <w:szCs w:val="32"/>
        </w:rPr>
        <w:t>%，支</w:t>
      </w:r>
      <w:r w:rsidR="00201B9F">
        <w:rPr>
          <w:rFonts w:ascii="仿宋" w:eastAsia="仿宋" w:hAnsi="仿宋" w:hint="eastAsia"/>
          <w:color w:val="000000"/>
          <w:sz w:val="32"/>
          <w:szCs w:val="32"/>
        </w:rPr>
        <w:t>出减少2572.69万元，减少23.65</w:t>
      </w:r>
      <w:r w:rsidR="000062C7">
        <w:rPr>
          <w:rFonts w:ascii="仿宋" w:eastAsia="仿宋" w:hAnsi="仿宋" w:hint="eastAsia"/>
          <w:color w:val="000000"/>
          <w:sz w:val="32"/>
          <w:szCs w:val="32"/>
        </w:rPr>
        <w:t>%。</w:t>
      </w:r>
      <w:r w:rsidRPr="00CE49DA">
        <w:rPr>
          <w:rFonts w:ascii="仿宋" w:eastAsia="仿宋" w:hAnsi="仿宋" w:hint="eastAsia"/>
          <w:color w:val="000000"/>
          <w:sz w:val="32"/>
          <w:szCs w:val="32"/>
        </w:rPr>
        <w:t>主要变动原因是</w:t>
      </w:r>
      <w:r w:rsidR="00382131">
        <w:rPr>
          <w:rFonts w:ascii="仿宋" w:eastAsia="仿宋" w:hAnsi="仿宋" w:hint="eastAsia"/>
          <w:color w:val="000000"/>
          <w:sz w:val="32"/>
          <w:szCs w:val="32"/>
        </w:rPr>
        <w:t>人员变动、</w:t>
      </w:r>
      <w:r w:rsidR="00595878">
        <w:rPr>
          <w:rFonts w:ascii="仿宋" w:eastAsia="仿宋" w:hAnsi="仿宋" w:hint="eastAsia"/>
          <w:color w:val="000000"/>
          <w:sz w:val="32"/>
          <w:szCs w:val="32"/>
        </w:rPr>
        <w:t>工作任务及专项项目增加、专项项目按进度支付等原因导致。</w:t>
      </w:r>
    </w:p>
    <w:p w:rsidR="000D1D50" w:rsidRDefault="00A268C4" w:rsidP="006426D8">
      <w:pPr>
        <w:spacing w:line="600" w:lineRule="exact"/>
        <w:ind w:firstLineChars="200" w:firstLine="640"/>
        <w:rPr>
          <w:rFonts w:ascii="仿宋" w:eastAsia="仿宋" w:hAnsi="仿宋"/>
          <w:color w:val="000000" w:themeColor="text1"/>
          <w:sz w:val="32"/>
          <w:szCs w:val="32"/>
        </w:rPr>
      </w:pPr>
      <w:r w:rsidRPr="00CE49DA">
        <w:rPr>
          <w:rFonts w:ascii="仿宋" w:eastAsia="仿宋" w:hAnsi="仿宋" w:hint="eastAsia"/>
          <w:color w:val="000000" w:themeColor="text1"/>
          <w:sz w:val="32"/>
          <w:szCs w:val="32"/>
        </w:rPr>
        <w:t>（图4：财政拨款收、支决算总计变动情况）（柱状图）</w:t>
      </w:r>
    </w:p>
    <w:p w:rsidR="003A519B" w:rsidRDefault="003A519B" w:rsidP="003A519B">
      <w:pPr>
        <w:spacing w:line="600" w:lineRule="exact"/>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w:drawing>
          <wp:anchor distT="0" distB="0" distL="114300" distR="114300" simplePos="0" relativeHeight="251665408" behindDoc="0" locked="0" layoutInCell="1" allowOverlap="1">
            <wp:simplePos x="0" y="0"/>
            <wp:positionH relativeFrom="margin">
              <wp:posOffset>352425</wp:posOffset>
            </wp:positionH>
            <wp:positionV relativeFrom="margin">
              <wp:posOffset>2438400</wp:posOffset>
            </wp:positionV>
            <wp:extent cx="5000625" cy="1781175"/>
            <wp:effectExtent l="19050" t="0" r="9525" b="0"/>
            <wp:wrapSquare wrapText="bothSides"/>
            <wp:docPr id="12"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0D1D50" w:rsidRPr="003A519B" w:rsidRDefault="00A268C4" w:rsidP="003A519B">
      <w:pPr>
        <w:spacing w:line="600" w:lineRule="exact"/>
        <w:ind w:firstLineChars="200" w:firstLine="643"/>
        <w:rPr>
          <w:rFonts w:ascii="仿宋" w:eastAsia="仿宋" w:hAnsi="仿宋"/>
          <w:color w:val="000000" w:themeColor="text1"/>
          <w:sz w:val="32"/>
          <w:szCs w:val="32"/>
        </w:rPr>
      </w:pPr>
      <w:r w:rsidRPr="00CE49DA">
        <w:rPr>
          <w:rFonts w:ascii="仿宋" w:eastAsia="仿宋" w:hAnsi="仿宋" w:hint="eastAsia"/>
          <w:b/>
          <w:color w:val="000000" w:themeColor="text1"/>
          <w:sz w:val="32"/>
          <w:szCs w:val="32"/>
        </w:rPr>
        <w:t>（</w:t>
      </w:r>
      <w:r w:rsidR="00B36CBB" w:rsidRPr="00CE49DA">
        <w:rPr>
          <w:rFonts w:ascii="仿宋" w:eastAsia="仿宋" w:hAnsi="仿宋" w:hint="eastAsia"/>
          <w:b/>
          <w:color w:val="000000" w:themeColor="text1"/>
          <w:sz w:val="32"/>
          <w:szCs w:val="32"/>
        </w:rPr>
        <w:t>除国有资本经营预算外，</w:t>
      </w:r>
      <w:r w:rsidRPr="00CE49DA">
        <w:rPr>
          <w:rFonts w:ascii="仿宋" w:eastAsia="仿宋" w:hAnsi="仿宋" w:hint="eastAsia"/>
          <w:b/>
          <w:color w:val="000000" w:themeColor="text1"/>
          <w:sz w:val="32"/>
          <w:szCs w:val="32"/>
        </w:rPr>
        <w:t>数据来源</w:t>
      </w:r>
      <w:r w:rsidR="00B36CBB" w:rsidRPr="00CE49DA">
        <w:rPr>
          <w:rFonts w:ascii="仿宋" w:eastAsia="仿宋" w:hAnsi="仿宋" w:hint="eastAsia"/>
          <w:b/>
          <w:color w:val="000000" w:themeColor="text1"/>
          <w:sz w:val="32"/>
          <w:szCs w:val="32"/>
        </w:rPr>
        <w:t>于</w:t>
      </w:r>
      <w:r w:rsidRPr="00CE49DA">
        <w:rPr>
          <w:rFonts w:ascii="仿宋" w:eastAsia="仿宋" w:hAnsi="仿宋" w:hint="eastAsia"/>
          <w:b/>
          <w:color w:val="000000" w:themeColor="text1"/>
          <w:sz w:val="32"/>
          <w:szCs w:val="32"/>
        </w:rPr>
        <w:t>财决</w:t>
      </w:r>
      <w:r w:rsidRPr="00CE49DA">
        <w:rPr>
          <w:rFonts w:ascii="仿宋" w:eastAsia="仿宋" w:hAnsi="仿宋"/>
          <w:b/>
          <w:color w:val="000000" w:themeColor="text1"/>
          <w:sz w:val="32"/>
          <w:szCs w:val="32"/>
        </w:rPr>
        <w:t>Z01-1</w:t>
      </w:r>
      <w:r w:rsidRPr="00CE49DA">
        <w:rPr>
          <w:rFonts w:ascii="仿宋" w:eastAsia="仿宋" w:hAnsi="仿宋" w:hint="eastAsia"/>
          <w:b/>
          <w:color w:val="000000" w:themeColor="text1"/>
          <w:sz w:val="32"/>
          <w:szCs w:val="32"/>
        </w:rPr>
        <w:t>表，口径为“总计”数</w:t>
      </w:r>
      <w:r w:rsidR="00B36CBB" w:rsidRPr="00CE49DA">
        <w:rPr>
          <w:rFonts w:ascii="仿宋" w:eastAsia="仿宋" w:hAnsi="仿宋" w:hint="eastAsia"/>
          <w:b/>
          <w:color w:val="000000" w:themeColor="text1"/>
          <w:sz w:val="32"/>
          <w:szCs w:val="32"/>
        </w:rPr>
        <w:t>+国有资本经营预算</w:t>
      </w:r>
      <w:r w:rsidRPr="00CE49DA">
        <w:rPr>
          <w:rFonts w:ascii="仿宋" w:eastAsia="仿宋" w:hAnsi="仿宋" w:hint="eastAsia"/>
          <w:b/>
          <w:color w:val="000000" w:themeColor="text1"/>
          <w:sz w:val="32"/>
          <w:szCs w:val="32"/>
        </w:rPr>
        <w:t>。）</w:t>
      </w:r>
    </w:p>
    <w:p w:rsidR="00B36CBB" w:rsidRPr="00CE49DA" w:rsidRDefault="00B36CBB" w:rsidP="006426D8">
      <w:pPr>
        <w:spacing w:line="600" w:lineRule="exact"/>
        <w:ind w:firstLine="640"/>
        <w:rPr>
          <w:rFonts w:ascii="仿宋" w:eastAsia="仿宋" w:hAnsi="仿宋"/>
          <w:b/>
          <w:color w:val="00B050"/>
          <w:sz w:val="32"/>
          <w:szCs w:val="32"/>
        </w:rPr>
      </w:pPr>
    </w:p>
    <w:p w:rsidR="000D1D50" w:rsidRPr="00C42709" w:rsidRDefault="00A268C4" w:rsidP="006426D8">
      <w:pPr>
        <w:spacing w:line="600" w:lineRule="exact"/>
        <w:ind w:firstLineChars="200" w:firstLine="640"/>
        <w:outlineLvl w:val="1"/>
        <w:rPr>
          <w:rStyle w:val="20"/>
          <w:rFonts w:ascii="黑体" w:eastAsia="黑体" w:hAnsi="黑体"/>
          <w:b w:val="0"/>
        </w:rPr>
      </w:pPr>
      <w:bookmarkStart w:id="40" w:name="_Toc15377209"/>
      <w:bookmarkStart w:id="41" w:name="_Toc15396607"/>
      <w:r w:rsidRPr="00CE49DA">
        <w:rPr>
          <w:rFonts w:ascii="黑体" w:eastAsia="黑体" w:hAnsi="黑体" w:hint="eastAsia"/>
          <w:color w:val="000000"/>
          <w:sz w:val="32"/>
          <w:szCs w:val="32"/>
        </w:rPr>
        <w:t>五、</w:t>
      </w:r>
      <w:r w:rsidRPr="00CE49DA">
        <w:rPr>
          <w:rFonts w:ascii="黑体" w:eastAsia="黑体" w:hAnsi="黑体" w:hint="eastAsia"/>
          <w:b/>
          <w:color w:val="000000"/>
          <w:sz w:val="32"/>
          <w:szCs w:val="32"/>
        </w:rPr>
        <w:t>一</w:t>
      </w:r>
      <w:r w:rsidRPr="00C42709">
        <w:rPr>
          <w:rStyle w:val="20"/>
          <w:rFonts w:ascii="黑体" w:eastAsia="黑体" w:hAnsi="黑体" w:hint="eastAsia"/>
          <w:b w:val="0"/>
        </w:rPr>
        <w:t>般公共预算财政拨款支出决算情况说明</w:t>
      </w:r>
      <w:bookmarkEnd w:id="40"/>
      <w:bookmarkEnd w:id="41"/>
    </w:p>
    <w:p w:rsidR="000D1D50" w:rsidRPr="00CE49DA" w:rsidRDefault="00A268C4" w:rsidP="006426D8">
      <w:pPr>
        <w:spacing w:line="600" w:lineRule="exact"/>
        <w:ind w:firstLineChars="200" w:firstLine="643"/>
        <w:outlineLvl w:val="2"/>
        <w:rPr>
          <w:rFonts w:ascii="仿宋" w:eastAsia="仿宋" w:hAnsi="仿宋"/>
          <w:b/>
          <w:color w:val="000000"/>
          <w:sz w:val="32"/>
          <w:szCs w:val="32"/>
        </w:rPr>
      </w:pPr>
      <w:bookmarkStart w:id="42" w:name="_Toc15377210"/>
      <w:r w:rsidRPr="00CE49DA">
        <w:rPr>
          <w:rFonts w:ascii="仿宋" w:eastAsia="仿宋" w:hAnsi="仿宋" w:hint="eastAsia"/>
          <w:b/>
          <w:color w:val="000000"/>
          <w:sz w:val="32"/>
          <w:szCs w:val="32"/>
        </w:rPr>
        <w:t>（一）一般公共预算财政拨款支出决算总体情况</w:t>
      </w:r>
      <w:bookmarkEnd w:id="42"/>
    </w:p>
    <w:p w:rsidR="00044C7D" w:rsidRDefault="00A268C4" w:rsidP="006426D8">
      <w:pPr>
        <w:spacing w:line="600" w:lineRule="exact"/>
        <w:ind w:firstLineChars="200" w:firstLine="640"/>
        <w:rPr>
          <w:rFonts w:ascii="仿宋" w:eastAsia="仿宋" w:hAnsi="仿宋"/>
          <w:color w:val="000000" w:themeColor="text1"/>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8年一般公共预算财政拨款支出</w:t>
      </w:r>
      <w:r w:rsidR="00695A47">
        <w:rPr>
          <w:rFonts w:ascii="仿宋" w:eastAsia="仿宋" w:hAnsi="仿宋" w:hint="eastAsia"/>
          <w:color w:val="000000"/>
          <w:sz w:val="32"/>
          <w:szCs w:val="32"/>
        </w:rPr>
        <w:t>7170.77</w:t>
      </w:r>
      <w:r w:rsidRPr="00CE49DA">
        <w:rPr>
          <w:rFonts w:ascii="仿宋" w:eastAsia="仿宋" w:hAnsi="仿宋" w:hint="eastAsia"/>
          <w:color w:val="000000"/>
          <w:sz w:val="32"/>
          <w:szCs w:val="32"/>
        </w:rPr>
        <w:t>万元，占本年支出合计的</w:t>
      </w:r>
      <w:r w:rsidR="00B6163D">
        <w:rPr>
          <w:rFonts w:ascii="仿宋" w:eastAsia="仿宋" w:hAnsi="仿宋" w:hint="eastAsia"/>
          <w:color w:val="000000"/>
          <w:sz w:val="32"/>
          <w:szCs w:val="32"/>
        </w:rPr>
        <w:t>37.59</w:t>
      </w:r>
      <w:r w:rsidRPr="00CE49DA">
        <w:rPr>
          <w:rFonts w:ascii="仿宋" w:eastAsia="仿宋" w:hAnsi="仿宋"/>
          <w:color w:val="000000"/>
          <w:sz w:val="32"/>
          <w:szCs w:val="32"/>
        </w:rPr>
        <w:t>%</w:t>
      </w:r>
      <w:r w:rsidRPr="00CE49DA">
        <w:rPr>
          <w:rFonts w:ascii="仿宋" w:eastAsia="仿宋" w:hAnsi="仿宋" w:hint="eastAsia"/>
          <w:color w:val="000000"/>
          <w:sz w:val="32"/>
          <w:szCs w:val="32"/>
        </w:rPr>
        <w:t>。与</w:t>
      </w:r>
      <w:r w:rsidRPr="00CE49DA">
        <w:rPr>
          <w:rFonts w:ascii="仿宋" w:eastAsia="仿宋" w:hAnsi="仿宋"/>
          <w:color w:val="000000"/>
          <w:sz w:val="32"/>
          <w:szCs w:val="32"/>
        </w:rPr>
        <w:t>201</w:t>
      </w:r>
      <w:r w:rsidRPr="00CE49DA">
        <w:rPr>
          <w:rFonts w:ascii="仿宋" w:eastAsia="仿宋" w:hAnsi="仿宋" w:hint="eastAsia"/>
          <w:color w:val="000000"/>
          <w:sz w:val="32"/>
          <w:szCs w:val="32"/>
        </w:rPr>
        <w:t>7年相比，一般公共预算财政拨款</w:t>
      </w:r>
      <w:r w:rsidR="00A81DFB">
        <w:rPr>
          <w:rFonts w:ascii="仿宋" w:eastAsia="仿宋" w:hAnsi="仿宋" w:hint="eastAsia"/>
          <w:color w:val="000000"/>
          <w:sz w:val="32"/>
          <w:szCs w:val="32"/>
        </w:rPr>
        <w:t>支出</w:t>
      </w:r>
      <w:r w:rsidR="00044C7D">
        <w:rPr>
          <w:rFonts w:ascii="仿宋" w:eastAsia="仿宋" w:hAnsi="仿宋" w:hint="eastAsia"/>
          <w:color w:val="000000"/>
          <w:sz w:val="32"/>
          <w:szCs w:val="32"/>
        </w:rPr>
        <w:t>减少1843.5</w:t>
      </w:r>
      <w:r w:rsidRPr="00CE49DA">
        <w:rPr>
          <w:rFonts w:ascii="仿宋" w:eastAsia="仿宋" w:hAnsi="仿宋" w:hint="eastAsia"/>
          <w:color w:val="000000"/>
          <w:sz w:val="32"/>
          <w:szCs w:val="32"/>
        </w:rPr>
        <w:t>万元，</w:t>
      </w:r>
      <w:r w:rsidR="00044C7D">
        <w:rPr>
          <w:rFonts w:ascii="仿宋" w:eastAsia="仿宋" w:hAnsi="仿宋" w:hint="eastAsia"/>
          <w:color w:val="000000"/>
          <w:sz w:val="32"/>
          <w:szCs w:val="32"/>
        </w:rPr>
        <w:t>减少20.45</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sidR="00382131">
        <w:rPr>
          <w:rFonts w:ascii="仿宋" w:eastAsia="仿宋" w:hAnsi="仿宋" w:hint="eastAsia"/>
          <w:color w:val="000000"/>
          <w:sz w:val="32"/>
          <w:szCs w:val="32"/>
        </w:rPr>
        <w:t>人员变动、</w:t>
      </w:r>
      <w:r w:rsidR="00044C7D">
        <w:rPr>
          <w:rFonts w:ascii="仿宋" w:eastAsia="仿宋" w:hAnsi="仿宋" w:hint="eastAsia"/>
          <w:color w:val="000000"/>
          <w:sz w:val="32"/>
          <w:szCs w:val="32"/>
        </w:rPr>
        <w:t>专项项目按合同约定或是进度支付。</w:t>
      </w:r>
      <w:r w:rsidRPr="00CE49DA">
        <w:rPr>
          <w:rFonts w:ascii="仿宋" w:eastAsia="仿宋" w:hAnsi="仿宋" w:hint="eastAsia"/>
          <w:color w:val="000000" w:themeColor="text1"/>
          <w:sz w:val="32"/>
          <w:szCs w:val="32"/>
        </w:rPr>
        <w:t>（图5：一般公共预算财政拨款支出决算变动情况）（柱状图）</w:t>
      </w:r>
    </w:p>
    <w:p w:rsidR="000D1D50" w:rsidRPr="00044C7D" w:rsidRDefault="00044C7D" w:rsidP="006426D8">
      <w:pPr>
        <w:spacing w:line="600" w:lineRule="exact"/>
        <w:ind w:firstLineChars="200" w:firstLine="640"/>
        <w:rPr>
          <w:rFonts w:ascii="仿宋" w:eastAsia="仿宋" w:hAnsi="仿宋"/>
          <w:color w:val="000000"/>
          <w:sz w:val="32"/>
          <w:szCs w:val="32"/>
        </w:rPr>
      </w:pPr>
      <w:r>
        <w:rPr>
          <w:rFonts w:ascii="仿宋" w:eastAsia="仿宋" w:hAnsi="仿宋" w:hint="eastAsia"/>
          <w:noProof/>
          <w:color w:val="000000" w:themeColor="text1"/>
          <w:sz w:val="32"/>
          <w:szCs w:val="32"/>
        </w:rPr>
        <w:lastRenderedPageBreak/>
        <w:drawing>
          <wp:anchor distT="0" distB="0" distL="114300" distR="114300" simplePos="0" relativeHeight="251669504" behindDoc="0" locked="0" layoutInCell="1" allowOverlap="1">
            <wp:simplePos x="0" y="0"/>
            <wp:positionH relativeFrom="margin">
              <wp:posOffset>38100</wp:posOffset>
            </wp:positionH>
            <wp:positionV relativeFrom="margin">
              <wp:posOffset>-180975</wp:posOffset>
            </wp:positionV>
            <wp:extent cx="5124450" cy="1847850"/>
            <wp:effectExtent l="19050" t="0" r="19050" b="0"/>
            <wp:wrapSquare wrapText="bothSides"/>
            <wp:docPr id="15"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bookmarkStart w:id="43" w:name="_Toc15377211"/>
      <w:r w:rsidR="00A268C4" w:rsidRPr="00CE49DA">
        <w:rPr>
          <w:rFonts w:ascii="仿宋" w:eastAsia="仿宋" w:hAnsi="仿宋" w:hint="eastAsia"/>
          <w:b/>
          <w:color w:val="000000"/>
          <w:sz w:val="32"/>
          <w:szCs w:val="32"/>
        </w:rPr>
        <w:t>（二）一般公共预算财政拨款支出决算结构情况</w:t>
      </w:r>
      <w:bookmarkEnd w:id="43"/>
    </w:p>
    <w:p w:rsidR="000D1D50" w:rsidRPr="00CE49DA" w:rsidRDefault="00A268C4" w:rsidP="006426D8">
      <w:pPr>
        <w:spacing w:line="600" w:lineRule="exact"/>
        <w:ind w:firstLine="640"/>
        <w:rPr>
          <w:rFonts w:ascii="仿宋" w:eastAsia="仿宋" w:hAnsi="仿宋"/>
          <w:color w:val="000000" w:themeColor="text1"/>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8年一般公共预算财</w:t>
      </w:r>
      <w:r w:rsidRPr="00CE49DA">
        <w:rPr>
          <w:rFonts w:ascii="仿宋" w:eastAsia="仿宋" w:hAnsi="仿宋" w:hint="eastAsia"/>
          <w:color w:val="000000" w:themeColor="text1"/>
          <w:sz w:val="32"/>
          <w:szCs w:val="32"/>
        </w:rPr>
        <w:t>政拨款支出</w:t>
      </w:r>
      <w:r w:rsidR="00B6163D">
        <w:rPr>
          <w:rFonts w:ascii="仿宋" w:eastAsia="仿宋" w:hAnsi="仿宋" w:hint="eastAsia"/>
          <w:color w:val="000000" w:themeColor="text1"/>
          <w:sz w:val="32"/>
          <w:szCs w:val="32"/>
        </w:rPr>
        <w:t>7170.77</w:t>
      </w:r>
      <w:r w:rsidRPr="00CE49DA">
        <w:rPr>
          <w:rFonts w:ascii="仿宋" w:eastAsia="仿宋" w:hAnsi="仿宋" w:hint="eastAsia"/>
          <w:color w:val="000000" w:themeColor="text1"/>
          <w:sz w:val="32"/>
          <w:szCs w:val="32"/>
        </w:rPr>
        <w:t>万元，主要用于以下方面</w:t>
      </w:r>
      <w:r w:rsidRPr="00CE49DA">
        <w:rPr>
          <w:rFonts w:ascii="仿宋" w:eastAsia="仿宋" w:hAnsi="仿宋"/>
          <w:color w:val="000000" w:themeColor="text1"/>
          <w:sz w:val="32"/>
          <w:szCs w:val="32"/>
        </w:rPr>
        <w:t>:</w:t>
      </w:r>
      <w:r w:rsidRPr="00CE49DA">
        <w:rPr>
          <w:rFonts w:ascii="仿宋" w:eastAsia="仿宋" w:hAnsi="仿宋" w:hint="eastAsia"/>
          <w:b/>
          <w:color w:val="000000" w:themeColor="text1"/>
          <w:sz w:val="32"/>
          <w:szCs w:val="32"/>
        </w:rPr>
        <w:t>一般公共服务（类）</w:t>
      </w:r>
      <w:r w:rsidRPr="00CE49DA">
        <w:rPr>
          <w:rFonts w:ascii="仿宋" w:eastAsia="仿宋" w:hAnsi="仿宋" w:hint="eastAsia"/>
          <w:color w:val="000000" w:themeColor="text1"/>
          <w:sz w:val="32"/>
          <w:szCs w:val="32"/>
        </w:rPr>
        <w:t>支出</w:t>
      </w:r>
      <w:r w:rsidR="00F1159B">
        <w:rPr>
          <w:rFonts w:ascii="仿宋" w:eastAsia="仿宋" w:hAnsi="仿宋" w:hint="eastAsia"/>
          <w:color w:val="000000" w:themeColor="text1"/>
          <w:sz w:val="32"/>
          <w:szCs w:val="32"/>
        </w:rPr>
        <w:t>4.02</w:t>
      </w:r>
      <w:r w:rsidRPr="00CE49DA">
        <w:rPr>
          <w:rFonts w:ascii="仿宋" w:eastAsia="仿宋" w:hAnsi="仿宋" w:hint="eastAsia"/>
          <w:color w:val="000000" w:themeColor="text1"/>
          <w:sz w:val="32"/>
          <w:szCs w:val="32"/>
        </w:rPr>
        <w:t>万元，占</w:t>
      </w:r>
      <w:r w:rsidR="00BD23A2">
        <w:rPr>
          <w:rFonts w:ascii="仿宋" w:eastAsia="仿宋" w:hAnsi="仿宋" w:hint="eastAsia"/>
          <w:color w:val="000000" w:themeColor="text1"/>
          <w:sz w:val="32"/>
          <w:szCs w:val="32"/>
        </w:rPr>
        <w:t>0.06</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CE49DA">
        <w:rPr>
          <w:rFonts w:ascii="仿宋" w:eastAsia="仿宋" w:hAnsi="仿宋" w:hint="eastAsia"/>
          <w:b/>
          <w:color w:val="000000" w:themeColor="text1"/>
          <w:sz w:val="32"/>
          <w:szCs w:val="32"/>
        </w:rPr>
        <w:t>教育支出（类）</w:t>
      </w:r>
      <w:r w:rsidR="00F1159B">
        <w:rPr>
          <w:rFonts w:ascii="仿宋" w:eastAsia="仿宋" w:hAnsi="仿宋" w:hint="eastAsia"/>
          <w:color w:val="000000" w:themeColor="text1"/>
          <w:sz w:val="32"/>
          <w:szCs w:val="32"/>
        </w:rPr>
        <w:t>0</w:t>
      </w:r>
      <w:r w:rsidRPr="00CE49DA">
        <w:rPr>
          <w:rFonts w:ascii="仿宋" w:eastAsia="仿宋" w:hAnsi="仿宋" w:hint="eastAsia"/>
          <w:color w:val="000000" w:themeColor="text1"/>
          <w:sz w:val="32"/>
          <w:szCs w:val="32"/>
        </w:rPr>
        <w:t>万元，占</w:t>
      </w:r>
      <w:r w:rsidR="00F1159B">
        <w:rPr>
          <w:rFonts w:ascii="仿宋" w:eastAsia="仿宋" w:hAnsi="仿宋" w:hint="eastAsia"/>
          <w:color w:val="000000" w:themeColor="text1"/>
          <w:sz w:val="32"/>
          <w:szCs w:val="32"/>
        </w:rPr>
        <w:t>0</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CE49DA">
        <w:rPr>
          <w:rFonts w:ascii="仿宋" w:eastAsia="仿宋" w:hAnsi="仿宋" w:hint="eastAsia"/>
          <w:b/>
          <w:color w:val="000000" w:themeColor="text1"/>
          <w:sz w:val="32"/>
          <w:szCs w:val="32"/>
        </w:rPr>
        <w:t>科学技术（类）</w:t>
      </w:r>
      <w:r w:rsidRPr="00CE49DA">
        <w:rPr>
          <w:rFonts w:ascii="仿宋" w:eastAsia="仿宋" w:hAnsi="仿宋" w:hint="eastAsia"/>
          <w:color w:val="000000" w:themeColor="text1"/>
          <w:sz w:val="32"/>
          <w:szCs w:val="32"/>
        </w:rPr>
        <w:t>支出</w:t>
      </w:r>
      <w:r w:rsidR="00F1159B">
        <w:rPr>
          <w:rFonts w:ascii="仿宋" w:eastAsia="仿宋" w:hAnsi="仿宋" w:hint="eastAsia"/>
          <w:color w:val="000000" w:themeColor="text1"/>
          <w:sz w:val="32"/>
          <w:szCs w:val="32"/>
        </w:rPr>
        <w:t>0</w:t>
      </w:r>
      <w:r w:rsidRPr="00CE49DA">
        <w:rPr>
          <w:rFonts w:ascii="仿宋" w:eastAsia="仿宋" w:hAnsi="仿宋" w:hint="eastAsia"/>
          <w:color w:val="000000" w:themeColor="text1"/>
          <w:sz w:val="32"/>
          <w:szCs w:val="32"/>
        </w:rPr>
        <w:t>万元，占</w:t>
      </w:r>
      <w:r w:rsidR="00F1159B">
        <w:rPr>
          <w:rFonts w:ascii="仿宋" w:eastAsia="仿宋" w:hAnsi="仿宋" w:hint="eastAsia"/>
          <w:color w:val="000000" w:themeColor="text1"/>
          <w:sz w:val="32"/>
          <w:szCs w:val="32"/>
        </w:rPr>
        <w:t>0</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CE49DA">
        <w:rPr>
          <w:rFonts w:ascii="仿宋" w:eastAsia="仿宋" w:hAnsi="仿宋" w:hint="eastAsia"/>
          <w:b/>
          <w:color w:val="000000" w:themeColor="text1"/>
          <w:sz w:val="32"/>
          <w:szCs w:val="32"/>
        </w:rPr>
        <w:t>社会保障和就业（类）</w:t>
      </w:r>
      <w:r w:rsidRPr="00CE49DA">
        <w:rPr>
          <w:rFonts w:ascii="仿宋" w:eastAsia="仿宋" w:hAnsi="仿宋" w:hint="eastAsia"/>
          <w:color w:val="000000" w:themeColor="text1"/>
          <w:sz w:val="32"/>
          <w:szCs w:val="32"/>
        </w:rPr>
        <w:t>支出</w:t>
      </w:r>
      <w:r w:rsidR="00BD23A2">
        <w:rPr>
          <w:rFonts w:ascii="仿宋" w:eastAsia="仿宋" w:hAnsi="仿宋" w:hint="eastAsia"/>
          <w:color w:val="000000" w:themeColor="text1"/>
          <w:sz w:val="32"/>
          <w:szCs w:val="32"/>
        </w:rPr>
        <w:t>457.28</w:t>
      </w:r>
      <w:r w:rsidRPr="00CE49DA">
        <w:rPr>
          <w:rFonts w:ascii="仿宋" w:eastAsia="仿宋" w:hAnsi="仿宋" w:hint="eastAsia"/>
          <w:color w:val="000000" w:themeColor="text1"/>
          <w:sz w:val="32"/>
          <w:szCs w:val="32"/>
        </w:rPr>
        <w:t>万元，占</w:t>
      </w:r>
      <w:r w:rsidR="00BD23A2">
        <w:rPr>
          <w:rFonts w:ascii="仿宋" w:eastAsia="仿宋" w:hAnsi="仿宋" w:hint="eastAsia"/>
          <w:color w:val="000000" w:themeColor="text1"/>
          <w:sz w:val="32"/>
          <w:szCs w:val="32"/>
        </w:rPr>
        <w:t>6.38</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BD23A2">
        <w:rPr>
          <w:rFonts w:ascii="仿宋" w:eastAsia="仿宋" w:hAnsi="仿宋" w:hint="eastAsia"/>
          <w:b/>
          <w:color w:val="000000" w:themeColor="text1"/>
          <w:sz w:val="32"/>
          <w:szCs w:val="32"/>
        </w:rPr>
        <w:t>医疗卫生</w:t>
      </w:r>
      <w:r w:rsidR="00BD23A2" w:rsidRPr="00BD23A2">
        <w:rPr>
          <w:rFonts w:ascii="仿宋" w:eastAsia="仿宋" w:hAnsi="仿宋" w:hint="eastAsia"/>
          <w:b/>
          <w:color w:val="000000" w:themeColor="text1"/>
          <w:sz w:val="32"/>
          <w:szCs w:val="32"/>
        </w:rPr>
        <w:t>（类）</w:t>
      </w:r>
      <w:r w:rsidRPr="00CE49DA">
        <w:rPr>
          <w:rFonts w:ascii="仿宋" w:eastAsia="仿宋" w:hAnsi="仿宋" w:hint="eastAsia"/>
          <w:color w:val="000000" w:themeColor="text1"/>
          <w:sz w:val="32"/>
          <w:szCs w:val="32"/>
        </w:rPr>
        <w:t>支出</w:t>
      </w:r>
      <w:r w:rsidR="00F1159B">
        <w:rPr>
          <w:rFonts w:ascii="仿宋" w:eastAsia="仿宋" w:hAnsi="仿宋" w:hint="eastAsia"/>
          <w:color w:val="000000" w:themeColor="text1"/>
          <w:sz w:val="32"/>
          <w:szCs w:val="32"/>
        </w:rPr>
        <w:t>0.3</w:t>
      </w:r>
      <w:r w:rsidRPr="00CE49DA">
        <w:rPr>
          <w:rFonts w:ascii="仿宋" w:eastAsia="仿宋" w:hAnsi="仿宋" w:hint="eastAsia"/>
          <w:color w:val="000000" w:themeColor="text1"/>
          <w:sz w:val="32"/>
          <w:szCs w:val="32"/>
        </w:rPr>
        <w:t>万元，占</w:t>
      </w:r>
      <w:r w:rsidR="00BD23A2">
        <w:rPr>
          <w:rFonts w:ascii="仿宋" w:eastAsia="仿宋" w:hAnsi="仿宋" w:hint="eastAsia"/>
          <w:color w:val="000000" w:themeColor="text1"/>
          <w:sz w:val="32"/>
          <w:szCs w:val="32"/>
        </w:rPr>
        <w:t>0.004</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00BD23A2" w:rsidRPr="00BD23A2">
        <w:rPr>
          <w:rFonts w:ascii="仿宋" w:eastAsia="仿宋" w:hAnsi="仿宋" w:hint="eastAsia"/>
          <w:b/>
          <w:color w:val="000000" w:themeColor="text1"/>
          <w:sz w:val="32"/>
          <w:szCs w:val="32"/>
        </w:rPr>
        <w:t>城乡社区（类）</w:t>
      </w:r>
      <w:r w:rsidR="00BD23A2">
        <w:rPr>
          <w:rFonts w:ascii="仿宋" w:eastAsia="仿宋" w:hAnsi="仿宋" w:hint="eastAsia"/>
          <w:color w:val="000000" w:themeColor="text1"/>
          <w:sz w:val="32"/>
          <w:szCs w:val="32"/>
        </w:rPr>
        <w:t>支出110.81万元，占1.55%；</w:t>
      </w:r>
      <w:r w:rsidR="00BD23A2" w:rsidRPr="00BD23A2">
        <w:rPr>
          <w:rFonts w:ascii="仿宋" w:eastAsia="仿宋" w:hAnsi="仿宋" w:hint="eastAsia"/>
          <w:b/>
          <w:color w:val="000000" w:themeColor="text1"/>
          <w:sz w:val="32"/>
          <w:szCs w:val="32"/>
        </w:rPr>
        <w:t>农林水（类）</w:t>
      </w:r>
      <w:r w:rsidR="00BD23A2">
        <w:rPr>
          <w:rFonts w:ascii="仿宋" w:eastAsia="仿宋" w:hAnsi="仿宋" w:hint="eastAsia"/>
          <w:color w:val="000000" w:themeColor="text1"/>
          <w:sz w:val="32"/>
          <w:szCs w:val="32"/>
        </w:rPr>
        <w:t>支出187万元，占2.61%；国</w:t>
      </w:r>
      <w:r w:rsidR="00BD23A2" w:rsidRPr="00BD23A2">
        <w:rPr>
          <w:rFonts w:ascii="仿宋" w:eastAsia="仿宋" w:hAnsi="仿宋" w:hint="eastAsia"/>
          <w:b/>
          <w:color w:val="000000" w:themeColor="text1"/>
          <w:sz w:val="32"/>
          <w:szCs w:val="32"/>
        </w:rPr>
        <w:t>土海洋气等（类）</w:t>
      </w:r>
      <w:r w:rsidR="00BD23A2">
        <w:rPr>
          <w:rFonts w:ascii="仿宋" w:eastAsia="仿宋" w:hAnsi="仿宋" w:hint="eastAsia"/>
          <w:color w:val="000000" w:themeColor="text1"/>
          <w:sz w:val="32"/>
          <w:szCs w:val="32"/>
        </w:rPr>
        <w:t>支出6136.74万元，占85.58%</w:t>
      </w:r>
      <w:r w:rsidRPr="00BD23A2">
        <w:rPr>
          <w:rFonts w:ascii="仿宋" w:eastAsia="仿宋" w:hAnsi="仿宋" w:hint="eastAsia"/>
          <w:b/>
          <w:color w:val="000000" w:themeColor="text1"/>
          <w:sz w:val="32"/>
          <w:szCs w:val="32"/>
        </w:rPr>
        <w:t>住房保障</w:t>
      </w:r>
      <w:r w:rsidR="00BD23A2" w:rsidRPr="00BD23A2">
        <w:rPr>
          <w:rFonts w:ascii="仿宋" w:eastAsia="仿宋" w:hAnsi="仿宋" w:hint="eastAsia"/>
          <w:b/>
          <w:color w:val="000000" w:themeColor="text1"/>
          <w:sz w:val="32"/>
          <w:szCs w:val="32"/>
        </w:rPr>
        <w:t>（类）</w:t>
      </w:r>
      <w:r w:rsidRPr="00CE49DA">
        <w:rPr>
          <w:rFonts w:ascii="仿宋" w:eastAsia="仿宋" w:hAnsi="仿宋" w:hint="eastAsia"/>
          <w:color w:val="000000" w:themeColor="text1"/>
          <w:sz w:val="32"/>
          <w:szCs w:val="32"/>
        </w:rPr>
        <w:t>支出</w:t>
      </w:r>
      <w:r w:rsidR="00201B9F">
        <w:rPr>
          <w:rFonts w:ascii="仿宋" w:eastAsia="仿宋" w:hAnsi="仿宋" w:hint="eastAsia"/>
          <w:color w:val="000000" w:themeColor="text1"/>
          <w:sz w:val="32"/>
          <w:szCs w:val="32"/>
        </w:rPr>
        <w:t>274.62</w:t>
      </w:r>
      <w:r w:rsidRPr="00CE49DA">
        <w:rPr>
          <w:rFonts w:ascii="仿宋" w:eastAsia="仿宋" w:hAnsi="仿宋" w:hint="eastAsia"/>
          <w:color w:val="000000" w:themeColor="text1"/>
          <w:sz w:val="32"/>
          <w:szCs w:val="32"/>
        </w:rPr>
        <w:t>万元，占</w:t>
      </w:r>
      <w:r w:rsidR="00BD23A2">
        <w:rPr>
          <w:rFonts w:ascii="仿宋" w:eastAsia="仿宋" w:hAnsi="仿宋" w:hint="eastAsia"/>
          <w:color w:val="000000" w:themeColor="text1"/>
          <w:sz w:val="32"/>
          <w:szCs w:val="32"/>
        </w:rPr>
        <w:t>1.22</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CE49DA">
        <w:rPr>
          <w:rFonts w:ascii="仿宋" w:eastAsia="仿宋" w:hAnsi="仿宋" w:hint="eastAsia"/>
          <w:b/>
          <w:color w:val="000000" w:themeColor="text1"/>
          <w:sz w:val="32"/>
          <w:szCs w:val="32"/>
        </w:rPr>
        <w:t>（罗列全部功能分类科目，至类级。）</w:t>
      </w:r>
    </w:p>
    <w:p w:rsidR="000D1D50" w:rsidRDefault="00A268C4" w:rsidP="006426D8">
      <w:pPr>
        <w:spacing w:line="600" w:lineRule="exact"/>
        <w:ind w:firstLineChars="200" w:firstLine="640"/>
        <w:rPr>
          <w:rFonts w:ascii="仿宋" w:eastAsia="仿宋" w:hAnsi="仿宋"/>
          <w:color w:val="000000"/>
          <w:sz w:val="32"/>
          <w:szCs w:val="32"/>
        </w:rPr>
      </w:pPr>
      <w:r w:rsidRPr="00CE49DA">
        <w:rPr>
          <w:rFonts w:ascii="仿宋" w:eastAsia="仿宋" w:hAnsi="仿宋" w:hint="eastAsia"/>
          <w:color w:val="000000"/>
          <w:sz w:val="32"/>
          <w:szCs w:val="32"/>
        </w:rPr>
        <w:t>（图6：一般公共预算财政拨款支出决算结构）（饼状图）</w:t>
      </w:r>
    </w:p>
    <w:p w:rsidR="00D20620" w:rsidRPr="00CE49DA" w:rsidRDefault="00044C7D" w:rsidP="006426D8">
      <w:pPr>
        <w:spacing w:line="600" w:lineRule="exact"/>
        <w:ind w:firstLineChars="200" w:firstLine="640"/>
        <w:rPr>
          <w:rFonts w:ascii="仿宋" w:eastAsia="仿宋" w:hAnsi="仿宋"/>
          <w:color w:val="000000"/>
          <w:sz w:val="32"/>
          <w:szCs w:val="32"/>
        </w:rPr>
      </w:pPr>
      <w:r>
        <w:rPr>
          <w:rFonts w:ascii="仿宋" w:eastAsia="仿宋" w:hAnsi="仿宋" w:hint="eastAsia"/>
          <w:noProof/>
          <w:color w:val="000000"/>
          <w:sz w:val="32"/>
          <w:szCs w:val="32"/>
        </w:rPr>
        <w:drawing>
          <wp:anchor distT="0" distB="0" distL="114300" distR="114300" simplePos="0" relativeHeight="251667456" behindDoc="0" locked="0" layoutInCell="1" allowOverlap="1">
            <wp:simplePos x="0" y="0"/>
            <wp:positionH relativeFrom="margin">
              <wp:posOffset>238125</wp:posOffset>
            </wp:positionH>
            <wp:positionV relativeFrom="margin">
              <wp:posOffset>6124575</wp:posOffset>
            </wp:positionV>
            <wp:extent cx="4972050" cy="2286000"/>
            <wp:effectExtent l="19050" t="0" r="19050" b="0"/>
            <wp:wrapSquare wrapText="bothSides"/>
            <wp:docPr id="18"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0D1D50" w:rsidRPr="00C42709" w:rsidRDefault="00A268C4" w:rsidP="006426D8">
      <w:pPr>
        <w:spacing w:line="600" w:lineRule="exact"/>
        <w:ind w:firstLineChars="200" w:firstLine="643"/>
        <w:outlineLvl w:val="2"/>
        <w:rPr>
          <w:rFonts w:ascii="仿宋" w:eastAsia="仿宋" w:hAnsi="仿宋"/>
          <w:b/>
          <w:color w:val="000000"/>
          <w:sz w:val="32"/>
          <w:szCs w:val="32"/>
        </w:rPr>
      </w:pPr>
      <w:bookmarkStart w:id="44" w:name="_Toc15377212"/>
      <w:r w:rsidRPr="00C42709">
        <w:rPr>
          <w:rFonts w:ascii="仿宋" w:eastAsia="仿宋" w:hAnsi="仿宋" w:hint="eastAsia"/>
          <w:b/>
          <w:color w:val="000000"/>
          <w:sz w:val="32"/>
          <w:szCs w:val="32"/>
        </w:rPr>
        <w:lastRenderedPageBreak/>
        <w:t>（三）一般公共预算财政拨款支出决算具体情况</w:t>
      </w:r>
      <w:bookmarkEnd w:id="44"/>
    </w:p>
    <w:p w:rsidR="00D20620" w:rsidRPr="00CE49DA" w:rsidRDefault="00D20620" w:rsidP="006426D8">
      <w:pPr>
        <w:spacing w:line="600" w:lineRule="exact"/>
        <w:ind w:firstLineChars="200" w:firstLine="643"/>
        <w:outlineLvl w:val="2"/>
        <w:rPr>
          <w:rFonts w:ascii="仿宋" w:eastAsia="仿宋" w:hAnsi="仿宋"/>
          <w:color w:val="FF0000"/>
          <w:sz w:val="32"/>
          <w:szCs w:val="32"/>
        </w:rPr>
      </w:pPr>
      <w:bookmarkStart w:id="45" w:name="_Toc15377213"/>
      <w:bookmarkStart w:id="46" w:name="_Toc15377444"/>
      <w:bookmarkStart w:id="47" w:name="_Toc15378460"/>
      <w:r w:rsidRPr="00CE49DA">
        <w:rPr>
          <w:rFonts w:ascii="仿宋" w:eastAsia="仿宋" w:hAnsi="仿宋" w:hint="eastAsia"/>
          <w:b/>
          <w:color w:val="000000" w:themeColor="text1"/>
          <w:sz w:val="32"/>
          <w:szCs w:val="32"/>
        </w:rPr>
        <w:t>2018年</w:t>
      </w:r>
      <w:r w:rsidR="00592351">
        <w:rPr>
          <w:rFonts w:ascii="仿宋" w:eastAsia="仿宋" w:hAnsi="仿宋" w:hint="eastAsia"/>
          <w:b/>
          <w:color w:val="000000" w:themeColor="text1"/>
          <w:sz w:val="32"/>
          <w:szCs w:val="32"/>
        </w:rPr>
        <w:t>一</w:t>
      </w:r>
      <w:r w:rsidRPr="00CE49DA">
        <w:rPr>
          <w:rFonts w:ascii="仿宋" w:eastAsia="仿宋" w:hAnsi="仿宋" w:hint="eastAsia"/>
          <w:b/>
          <w:color w:val="000000" w:themeColor="text1"/>
          <w:sz w:val="32"/>
          <w:szCs w:val="32"/>
        </w:rPr>
        <w:t>般公共预算支出决算数为</w:t>
      </w:r>
      <w:r w:rsidR="00C54FC6">
        <w:rPr>
          <w:rFonts w:ascii="仿宋" w:eastAsia="仿宋" w:hAnsi="仿宋" w:hint="eastAsia"/>
          <w:b/>
          <w:color w:val="000000" w:themeColor="text1"/>
          <w:sz w:val="32"/>
          <w:szCs w:val="32"/>
        </w:rPr>
        <w:t>7170.77</w:t>
      </w:r>
      <w:r w:rsidR="00A91F5E">
        <w:rPr>
          <w:rFonts w:ascii="仿宋" w:eastAsia="仿宋" w:hAnsi="仿宋" w:hint="eastAsia"/>
          <w:b/>
          <w:color w:val="000000" w:themeColor="text1"/>
          <w:sz w:val="32"/>
          <w:szCs w:val="32"/>
        </w:rPr>
        <w:t>万元</w:t>
      </w:r>
      <w:r w:rsidR="00853718" w:rsidRPr="00CE49DA">
        <w:rPr>
          <w:rFonts w:ascii="仿宋" w:eastAsia="仿宋" w:hAnsi="仿宋" w:hint="eastAsia"/>
          <w:color w:val="000000" w:themeColor="text1"/>
          <w:sz w:val="32"/>
          <w:szCs w:val="32"/>
        </w:rPr>
        <w:t>，</w:t>
      </w:r>
      <w:r w:rsidR="00853718" w:rsidRPr="00CE49DA">
        <w:rPr>
          <w:rStyle w:val="a9"/>
          <w:rFonts w:ascii="仿宋" w:eastAsia="仿宋" w:hAnsi="仿宋" w:hint="eastAsia"/>
          <w:bCs/>
          <w:color w:val="000000" w:themeColor="text1"/>
          <w:sz w:val="32"/>
          <w:szCs w:val="32"/>
        </w:rPr>
        <w:t>完成</w:t>
      </w:r>
      <w:r w:rsidR="00853718" w:rsidRPr="00CE49DA">
        <w:rPr>
          <w:rStyle w:val="a9"/>
          <w:rFonts w:ascii="仿宋" w:eastAsia="仿宋" w:hAnsi="仿宋" w:hint="eastAsia"/>
          <w:bCs/>
          <w:color w:val="000000"/>
          <w:sz w:val="32"/>
          <w:szCs w:val="32"/>
        </w:rPr>
        <w:t>预算</w:t>
      </w:r>
      <w:r w:rsidR="006D1232">
        <w:rPr>
          <w:rStyle w:val="a9"/>
          <w:rFonts w:ascii="仿宋" w:eastAsia="仿宋" w:hAnsi="仿宋" w:hint="eastAsia"/>
          <w:bCs/>
          <w:color w:val="000000"/>
          <w:sz w:val="32"/>
          <w:szCs w:val="32"/>
        </w:rPr>
        <w:t>42.54</w:t>
      </w:r>
      <w:r w:rsidR="00853718" w:rsidRPr="00CE49DA">
        <w:rPr>
          <w:rStyle w:val="a9"/>
          <w:rFonts w:ascii="仿宋" w:eastAsia="仿宋" w:hAnsi="仿宋"/>
          <w:bCs/>
          <w:color w:val="000000"/>
          <w:sz w:val="32"/>
          <w:szCs w:val="32"/>
        </w:rPr>
        <w:t>%</w:t>
      </w:r>
      <w:r w:rsidR="00853718" w:rsidRPr="00CE49DA">
        <w:rPr>
          <w:rStyle w:val="a9"/>
          <w:rFonts w:ascii="仿宋" w:eastAsia="仿宋" w:hAnsi="仿宋" w:hint="eastAsia"/>
          <w:bCs/>
          <w:color w:val="000000"/>
          <w:sz w:val="32"/>
          <w:szCs w:val="32"/>
        </w:rPr>
        <w:t>。其中：</w:t>
      </w:r>
      <w:bookmarkEnd w:id="45"/>
      <w:bookmarkEnd w:id="46"/>
      <w:bookmarkEnd w:id="47"/>
    </w:p>
    <w:p w:rsidR="000D1D50" w:rsidRPr="00CE49DA" w:rsidRDefault="00A268C4" w:rsidP="006426D8">
      <w:pPr>
        <w:spacing w:line="600" w:lineRule="exact"/>
        <w:ind w:firstLineChars="200" w:firstLine="643"/>
        <w:rPr>
          <w:rFonts w:ascii="仿宋" w:eastAsia="仿宋" w:hAnsi="仿宋"/>
          <w:b/>
          <w:color w:val="000000"/>
          <w:sz w:val="32"/>
          <w:szCs w:val="32"/>
        </w:rPr>
      </w:pPr>
      <w:r w:rsidRPr="00CE49DA">
        <w:rPr>
          <w:rStyle w:val="a9"/>
          <w:rFonts w:ascii="仿宋" w:eastAsia="仿宋" w:hAnsi="仿宋"/>
          <w:bCs/>
          <w:color w:val="000000"/>
          <w:sz w:val="32"/>
          <w:szCs w:val="32"/>
        </w:rPr>
        <w:t>1.</w:t>
      </w:r>
      <w:r w:rsidRPr="00CE49DA">
        <w:rPr>
          <w:rStyle w:val="a9"/>
          <w:rFonts w:ascii="仿宋" w:eastAsia="仿宋" w:hAnsi="仿宋" w:hint="eastAsia"/>
          <w:bCs/>
          <w:color w:val="000000"/>
          <w:sz w:val="32"/>
          <w:szCs w:val="32"/>
        </w:rPr>
        <w:t>一般公共服务（类）</w:t>
      </w:r>
      <w:r w:rsidR="00A91F5E">
        <w:rPr>
          <w:rStyle w:val="a9"/>
          <w:rFonts w:ascii="仿宋" w:eastAsia="仿宋" w:hAnsi="仿宋" w:hint="eastAsia"/>
          <w:bCs/>
          <w:color w:val="000000"/>
          <w:sz w:val="32"/>
          <w:szCs w:val="32"/>
        </w:rPr>
        <w:t>组织事务</w:t>
      </w:r>
      <w:r w:rsidRPr="00CE49DA">
        <w:rPr>
          <w:rStyle w:val="a9"/>
          <w:rFonts w:ascii="仿宋" w:eastAsia="仿宋" w:hAnsi="仿宋" w:hint="eastAsia"/>
          <w:bCs/>
          <w:color w:val="000000"/>
          <w:sz w:val="32"/>
          <w:szCs w:val="32"/>
        </w:rPr>
        <w:t>（款）</w:t>
      </w:r>
      <w:r w:rsidR="00A91F5E">
        <w:rPr>
          <w:rStyle w:val="a9"/>
          <w:rFonts w:ascii="仿宋" w:eastAsia="仿宋" w:hAnsi="仿宋" w:hint="eastAsia"/>
          <w:bCs/>
          <w:color w:val="000000"/>
          <w:sz w:val="32"/>
          <w:szCs w:val="32"/>
        </w:rPr>
        <w:t>其他组织事务支出</w:t>
      </w:r>
      <w:r w:rsidRPr="00CE49DA">
        <w:rPr>
          <w:rStyle w:val="a9"/>
          <w:rFonts w:ascii="仿宋" w:eastAsia="仿宋" w:hAnsi="仿宋" w:hint="eastAsia"/>
          <w:bCs/>
          <w:color w:val="000000"/>
          <w:sz w:val="32"/>
          <w:szCs w:val="32"/>
        </w:rPr>
        <w:t>（项）</w:t>
      </w:r>
      <w:r w:rsidRPr="00CE49DA">
        <w:rPr>
          <w:rStyle w:val="a9"/>
          <w:rFonts w:ascii="仿宋" w:eastAsia="仿宋" w:hAnsi="仿宋"/>
          <w:bCs/>
          <w:color w:val="000000"/>
          <w:sz w:val="32"/>
          <w:szCs w:val="32"/>
        </w:rPr>
        <w:t>:</w:t>
      </w:r>
      <w:r w:rsidRPr="00CE49DA">
        <w:rPr>
          <w:rStyle w:val="a9"/>
          <w:rFonts w:ascii="仿宋" w:eastAsia="仿宋" w:hAnsi="仿宋"/>
          <w:b w:val="0"/>
          <w:bCs/>
          <w:color w:val="000000"/>
          <w:sz w:val="32"/>
          <w:szCs w:val="32"/>
        </w:rPr>
        <w:t xml:space="preserve"> </w:t>
      </w:r>
      <w:r w:rsidRPr="00CE49DA">
        <w:rPr>
          <w:rStyle w:val="a9"/>
          <w:rFonts w:ascii="仿宋" w:eastAsia="仿宋" w:hAnsi="仿宋" w:hint="eastAsia"/>
          <w:b w:val="0"/>
          <w:bCs/>
          <w:color w:val="000000"/>
          <w:sz w:val="32"/>
          <w:szCs w:val="32"/>
        </w:rPr>
        <w:t>支出决算为</w:t>
      </w:r>
      <w:r w:rsidR="00A91F5E">
        <w:rPr>
          <w:rStyle w:val="a9"/>
          <w:rFonts w:ascii="仿宋" w:eastAsia="仿宋" w:hAnsi="仿宋" w:hint="eastAsia"/>
          <w:b w:val="0"/>
          <w:bCs/>
          <w:color w:val="000000"/>
          <w:sz w:val="32"/>
          <w:szCs w:val="32"/>
        </w:rPr>
        <w:t>4.02</w:t>
      </w:r>
      <w:r w:rsidRPr="00CE49DA">
        <w:rPr>
          <w:rStyle w:val="a9"/>
          <w:rFonts w:ascii="仿宋" w:eastAsia="仿宋" w:hAnsi="仿宋" w:hint="eastAsia"/>
          <w:b w:val="0"/>
          <w:bCs/>
          <w:color w:val="000000"/>
          <w:sz w:val="32"/>
          <w:szCs w:val="32"/>
        </w:rPr>
        <w:t>万元，完成预算</w:t>
      </w:r>
      <w:r w:rsidR="006D1232">
        <w:rPr>
          <w:rStyle w:val="a9"/>
          <w:rFonts w:ascii="仿宋" w:eastAsia="仿宋" w:hAnsi="仿宋" w:hint="eastAsia"/>
          <w:b w:val="0"/>
          <w:bCs/>
          <w:color w:val="000000"/>
          <w:sz w:val="32"/>
          <w:szCs w:val="32"/>
        </w:rPr>
        <w:t>100</w:t>
      </w:r>
      <w:r w:rsidRPr="00CE49DA">
        <w:rPr>
          <w:rStyle w:val="a9"/>
          <w:rFonts w:ascii="仿宋" w:eastAsia="仿宋" w:hAnsi="仿宋"/>
          <w:b w:val="0"/>
          <w:bCs/>
          <w:color w:val="000000"/>
          <w:sz w:val="32"/>
          <w:szCs w:val="32"/>
        </w:rPr>
        <w:t>%</w:t>
      </w:r>
      <w:r w:rsidRPr="00CE49DA">
        <w:rPr>
          <w:rStyle w:val="a9"/>
          <w:rFonts w:ascii="仿宋" w:eastAsia="仿宋" w:hAnsi="仿宋" w:hint="eastAsia"/>
          <w:b w:val="0"/>
          <w:bCs/>
          <w:color w:val="000000"/>
          <w:sz w:val="32"/>
          <w:szCs w:val="32"/>
        </w:rPr>
        <w:t>，决算数</w:t>
      </w:r>
      <w:r w:rsidR="00B35F3F" w:rsidRPr="00CE49DA">
        <w:rPr>
          <w:rStyle w:val="a9"/>
          <w:rFonts w:ascii="仿宋" w:eastAsia="仿宋" w:hAnsi="仿宋" w:hint="eastAsia"/>
          <w:b w:val="0"/>
          <w:bCs/>
          <w:color w:val="000000"/>
          <w:sz w:val="32"/>
          <w:szCs w:val="32"/>
        </w:rPr>
        <w:t>等</w:t>
      </w:r>
      <w:r w:rsidRPr="00CE49DA">
        <w:rPr>
          <w:rStyle w:val="a9"/>
          <w:rFonts w:ascii="仿宋" w:eastAsia="仿宋" w:hAnsi="仿宋" w:hint="eastAsia"/>
          <w:b w:val="0"/>
          <w:bCs/>
          <w:color w:val="000000"/>
          <w:sz w:val="32"/>
          <w:szCs w:val="32"/>
        </w:rPr>
        <w:t>于预算数的主要原因是</w:t>
      </w:r>
      <w:r w:rsidR="006D1232">
        <w:rPr>
          <w:rStyle w:val="a9"/>
          <w:rFonts w:ascii="仿宋" w:eastAsia="仿宋" w:hAnsi="仿宋" w:hint="eastAsia"/>
          <w:b w:val="0"/>
          <w:bCs/>
          <w:color w:val="000000"/>
          <w:sz w:val="32"/>
          <w:szCs w:val="32"/>
        </w:rPr>
        <w:t>全面完成该项支付工作</w:t>
      </w:r>
      <w:r w:rsidRPr="00CE49DA">
        <w:rPr>
          <w:rStyle w:val="a9"/>
          <w:rFonts w:ascii="仿宋" w:eastAsia="仿宋" w:hAnsi="仿宋" w:hint="eastAsia"/>
          <w:b w:val="0"/>
          <w:bCs/>
          <w:color w:val="000000"/>
          <w:sz w:val="32"/>
          <w:szCs w:val="32"/>
        </w:rPr>
        <w:t>。</w:t>
      </w:r>
    </w:p>
    <w:p w:rsidR="000D1D50" w:rsidRDefault="00A268C4" w:rsidP="006426D8">
      <w:pPr>
        <w:spacing w:line="600" w:lineRule="exact"/>
        <w:ind w:firstLineChars="200" w:firstLine="643"/>
        <w:rPr>
          <w:rStyle w:val="a9"/>
          <w:rFonts w:ascii="仿宋" w:eastAsia="仿宋" w:hAnsi="仿宋"/>
          <w:b w:val="0"/>
          <w:bCs/>
          <w:color w:val="000000"/>
          <w:sz w:val="32"/>
          <w:szCs w:val="32"/>
        </w:rPr>
      </w:pPr>
      <w:r w:rsidRPr="00CE49DA">
        <w:rPr>
          <w:rStyle w:val="a9"/>
          <w:rFonts w:ascii="仿宋" w:eastAsia="仿宋" w:hAnsi="仿宋"/>
          <w:bCs/>
          <w:color w:val="000000"/>
          <w:sz w:val="32"/>
          <w:szCs w:val="32"/>
        </w:rPr>
        <w:t>2.</w:t>
      </w:r>
      <w:r w:rsidR="00A91F5E" w:rsidRPr="00CE49DA">
        <w:rPr>
          <w:rFonts w:ascii="仿宋" w:eastAsia="仿宋" w:hAnsi="仿宋"/>
          <w:b/>
          <w:color w:val="000000"/>
          <w:sz w:val="32"/>
          <w:szCs w:val="32"/>
        </w:rPr>
        <w:t xml:space="preserve"> </w:t>
      </w:r>
      <w:r w:rsidRPr="00CE49DA">
        <w:rPr>
          <w:rStyle w:val="a9"/>
          <w:rFonts w:ascii="仿宋" w:eastAsia="仿宋" w:hAnsi="仿宋" w:hint="eastAsia"/>
          <w:bCs/>
          <w:color w:val="000000"/>
          <w:sz w:val="32"/>
          <w:szCs w:val="32"/>
        </w:rPr>
        <w:t>社会保障和就业（类）</w:t>
      </w:r>
      <w:r w:rsidR="00A91F5E">
        <w:rPr>
          <w:rStyle w:val="a9"/>
          <w:rFonts w:ascii="仿宋" w:eastAsia="仿宋" w:hAnsi="仿宋" w:hint="eastAsia"/>
          <w:bCs/>
          <w:color w:val="000000"/>
          <w:sz w:val="32"/>
          <w:szCs w:val="32"/>
        </w:rPr>
        <w:t>人力资源和社会保障管理事务</w:t>
      </w:r>
      <w:r w:rsidRPr="00CE49DA">
        <w:rPr>
          <w:rStyle w:val="a9"/>
          <w:rFonts w:ascii="仿宋" w:eastAsia="仿宋" w:hAnsi="仿宋" w:hint="eastAsia"/>
          <w:bCs/>
          <w:color w:val="000000"/>
          <w:sz w:val="32"/>
          <w:szCs w:val="32"/>
        </w:rPr>
        <w:t>（款）</w:t>
      </w:r>
      <w:r w:rsidR="00A91F5E">
        <w:rPr>
          <w:rStyle w:val="a9"/>
          <w:rFonts w:ascii="仿宋" w:eastAsia="仿宋" w:hAnsi="仿宋" w:hint="eastAsia"/>
          <w:bCs/>
          <w:color w:val="000000"/>
          <w:sz w:val="32"/>
          <w:szCs w:val="32"/>
        </w:rPr>
        <w:t>其他人力资源和社会保障管理事务支出</w:t>
      </w:r>
      <w:r w:rsidRPr="00CE49DA">
        <w:rPr>
          <w:rStyle w:val="a9"/>
          <w:rFonts w:ascii="仿宋" w:eastAsia="仿宋" w:hAnsi="仿宋" w:hint="eastAsia"/>
          <w:bCs/>
          <w:color w:val="000000"/>
          <w:sz w:val="32"/>
          <w:szCs w:val="32"/>
        </w:rPr>
        <w:t>（项）</w:t>
      </w:r>
      <w:r w:rsidRPr="00CE49DA">
        <w:rPr>
          <w:rStyle w:val="a9"/>
          <w:rFonts w:ascii="仿宋" w:eastAsia="仿宋" w:hAnsi="仿宋"/>
          <w:bCs/>
          <w:color w:val="000000"/>
          <w:sz w:val="32"/>
          <w:szCs w:val="32"/>
        </w:rPr>
        <w:t>:</w:t>
      </w:r>
      <w:r w:rsidRPr="00CE49DA">
        <w:rPr>
          <w:rStyle w:val="a9"/>
          <w:rFonts w:ascii="仿宋" w:eastAsia="仿宋" w:hAnsi="仿宋"/>
          <w:b w:val="0"/>
          <w:bCs/>
          <w:color w:val="000000"/>
          <w:sz w:val="32"/>
          <w:szCs w:val="32"/>
        </w:rPr>
        <w:t xml:space="preserve"> </w:t>
      </w:r>
      <w:r w:rsidRPr="00CE49DA">
        <w:rPr>
          <w:rStyle w:val="a9"/>
          <w:rFonts w:ascii="仿宋" w:eastAsia="仿宋" w:hAnsi="仿宋" w:hint="eastAsia"/>
          <w:b w:val="0"/>
          <w:bCs/>
          <w:color w:val="000000"/>
          <w:sz w:val="32"/>
          <w:szCs w:val="32"/>
        </w:rPr>
        <w:t>支出决算为</w:t>
      </w:r>
      <w:r w:rsidR="00A91F5E">
        <w:rPr>
          <w:rStyle w:val="a9"/>
          <w:rFonts w:ascii="仿宋" w:eastAsia="仿宋" w:hAnsi="仿宋" w:hint="eastAsia"/>
          <w:b w:val="0"/>
          <w:bCs/>
          <w:color w:val="000000"/>
          <w:sz w:val="32"/>
          <w:szCs w:val="32"/>
        </w:rPr>
        <w:t>2</w:t>
      </w:r>
      <w:r w:rsidRPr="00CE49DA">
        <w:rPr>
          <w:rStyle w:val="a9"/>
          <w:rFonts w:ascii="仿宋" w:eastAsia="仿宋" w:hAnsi="仿宋" w:hint="eastAsia"/>
          <w:b w:val="0"/>
          <w:bCs/>
          <w:color w:val="000000"/>
          <w:sz w:val="32"/>
          <w:szCs w:val="32"/>
        </w:rPr>
        <w:t>万元，完成预算</w:t>
      </w:r>
      <w:r w:rsidR="006D1232">
        <w:rPr>
          <w:rStyle w:val="a9"/>
          <w:rFonts w:ascii="仿宋" w:eastAsia="仿宋" w:hAnsi="仿宋" w:hint="eastAsia"/>
          <w:b w:val="0"/>
          <w:bCs/>
          <w:color w:val="000000"/>
          <w:sz w:val="32"/>
          <w:szCs w:val="32"/>
        </w:rPr>
        <w:t>100</w:t>
      </w:r>
      <w:r w:rsidRPr="00CE49DA">
        <w:rPr>
          <w:rStyle w:val="a9"/>
          <w:rFonts w:ascii="仿宋" w:eastAsia="仿宋" w:hAnsi="仿宋"/>
          <w:b w:val="0"/>
          <w:bCs/>
          <w:color w:val="000000"/>
          <w:sz w:val="32"/>
          <w:szCs w:val="32"/>
        </w:rPr>
        <w:t>%</w:t>
      </w:r>
      <w:r w:rsidRPr="00CE49DA">
        <w:rPr>
          <w:rStyle w:val="a9"/>
          <w:rFonts w:ascii="仿宋" w:eastAsia="仿宋" w:hAnsi="仿宋" w:hint="eastAsia"/>
          <w:b w:val="0"/>
          <w:bCs/>
          <w:color w:val="000000"/>
          <w:sz w:val="32"/>
          <w:szCs w:val="32"/>
        </w:rPr>
        <w:t>，决算数</w:t>
      </w:r>
      <w:r w:rsidR="00B35F3F" w:rsidRPr="00CE49DA">
        <w:rPr>
          <w:rStyle w:val="a9"/>
          <w:rFonts w:ascii="仿宋" w:eastAsia="仿宋" w:hAnsi="仿宋" w:hint="eastAsia"/>
          <w:b w:val="0"/>
          <w:bCs/>
          <w:color w:val="000000"/>
          <w:sz w:val="32"/>
          <w:szCs w:val="32"/>
        </w:rPr>
        <w:t>等于</w:t>
      </w:r>
      <w:r w:rsidRPr="00CE49DA">
        <w:rPr>
          <w:rStyle w:val="a9"/>
          <w:rFonts w:ascii="仿宋" w:eastAsia="仿宋" w:hAnsi="仿宋" w:hint="eastAsia"/>
          <w:b w:val="0"/>
          <w:bCs/>
          <w:color w:val="000000"/>
          <w:sz w:val="32"/>
          <w:szCs w:val="32"/>
        </w:rPr>
        <w:t>预算数的主要原因是</w:t>
      </w:r>
      <w:r w:rsidR="006D1232">
        <w:rPr>
          <w:rStyle w:val="a9"/>
          <w:rFonts w:ascii="仿宋" w:eastAsia="仿宋" w:hAnsi="仿宋" w:hint="eastAsia"/>
          <w:b w:val="0"/>
          <w:bCs/>
          <w:color w:val="000000"/>
          <w:sz w:val="32"/>
          <w:szCs w:val="32"/>
        </w:rPr>
        <w:t>全面完成该项支付工作</w:t>
      </w:r>
      <w:r w:rsidRPr="00CE49DA">
        <w:rPr>
          <w:rStyle w:val="a9"/>
          <w:rFonts w:ascii="仿宋" w:eastAsia="仿宋" w:hAnsi="仿宋" w:hint="eastAsia"/>
          <w:b w:val="0"/>
          <w:bCs/>
          <w:color w:val="000000"/>
          <w:sz w:val="32"/>
          <w:szCs w:val="32"/>
        </w:rPr>
        <w:t>。</w:t>
      </w:r>
    </w:p>
    <w:p w:rsidR="00104BED" w:rsidRDefault="00A91F5E" w:rsidP="006426D8">
      <w:pPr>
        <w:spacing w:line="600" w:lineRule="exact"/>
        <w:ind w:firstLineChars="200" w:firstLine="643"/>
        <w:rPr>
          <w:rStyle w:val="a9"/>
          <w:rFonts w:ascii="仿宋" w:eastAsia="仿宋" w:hAnsi="仿宋"/>
          <w:b w:val="0"/>
          <w:bCs/>
          <w:color w:val="000000"/>
          <w:sz w:val="32"/>
          <w:szCs w:val="32"/>
        </w:rPr>
      </w:pPr>
      <w:r w:rsidRPr="00462BBA">
        <w:rPr>
          <w:rStyle w:val="a9"/>
          <w:rFonts w:ascii="仿宋" w:eastAsia="仿宋" w:hAnsi="仿宋" w:hint="eastAsia"/>
          <w:bCs/>
          <w:color w:val="000000"/>
          <w:sz w:val="32"/>
          <w:szCs w:val="32"/>
        </w:rPr>
        <w:t>3.社会保障和就业支出（类）行政事业</w:t>
      </w:r>
      <w:r w:rsidR="00104BED" w:rsidRPr="00462BBA">
        <w:rPr>
          <w:rStyle w:val="a9"/>
          <w:rFonts w:ascii="仿宋" w:eastAsia="仿宋" w:hAnsi="仿宋" w:hint="eastAsia"/>
          <w:bCs/>
          <w:color w:val="000000"/>
          <w:sz w:val="32"/>
          <w:szCs w:val="32"/>
        </w:rPr>
        <w:t>单位离退休（款）未归口管理的行政单位离退休（项）</w:t>
      </w:r>
      <w:r w:rsidR="00104BED">
        <w:rPr>
          <w:rStyle w:val="a9"/>
          <w:rFonts w:ascii="仿宋" w:eastAsia="仿宋" w:hAnsi="仿宋" w:hint="eastAsia"/>
          <w:b w:val="0"/>
          <w:bCs/>
          <w:color w:val="000000"/>
          <w:sz w:val="32"/>
          <w:szCs w:val="32"/>
        </w:rPr>
        <w:t>：支出决算为</w:t>
      </w:r>
      <w:r w:rsidR="00C54FC6">
        <w:rPr>
          <w:rStyle w:val="a9"/>
          <w:rFonts w:ascii="仿宋" w:eastAsia="仿宋" w:hAnsi="仿宋" w:hint="eastAsia"/>
          <w:b w:val="0"/>
          <w:bCs/>
          <w:color w:val="000000"/>
          <w:sz w:val="32"/>
          <w:szCs w:val="32"/>
        </w:rPr>
        <w:t>98.5</w:t>
      </w:r>
      <w:r w:rsidR="00104BED">
        <w:rPr>
          <w:rStyle w:val="a9"/>
          <w:rFonts w:ascii="仿宋" w:eastAsia="仿宋" w:hAnsi="仿宋" w:hint="eastAsia"/>
          <w:b w:val="0"/>
          <w:bCs/>
          <w:color w:val="000000"/>
          <w:sz w:val="32"/>
          <w:szCs w:val="32"/>
        </w:rPr>
        <w:t>万元，</w:t>
      </w:r>
      <w:r w:rsidR="00104BED" w:rsidRPr="00CE49DA">
        <w:rPr>
          <w:rStyle w:val="a9"/>
          <w:rFonts w:ascii="仿宋" w:eastAsia="仿宋" w:hAnsi="仿宋" w:hint="eastAsia"/>
          <w:b w:val="0"/>
          <w:bCs/>
          <w:color w:val="000000"/>
          <w:sz w:val="32"/>
          <w:szCs w:val="32"/>
        </w:rPr>
        <w:t>完成预算</w:t>
      </w:r>
      <w:r w:rsidR="006D1232">
        <w:rPr>
          <w:rStyle w:val="a9"/>
          <w:rFonts w:ascii="仿宋" w:eastAsia="仿宋" w:hAnsi="仿宋" w:hint="eastAsia"/>
          <w:b w:val="0"/>
          <w:bCs/>
          <w:color w:val="000000"/>
          <w:sz w:val="32"/>
          <w:szCs w:val="32"/>
        </w:rPr>
        <w:t>91.49</w:t>
      </w:r>
      <w:r w:rsidR="00104BED" w:rsidRPr="00CE49DA">
        <w:rPr>
          <w:rStyle w:val="a9"/>
          <w:rFonts w:ascii="仿宋" w:eastAsia="仿宋" w:hAnsi="仿宋"/>
          <w:b w:val="0"/>
          <w:bCs/>
          <w:color w:val="000000"/>
          <w:sz w:val="32"/>
          <w:szCs w:val="32"/>
        </w:rPr>
        <w:t>%</w:t>
      </w:r>
      <w:r w:rsidR="00104BED" w:rsidRPr="00CE49DA">
        <w:rPr>
          <w:rStyle w:val="a9"/>
          <w:rFonts w:ascii="仿宋" w:eastAsia="仿宋" w:hAnsi="仿宋" w:hint="eastAsia"/>
          <w:b w:val="0"/>
          <w:bCs/>
          <w:color w:val="000000"/>
          <w:sz w:val="32"/>
          <w:szCs w:val="32"/>
        </w:rPr>
        <w:t>，决算数小于预算数的主要原因是</w:t>
      </w:r>
      <w:r w:rsidR="006D1232">
        <w:rPr>
          <w:rStyle w:val="a9"/>
          <w:rFonts w:ascii="仿宋" w:eastAsia="仿宋" w:hAnsi="仿宋" w:hint="eastAsia"/>
          <w:b w:val="0"/>
          <w:bCs/>
          <w:color w:val="000000"/>
          <w:sz w:val="32"/>
          <w:szCs w:val="32"/>
        </w:rPr>
        <w:t>离退休人员党建经费结余</w:t>
      </w:r>
      <w:r w:rsidR="00104BED" w:rsidRPr="00CE49DA">
        <w:rPr>
          <w:rStyle w:val="a9"/>
          <w:rFonts w:ascii="仿宋" w:eastAsia="仿宋" w:hAnsi="仿宋" w:hint="eastAsia"/>
          <w:b w:val="0"/>
          <w:bCs/>
          <w:color w:val="000000"/>
          <w:sz w:val="32"/>
          <w:szCs w:val="32"/>
        </w:rPr>
        <w:t>。</w:t>
      </w:r>
    </w:p>
    <w:p w:rsidR="00104BED" w:rsidRDefault="00104BED" w:rsidP="006426D8">
      <w:pPr>
        <w:spacing w:line="600" w:lineRule="exact"/>
        <w:ind w:firstLineChars="200" w:firstLine="420"/>
        <w:rPr>
          <w:rStyle w:val="a9"/>
          <w:rFonts w:ascii="仿宋" w:eastAsia="仿宋" w:hAnsi="仿宋"/>
          <w:b w:val="0"/>
          <w:bCs/>
          <w:color w:val="000000"/>
          <w:sz w:val="32"/>
          <w:szCs w:val="32"/>
        </w:rPr>
      </w:pPr>
      <w:r w:rsidRPr="00462BBA">
        <w:rPr>
          <w:rStyle w:val="a9"/>
          <w:rFonts w:hint="eastAsia"/>
          <w:b w:val="0"/>
          <w:bCs/>
        </w:rPr>
        <w:t>4.</w:t>
      </w:r>
      <w:r w:rsidRPr="00462BBA">
        <w:rPr>
          <w:rStyle w:val="a9"/>
          <w:rFonts w:ascii="仿宋" w:eastAsia="仿宋" w:hAnsi="仿宋" w:hint="eastAsia"/>
          <w:bCs/>
          <w:color w:val="000000"/>
          <w:sz w:val="32"/>
          <w:szCs w:val="32"/>
        </w:rPr>
        <w:t xml:space="preserve"> 社会保障和就业支出（类）行政事业单位离退休（款）机关事业单位基本养老保险缴费支出（项）</w:t>
      </w:r>
      <w:r>
        <w:rPr>
          <w:rStyle w:val="a9"/>
          <w:rFonts w:ascii="仿宋" w:eastAsia="仿宋" w:hAnsi="仿宋" w:hint="eastAsia"/>
          <w:b w:val="0"/>
          <w:bCs/>
          <w:color w:val="000000"/>
          <w:sz w:val="32"/>
          <w:szCs w:val="32"/>
        </w:rPr>
        <w:t>：支出决算为</w:t>
      </w:r>
      <w:r w:rsidR="00C54FC6">
        <w:rPr>
          <w:rStyle w:val="a9"/>
          <w:rFonts w:ascii="仿宋" w:eastAsia="仿宋" w:hAnsi="仿宋" w:hint="eastAsia"/>
          <w:b w:val="0"/>
          <w:bCs/>
          <w:color w:val="000000"/>
          <w:sz w:val="32"/>
          <w:szCs w:val="32"/>
        </w:rPr>
        <w:t>327.5</w:t>
      </w:r>
      <w:r>
        <w:rPr>
          <w:rStyle w:val="a9"/>
          <w:rFonts w:ascii="仿宋" w:eastAsia="仿宋" w:hAnsi="仿宋" w:hint="eastAsia"/>
          <w:b w:val="0"/>
          <w:bCs/>
          <w:color w:val="000000"/>
          <w:sz w:val="32"/>
          <w:szCs w:val="32"/>
        </w:rPr>
        <w:t>万元，</w:t>
      </w:r>
      <w:r w:rsidRPr="00CE49DA">
        <w:rPr>
          <w:rStyle w:val="a9"/>
          <w:rFonts w:ascii="仿宋" w:eastAsia="仿宋" w:hAnsi="仿宋" w:hint="eastAsia"/>
          <w:b w:val="0"/>
          <w:bCs/>
          <w:color w:val="000000"/>
          <w:sz w:val="32"/>
          <w:szCs w:val="32"/>
        </w:rPr>
        <w:t>完成预算</w:t>
      </w:r>
      <w:r w:rsidR="006D1232">
        <w:rPr>
          <w:rStyle w:val="a9"/>
          <w:rFonts w:ascii="仿宋" w:eastAsia="仿宋" w:hAnsi="仿宋" w:hint="eastAsia"/>
          <w:b w:val="0"/>
          <w:bCs/>
          <w:color w:val="000000"/>
          <w:sz w:val="32"/>
          <w:szCs w:val="32"/>
        </w:rPr>
        <w:t>99.96</w:t>
      </w:r>
      <w:r w:rsidRPr="00CE49DA">
        <w:rPr>
          <w:rStyle w:val="a9"/>
          <w:rFonts w:ascii="仿宋" w:eastAsia="仿宋" w:hAnsi="仿宋"/>
          <w:b w:val="0"/>
          <w:bCs/>
          <w:color w:val="000000"/>
          <w:sz w:val="32"/>
          <w:szCs w:val="32"/>
        </w:rPr>
        <w:t>%</w:t>
      </w:r>
      <w:r w:rsidRPr="00CE49DA">
        <w:rPr>
          <w:rStyle w:val="a9"/>
          <w:rFonts w:ascii="仿宋" w:eastAsia="仿宋" w:hAnsi="仿宋" w:hint="eastAsia"/>
          <w:b w:val="0"/>
          <w:bCs/>
          <w:color w:val="000000"/>
          <w:sz w:val="32"/>
          <w:szCs w:val="32"/>
        </w:rPr>
        <w:t>，决算数小于预算数的主要原因是</w:t>
      </w:r>
      <w:r w:rsidR="006D1232">
        <w:rPr>
          <w:rStyle w:val="a9"/>
          <w:rFonts w:ascii="仿宋" w:eastAsia="仿宋" w:hAnsi="仿宋" w:hint="eastAsia"/>
          <w:b w:val="0"/>
          <w:bCs/>
          <w:color w:val="000000"/>
          <w:sz w:val="32"/>
          <w:szCs w:val="32"/>
        </w:rPr>
        <w:t>养老保险结余</w:t>
      </w:r>
      <w:r w:rsidRPr="00CE49DA">
        <w:rPr>
          <w:rStyle w:val="a9"/>
          <w:rFonts w:ascii="仿宋" w:eastAsia="仿宋" w:hAnsi="仿宋" w:hint="eastAsia"/>
          <w:b w:val="0"/>
          <w:bCs/>
          <w:color w:val="000000"/>
          <w:sz w:val="32"/>
          <w:szCs w:val="32"/>
        </w:rPr>
        <w:t>。</w:t>
      </w:r>
    </w:p>
    <w:p w:rsidR="00C54FC6" w:rsidRDefault="00C54FC6" w:rsidP="006426D8">
      <w:pPr>
        <w:spacing w:line="600" w:lineRule="exact"/>
        <w:ind w:firstLineChars="200" w:firstLine="420"/>
        <w:rPr>
          <w:rStyle w:val="a9"/>
          <w:rFonts w:ascii="仿宋" w:eastAsia="仿宋" w:hAnsi="仿宋"/>
          <w:b w:val="0"/>
          <w:bCs/>
          <w:color w:val="000000"/>
          <w:sz w:val="32"/>
          <w:szCs w:val="32"/>
        </w:rPr>
      </w:pPr>
      <w:r w:rsidRPr="00462BBA">
        <w:rPr>
          <w:rStyle w:val="a9"/>
          <w:rFonts w:hint="eastAsia"/>
          <w:b w:val="0"/>
          <w:bCs/>
        </w:rPr>
        <w:t>5.</w:t>
      </w:r>
      <w:r w:rsidRPr="00462BBA">
        <w:rPr>
          <w:rStyle w:val="a9"/>
          <w:rFonts w:ascii="仿宋" w:eastAsia="仿宋" w:hAnsi="仿宋" w:hint="eastAsia"/>
          <w:bCs/>
          <w:color w:val="000000"/>
          <w:sz w:val="32"/>
          <w:szCs w:val="32"/>
        </w:rPr>
        <w:t xml:space="preserve"> 社会保障和就业支出（类）行政事业单位离退休（款）机关事业单位职业年金缴费支出（项）</w:t>
      </w:r>
      <w:r>
        <w:rPr>
          <w:rStyle w:val="a9"/>
          <w:rFonts w:ascii="仿宋" w:eastAsia="仿宋" w:hAnsi="仿宋" w:hint="eastAsia"/>
          <w:b w:val="0"/>
          <w:bCs/>
          <w:color w:val="000000"/>
          <w:sz w:val="32"/>
          <w:szCs w:val="32"/>
        </w:rPr>
        <w:t>：支出决算为5.88万元，</w:t>
      </w:r>
      <w:r w:rsidRPr="00CE49DA">
        <w:rPr>
          <w:rStyle w:val="a9"/>
          <w:rFonts w:ascii="仿宋" w:eastAsia="仿宋" w:hAnsi="仿宋" w:hint="eastAsia"/>
          <w:b w:val="0"/>
          <w:bCs/>
          <w:color w:val="000000"/>
          <w:sz w:val="32"/>
          <w:szCs w:val="32"/>
        </w:rPr>
        <w:t>完成预算</w:t>
      </w:r>
      <w:r w:rsidR="006D1232">
        <w:rPr>
          <w:rStyle w:val="a9"/>
          <w:rFonts w:ascii="仿宋" w:eastAsia="仿宋" w:hAnsi="仿宋" w:hint="eastAsia"/>
          <w:b w:val="0"/>
          <w:bCs/>
          <w:color w:val="000000"/>
          <w:sz w:val="32"/>
          <w:szCs w:val="32"/>
        </w:rPr>
        <w:t>100</w:t>
      </w:r>
      <w:r w:rsidRPr="00CE49DA">
        <w:rPr>
          <w:rStyle w:val="a9"/>
          <w:rFonts w:ascii="仿宋" w:eastAsia="仿宋" w:hAnsi="仿宋"/>
          <w:b w:val="0"/>
          <w:bCs/>
          <w:color w:val="000000"/>
          <w:sz w:val="32"/>
          <w:szCs w:val="32"/>
        </w:rPr>
        <w:t>%</w:t>
      </w:r>
      <w:r w:rsidRPr="00CE49DA">
        <w:rPr>
          <w:rStyle w:val="a9"/>
          <w:rFonts w:ascii="仿宋" w:eastAsia="仿宋" w:hAnsi="仿宋" w:hint="eastAsia"/>
          <w:b w:val="0"/>
          <w:bCs/>
          <w:color w:val="000000"/>
          <w:sz w:val="32"/>
          <w:szCs w:val="32"/>
        </w:rPr>
        <w:t>，决算数等于预算数的主要原因是</w:t>
      </w:r>
      <w:r w:rsidR="006D1232">
        <w:rPr>
          <w:rStyle w:val="a9"/>
          <w:rFonts w:ascii="仿宋" w:eastAsia="仿宋" w:hAnsi="仿宋" w:hint="eastAsia"/>
          <w:b w:val="0"/>
          <w:bCs/>
          <w:color w:val="000000"/>
          <w:sz w:val="32"/>
          <w:szCs w:val="32"/>
        </w:rPr>
        <w:t>全面完成该项支付工作</w:t>
      </w:r>
      <w:r w:rsidRPr="00CE49DA">
        <w:rPr>
          <w:rStyle w:val="a9"/>
          <w:rFonts w:ascii="仿宋" w:eastAsia="仿宋" w:hAnsi="仿宋" w:hint="eastAsia"/>
          <w:b w:val="0"/>
          <w:bCs/>
          <w:color w:val="000000"/>
          <w:sz w:val="32"/>
          <w:szCs w:val="32"/>
        </w:rPr>
        <w:t>。</w:t>
      </w:r>
    </w:p>
    <w:p w:rsidR="00C54FC6" w:rsidRPr="00C54FC6" w:rsidRDefault="00C54FC6" w:rsidP="006426D8">
      <w:pPr>
        <w:spacing w:line="600" w:lineRule="exact"/>
        <w:ind w:firstLineChars="200" w:firstLine="640"/>
        <w:rPr>
          <w:rStyle w:val="a9"/>
          <w:rFonts w:ascii="仿宋" w:eastAsia="仿宋" w:hAnsi="仿宋"/>
          <w:b w:val="0"/>
          <w:bCs/>
          <w:color w:val="000000"/>
          <w:sz w:val="32"/>
          <w:szCs w:val="32"/>
        </w:rPr>
      </w:pPr>
    </w:p>
    <w:p w:rsidR="00104BED" w:rsidRDefault="00C54FC6" w:rsidP="006426D8">
      <w:pPr>
        <w:spacing w:line="600" w:lineRule="exact"/>
        <w:ind w:firstLineChars="200" w:firstLine="643"/>
        <w:rPr>
          <w:rStyle w:val="a9"/>
          <w:rFonts w:ascii="仿宋" w:eastAsia="仿宋" w:hAnsi="仿宋"/>
          <w:b w:val="0"/>
          <w:bCs/>
          <w:color w:val="000000"/>
          <w:sz w:val="32"/>
          <w:szCs w:val="32"/>
        </w:rPr>
      </w:pPr>
      <w:r w:rsidRPr="00462BBA">
        <w:rPr>
          <w:rStyle w:val="a9"/>
          <w:rFonts w:ascii="仿宋" w:eastAsia="仿宋" w:hAnsi="仿宋" w:hint="eastAsia"/>
          <w:bCs/>
          <w:color w:val="000000"/>
          <w:sz w:val="32"/>
          <w:szCs w:val="32"/>
        </w:rPr>
        <w:lastRenderedPageBreak/>
        <w:t>6</w:t>
      </w:r>
      <w:r w:rsidR="00104BED" w:rsidRPr="00462BBA">
        <w:rPr>
          <w:rStyle w:val="a9"/>
          <w:rFonts w:ascii="仿宋" w:eastAsia="仿宋" w:hAnsi="仿宋" w:hint="eastAsia"/>
          <w:bCs/>
          <w:color w:val="000000"/>
          <w:sz w:val="32"/>
          <w:szCs w:val="32"/>
        </w:rPr>
        <w:t>. 社会保障和就业支出（类）抚恤（款）死亡抚恤（项）：</w:t>
      </w:r>
      <w:r w:rsidR="00104BED">
        <w:rPr>
          <w:rStyle w:val="a9"/>
          <w:rFonts w:ascii="仿宋" w:eastAsia="仿宋" w:hAnsi="仿宋" w:hint="eastAsia"/>
          <w:b w:val="0"/>
          <w:bCs/>
          <w:color w:val="000000"/>
          <w:sz w:val="32"/>
          <w:szCs w:val="32"/>
        </w:rPr>
        <w:t>支出决算为</w:t>
      </w:r>
      <w:r>
        <w:rPr>
          <w:rStyle w:val="a9"/>
          <w:rFonts w:ascii="仿宋" w:eastAsia="仿宋" w:hAnsi="仿宋" w:hint="eastAsia"/>
          <w:b w:val="0"/>
          <w:bCs/>
          <w:color w:val="000000"/>
          <w:sz w:val="32"/>
          <w:szCs w:val="32"/>
        </w:rPr>
        <w:t>22.9</w:t>
      </w:r>
      <w:r w:rsidR="00104BED">
        <w:rPr>
          <w:rStyle w:val="a9"/>
          <w:rFonts w:ascii="仿宋" w:eastAsia="仿宋" w:hAnsi="仿宋" w:hint="eastAsia"/>
          <w:b w:val="0"/>
          <w:bCs/>
          <w:color w:val="000000"/>
          <w:sz w:val="32"/>
          <w:szCs w:val="32"/>
        </w:rPr>
        <w:t>万元，</w:t>
      </w:r>
      <w:r w:rsidR="00104BED" w:rsidRPr="00CE49DA">
        <w:rPr>
          <w:rStyle w:val="a9"/>
          <w:rFonts w:ascii="仿宋" w:eastAsia="仿宋" w:hAnsi="仿宋" w:hint="eastAsia"/>
          <w:b w:val="0"/>
          <w:bCs/>
          <w:color w:val="000000"/>
          <w:sz w:val="32"/>
          <w:szCs w:val="32"/>
        </w:rPr>
        <w:t>完成预算</w:t>
      </w:r>
      <w:r w:rsidR="00C631C3">
        <w:rPr>
          <w:rStyle w:val="a9"/>
          <w:rFonts w:ascii="仿宋" w:eastAsia="仿宋" w:hAnsi="仿宋" w:hint="eastAsia"/>
          <w:b w:val="0"/>
          <w:bCs/>
          <w:color w:val="000000"/>
          <w:sz w:val="32"/>
          <w:szCs w:val="32"/>
        </w:rPr>
        <w:t>100</w:t>
      </w:r>
      <w:r w:rsidR="00104BED" w:rsidRPr="00CE49DA">
        <w:rPr>
          <w:rStyle w:val="a9"/>
          <w:rFonts w:ascii="仿宋" w:eastAsia="仿宋" w:hAnsi="仿宋"/>
          <w:b w:val="0"/>
          <w:bCs/>
          <w:color w:val="000000"/>
          <w:sz w:val="32"/>
          <w:szCs w:val="32"/>
        </w:rPr>
        <w:t>%</w:t>
      </w:r>
      <w:r w:rsidR="00104BED" w:rsidRPr="00CE49DA">
        <w:rPr>
          <w:rStyle w:val="a9"/>
          <w:rFonts w:ascii="仿宋" w:eastAsia="仿宋" w:hAnsi="仿宋" w:hint="eastAsia"/>
          <w:b w:val="0"/>
          <w:bCs/>
          <w:color w:val="000000"/>
          <w:sz w:val="32"/>
          <w:szCs w:val="32"/>
        </w:rPr>
        <w:t>，决算数等于预算数的主要原因是</w:t>
      </w:r>
      <w:r w:rsidR="00C631C3">
        <w:rPr>
          <w:rStyle w:val="a9"/>
          <w:rFonts w:ascii="仿宋" w:eastAsia="仿宋" w:hAnsi="仿宋" w:hint="eastAsia"/>
          <w:b w:val="0"/>
          <w:bCs/>
          <w:color w:val="000000"/>
          <w:sz w:val="32"/>
          <w:szCs w:val="32"/>
        </w:rPr>
        <w:t>全面完成该项支付工作</w:t>
      </w:r>
      <w:r w:rsidR="00104BED" w:rsidRPr="00CE49DA">
        <w:rPr>
          <w:rStyle w:val="a9"/>
          <w:rFonts w:ascii="仿宋" w:eastAsia="仿宋" w:hAnsi="仿宋" w:hint="eastAsia"/>
          <w:b w:val="0"/>
          <w:bCs/>
          <w:color w:val="000000"/>
          <w:sz w:val="32"/>
          <w:szCs w:val="32"/>
        </w:rPr>
        <w:t>。</w:t>
      </w:r>
    </w:p>
    <w:p w:rsidR="00104BED" w:rsidRDefault="00C54FC6" w:rsidP="006426D8">
      <w:pPr>
        <w:spacing w:line="600" w:lineRule="exact"/>
        <w:ind w:firstLineChars="200" w:firstLine="643"/>
        <w:rPr>
          <w:rStyle w:val="a9"/>
          <w:rFonts w:ascii="仿宋" w:eastAsia="仿宋" w:hAnsi="仿宋"/>
          <w:b w:val="0"/>
          <w:bCs/>
          <w:color w:val="000000"/>
          <w:sz w:val="32"/>
          <w:szCs w:val="32"/>
        </w:rPr>
      </w:pPr>
      <w:r w:rsidRPr="00462BBA">
        <w:rPr>
          <w:rStyle w:val="a9"/>
          <w:rFonts w:ascii="仿宋" w:eastAsia="仿宋" w:hAnsi="仿宋" w:hint="eastAsia"/>
          <w:bCs/>
          <w:color w:val="000000"/>
          <w:sz w:val="32"/>
          <w:szCs w:val="32"/>
        </w:rPr>
        <w:t>7</w:t>
      </w:r>
      <w:r w:rsidR="00104BED" w:rsidRPr="00462BBA">
        <w:rPr>
          <w:rStyle w:val="a9"/>
          <w:rFonts w:ascii="仿宋" w:eastAsia="仿宋" w:hAnsi="仿宋" w:hint="eastAsia"/>
          <w:bCs/>
          <w:color w:val="000000"/>
          <w:sz w:val="32"/>
          <w:szCs w:val="32"/>
        </w:rPr>
        <w:t>. 社会保障和就业支出（类）社会福利（款）儿童福利（项）：</w:t>
      </w:r>
      <w:r w:rsidR="00104BED">
        <w:rPr>
          <w:rStyle w:val="a9"/>
          <w:rFonts w:ascii="仿宋" w:eastAsia="仿宋" w:hAnsi="仿宋" w:hint="eastAsia"/>
          <w:b w:val="0"/>
          <w:bCs/>
          <w:color w:val="000000"/>
          <w:sz w:val="32"/>
          <w:szCs w:val="32"/>
        </w:rPr>
        <w:t>支出决算为0.5万元，</w:t>
      </w:r>
      <w:r w:rsidR="00104BED" w:rsidRPr="00CE49DA">
        <w:rPr>
          <w:rStyle w:val="a9"/>
          <w:rFonts w:ascii="仿宋" w:eastAsia="仿宋" w:hAnsi="仿宋" w:hint="eastAsia"/>
          <w:b w:val="0"/>
          <w:bCs/>
          <w:color w:val="000000"/>
          <w:sz w:val="32"/>
          <w:szCs w:val="32"/>
        </w:rPr>
        <w:t>完成预算</w:t>
      </w:r>
      <w:r w:rsidR="00C631C3">
        <w:rPr>
          <w:rStyle w:val="a9"/>
          <w:rFonts w:ascii="仿宋" w:eastAsia="仿宋" w:hAnsi="仿宋" w:hint="eastAsia"/>
          <w:b w:val="0"/>
          <w:bCs/>
          <w:color w:val="000000"/>
          <w:sz w:val="32"/>
          <w:szCs w:val="32"/>
        </w:rPr>
        <w:t>100</w:t>
      </w:r>
      <w:r w:rsidR="00104BED" w:rsidRPr="00CE49DA">
        <w:rPr>
          <w:rStyle w:val="a9"/>
          <w:rFonts w:ascii="仿宋" w:eastAsia="仿宋" w:hAnsi="仿宋"/>
          <w:b w:val="0"/>
          <w:bCs/>
          <w:color w:val="000000"/>
          <w:sz w:val="32"/>
          <w:szCs w:val="32"/>
        </w:rPr>
        <w:t>%</w:t>
      </w:r>
      <w:r w:rsidR="00104BED" w:rsidRPr="00CE49DA">
        <w:rPr>
          <w:rStyle w:val="a9"/>
          <w:rFonts w:ascii="仿宋" w:eastAsia="仿宋" w:hAnsi="仿宋" w:hint="eastAsia"/>
          <w:b w:val="0"/>
          <w:bCs/>
          <w:color w:val="000000"/>
          <w:sz w:val="32"/>
          <w:szCs w:val="32"/>
        </w:rPr>
        <w:t>，决算数等于预算数的主要原因是</w:t>
      </w:r>
      <w:r w:rsidR="00C631C3">
        <w:rPr>
          <w:rStyle w:val="a9"/>
          <w:rFonts w:ascii="仿宋" w:eastAsia="仿宋" w:hAnsi="仿宋" w:hint="eastAsia"/>
          <w:b w:val="0"/>
          <w:bCs/>
          <w:color w:val="000000"/>
          <w:sz w:val="32"/>
          <w:szCs w:val="32"/>
        </w:rPr>
        <w:t>全面完成该项支付工作</w:t>
      </w:r>
      <w:r w:rsidR="00104BED" w:rsidRPr="00CE49DA">
        <w:rPr>
          <w:rStyle w:val="a9"/>
          <w:rFonts w:ascii="仿宋" w:eastAsia="仿宋" w:hAnsi="仿宋" w:hint="eastAsia"/>
          <w:b w:val="0"/>
          <w:bCs/>
          <w:color w:val="000000"/>
          <w:sz w:val="32"/>
          <w:szCs w:val="32"/>
        </w:rPr>
        <w:t>。</w:t>
      </w:r>
    </w:p>
    <w:p w:rsidR="00104BED" w:rsidRDefault="00C54FC6" w:rsidP="006426D8">
      <w:pPr>
        <w:spacing w:line="600" w:lineRule="exact"/>
        <w:ind w:firstLineChars="200" w:firstLine="643"/>
        <w:rPr>
          <w:rStyle w:val="a9"/>
          <w:rFonts w:ascii="仿宋" w:eastAsia="仿宋" w:hAnsi="仿宋"/>
          <w:b w:val="0"/>
          <w:bCs/>
          <w:color w:val="000000"/>
          <w:sz w:val="32"/>
          <w:szCs w:val="32"/>
        </w:rPr>
      </w:pPr>
      <w:r w:rsidRPr="00462BBA">
        <w:rPr>
          <w:rStyle w:val="a9"/>
          <w:rFonts w:ascii="仿宋" w:eastAsia="仿宋" w:hAnsi="仿宋" w:hint="eastAsia"/>
          <w:bCs/>
          <w:color w:val="000000"/>
          <w:sz w:val="32"/>
          <w:szCs w:val="32"/>
        </w:rPr>
        <w:t>8</w:t>
      </w:r>
      <w:r w:rsidR="00104BED" w:rsidRPr="00462BBA">
        <w:rPr>
          <w:rStyle w:val="a9"/>
          <w:rFonts w:ascii="仿宋" w:eastAsia="仿宋" w:hAnsi="仿宋" w:hint="eastAsia"/>
          <w:bCs/>
          <w:color w:val="000000"/>
          <w:sz w:val="32"/>
          <w:szCs w:val="32"/>
        </w:rPr>
        <w:t>. 医疗卫生与计划生育支出（类）其他医疗卫生与计划生育支出（款）其他医疗卫生与计划生育支出（项）</w:t>
      </w:r>
      <w:r w:rsidR="00104BED">
        <w:rPr>
          <w:rStyle w:val="a9"/>
          <w:rFonts w:ascii="仿宋" w:eastAsia="仿宋" w:hAnsi="仿宋" w:hint="eastAsia"/>
          <w:b w:val="0"/>
          <w:bCs/>
          <w:color w:val="000000"/>
          <w:sz w:val="32"/>
          <w:szCs w:val="32"/>
        </w:rPr>
        <w:t>：支出决算为0.3万元，</w:t>
      </w:r>
      <w:r w:rsidR="00104BED" w:rsidRPr="00CE49DA">
        <w:rPr>
          <w:rStyle w:val="a9"/>
          <w:rFonts w:ascii="仿宋" w:eastAsia="仿宋" w:hAnsi="仿宋" w:hint="eastAsia"/>
          <w:b w:val="0"/>
          <w:bCs/>
          <w:color w:val="000000"/>
          <w:sz w:val="32"/>
          <w:szCs w:val="32"/>
        </w:rPr>
        <w:t>完成预算</w:t>
      </w:r>
      <w:r w:rsidR="003B2BB5">
        <w:rPr>
          <w:rStyle w:val="a9"/>
          <w:rFonts w:ascii="仿宋" w:eastAsia="仿宋" w:hAnsi="仿宋" w:hint="eastAsia"/>
          <w:b w:val="0"/>
          <w:bCs/>
          <w:color w:val="000000"/>
          <w:sz w:val="32"/>
          <w:szCs w:val="32"/>
        </w:rPr>
        <w:t>100</w:t>
      </w:r>
      <w:r w:rsidR="00104BED" w:rsidRPr="00CE49DA">
        <w:rPr>
          <w:rStyle w:val="a9"/>
          <w:rFonts w:ascii="仿宋" w:eastAsia="仿宋" w:hAnsi="仿宋"/>
          <w:b w:val="0"/>
          <w:bCs/>
          <w:color w:val="000000"/>
          <w:sz w:val="32"/>
          <w:szCs w:val="32"/>
        </w:rPr>
        <w:t>%</w:t>
      </w:r>
      <w:r w:rsidR="00104BED" w:rsidRPr="00CE49DA">
        <w:rPr>
          <w:rStyle w:val="a9"/>
          <w:rFonts w:ascii="仿宋" w:eastAsia="仿宋" w:hAnsi="仿宋" w:hint="eastAsia"/>
          <w:b w:val="0"/>
          <w:bCs/>
          <w:color w:val="000000"/>
          <w:sz w:val="32"/>
          <w:szCs w:val="32"/>
        </w:rPr>
        <w:t>，决算数等于预算数的主要原因是</w:t>
      </w:r>
      <w:r w:rsidR="003B2BB5">
        <w:rPr>
          <w:rStyle w:val="a9"/>
          <w:rFonts w:ascii="仿宋" w:eastAsia="仿宋" w:hAnsi="仿宋" w:hint="eastAsia"/>
          <w:b w:val="0"/>
          <w:bCs/>
          <w:color w:val="000000"/>
          <w:sz w:val="32"/>
          <w:szCs w:val="32"/>
        </w:rPr>
        <w:t>全面完成该项支付工作</w:t>
      </w:r>
      <w:r w:rsidR="00104BED" w:rsidRPr="00CE49DA">
        <w:rPr>
          <w:rStyle w:val="a9"/>
          <w:rFonts w:ascii="仿宋" w:eastAsia="仿宋" w:hAnsi="仿宋" w:hint="eastAsia"/>
          <w:b w:val="0"/>
          <w:bCs/>
          <w:color w:val="000000"/>
          <w:sz w:val="32"/>
          <w:szCs w:val="32"/>
        </w:rPr>
        <w:t>。</w:t>
      </w:r>
    </w:p>
    <w:p w:rsidR="00C54FC6" w:rsidRDefault="00C54FC6" w:rsidP="006426D8">
      <w:pPr>
        <w:spacing w:line="600" w:lineRule="exact"/>
        <w:ind w:firstLineChars="200" w:firstLine="643"/>
        <w:rPr>
          <w:rStyle w:val="a9"/>
          <w:rFonts w:ascii="仿宋" w:eastAsia="仿宋" w:hAnsi="仿宋"/>
          <w:b w:val="0"/>
          <w:bCs/>
          <w:color w:val="000000"/>
          <w:sz w:val="32"/>
          <w:szCs w:val="32"/>
        </w:rPr>
      </w:pPr>
      <w:r w:rsidRPr="00462BBA">
        <w:rPr>
          <w:rStyle w:val="a9"/>
          <w:rFonts w:ascii="仿宋" w:eastAsia="仿宋" w:hAnsi="仿宋" w:hint="eastAsia"/>
          <w:bCs/>
          <w:color w:val="000000"/>
          <w:sz w:val="32"/>
          <w:szCs w:val="32"/>
        </w:rPr>
        <w:t>9. 城乡社区支出（类）</w:t>
      </w:r>
      <w:r w:rsidR="00B90DEF" w:rsidRPr="00462BBA">
        <w:rPr>
          <w:rStyle w:val="a9"/>
          <w:rFonts w:ascii="仿宋" w:eastAsia="仿宋" w:hAnsi="仿宋" w:hint="eastAsia"/>
          <w:bCs/>
          <w:color w:val="000000"/>
          <w:sz w:val="32"/>
          <w:szCs w:val="32"/>
        </w:rPr>
        <w:t>城乡社区公共设施</w:t>
      </w:r>
      <w:r w:rsidRPr="00462BBA">
        <w:rPr>
          <w:rStyle w:val="a9"/>
          <w:rFonts w:ascii="仿宋" w:eastAsia="仿宋" w:hAnsi="仿宋" w:hint="eastAsia"/>
          <w:bCs/>
          <w:color w:val="000000"/>
          <w:sz w:val="32"/>
          <w:szCs w:val="32"/>
        </w:rPr>
        <w:t>（款）</w:t>
      </w:r>
      <w:r w:rsidR="00B90DEF" w:rsidRPr="00462BBA">
        <w:rPr>
          <w:rStyle w:val="a9"/>
          <w:rFonts w:ascii="仿宋" w:eastAsia="仿宋" w:hAnsi="仿宋" w:hint="eastAsia"/>
          <w:bCs/>
          <w:color w:val="000000"/>
          <w:sz w:val="32"/>
          <w:szCs w:val="32"/>
        </w:rPr>
        <w:t>其他城乡社区公共设施支出</w:t>
      </w:r>
      <w:r w:rsidRPr="00462BBA">
        <w:rPr>
          <w:rStyle w:val="a9"/>
          <w:rFonts w:ascii="仿宋" w:eastAsia="仿宋" w:hAnsi="仿宋" w:hint="eastAsia"/>
          <w:bCs/>
          <w:color w:val="000000"/>
          <w:sz w:val="32"/>
          <w:szCs w:val="32"/>
        </w:rPr>
        <w:t>（项）</w:t>
      </w:r>
      <w:r>
        <w:rPr>
          <w:rStyle w:val="a9"/>
          <w:rFonts w:ascii="仿宋" w:eastAsia="仿宋" w:hAnsi="仿宋" w:hint="eastAsia"/>
          <w:b w:val="0"/>
          <w:bCs/>
          <w:color w:val="000000"/>
          <w:sz w:val="32"/>
          <w:szCs w:val="32"/>
        </w:rPr>
        <w:t>：支出决算为</w:t>
      </w:r>
      <w:r w:rsidR="00B90DEF">
        <w:rPr>
          <w:rStyle w:val="a9"/>
          <w:rFonts w:ascii="仿宋" w:eastAsia="仿宋" w:hAnsi="仿宋" w:hint="eastAsia"/>
          <w:b w:val="0"/>
          <w:bCs/>
          <w:color w:val="000000"/>
          <w:sz w:val="32"/>
          <w:szCs w:val="32"/>
        </w:rPr>
        <w:t>110.81</w:t>
      </w:r>
      <w:r>
        <w:rPr>
          <w:rStyle w:val="a9"/>
          <w:rFonts w:ascii="仿宋" w:eastAsia="仿宋" w:hAnsi="仿宋" w:hint="eastAsia"/>
          <w:b w:val="0"/>
          <w:bCs/>
          <w:color w:val="000000"/>
          <w:sz w:val="32"/>
          <w:szCs w:val="32"/>
        </w:rPr>
        <w:t>万元，</w:t>
      </w:r>
      <w:r w:rsidRPr="00CE49DA">
        <w:rPr>
          <w:rStyle w:val="a9"/>
          <w:rFonts w:ascii="仿宋" w:eastAsia="仿宋" w:hAnsi="仿宋" w:hint="eastAsia"/>
          <w:b w:val="0"/>
          <w:bCs/>
          <w:color w:val="000000"/>
          <w:sz w:val="32"/>
          <w:szCs w:val="32"/>
        </w:rPr>
        <w:t>完成预算</w:t>
      </w:r>
      <w:r w:rsidR="00B07287">
        <w:rPr>
          <w:rStyle w:val="a9"/>
          <w:rFonts w:ascii="仿宋" w:eastAsia="仿宋" w:hAnsi="仿宋" w:hint="eastAsia"/>
          <w:b w:val="0"/>
          <w:bCs/>
          <w:color w:val="000000"/>
          <w:sz w:val="32"/>
          <w:szCs w:val="32"/>
        </w:rPr>
        <w:t>10.17</w:t>
      </w:r>
      <w:r w:rsidRPr="00CE49DA">
        <w:rPr>
          <w:rStyle w:val="a9"/>
          <w:rFonts w:ascii="仿宋" w:eastAsia="仿宋" w:hAnsi="仿宋"/>
          <w:b w:val="0"/>
          <w:bCs/>
          <w:color w:val="000000"/>
          <w:sz w:val="32"/>
          <w:szCs w:val="32"/>
        </w:rPr>
        <w:t>%</w:t>
      </w:r>
      <w:r w:rsidRPr="00CE49DA">
        <w:rPr>
          <w:rStyle w:val="a9"/>
          <w:rFonts w:ascii="仿宋" w:eastAsia="仿宋" w:hAnsi="仿宋" w:hint="eastAsia"/>
          <w:b w:val="0"/>
          <w:bCs/>
          <w:color w:val="000000"/>
          <w:sz w:val="32"/>
          <w:szCs w:val="32"/>
        </w:rPr>
        <w:t>，决算数</w:t>
      </w:r>
      <w:r w:rsidR="00B07287">
        <w:rPr>
          <w:rStyle w:val="a9"/>
          <w:rFonts w:ascii="仿宋" w:eastAsia="仿宋" w:hAnsi="仿宋" w:hint="eastAsia"/>
          <w:b w:val="0"/>
          <w:bCs/>
          <w:color w:val="000000"/>
          <w:sz w:val="32"/>
          <w:szCs w:val="32"/>
        </w:rPr>
        <w:t>小</w:t>
      </w:r>
      <w:r w:rsidRPr="00CE49DA">
        <w:rPr>
          <w:rStyle w:val="a9"/>
          <w:rFonts w:ascii="仿宋" w:eastAsia="仿宋" w:hAnsi="仿宋" w:hint="eastAsia"/>
          <w:b w:val="0"/>
          <w:bCs/>
          <w:color w:val="000000"/>
          <w:sz w:val="32"/>
          <w:szCs w:val="32"/>
        </w:rPr>
        <w:t>于预算数的主要原因是</w:t>
      </w:r>
      <w:r w:rsidR="00B07287">
        <w:rPr>
          <w:rStyle w:val="a9"/>
          <w:rFonts w:ascii="仿宋" w:eastAsia="仿宋" w:hAnsi="仿宋" w:hint="eastAsia"/>
          <w:b w:val="0"/>
          <w:bCs/>
          <w:color w:val="000000"/>
          <w:sz w:val="32"/>
          <w:szCs w:val="32"/>
        </w:rPr>
        <w:t>专项项目按工作进度或是合同约定支付</w:t>
      </w:r>
      <w:r w:rsidRPr="00CE49DA">
        <w:rPr>
          <w:rStyle w:val="a9"/>
          <w:rFonts w:ascii="仿宋" w:eastAsia="仿宋" w:hAnsi="仿宋" w:hint="eastAsia"/>
          <w:b w:val="0"/>
          <w:bCs/>
          <w:color w:val="000000"/>
          <w:sz w:val="32"/>
          <w:szCs w:val="32"/>
        </w:rPr>
        <w:t>。</w:t>
      </w:r>
    </w:p>
    <w:p w:rsidR="00104BED" w:rsidRDefault="00B90DEF" w:rsidP="006426D8">
      <w:pPr>
        <w:spacing w:line="600" w:lineRule="exact"/>
        <w:ind w:firstLineChars="200" w:firstLine="643"/>
        <w:rPr>
          <w:rStyle w:val="a9"/>
          <w:rFonts w:ascii="仿宋" w:eastAsia="仿宋" w:hAnsi="仿宋"/>
          <w:b w:val="0"/>
          <w:bCs/>
          <w:color w:val="000000"/>
          <w:sz w:val="32"/>
          <w:szCs w:val="32"/>
        </w:rPr>
      </w:pPr>
      <w:r w:rsidRPr="00462BBA">
        <w:rPr>
          <w:rStyle w:val="a9"/>
          <w:rFonts w:ascii="仿宋" w:eastAsia="仿宋" w:hAnsi="仿宋" w:hint="eastAsia"/>
          <w:bCs/>
          <w:color w:val="000000"/>
          <w:sz w:val="32"/>
          <w:szCs w:val="32"/>
        </w:rPr>
        <w:t>10</w:t>
      </w:r>
      <w:r w:rsidR="00104BED" w:rsidRPr="00462BBA">
        <w:rPr>
          <w:rStyle w:val="a9"/>
          <w:rFonts w:ascii="仿宋" w:eastAsia="仿宋" w:hAnsi="仿宋" w:hint="eastAsia"/>
          <w:bCs/>
          <w:color w:val="000000"/>
          <w:sz w:val="32"/>
          <w:szCs w:val="32"/>
        </w:rPr>
        <w:t>. 农林水支出（类）其他农林水支出（款）其他农林水支出（项）</w:t>
      </w:r>
      <w:r w:rsidR="00104BED">
        <w:rPr>
          <w:rStyle w:val="a9"/>
          <w:rFonts w:ascii="仿宋" w:eastAsia="仿宋" w:hAnsi="仿宋" w:hint="eastAsia"/>
          <w:b w:val="0"/>
          <w:bCs/>
          <w:color w:val="000000"/>
          <w:sz w:val="32"/>
          <w:szCs w:val="32"/>
        </w:rPr>
        <w:t>：支出决算为187万元，</w:t>
      </w:r>
      <w:r w:rsidR="00104BED" w:rsidRPr="00CE49DA">
        <w:rPr>
          <w:rStyle w:val="a9"/>
          <w:rFonts w:ascii="仿宋" w:eastAsia="仿宋" w:hAnsi="仿宋" w:hint="eastAsia"/>
          <w:b w:val="0"/>
          <w:bCs/>
          <w:color w:val="000000"/>
          <w:sz w:val="32"/>
          <w:szCs w:val="32"/>
        </w:rPr>
        <w:t>完成预算</w:t>
      </w:r>
      <w:r w:rsidR="00550350">
        <w:rPr>
          <w:rStyle w:val="a9"/>
          <w:rFonts w:ascii="仿宋" w:eastAsia="仿宋" w:hAnsi="仿宋" w:hint="eastAsia"/>
          <w:b w:val="0"/>
          <w:bCs/>
          <w:color w:val="000000"/>
          <w:sz w:val="32"/>
          <w:szCs w:val="32"/>
        </w:rPr>
        <w:t>100</w:t>
      </w:r>
      <w:r w:rsidR="00104BED" w:rsidRPr="00CE49DA">
        <w:rPr>
          <w:rStyle w:val="a9"/>
          <w:rFonts w:ascii="仿宋" w:eastAsia="仿宋" w:hAnsi="仿宋"/>
          <w:b w:val="0"/>
          <w:bCs/>
          <w:color w:val="000000"/>
          <w:sz w:val="32"/>
          <w:szCs w:val="32"/>
        </w:rPr>
        <w:t>%</w:t>
      </w:r>
      <w:r w:rsidR="00104BED" w:rsidRPr="00CE49DA">
        <w:rPr>
          <w:rStyle w:val="a9"/>
          <w:rFonts w:ascii="仿宋" w:eastAsia="仿宋" w:hAnsi="仿宋" w:hint="eastAsia"/>
          <w:b w:val="0"/>
          <w:bCs/>
          <w:color w:val="000000"/>
          <w:sz w:val="32"/>
          <w:szCs w:val="32"/>
        </w:rPr>
        <w:t>，决算数等于预算数的主要原因是</w:t>
      </w:r>
      <w:r w:rsidR="00550350">
        <w:rPr>
          <w:rStyle w:val="a9"/>
          <w:rFonts w:ascii="仿宋" w:eastAsia="仿宋" w:hAnsi="仿宋" w:hint="eastAsia"/>
          <w:b w:val="0"/>
          <w:bCs/>
          <w:color w:val="000000"/>
          <w:sz w:val="32"/>
          <w:szCs w:val="32"/>
        </w:rPr>
        <w:t>全面完成该项工作</w:t>
      </w:r>
      <w:r w:rsidR="00104BED" w:rsidRPr="00CE49DA">
        <w:rPr>
          <w:rStyle w:val="a9"/>
          <w:rFonts w:ascii="仿宋" w:eastAsia="仿宋" w:hAnsi="仿宋" w:hint="eastAsia"/>
          <w:b w:val="0"/>
          <w:bCs/>
          <w:color w:val="000000"/>
          <w:sz w:val="32"/>
          <w:szCs w:val="32"/>
        </w:rPr>
        <w:t>。</w:t>
      </w:r>
    </w:p>
    <w:p w:rsidR="00104BED" w:rsidRDefault="00B90DEF" w:rsidP="006426D8">
      <w:pPr>
        <w:spacing w:line="600" w:lineRule="exact"/>
        <w:ind w:firstLineChars="200" w:firstLine="643"/>
        <w:rPr>
          <w:rStyle w:val="a9"/>
          <w:rFonts w:ascii="仿宋" w:eastAsia="仿宋" w:hAnsi="仿宋"/>
          <w:b w:val="0"/>
          <w:bCs/>
          <w:color w:val="000000"/>
          <w:sz w:val="32"/>
          <w:szCs w:val="32"/>
        </w:rPr>
      </w:pPr>
      <w:r w:rsidRPr="00462BBA">
        <w:rPr>
          <w:rStyle w:val="a9"/>
          <w:rFonts w:ascii="仿宋" w:eastAsia="仿宋" w:hAnsi="仿宋" w:hint="eastAsia"/>
          <w:bCs/>
          <w:color w:val="000000"/>
          <w:sz w:val="32"/>
          <w:szCs w:val="32"/>
        </w:rPr>
        <w:t>11</w:t>
      </w:r>
      <w:r w:rsidR="00104BED" w:rsidRPr="00462BBA">
        <w:rPr>
          <w:rStyle w:val="a9"/>
          <w:rFonts w:ascii="仿宋" w:eastAsia="仿宋" w:hAnsi="仿宋" w:hint="eastAsia"/>
          <w:bCs/>
          <w:color w:val="000000"/>
          <w:sz w:val="32"/>
          <w:szCs w:val="32"/>
        </w:rPr>
        <w:t>.国土海洋气象等支出（类）国土资源事务（款）行政运行（项）</w:t>
      </w:r>
      <w:r w:rsidR="00104BED">
        <w:rPr>
          <w:rStyle w:val="a9"/>
          <w:rFonts w:ascii="仿宋" w:eastAsia="仿宋" w:hAnsi="仿宋" w:hint="eastAsia"/>
          <w:b w:val="0"/>
          <w:bCs/>
          <w:color w:val="000000"/>
          <w:sz w:val="32"/>
          <w:szCs w:val="32"/>
        </w:rPr>
        <w:t>：支出决算为</w:t>
      </w:r>
      <w:r>
        <w:rPr>
          <w:rStyle w:val="a9"/>
          <w:rFonts w:ascii="仿宋" w:eastAsia="仿宋" w:hAnsi="仿宋" w:hint="eastAsia"/>
          <w:b w:val="0"/>
          <w:bCs/>
          <w:color w:val="000000"/>
          <w:sz w:val="32"/>
          <w:szCs w:val="32"/>
        </w:rPr>
        <w:t>1476.17</w:t>
      </w:r>
      <w:r w:rsidR="00104BED">
        <w:rPr>
          <w:rStyle w:val="a9"/>
          <w:rFonts w:ascii="仿宋" w:eastAsia="仿宋" w:hAnsi="仿宋" w:hint="eastAsia"/>
          <w:b w:val="0"/>
          <w:bCs/>
          <w:color w:val="000000"/>
          <w:sz w:val="32"/>
          <w:szCs w:val="32"/>
        </w:rPr>
        <w:t>万元，</w:t>
      </w:r>
      <w:r w:rsidR="00104BED" w:rsidRPr="00CE49DA">
        <w:rPr>
          <w:rStyle w:val="a9"/>
          <w:rFonts w:ascii="仿宋" w:eastAsia="仿宋" w:hAnsi="仿宋" w:hint="eastAsia"/>
          <w:b w:val="0"/>
          <w:bCs/>
          <w:color w:val="000000"/>
          <w:sz w:val="32"/>
          <w:szCs w:val="32"/>
        </w:rPr>
        <w:t>完成预算</w:t>
      </w:r>
      <w:r w:rsidR="00795F9E">
        <w:rPr>
          <w:rStyle w:val="a9"/>
          <w:rFonts w:ascii="仿宋" w:eastAsia="仿宋" w:hAnsi="仿宋" w:hint="eastAsia"/>
          <w:b w:val="0"/>
          <w:bCs/>
          <w:color w:val="000000"/>
          <w:sz w:val="32"/>
          <w:szCs w:val="32"/>
        </w:rPr>
        <w:t>99.81</w:t>
      </w:r>
      <w:r w:rsidR="00104BED" w:rsidRPr="00CE49DA">
        <w:rPr>
          <w:rStyle w:val="a9"/>
          <w:rFonts w:ascii="仿宋" w:eastAsia="仿宋" w:hAnsi="仿宋"/>
          <w:b w:val="0"/>
          <w:bCs/>
          <w:color w:val="000000"/>
          <w:sz w:val="32"/>
          <w:szCs w:val="32"/>
        </w:rPr>
        <w:t>%</w:t>
      </w:r>
      <w:r w:rsidR="00104BED" w:rsidRPr="00CE49DA">
        <w:rPr>
          <w:rStyle w:val="a9"/>
          <w:rFonts w:ascii="仿宋" w:eastAsia="仿宋" w:hAnsi="仿宋" w:hint="eastAsia"/>
          <w:b w:val="0"/>
          <w:bCs/>
          <w:color w:val="000000"/>
          <w:sz w:val="32"/>
          <w:szCs w:val="32"/>
        </w:rPr>
        <w:t>，决算数小于预算数的主要原因是</w:t>
      </w:r>
      <w:r w:rsidR="00795F9E">
        <w:rPr>
          <w:rStyle w:val="a9"/>
          <w:rFonts w:ascii="仿宋" w:eastAsia="仿宋" w:hAnsi="仿宋" w:hint="eastAsia"/>
          <w:b w:val="0"/>
          <w:bCs/>
          <w:color w:val="000000"/>
          <w:sz w:val="32"/>
          <w:szCs w:val="32"/>
        </w:rPr>
        <w:t>公车补贴结余</w:t>
      </w:r>
      <w:r w:rsidR="00104BED" w:rsidRPr="00CE49DA">
        <w:rPr>
          <w:rStyle w:val="a9"/>
          <w:rFonts w:ascii="仿宋" w:eastAsia="仿宋" w:hAnsi="仿宋" w:hint="eastAsia"/>
          <w:b w:val="0"/>
          <w:bCs/>
          <w:color w:val="000000"/>
          <w:sz w:val="32"/>
          <w:szCs w:val="32"/>
        </w:rPr>
        <w:t>。</w:t>
      </w:r>
    </w:p>
    <w:p w:rsidR="00104BED" w:rsidRDefault="00B90DEF" w:rsidP="006426D8">
      <w:pPr>
        <w:spacing w:line="600" w:lineRule="exact"/>
        <w:ind w:firstLineChars="200" w:firstLine="643"/>
        <w:rPr>
          <w:rStyle w:val="a9"/>
          <w:rFonts w:ascii="仿宋" w:eastAsia="仿宋" w:hAnsi="仿宋"/>
          <w:b w:val="0"/>
          <w:bCs/>
          <w:color w:val="000000"/>
          <w:sz w:val="32"/>
          <w:szCs w:val="32"/>
        </w:rPr>
      </w:pPr>
      <w:r w:rsidRPr="00462BBA">
        <w:rPr>
          <w:rStyle w:val="a9"/>
          <w:rFonts w:ascii="仿宋" w:eastAsia="仿宋" w:hAnsi="仿宋" w:hint="eastAsia"/>
          <w:bCs/>
          <w:color w:val="000000"/>
          <w:sz w:val="32"/>
          <w:szCs w:val="32"/>
        </w:rPr>
        <w:t>12</w:t>
      </w:r>
      <w:r w:rsidR="00104BED" w:rsidRPr="00462BBA">
        <w:rPr>
          <w:rStyle w:val="a9"/>
          <w:rFonts w:ascii="仿宋" w:eastAsia="仿宋" w:hAnsi="仿宋" w:hint="eastAsia"/>
          <w:bCs/>
          <w:color w:val="000000"/>
          <w:sz w:val="32"/>
          <w:szCs w:val="32"/>
        </w:rPr>
        <w:t>. 国土海洋气象等支出（类）国土资源事务（款）一般行政管理事务（项）</w:t>
      </w:r>
      <w:r w:rsidR="00104BED">
        <w:rPr>
          <w:rStyle w:val="a9"/>
          <w:rFonts w:ascii="仿宋" w:eastAsia="仿宋" w:hAnsi="仿宋" w:hint="eastAsia"/>
          <w:b w:val="0"/>
          <w:bCs/>
          <w:color w:val="000000"/>
          <w:sz w:val="32"/>
          <w:szCs w:val="32"/>
        </w:rPr>
        <w:t>：支出决算为</w:t>
      </w:r>
      <w:r>
        <w:rPr>
          <w:rStyle w:val="a9"/>
          <w:rFonts w:ascii="仿宋" w:eastAsia="仿宋" w:hAnsi="仿宋" w:hint="eastAsia"/>
          <w:b w:val="0"/>
          <w:bCs/>
          <w:color w:val="000000"/>
          <w:sz w:val="32"/>
          <w:szCs w:val="32"/>
        </w:rPr>
        <w:t>59.2</w:t>
      </w:r>
      <w:r w:rsidR="00104BED">
        <w:rPr>
          <w:rStyle w:val="a9"/>
          <w:rFonts w:ascii="仿宋" w:eastAsia="仿宋" w:hAnsi="仿宋" w:hint="eastAsia"/>
          <w:b w:val="0"/>
          <w:bCs/>
          <w:color w:val="000000"/>
          <w:sz w:val="32"/>
          <w:szCs w:val="32"/>
        </w:rPr>
        <w:t>万元，</w:t>
      </w:r>
      <w:r w:rsidR="00104BED" w:rsidRPr="00CE49DA">
        <w:rPr>
          <w:rStyle w:val="a9"/>
          <w:rFonts w:ascii="仿宋" w:eastAsia="仿宋" w:hAnsi="仿宋" w:hint="eastAsia"/>
          <w:b w:val="0"/>
          <w:bCs/>
          <w:color w:val="000000"/>
          <w:sz w:val="32"/>
          <w:szCs w:val="32"/>
        </w:rPr>
        <w:t>完成预算</w:t>
      </w:r>
      <w:r w:rsidR="009E37B5">
        <w:rPr>
          <w:rStyle w:val="a9"/>
          <w:rFonts w:ascii="仿宋" w:eastAsia="仿宋" w:hAnsi="仿宋" w:hint="eastAsia"/>
          <w:b w:val="0"/>
          <w:bCs/>
          <w:color w:val="000000"/>
          <w:sz w:val="32"/>
          <w:szCs w:val="32"/>
        </w:rPr>
        <w:t>6</w:t>
      </w:r>
      <w:r w:rsidR="00104BED" w:rsidRPr="00CE49DA">
        <w:rPr>
          <w:rStyle w:val="a9"/>
          <w:rFonts w:ascii="仿宋" w:eastAsia="仿宋" w:hAnsi="仿宋"/>
          <w:b w:val="0"/>
          <w:bCs/>
          <w:color w:val="000000"/>
          <w:sz w:val="32"/>
          <w:szCs w:val="32"/>
        </w:rPr>
        <w:t>%</w:t>
      </w:r>
      <w:r w:rsidR="00104BED" w:rsidRPr="00CE49DA">
        <w:rPr>
          <w:rStyle w:val="a9"/>
          <w:rFonts w:ascii="仿宋" w:eastAsia="仿宋" w:hAnsi="仿宋" w:hint="eastAsia"/>
          <w:b w:val="0"/>
          <w:bCs/>
          <w:color w:val="000000"/>
          <w:sz w:val="32"/>
          <w:szCs w:val="32"/>
        </w:rPr>
        <w:t>，决算数小于预算数的主要原因是</w:t>
      </w:r>
      <w:r w:rsidR="009E37B5">
        <w:rPr>
          <w:rStyle w:val="a9"/>
          <w:rFonts w:ascii="仿宋" w:eastAsia="仿宋" w:hAnsi="仿宋" w:hint="eastAsia"/>
          <w:b w:val="0"/>
          <w:bCs/>
          <w:color w:val="000000"/>
          <w:sz w:val="32"/>
          <w:szCs w:val="32"/>
        </w:rPr>
        <w:t>根据工作开展及需要支付</w:t>
      </w:r>
      <w:r w:rsidR="00104BED" w:rsidRPr="00CE49DA">
        <w:rPr>
          <w:rStyle w:val="a9"/>
          <w:rFonts w:ascii="仿宋" w:eastAsia="仿宋" w:hAnsi="仿宋" w:hint="eastAsia"/>
          <w:b w:val="0"/>
          <w:bCs/>
          <w:color w:val="000000"/>
          <w:sz w:val="32"/>
          <w:szCs w:val="32"/>
        </w:rPr>
        <w:t>。</w:t>
      </w:r>
    </w:p>
    <w:p w:rsidR="00104BED" w:rsidRDefault="00C34E7C" w:rsidP="006426D8">
      <w:pPr>
        <w:spacing w:line="600" w:lineRule="exact"/>
        <w:ind w:firstLineChars="200" w:firstLine="643"/>
        <w:rPr>
          <w:rStyle w:val="a9"/>
          <w:rFonts w:ascii="仿宋" w:eastAsia="仿宋" w:hAnsi="仿宋"/>
          <w:b w:val="0"/>
          <w:bCs/>
          <w:color w:val="000000"/>
          <w:sz w:val="32"/>
          <w:szCs w:val="32"/>
        </w:rPr>
      </w:pPr>
      <w:r>
        <w:rPr>
          <w:rStyle w:val="a9"/>
          <w:rFonts w:ascii="仿宋" w:eastAsia="仿宋" w:hAnsi="仿宋" w:hint="eastAsia"/>
          <w:bCs/>
          <w:color w:val="000000"/>
          <w:sz w:val="32"/>
          <w:szCs w:val="32"/>
        </w:rPr>
        <w:lastRenderedPageBreak/>
        <w:t>13</w:t>
      </w:r>
      <w:r w:rsidR="00104BED" w:rsidRPr="00462BBA">
        <w:rPr>
          <w:rStyle w:val="a9"/>
          <w:rFonts w:ascii="仿宋" w:eastAsia="仿宋" w:hAnsi="仿宋" w:hint="eastAsia"/>
          <w:bCs/>
          <w:color w:val="000000"/>
          <w:sz w:val="32"/>
          <w:szCs w:val="32"/>
        </w:rPr>
        <w:t>. 国土海洋气象等支出（类）国土资源事务（款）国土资源规划及管理（项）</w:t>
      </w:r>
      <w:r w:rsidR="00104BED">
        <w:rPr>
          <w:rStyle w:val="a9"/>
          <w:rFonts w:ascii="仿宋" w:eastAsia="仿宋" w:hAnsi="仿宋" w:hint="eastAsia"/>
          <w:b w:val="0"/>
          <w:bCs/>
          <w:color w:val="000000"/>
          <w:sz w:val="32"/>
          <w:szCs w:val="32"/>
        </w:rPr>
        <w:t>：支出决算为29.7万元，</w:t>
      </w:r>
      <w:r w:rsidR="00104BED" w:rsidRPr="00CE49DA">
        <w:rPr>
          <w:rStyle w:val="a9"/>
          <w:rFonts w:ascii="仿宋" w:eastAsia="仿宋" w:hAnsi="仿宋" w:hint="eastAsia"/>
          <w:b w:val="0"/>
          <w:bCs/>
          <w:color w:val="000000"/>
          <w:sz w:val="32"/>
          <w:szCs w:val="32"/>
        </w:rPr>
        <w:t>完成预算</w:t>
      </w:r>
      <w:r w:rsidR="005E1AF2">
        <w:rPr>
          <w:rStyle w:val="a9"/>
          <w:rFonts w:ascii="仿宋" w:eastAsia="仿宋" w:hAnsi="仿宋" w:hint="eastAsia"/>
          <w:b w:val="0"/>
          <w:bCs/>
          <w:color w:val="000000"/>
          <w:sz w:val="32"/>
          <w:szCs w:val="32"/>
        </w:rPr>
        <w:t>59.76</w:t>
      </w:r>
      <w:r w:rsidR="00104BED" w:rsidRPr="00CE49DA">
        <w:rPr>
          <w:rStyle w:val="a9"/>
          <w:rFonts w:ascii="仿宋" w:eastAsia="仿宋" w:hAnsi="仿宋"/>
          <w:b w:val="0"/>
          <w:bCs/>
          <w:color w:val="000000"/>
          <w:sz w:val="32"/>
          <w:szCs w:val="32"/>
        </w:rPr>
        <w:t>%</w:t>
      </w:r>
      <w:r w:rsidR="00104BED" w:rsidRPr="00CE49DA">
        <w:rPr>
          <w:rStyle w:val="a9"/>
          <w:rFonts w:ascii="仿宋" w:eastAsia="仿宋" w:hAnsi="仿宋" w:hint="eastAsia"/>
          <w:b w:val="0"/>
          <w:bCs/>
          <w:color w:val="000000"/>
          <w:sz w:val="32"/>
          <w:szCs w:val="32"/>
        </w:rPr>
        <w:t>，决算数小于预算数的主要原因是</w:t>
      </w:r>
      <w:r w:rsidR="005E1AF2">
        <w:rPr>
          <w:rStyle w:val="a9"/>
          <w:rFonts w:ascii="仿宋" w:eastAsia="仿宋" w:hAnsi="仿宋" w:hint="eastAsia"/>
          <w:b w:val="0"/>
          <w:bCs/>
          <w:color w:val="000000"/>
          <w:sz w:val="32"/>
          <w:szCs w:val="32"/>
        </w:rPr>
        <w:t>专项项目根据合同约定或进度支付</w:t>
      </w:r>
      <w:r w:rsidR="00104BED" w:rsidRPr="00CE49DA">
        <w:rPr>
          <w:rStyle w:val="a9"/>
          <w:rFonts w:ascii="仿宋" w:eastAsia="仿宋" w:hAnsi="仿宋" w:hint="eastAsia"/>
          <w:b w:val="0"/>
          <w:bCs/>
          <w:color w:val="000000"/>
          <w:sz w:val="32"/>
          <w:szCs w:val="32"/>
        </w:rPr>
        <w:t>。</w:t>
      </w:r>
    </w:p>
    <w:p w:rsidR="00104BED" w:rsidRDefault="00C34E7C" w:rsidP="006426D8">
      <w:pPr>
        <w:spacing w:line="600" w:lineRule="exact"/>
        <w:ind w:firstLineChars="200" w:firstLine="643"/>
        <w:rPr>
          <w:rStyle w:val="a9"/>
          <w:rFonts w:ascii="仿宋" w:eastAsia="仿宋" w:hAnsi="仿宋"/>
          <w:b w:val="0"/>
          <w:bCs/>
          <w:color w:val="000000"/>
          <w:sz w:val="32"/>
          <w:szCs w:val="32"/>
        </w:rPr>
      </w:pPr>
      <w:r>
        <w:rPr>
          <w:rStyle w:val="a9"/>
          <w:rFonts w:ascii="仿宋" w:eastAsia="仿宋" w:hAnsi="仿宋" w:hint="eastAsia"/>
          <w:bCs/>
          <w:color w:val="000000"/>
          <w:sz w:val="32"/>
          <w:szCs w:val="32"/>
        </w:rPr>
        <w:t>14</w:t>
      </w:r>
      <w:r w:rsidR="00104BED" w:rsidRPr="00462BBA">
        <w:rPr>
          <w:rStyle w:val="a9"/>
          <w:rFonts w:ascii="仿宋" w:eastAsia="仿宋" w:hAnsi="仿宋" w:hint="eastAsia"/>
          <w:bCs/>
          <w:color w:val="000000"/>
          <w:sz w:val="32"/>
          <w:szCs w:val="32"/>
        </w:rPr>
        <w:t>. 国土海洋气象等支出（类）国土资源事务（款）</w:t>
      </w:r>
      <w:r w:rsidR="007C5856" w:rsidRPr="00462BBA">
        <w:rPr>
          <w:rStyle w:val="a9"/>
          <w:rFonts w:ascii="仿宋" w:eastAsia="仿宋" w:hAnsi="仿宋" w:hint="eastAsia"/>
          <w:bCs/>
          <w:color w:val="000000"/>
          <w:sz w:val="32"/>
          <w:szCs w:val="32"/>
        </w:rPr>
        <w:t>国土整治</w:t>
      </w:r>
      <w:r w:rsidR="00104BED" w:rsidRPr="00462BBA">
        <w:rPr>
          <w:rStyle w:val="a9"/>
          <w:rFonts w:ascii="仿宋" w:eastAsia="仿宋" w:hAnsi="仿宋" w:hint="eastAsia"/>
          <w:bCs/>
          <w:color w:val="000000"/>
          <w:sz w:val="32"/>
          <w:szCs w:val="32"/>
        </w:rPr>
        <w:t>（项）</w:t>
      </w:r>
      <w:r w:rsidR="00104BED">
        <w:rPr>
          <w:rStyle w:val="a9"/>
          <w:rFonts w:ascii="仿宋" w:eastAsia="仿宋" w:hAnsi="仿宋" w:hint="eastAsia"/>
          <w:b w:val="0"/>
          <w:bCs/>
          <w:color w:val="000000"/>
          <w:sz w:val="32"/>
          <w:szCs w:val="32"/>
        </w:rPr>
        <w:t>：支出决算为</w:t>
      </w:r>
      <w:r w:rsidR="007C5856">
        <w:rPr>
          <w:rStyle w:val="a9"/>
          <w:rFonts w:ascii="仿宋" w:eastAsia="仿宋" w:hAnsi="仿宋" w:hint="eastAsia"/>
          <w:b w:val="0"/>
          <w:bCs/>
          <w:color w:val="000000"/>
          <w:sz w:val="32"/>
          <w:szCs w:val="32"/>
        </w:rPr>
        <w:t>16.95</w:t>
      </w:r>
      <w:r w:rsidR="00104BED">
        <w:rPr>
          <w:rStyle w:val="a9"/>
          <w:rFonts w:ascii="仿宋" w:eastAsia="仿宋" w:hAnsi="仿宋" w:hint="eastAsia"/>
          <w:b w:val="0"/>
          <w:bCs/>
          <w:color w:val="000000"/>
          <w:sz w:val="32"/>
          <w:szCs w:val="32"/>
        </w:rPr>
        <w:t>万元，</w:t>
      </w:r>
      <w:r w:rsidR="00104BED" w:rsidRPr="00CE49DA">
        <w:rPr>
          <w:rStyle w:val="a9"/>
          <w:rFonts w:ascii="仿宋" w:eastAsia="仿宋" w:hAnsi="仿宋" w:hint="eastAsia"/>
          <w:b w:val="0"/>
          <w:bCs/>
          <w:color w:val="000000"/>
          <w:sz w:val="32"/>
          <w:szCs w:val="32"/>
        </w:rPr>
        <w:t>完成预算</w:t>
      </w:r>
      <w:r w:rsidR="00D9271F">
        <w:rPr>
          <w:rStyle w:val="a9"/>
          <w:rFonts w:ascii="仿宋" w:eastAsia="仿宋" w:hAnsi="仿宋" w:hint="eastAsia"/>
          <w:b w:val="0"/>
          <w:bCs/>
          <w:color w:val="000000"/>
          <w:sz w:val="32"/>
          <w:szCs w:val="32"/>
        </w:rPr>
        <w:t>6.72</w:t>
      </w:r>
      <w:r w:rsidR="00104BED" w:rsidRPr="00CE49DA">
        <w:rPr>
          <w:rStyle w:val="a9"/>
          <w:rFonts w:ascii="仿宋" w:eastAsia="仿宋" w:hAnsi="仿宋"/>
          <w:b w:val="0"/>
          <w:bCs/>
          <w:color w:val="000000"/>
          <w:sz w:val="32"/>
          <w:szCs w:val="32"/>
        </w:rPr>
        <w:t>%</w:t>
      </w:r>
      <w:r w:rsidR="00104BED" w:rsidRPr="00CE49DA">
        <w:rPr>
          <w:rStyle w:val="a9"/>
          <w:rFonts w:ascii="仿宋" w:eastAsia="仿宋" w:hAnsi="仿宋" w:hint="eastAsia"/>
          <w:b w:val="0"/>
          <w:bCs/>
          <w:color w:val="000000"/>
          <w:sz w:val="32"/>
          <w:szCs w:val="32"/>
        </w:rPr>
        <w:t>，决算数小于预算数的主要原因是</w:t>
      </w:r>
      <w:r w:rsidR="00D9271F">
        <w:rPr>
          <w:rStyle w:val="a9"/>
          <w:rFonts w:ascii="仿宋" w:eastAsia="仿宋" w:hAnsi="仿宋" w:hint="eastAsia"/>
          <w:b w:val="0"/>
          <w:bCs/>
          <w:color w:val="000000"/>
          <w:sz w:val="32"/>
          <w:szCs w:val="32"/>
        </w:rPr>
        <w:t>根据工作进度及需要支付</w:t>
      </w:r>
      <w:r w:rsidR="00104BED" w:rsidRPr="00CE49DA">
        <w:rPr>
          <w:rStyle w:val="a9"/>
          <w:rFonts w:ascii="仿宋" w:eastAsia="仿宋" w:hAnsi="仿宋" w:hint="eastAsia"/>
          <w:b w:val="0"/>
          <w:bCs/>
          <w:color w:val="000000"/>
          <w:sz w:val="32"/>
          <w:szCs w:val="32"/>
        </w:rPr>
        <w:t>。</w:t>
      </w:r>
    </w:p>
    <w:p w:rsidR="007C5856" w:rsidRDefault="00C34E7C" w:rsidP="006426D8">
      <w:pPr>
        <w:spacing w:line="600" w:lineRule="exact"/>
        <w:ind w:firstLineChars="200" w:firstLine="643"/>
        <w:rPr>
          <w:rStyle w:val="a9"/>
          <w:rFonts w:ascii="仿宋" w:eastAsia="仿宋" w:hAnsi="仿宋"/>
          <w:b w:val="0"/>
          <w:bCs/>
          <w:color w:val="000000"/>
          <w:sz w:val="32"/>
          <w:szCs w:val="32"/>
        </w:rPr>
      </w:pPr>
      <w:r>
        <w:rPr>
          <w:rStyle w:val="a9"/>
          <w:rFonts w:ascii="仿宋" w:eastAsia="仿宋" w:hAnsi="仿宋" w:hint="eastAsia"/>
          <w:bCs/>
          <w:color w:val="000000"/>
          <w:sz w:val="32"/>
          <w:szCs w:val="32"/>
        </w:rPr>
        <w:t>15</w:t>
      </w:r>
      <w:r w:rsidR="007C5856" w:rsidRPr="00462BBA">
        <w:rPr>
          <w:rStyle w:val="a9"/>
          <w:rFonts w:ascii="仿宋" w:eastAsia="仿宋" w:hAnsi="仿宋" w:hint="eastAsia"/>
          <w:bCs/>
          <w:color w:val="000000"/>
          <w:sz w:val="32"/>
          <w:szCs w:val="32"/>
        </w:rPr>
        <w:t>. 国土海洋气象等支出（类）国土资源事务（款）地质灾害防治（项）：</w:t>
      </w:r>
      <w:r w:rsidR="007C5856">
        <w:rPr>
          <w:rStyle w:val="a9"/>
          <w:rFonts w:ascii="仿宋" w:eastAsia="仿宋" w:hAnsi="仿宋" w:hint="eastAsia"/>
          <w:b w:val="0"/>
          <w:bCs/>
          <w:color w:val="000000"/>
          <w:sz w:val="32"/>
          <w:szCs w:val="32"/>
        </w:rPr>
        <w:t>支出决算为</w:t>
      </w:r>
      <w:r w:rsidR="00B90DEF">
        <w:rPr>
          <w:rStyle w:val="a9"/>
          <w:rFonts w:ascii="仿宋" w:eastAsia="仿宋" w:hAnsi="仿宋" w:hint="eastAsia"/>
          <w:b w:val="0"/>
          <w:bCs/>
          <w:color w:val="000000"/>
          <w:sz w:val="32"/>
          <w:szCs w:val="32"/>
        </w:rPr>
        <w:t>2814.62</w:t>
      </w:r>
      <w:r w:rsidR="007C5856">
        <w:rPr>
          <w:rStyle w:val="a9"/>
          <w:rFonts w:ascii="仿宋" w:eastAsia="仿宋" w:hAnsi="仿宋" w:hint="eastAsia"/>
          <w:b w:val="0"/>
          <w:bCs/>
          <w:color w:val="000000"/>
          <w:sz w:val="32"/>
          <w:szCs w:val="32"/>
        </w:rPr>
        <w:t>万元，</w:t>
      </w:r>
      <w:r w:rsidR="007C5856" w:rsidRPr="00CE49DA">
        <w:rPr>
          <w:rStyle w:val="a9"/>
          <w:rFonts w:ascii="仿宋" w:eastAsia="仿宋" w:hAnsi="仿宋" w:hint="eastAsia"/>
          <w:b w:val="0"/>
          <w:bCs/>
          <w:color w:val="000000"/>
          <w:sz w:val="32"/>
          <w:szCs w:val="32"/>
        </w:rPr>
        <w:t>完成预算</w:t>
      </w:r>
      <w:r w:rsidR="00503298">
        <w:rPr>
          <w:rStyle w:val="a9"/>
          <w:rFonts w:ascii="仿宋" w:eastAsia="仿宋" w:hAnsi="仿宋" w:hint="eastAsia"/>
          <w:b w:val="0"/>
          <w:bCs/>
          <w:color w:val="000000"/>
          <w:sz w:val="32"/>
          <w:szCs w:val="32"/>
        </w:rPr>
        <w:t>69.35</w:t>
      </w:r>
      <w:r w:rsidR="007C5856" w:rsidRPr="00CE49DA">
        <w:rPr>
          <w:rStyle w:val="a9"/>
          <w:rFonts w:ascii="仿宋" w:eastAsia="仿宋" w:hAnsi="仿宋"/>
          <w:b w:val="0"/>
          <w:bCs/>
          <w:color w:val="000000"/>
          <w:sz w:val="32"/>
          <w:szCs w:val="32"/>
        </w:rPr>
        <w:t>%</w:t>
      </w:r>
      <w:r w:rsidR="007C5856" w:rsidRPr="00CE49DA">
        <w:rPr>
          <w:rStyle w:val="a9"/>
          <w:rFonts w:ascii="仿宋" w:eastAsia="仿宋" w:hAnsi="仿宋" w:hint="eastAsia"/>
          <w:b w:val="0"/>
          <w:bCs/>
          <w:color w:val="000000"/>
          <w:sz w:val="32"/>
          <w:szCs w:val="32"/>
        </w:rPr>
        <w:t>，决算数小于预算数的主要原因是</w:t>
      </w:r>
      <w:r w:rsidR="00503298">
        <w:rPr>
          <w:rStyle w:val="a9"/>
          <w:rFonts w:ascii="仿宋" w:eastAsia="仿宋" w:hAnsi="仿宋" w:hint="eastAsia"/>
          <w:b w:val="0"/>
          <w:bCs/>
          <w:color w:val="000000"/>
          <w:sz w:val="32"/>
          <w:szCs w:val="32"/>
        </w:rPr>
        <w:t>专项项目按进度或是合同约定支付</w:t>
      </w:r>
      <w:r w:rsidR="007C5856" w:rsidRPr="00CE49DA">
        <w:rPr>
          <w:rStyle w:val="a9"/>
          <w:rFonts w:ascii="仿宋" w:eastAsia="仿宋" w:hAnsi="仿宋" w:hint="eastAsia"/>
          <w:b w:val="0"/>
          <w:bCs/>
          <w:color w:val="000000"/>
          <w:sz w:val="32"/>
          <w:szCs w:val="32"/>
        </w:rPr>
        <w:t>。</w:t>
      </w:r>
    </w:p>
    <w:p w:rsidR="007C5856" w:rsidRDefault="00C34E7C" w:rsidP="006426D8">
      <w:pPr>
        <w:spacing w:line="600" w:lineRule="exact"/>
        <w:ind w:firstLineChars="200" w:firstLine="643"/>
        <w:rPr>
          <w:rStyle w:val="a9"/>
          <w:rFonts w:ascii="仿宋" w:eastAsia="仿宋" w:hAnsi="仿宋"/>
          <w:b w:val="0"/>
          <w:bCs/>
          <w:color w:val="000000"/>
          <w:sz w:val="32"/>
          <w:szCs w:val="32"/>
        </w:rPr>
      </w:pPr>
      <w:r>
        <w:rPr>
          <w:rStyle w:val="a9"/>
          <w:rFonts w:ascii="仿宋" w:eastAsia="仿宋" w:hAnsi="仿宋" w:hint="eastAsia"/>
          <w:bCs/>
          <w:color w:val="000000"/>
          <w:sz w:val="32"/>
          <w:szCs w:val="32"/>
        </w:rPr>
        <w:t>16</w:t>
      </w:r>
      <w:r w:rsidR="007C5856" w:rsidRPr="00462BBA">
        <w:rPr>
          <w:rStyle w:val="a9"/>
          <w:rFonts w:ascii="仿宋" w:eastAsia="仿宋" w:hAnsi="仿宋" w:hint="eastAsia"/>
          <w:bCs/>
          <w:color w:val="000000"/>
          <w:sz w:val="32"/>
          <w:szCs w:val="32"/>
        </w:rPr>
        <w:t>. 国土海洋气象等支出（类）国土资源事务（款）事业运行（项）：</w:t>
      </w:r>
      <w:r w:rsidR="007C5856">
        <w:rPr>
          <w:rStyle w:val="a9"/>
          <w:rFonts w:ascii="仿宋" w:eastAsia="仿宋" w:hAnsi="仿宋" w:hint="eastAsia"/>
          <w:b w:val="0"/>
          <w:bCs/>
          <w:color w:val="000000"/>
          <w:sz w:val="32"/>
          <w:szCs w:val="32"/>
        </w:rPr>
        <w:t>支出决算为</w:t>
      </w:r>
      <w:r w:rsidR="00B90DEF">
        <w:rPr>
          <w:rStyle w:val="a9"/>
          <w:rFonts w:ascii="仿宋" w:eastAsia="仿宋" w:hAnsi="仿宋" w:hint="eastAsia"/>
          <w:b w:val="0"/>
          <w:bCs/>
          <w:color w:val="000000"/>
          <w:sz w:val="32"/>
          <w:szCs w:val="32"/>
        </w:rPr>
        <w:t>1604.54</w:t>
      </w:r>
      <w:r w:rsidR="007C5856">
        <w:rPr>
          <w:rStyle w:val="a9"/>
          <w:rFonts w:ascii="仿宋" w:eastAsia="仿宋" w:hAnsi="仿宋" w:hint="eastAsia"/>
          <w:b w:val="0"/>
          <w:bCs/>
          <w:color w:val="000000"/>
          <w:sz w:val="32"/>
          <w:szCs w:val="32"/>
        </w:rPr>
        <w:t>万元，</w:t>
      </w:r>
      <w:r w:rsidR="007C5856" w:rsidRPr="00CE49DA">
        <w:rPr>
          <w:rStyle w:val="a9"/>
          <w:rFonts w:ascii="仿宋" w:eastAsia="仿宋" w:hAnsi="仿宋" w:hint="eastAsia"/>
          <w:b w:val="0"/>
          <w:bCs/>
          <w:color w:val="000000"/>
          <w:sz w:val="32"/>
          <w:szCs w:val="32"/>
        </w:rPr>
        <w:t>完成预算</w:t>
      </w:r>
      <w:r w:rsidR="00503298">
        <w:rPr>
          <w:rStyle w:val="a9"/>
          <w:rFonts w:ascii="仿宋" w:eastAsia="仿宋" w:hAnsi="仿宋" w:hint="eastAsia"/>
          <w:b w:val="0"/>
          <w:bCs/>
          <w:color w:val="000000"/>
          <w:sz w:val="32"/>
          <w:szCs w:val="32"/>
        </w:rPr>
        <w:t>99.98</w:t>
      </w:r>
      <w:r w:rsidR="007C5856" w:rsidRPr="00CE49DA">
        <w:rPr>
          <w:rStyle w:val="a9"/>
          <w:rFonts w:ascii="仿宋" w:eastAsia="仿宋" w:hAnsi="仿宋"/>
          <w:b w:val="0"/>
          <w:bCs/>
          <w:color w:val="000000"/>
          <w:sz w:val="32"/>
          <w:szCs w:val="32"/>
        </w:rPr>
        <w:t>%</w:t>
      </w:r>
      <w:r w:rsidR="007C5856" w:rsidRPr="00CE49DA">
        <w:rPr>
          <w:rStyle w:val="a9"/>
          <w:rFonts w:ascii="仿宋" w:eastAsia="仿宋" w:hAnsi="仿宋" w:hint="eastAsia"/>
          <w:b w:val="0"/>
          <w:bCs/>
          <w:color w:val="000000"/>
          <w:sz w:val="32"/>
          <w:szCs w:val="32"/>
        </w:rPr>
        <w:t>，决算数小于预算数的主要</w:t>
      </w:r>
      <w:r w:rsidR="007C5856" w:rsidRPr="00C524DA">
        <w:rPr>
          <w:rStyle w:val="a9"/>
          <w:rFonts w:ascii="仿宋" w:eastAsia="仿宋" w:hAnsi="仿宋" w:hint="eastAsia"/>
          <w:b w:val="0"/>
          <w:bCs/>
          <w:color w:val="000000"/>
          <w:sz w:val="32"/>
          <w:szCs w:val="32"/>
        </w:rPr>
        <w:t>原因是</w:t>
      </w:r>
      <w:r w:rsidR="00C524DA" w:rsidRPr="00C524DA">
        <w:rPr>
          <w:rStyle w:val="a9"/>
          <w:rFonts w:ascii="仿宋" w:eastAsia="仿宋" w:hAnsi="仿宋" w:hint="eastAsia"/>
          <w:b w:val="0"/>
          <w:bCs/>
          <w:color w:val="000000"/>
          <w:sz w:val="32"/>
          <w:szCs w:val="32"/>
        </w:rPr>
        <w:t>公用结余</w:t>
      </w:r>
      <w:r w:rsidR="007C5856" w:rsidRPr="00C524DA">
        <w:rPr>
          <w:rStyle w:val="a9"/>
          <w:rFonts w:ascii="仿宋" w:eastAsia="仿宋" w:hAnsi="仿宋" w:hint="eastAsia"/>
          <w:b w:val="0"/>
          <w:bCs/>
          <w:color w:val="000000"/>
          <w:sz w:val="32"/>
          <w:szCs w:val="32"/>
        </w:rPr>
        <w:t>。</w:t>
      </w:r>
    </w:p>
    <w:p w:rsidR="007C5856" w:rsidRDefault="00C34E7C" w:rsidP="006426D8">
      <w:pPr>
        <w:spacing w:line="600" w:lineRule="exact"/>
        <w:ind w:firstLineChars="200" w:firstLine="643"/>
        <w:rPr>
          <w:rStyle w:val="a9"/>
          <w:rFonts w:ascii="仿宋" w:eastAsia="仿宋" w:hAnsi="仿宋"/>
          <w:b w:val="0"/>
          <w:bCs/>
          <w:color w:val="000000"/>
          <w:sz w:val="32"/>
          <w:szCs w:val="32"/>
        </w:rPr>
      </w:pPr>
      <w:r>
        <w:rPr>
          <w:rStyle w:val="a9"/>
          <w:rFonts w:ascii="仿宋" w:eastAsia="仿宋" w:hAnsi="仿宋" w:hint="eastAsia"/>
          <w:bCs/>
          <w:color w:val="000000"/>
          <w:sz w:val="32"/>
          <w:szCs w:val="32"/>
        </w:rPr>
        <w:t>17</w:t>
      </w:r>
      <w:r w:rsidR="007C5856" w:rsidRPr="00462BBA">
        <w:rPr>
          <w:rStyle w:val="a9"/>
          <w:rFonts w:ascii="仿宋" w:eastAsia="仿宋" w:hAnsi="仿宋" w:hint="eastAsia"/>
          <w:bCs/>
          <w:color w:val="000000"/>
          <w:sz w:val="32"/>
          <w:szCs w:val="32"/>
        </w:rPr>
        <w:t>. 国土海洋气象等支出（类）国土资源事务（款）其他国土资源事务支出（项）</w:t>
      </w:r>
      <w:r w:rsidR="007C5856">
        <w:rPr>
          <w:rStyle w:val="a9"/>
          <w:rFonts w:ascii="仿宋" w:eastAsia="仿宋" w:hAnsi="仿宋" w:hint="eastAsia"/>
          <w:b w:val="0"/>
          <w:bCs/>
          <w:color w:val="000000"/>
          <w:sz w:val="32"/>
          <w:szCs w:val="32"/>
        </w:rPr>
        <w:t>：支出决算为135.56万元，</w:t>
      </w:r>
      <w:r w:rsidR="007C5856" w:rsidRPr="00CE49DA">
        <w:rPr>
          <w:rStyle w:val="a9"/>
          <w:rFonts w:ascii="仿宋" w:eastAsia="仿宋" w:hAnsi="仿宋" w:hint="eastAsia"/>
          <w:b w:val="0"/>
          <w:bCs/>
          <w:color w:val="000000"/>
          <w:sz w:val="32"/>
          <w:szCs w:val="32"/>
        </w:rPr>
        <w:t>完成预算</w:t>
      </w:r>
      <w:r w:rsidR="00503298">
        <w:rPr>
          <w:rStyle w:val="a9"/>
          <w:rFonts w:ascii="仿宋" w:eastAsia="仿宋" w:hAnsi="仿宋" w:hint="eastAsia"/>
          <w:b w:val="0"/>
          <w:bCs/>
          <w:color w:val="000000"/>
          <w:sz w:val="32"/>
          <w:szCs w:val="32"/>
        </w:rPr>
        <w:t>2.45</w:t>
      </w:r>
      <w:r w:rsidR="007C5856" w:rsidRPr="00CE49DA">
        <w:rPr>
          <w:rStyle w:val="a9"/>
          <w:rFonts w:ascii="仿宋" w:eastAsia="仿宋" w:hAnsi="仿宋"/>
          <w:b w:val="0"/>
          <w:bCs/>
          <w:color w:val="000000"/>
          <w:sz w:val="32"/>
          <w:szCs w:val="32"/>
        </w:rPr>
        <w:t>%</w:t>
      </w:r>
      <w:r w:rsidR="007C5856" w:rsidRPr="00CE49DA">
        <w:rPr>
          <w:rStyle w:val="a9"/>
          <w:rFonts w:ascii="仿宋" w:eastAsia="仿宋" w:hAnsi="仿宋" w:hint="eastAsia"/>
          <w:b w:val="0"/>
          <w:bCs/>
          <w:color w:val="000000"/>
          <w:sz w:val="32"/>
          <w:szCs w:val="32"/>
        </w:rPr>
        <w:t>，决算数小于预算数的主要原因是</w:t>
      </w:r>
      <w:r w:rsidR="00503298">
        <w:rPr>
          <w:rStyle w:val="a9"/>
          <w:rFonts w:ascii="仿宋" w:eastAsia="仿宋" w:hAnsi="仿宋" w:hint="eastAsia"/>
          <w:b w:val="0"/>
          <w:bCs/>
          <w:color w:val="000000"/>
          <w:sz w:val="32"/>
          <w:szCs w:val="32"/>
        </w:rPr>
        <w:t>专项项目按进度或合同约定支付</w:t>
      </w:r>
      <w:r w:rsidR="007C5856" w:rsidRPr="00CE49DA">
        <w:rPr>
          <w:rStyle w:val="a9"/>
          <w:rFonts w:ascii="仿宋" w:eastAsia="仿宋" w:hAnsi="仿宋" w:hint="eastAsia"/>
          <w:b w:val="0"/>
          <w:bCs/>
          <w:color w:val="000000"/>
          <w:sz w:val="32"/>
          <w:szCs w:val="32"/>
        </w:rPr>
        <w:t>。</w:t>
      </w:r>
    </w:p>
    <w:p w:rsidR="007C5856" w:rsidRDefault="00C34E7C" w:rsidP="006426D8">
      <w:pPr>
        <w:spacing w:line="600" w:lineRule="exact"/>
        <w:ind w:firstLineChars="200" w:firstLine="643"/>
        <w:rPr>
          <w:rStyle w:val="a9"/>
          <w:rFonts w:ascii="仿宋" w:eastAsia="仿宋" w:hAnsi="仿宋"/>
          <w:b w:val="0"/>
          <w:bCs/>
          <w:color w:val="000000"/>
          <w:sz w:val="32"/>
          <w:szCs w:val="32"/>
        </w:rPr>
      </w:pPr>
      <w:r>
        <w:rPr>
          <w:rStyle w:val="a9"/>
          <w:rFonts w:ascii="仿宋" w:eastAsia="仿宋" w:hAnsi="仿宋" w:hint="eastAsia"/>
          <w:bCs/>
          <w:color w:val="000000"/>
          <w:sz w:val="32"/>
          <w:szCs w:val="32"/>
        </w:rPr>
        <w:t>18</w:t>
      </w:r>
      <w:r w:rsidR="007C5856" w:rsidRPr="00462BBA">
        <w:rPr>
          <w:rStyle w:val="a9"/>
          <w:rFonts w:ascii="仿宋" w:eastAsia="仿宋" w:hAnsi="仿宋" w:hint="eastAsia"/>
          <w:bCs/>
          <w:color w:val="000000"/>
          <w:sz w:val="32"/>
          <w:szCs w:val="32"/>
        </w:rPr>
        <w:t>. 住房保障支出（类）住房改革支出（款）住房公积金（项）</w:t>
      </w:r>
      <w:r w:rsidR="007C5856">
        <w:rPr>
          <w:rStyle w:val="a9"/>
          <w:rFonts w:ascii="仿宋" w:eastAsia="仿宋" w:hAnsi="仿宋" w:hint="eastAsia"/>
          <w:b w:val="0"/>
          <w:bCs/>
          <w:color w:val="000000"/>
          <w:sz w:val="32"/>
          <w:szCs w:val="32"/>
        </w:rPr>
        <w:t>：支出决算为</w:t>
      </w:r>
      <w:r w:rsidR="00B90DEF">
        <w:rPr>
          <w:rStyle w:val="a9"/>
          <w:rFonts w:ascii="仿宋" w:eastAsia="仿宋" w:hAnsi="仿宋" w:hint="eastAsia"/>
          <w:b w:val="0"/>
          <w:bCs/>
          <w:color w:val="000000"/>
          <w:sz w:val="32"/>
          <w:szCs w:val="32"/>
        </w:rPr>
        <w:t>274.62</w:t>
      </w:r>
      <w:r w:rsidR="007C5856">
        <w:rPr>
          <w:rStyle w:val="a9"/>
          <w:rFonts w:ascii="仿宋" w:eastAsia="仿宋" w:hAnsi="仿宋" w:hint="eastAsia"/>
          <w:b w:val="0"/>
          <w:bCs/>
          <w:color w:val="000000"/>
          <w:sz w:val="32"/>
          <w:szCs w:val="32"/>
        </w:rPr>
        <w:t>万元，</w:t>
      </w:r>
      <w:r w:rsidR="007C5856" w:rsidRPr="00CE49DA">
        <w:rPr>
          <w:rStyle w:val="a9"/>
          <w:rFonts w:ascii="仿宋" w:eastAsia="仿宋" w:hAnsi="仿宋" w:hint="eastAsia"/>
          <w:b w:val="0"/>
          <w:bCs/>
          <w:color w:val="000000"/>
          <w:sz w:val="32"/>
          <w:szCs w:val="32"/>
        </w:rPr>
        <w:t>完成预算</w:t>
      </w:r>
      <w:r w:rsidR="00632462">
        <w:rPr>
          <w:rStyle w:val="a9"/>
          <w:rFonts w:ascii="仿宋" w:eastAsia="仿宋" w:hAnsi="仿宋" w:hint="eastAsia"/>
          <w:b w:val="0"/>
          <w:bCs/>
          <w:color w:val="000000"/>
          <w:sz w:val="32"/>
          <w:szCs w:val="32"/>
        </w:rPr>
        <w:t>100</w:t>
      </w:r>
      <w:r w:rsidR="007C5856" w:rsidRPr="00CE49DA">
        <w:rPr>
          <w:rStyle w:val="a9"/>
          <w:rFonts w:ascii="仿宋" w:eastAsia="仿宋" w:hAnsi="仿宋"/>
          <w:b w:val="0"/>
          <w:bCs/>
          <w:color w:val="000000"/>
          <w:sz w:val="32"/>
          <w:szCs w:val="32"/>
        </w:rPr>
        <w:t>%</w:t>
      </w:r>
      <w:r w:rsidR="007C5856" w:rsidRPr="00CE49DA">
        <w:rPr>
          <w:rStyle w:val="a9"/>
          <w:rFonts w:ascii="仿宋" w:eastAsia="仿宋" w:hAnsi="仿宋" w:hint="eastAsia"/>
          <w:b w:val="0"/>
          <w:bCs/>
          <w:color w:val="000000"/>
          <w:sz w:val="32"/>
          <w:szCs w:val="32"/>
        </w:rPr>
        <w:t>，决算数等于预算数的主要原因是</w:t>
      </w:r>
      <w:r w:rsidR="00632462">
        <w:rPr>
          <w:rStyle w:val="a9"/>
          <w:rFonts w:ascii="仿宋" w:eastAsia="仿宋" w:hAnsi="仿宋" w:hint="eastAsia"/>
          <w:b w:val="0"/>
          <w:bCs/>
          <w:color w:val="000000"/>
          <w:sz w:val="32"/>
          <w:szCs w:val="32"/>
        </w:rPr>
        <w:t>全面完成住房公积金支付工作</w:t>
      </w:r>
      <w:r w:rsidR="007C5856" w:rsidRPr="00CE49DA">
        <w:rPr>
          <w:rStyle w:val="a9"/>
          <w:rFonts w:ascii="仿宋" w:eastAsia="仿宋" w:hAnsi="仿宋" w:hint="eastAsia"/>
          <w:b w:val="0"/>
          <w:bCs/>
          <w:color w:val="000000"/>
          <w:sz w:val="32"/>
          <w:szCs w:val="32"/>
        </w:rPr>
        <w:t>。</w:t>
      </w:r>
    </w:p>
    <w:p w:rsidR="007C5856" w:rsidRPr="007C5856" w:rsidRDefault="007C5856" w:rsidP="006426D8">
      <w:pPr>
        <w:spacing w:line="600" w:lineRule="exact"/>
        <w:ind w:firstLineChars="200" w:firstLine="640"/>
        <w:rPr>
          <w:rStyle w:val="a9"/>
          <w:rFonts w:ascii="仿宋" w:eastAsia="仿宋" w:hAnsi="仿宋"/>
          <w:b w:val="0"/>
          <w:bCs/>
          <w:color w:val="000000"/>
          <w:sz w:val="32"/>
          <w:szCs w:val="32"/>
        </w:rPr>
      </w:pPr>
    </w:p>
    <w:p w:rsidR="007C5856" w:rsidRPr="007C5856" w:rsidRDefault="007C5856" w:rsidP="006426D8">
      <w:pPr>
        <w:spacing w:line="600" w:lineRule="exact"/>
        <w:ind w:firstLineChars="200" w:firstLine="640"/>
        <w:rPr>
          <w:rStyle w:val="a9"/>
          <w:rFonts w:ascii="仿宋" w:eastAsia="仿宋" w:hAnsi="仿宋"/>
          <w:b w:val="0"/>
          <w:bCs/>
          <w:color w:val="000000"/>
          <w:sz w:val="32"/>
          <w:szCs w:val="32"/>
        </w:rPr>
      </w:pPr>
    </w:p>
    <w:p w:rsidR="000D1D50" w:rsidRPr="00CE49DA" w:rsidRDefault="00A268C4" w:rsidP="006426D8">
      <w:pPr>
        <w:spacing w:line="600" w:lineRule="exact"/>
        <w:ind w:firstLine="640"/>
        <w:rPr>
          <w:rFonts w:ascii="仿宋" w:eastAsia="仿宋" w:hAnsi="仿宋"/>
          <w:b/>
          <w:color w:val="000000"/>
          <w:sz w:val="32"/>
          <w:szCs w:val="32"/>
        </w:rPr>
      </w:pPr>
      <w:r w:rsidRPr="00CE49DA">
        <w:rPr>
          <w:rFonts w:ascii="仿宋" w:eastAsia="仿宋" w:hAnsi="仿宋" w:hint="eastAsia"/>
          <w:b/>
          <w:color w:val="000000"/>
          <w:sz w:val="32"/>
          <w:szCs w:val="32"/>
        </w:rPr>
        <w:lastRenderedPageBreak/>
        <w:t>（数据来源财决</w:t>
      </w:r>
      <w:r w:rsidRPr="00CE49DA">
        <w:rPr>
          <w:rFonts w:ascii="仿宋" w:eastAsia="仿宋" w:hAnsi="仿宋"/>
          <w:b/>
          <w:color w:val="000000"/>
          <w:sz w:val="32"/>
          <w:szCs w:val="32"/>
        </w:rPr>
        <w:t>08</w:t>
      </w:r>
      <w:r w:rsidRPr="00CE49DA">
        <w:rPr>
          <w:rFonts w:ascii="仿宋" w:eastAsia="仿宋" w:hAnsi="仿宋" w:hint="eastAsia"/>
          <w:b/>
          <w:color w:val="000000"/>
          <w:sz w:val="32"/>
          <w:szCs w:val="32"/>
        </w:rPr>
        <w:t>表，罗列全部功能分类科目至项级。上述“预算”口径为调整预算数。增减变动原因为决算数</w:t>
      </w:r>
      <w:r w:rsidRPr="00CE49DA">
        <w:rPr>
          <w:rFonts w:ascii="仿宋" w:eastAsia="仿宋" w:hAnsi="仿宋"/>
          <w:b/>
          <w:color w:val="000000"/>
          <w:sz w:val="32"/>
          <w:szCs w:val="32"/>
        </w:rPr>
        <w:t>&lt;</w:t>
      </w:r>
      <w:r w:rsidRPr="00CE49DA">
        <w:rPr>
          <w:rFonts w:ascii="仿宋" w:eastAsia="仿宋" w:hAnsi="仿宋" w:hint="eastAsia"/>
          <w:b/>
          <w:color w:val="000000"/>
          <w:sz w:val="32"/>
          <w:szCs w:val="32"/>
        </w:rPr>
        <w:t>项级</w:t>
      </w:r>
      <w:r w:rsidRPr="00CE49DA">
        <w:rPr>
          <w:rFonts w:ascii="仿宋" w:eastAsia="仿宋" w:hAnsi="仿宋"/>
          <w:b/>
          <w:color w:val="000000"/>
          <w:sz w:val="32"/>
          <w:szCs w:val="32"/>
        </w:rPr>
        <w:t>&gt;</w:t>
      </w:r>
      <w:r w:rsidRPr="00CE49DA">
        <w:rPr>
          <w:rFonts w:ascii="仿宋" w:eastAsia="仿宋" w:hAnsi="仿宋" w:hint="eastAsia"/>
          <w:b/>
          <w:color w:val="000000"/>
          <w:sz w:val="32"/>
          <w:szCs w:val="32"/>
        </w:rPr>
        <w:t>和调整预算数</w:t>
      </w:r>
      <w:r w:rsidRPr="00CE49DA">
        <w:rPr>
          <w:rFonts w:ascii="仿宋" w:eastAsia="仿宋" w:hAnsi="仿宋"/>
          <w:b/>
          <w:color w:val="000000"/>
          <w:sz w:val="32"/>
          <w:szCs w:val="32"/>
        </w:rPr>
        <w:t>&lt;</w:t>
      </w:r>
      <w:r w:rsidRPr="00CE49DA">
        <w:rPr>
          <w:rFonts w:ascii="仿宋" w:eastAsia="仿宋" w:hAnsi="仿宋" w:hint="eastAsia"/>
          <w:b/>
          <w:color w:val="000000"/>
          <w:sz w:val="32"/>
          <w:szCs w:val="32"/>
        </w:rPr>
        <w:t>项级</w:t>
      </w:r>
      <w:r w:rsidRPr="00CE49DA">
        <w:rPr>
          <w:rFonts w:ascii="仿宋" w:eastAsia="仿宋" w:hAnsi="仿宋"/>
          <w:b/>
          <w:color w:val="000000"/>
          <w:sz w:val="32"/>
          <w:szCs w:val="32"/>
        </w:rPr>
        <w:t>&gt;</w:t>
      </w:r>
      <w:r w:rsidRPr="00CE49DA">
        <w:rPr>
          <w:rFonts w:ascii="仿宋" w:eastAsia="仿宋" w:hAnsi="仿宋" w:hint="eastAsia"/>
          <w:b/>
          <w:color w:val="000000"/>
          <w:sz w:val="32"/>
          <w:szCs w:val="32"/>
        </w:rPr>
        <w:t>比较，与预算数持平可以不写原因。）</w:t>
      </w:r>
    </w:p>
    <w:p w:rsidR="00F841AA" w:rsidRPr="00CE49DA" w:rsidRDefault="00F841AA" w:rsidP="006426D8">
      <w:pPr>
        <w:spacing w:line="600" w:lineRule="exact"/>
        <w:ind w:firstLine="640"/>
        <w:rPr>
          <w:rFonts w:ascii="仿宋" w:eastAsia="仿宋" w:hAnsi="仿宋"/>
          <w:b/>
          <w:color w:val="000000"/>
          <w:sz w:val="32"/>
          <w:szCs w:val="32"/>
        </w:rPr>
      </w:pPr>
    </w:p>
    <w:p w:rsidR="000D1D50" w:rsidRPr="00622830" w:rsidRDefault="00A268C4" w:rsidP="006426D8">
      <w:pPr>
        <w:tabs>
          <w:tab w:val="right" w:pos="8306"/>
        </w:tabs>
        <w:spacing w:line="600" w:lineRule="exact"/>
        <w:ind w:firstLine="640"/>
        <w:outlineLvl w:val="1"/>
        <w:rPr>
          <w:rStyle w:val="20"/>
        </w:rPr>
      </w:pPr>
      <w:bookmarkStart w:id="48" w:name="_Toc15377214"/>
      <w:bookmarkStart w:id="49" w:name="_Toc15396608"/>
      <w:r w:rsidRPr="00CE49DA">
        <w:rPr>
          <w:rFonts w:ascii="黑体" w:eastAsia="黑体" w:hint="eastAsia"/>
          <w:color w:val="000000"/>
          <w:sz w:val="32"/>
          <w:szCs w:val="32"/>
        </w:rPr>
        <w:t>六</w:t>
      </w:r>
      <w:r w:rsidRPr="00CE49DA">
        <w:rPr>
          <w:rFonts w:ascii="黑体" w:eastAsia="黑体" w:hint="eastAsia"/>
          <w:b/>
          <w:color w:val="000000"/>
          <w:sz w:val="32"/>
          <w:szCs w:val="32"/>
        </w:rPr>
        <w:t>、</w:t>
      </w:r>
      <w:r w:rsidRPr="00CE49DA">
        <w:rPr>
          <w:rFonts w:ascii="黑体" w:eastAsia="黑体" w:hAnsi="黑体" w:hint="eastAsia"/>
          <w:b/>
          <w:color w:val="000000"/>
          <w:sz w:val="32"/>
          <w:szCs w:val="32"/>
        </w:rPr>
        <w:t>一</w:t>
      </w:r>
      <w:r w:rsidRPr="00CE49DA">
        <w:rPr>
          <w:rStyle w:val="20"/>
          <w:rFonts w:ascii="黑体" w:eastAsia="黑体" w:hAnsi="黑体" w:hint="eastAsia"/>
          <w:b w:val="0"/>
        </w:rPr>
        <w:t>般</w:t>
      </w:r>
      <w:r w:rsidRPr="00C42709">
        <w:rPr>
          <w:rStyle w:val="20"/>
          <w:rFonts w:ascii="黑体" w:eastAsia="黑体" w:hAnsi="黑体" w:hint="eastAsia"/>
          <w:b w:val="0"/>
        </w:rPr>
        <w:t>公共预算财政拨款基本支出决算情况说明</w:t>
      </w:r>
      <w:bookmarkEnd w:id="48"/>
      <w:bookmarkEnd w:id="49"/>
      <w:r w:rsidR="004464F4" w:rsidRPr="00C42709">
        <w:rPr>
          <w:rStyle w:val="20"/>
          <w:rFonts w:ascii="黑体" w:eastAsia="黑体" w:hAnsi="黑体"/>
          <w:b w:val="0"/>
        </w:rPr>
        <w:tab/>
      </w:r>
    </w:p>
    <w:p w:rsidR="000D1D50" w:rsidRPr="00CE49DA" w:rsidRDefault="00A268C4" w:rsidP="006426D8">
      <w:pPr>
        <w:spacing w:line="600" w:lineRule="exact"/>
        <w:ind w:firstLine="645"/>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8年一般公共预算财政拨款基本支出</w:t>
      </w:r>
      <w:r w:rsidR="00E24BC9">
        <w:rPr>
          <w:rFonts w:ascii="仿宋" w:eastAsia="仿宋" w:hAnsi="仿宋" w:hint="eastAsia"/>
          <w:color w:val="000000"/>
          <w:sz w:val="32"/>
          <w:szCs w:val="32"/>
        </w:rPr>
        <w:t>3814.43</w:t>
      </w:r>
      <w:r w:rsidRPr="00CE49DA">
        <w:rPr>
          <w:rFonts w:ascii="仿宋" w:eastAsia="仿宋" w:hAnsi="仿宋" w:hint="eastAsia"/>
          <w:color w:val="000000"/>
          <w:sz w:val="32"/>
          <w:szCs w:val="32"/>
        </w:rPr>
        <w:t>万元，其中：</w:t>
      </w:r>
    </w:p>
    <w:p w:rsidR="000D1D50" w:rsidRPr="00CE49DA" w:rsidRDefault="00A268C4" w:rsidP="006426D8">
      <w:pPr>
        <w:spacing w:line="600" w:lineRule="exact"/>
        <w:ind w:firstLine="645"/>
        <w:rPr>
          <w:rFonts w:ascii="仿宋" w:eastAsia="仿宋" w:hAnsi="仿宋"/>
          <w:color w:val="000000"/>
          <w:sz w:val="32"/>
          <w:szCs w:val="32"/>
        </w:rPr>
      </w:pPr>
      <w:r w:rsidRPr="00CE49DA">
        <w:rPr>
          <w:rFonts w:ascii="仿宋" w:eastAsia="仿宋" w:hAnsi="仿宋" w:hint="eastAsia"/>
          <w:color w:val="000000"/>
          <w:sz w:val="32"/>
          <w:szCs w:val="32"/>
        </w:rPr>
        <w:t>人员经费</w:t>
      </w:r>
      <w:r w:rsidR="00E24BC9">
        <w:rPr>
          <w:rFonts w:ascii="仿宋" w:eastAsia="仿宋" w:hAnsi="仿宋" w:hint="eastAsia"/>
          <w:color w:val="000000"/>
          <w:sz w:val="32"/>
          <w:szCs w:val="32"/>
        </w:rPr>
        <w:t>3332.12</w:t>
      </w:r>
      <w:r w:rsidRPr="00CE49DA">
        <w:rPr>
          <w:rFonts w:ascii="仿宋" w:eastAsia="仿宋" w:hAnsi="仿宋"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家庭的补助支出等。</w:t>
      </w:r>
      <w:r w:rsidRPr="00CE49DA">
        <w:rPr>
          <w:rFonts w:ascii="仿宋" w:eastAsia="仿宋" w:hAnsi="仿宋"/>
          <w:color w:val="000000"/>
          <w:sz w:val="32"/>
          <w:szCs w:val="32"/>
        </w:rPr>
        <w:br/>
      </w:r>
      <w:r w:rsidRPr="00CE49DA">
        <w:rPr>
          <w:rFonts w:ascii="仿宋" w:eastAsia="仿宋" w:hAnsi="仿宋" w:hint="eastAsia"/>
          <w:color w:val="000000"/>
          <w:sz w:val="32"/>
          <w:szCs w:val="32"/>
        </w:rPr>
        <w:t xml:space="preserve">　　公用经费</w:t>
      </w:r>
      <w:r w:rsidR="00E24BC9">
        <w:rPr>
          <w:rFonts w:ascii="仿宋" w:eastAsia="仿宋" w:hAnsi="仿宋" w:hint="eastAsia"/>
          <w:color w:val="000000"/>
          <w:sz w:val="32"/>
          <w:szCs w:val="32"/>
        </w:rPr>
        <w:t>482.3</w:t>
      </w:r>
      <w:r w:rsidRPr="00CE49DA">
        <w:rPr>
          <w:rFonts w:ascii="仿宋" w:eastAsia="仿宋" w:hAnsi="仿宋" w:hint="eastAsia"/>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0D1D50" w:rsidRPr="009315F9" w:rsidRDefault="00A268C4" w:rsidP="006426D8">
      <w:pPr>
        <w:spacing w:line="600" w:lineRule="exact"/>
        <w:ind w:firstLine="640"/>
        <w:rPr>
          <w:rFonts w:ascii="仿宋" w:eastAsia="仿宋" w:hAnsi="仿宋"/>
          <w:b/>
          <w:color w:val="000000" w:themeColor="text1"/>
          <w:sz w:val="32"/>
          <w:szCs w:val="32"/>
        </w:rPr>
      </w:pPr>
      <w:r w:rsidRPr="009315F9">
        <w:rPr>
          <w:rFonts w:ascii="仿宋" w:eastAsia="仿宋" w:hAnsi="仿宋" w:hint="eastAsia"/>
          <w:b/>
          <w:color w:val="000000" w:themeColor="text1"/>
          <w:sz w:val="32"/>
          <w:szCs w:val="32"/>
        </w:rPr>
        <w:t>（数据来源财决</w:t>
      </w:r>
      <w:r w:rsidRPr="009315F9">
        <w:rPr>
          <w:rFonts w:ascii="仿宋" w:eastAsia="仿宋" w:hAnsi="仿宋"/>
          <w:b/>
          <w:color w:val="000000" w:themeColor="text1"/>
          <w:sz w:val="32"/>
          <w:szCs w:val="32"/>
        </w:rPr>
        <w:t>0</w:t>
      </w:r>
      <w:r w:rsidR="00434489" w:rsidRPr="009315F9">
        <w:rPr>
          <w:rFonts w:ascii="仿宋" w:eastAsia="仿宋" w:hAnsi="仿宋" w:hint="eastAsia"/>
          <w:b/>
          <w:color w:val="000000" w:themeColor="text1"/>
          <w:sz w:val="32"/>
          <w:szCs w:val="32"/>
        </w:rPr>
        <w:t>7</w:t>
      </w:r>
      <w:r w:rsidRPr="009315F9">
        <w:rPr>
          <w:rFonts w:ascii="仿宋" w:eastAsia="仿宋" w:hAnsi="仿宋" w:hint="eastAsia"/>
          <w:b/>
          <w:color w:val="000000" w:themeColor="text1"/>
          <w:sz w:val="32"/>
          <w:szCs w:val="32"/>
        </w:rPr>
        <w:t>表，根据本部门实际支出情况罗列全部经济分类科目。）</w:t>
      </w:r>
    </w:p>
    <w:p w:rsidR="00F841AA" w:rsidRPr="00CE49DA" w:rsidRDefault="00F841AA" w:rsidP="006426D8">
      <w:pPr>
        <w:spacing w:line="600" w:lineRule="exact"/>
        <w:ind w:firstLine="640"/>
        <w:rPr>
          <w:rFonts w:ascii="仿宋" w:eastAsia="仿宋" w:hAnsi="仿宋"/>
          <w:b/>
          <w:color w:val="FF0000"/>
          <w:sz w:val="32"/>
          <w:szCs w:val="32"/>
        </w:rPr>
      </w:pPr>
    </w:p>
    <w:p w:rsidR="000D1D50" w:rsidRPr="00C42709" w:rsidRDefault="00A268C4" w:rsidP="006426D8">
      <w:pPr>
        <w:spacing w:line="600" w:lineRule="exact"/>
        <w:ind w:firstLine="640"/>
        <w:outlineLvl w:val="1"/>
        <w:rPr>
          <w:rStyle w:val="20"/>
          <w:rFonts w:ascii="黑体" w:eastAsia="黑体" w:hAnsi="黑体"/>
          <w:b w:val="0"/>
        </w:rPr>
      </w:pPr>
      <w:bookmarkStart w:id="50" w:name="_Toc15377215"/>
      <w:bookmarkStart w:id="51" w:name="_Toc15396609"/>
      <w:r w:rsidRPr="00CE49DA">
        <w:rPr>
          <w:rFonts w:ascii="黑体" w:eastAsia="黑体" w:hint="eastAsia"/>
          <w:color w:val="000000"/>
          <w:sz w:val="32"/>
          <w:szCs w:val="32"/>
        </w:rPr>
        <w:t>七、</w:t>
      </w:r>
      <w:r w:rsidRPr="00C42709">
        <w:rPr>
          <w:rStyle w:val="20"/>
          <w:rFonts w:ascii="黑体" w:eastAsia="黑体" w:hAnsi="黑体" w:hint="eastAsia"/>
        </w:rPr>
        <w:t>“</w:t>
      </w:r>
      <w:r w:rsidRPr="00C42709">
        <w:rPr>
          <w:rStyle w:val="20"/>
          <w:rFonts w:ascii="黑体" w:eastAsia="黑体" w:hAnsi="黑体" w:hint="eastAsia"/>
          <w:b w:val="0"/>
        </w:rPr>
        <w:t>三公”经费财政拨款支出决算情况说明</w:t>
      </w:r>
      <w:bookmarkEnd w:id="50"/>
      <w:bookmarkEnd w:id="51"/>
    </w:p>
    <w:p w:rsidR="000D1D50" w:rsidRPr="00CE49DA" w:rsidRDefault="00A268C4" w:rsidP="006426D8">
      <w:pPr>
        <w:spacing w:line="600" w:lineRule="exact"/>
        <w:ind w:firstLine="640"/>
        <w:outlineLvl w:val="2"/>
        <w:rPr>
          <w:rFonts w:ascii="仿宋" w:eastAsia="仿宋" w:hAnsi="仿宋"/>
          <w:b/>
          <w:color w:val="000000"/>
          <w:sz w:val="32"/>
          <w:szCs w:val="32"/>
        </w:rPr>
      </w:pPr>
      <w:bookmarkStart w:id="52" w:name="_Toc15377216"/>
      <w:r w:rsidRPr="00CE49DA">
        <w:rPr>
          <w:rFonts w:ascii="仿宋" w:eastAsia="仿宋" w:hAnsi="仿宋" w:hint="eastAsia"/>
          <w:b/>
          <w:color w:val="000000"/>
          <w:sz w:val="32"/>
          <w:szCs w:val="32"/>
        </w:rPr>
        <w:t>（一）“三公”经费财政拨款支出决算总体情况说明</w:t>
      </w:r>
      <w:bookmarkEnd w:id="52"/>
    </w:p>
    <w:p w:rsidR="000D1D50" w:rsidRPr="00CE49DA" w:rsidRDefault="00A268C4" w:rsidP="006426D8">
      <w:pPr>
        <w:spacing w:line="600" w:lineRule="exact"/>
        <w:ind w:firstLine="640"/>
        <w:rPr>
          <w:rFonts w:ascii="仿宋" w:eastAsia="仿宋" w:hAnsi="仿宋"/>
          <w:color w:val="000000"/>
          <w:sz w:val="32"/>
          <w:szCs w:val="32"/>
        </w:rPr>
      </w:pPr>
      <w:r w:rsidRPr="004E73E5">
        <w:rPr>
          <w:rFonts w:ascii="仿宋" w:eastAsia="仿宋" w:hAnsi="仿宋"/>
          <w:color w:val="000000"/>
          <w:sz w:val="32"/>
          <w:szCs w:val="32"/>
        </w:rPr>
        <w:t>201</w:t>
      </w:r>
      <w:r w:rsidRPr="004E73E5">
        <w:rPr>
          <w:rFonts w:ascii="仿宋" w:eastAsia="仿宋" w:hAnsi="仿宋" w:hint="eastAsia"/>
          <w:color w:val="000000"/>
          <w:sz w:val="32"/>
          <w:szCs w:val="32"/>
        </w:rPr>
        <w:t>8年“三公”经费财政拨款支出决算为</w:t>
      </w:r>
      <w:r w:rsidR="004E73E5" w:rsidRPr="004E73E5">
        <w:rPr>
          <w:rFonts w:ascii="仿宋" w:eastAsia="仿宋" w:hAnsi="仿宋" w:hint="eastAsia"/>
          <w:color w:val="000000"/>
          <w:sz w:val="32"/>
          <w:szCs w:val="32"/>
        </w:rPr>
        <w:t>91.40</w:t>
      </w:r>
      <w:r w:rsidRPr="004E73E5">
        <w:rPr>
          <w:rFonts w:ascii="仿宋" w:eastAsia="仿宋" w:hAnsi="仿宋" w:hint="eastAsia"/>
          <w:color w:val="000000"/>
          <w:sz w:val="32"/>
          <w:szCs w:val="32"/>
        </w:rPr>
        <w:t>万元，</w:t>
      </w:r>
      <w:r w:rsidRPr="00CE49DA">
        <w:rPr>
          <w:rFonts w:ascii="仿宋" w:eastAsia="仿宋" w:hAnsi="仿宋" w:hint="eastAsia"/>
          <w:color w:val="000000"/>
          <w:sz w:val="32"/>
          <w:szCs w:val="32"/>
        </w:rPr>
        <w:t>完成预算</w:t>
      </w:r>
      <w:r w:rsidR="00934391">
        <w:rPr>
          <w:rFonts w:ascii="仿宋" w:eastAsia="仿宋" w:hAnsi="仿宋" w:hint="eastAsia"/>
          <w:color w:val="000000"/>
          <w:sz w:val="32"/>
          <w:szCs w:val="32"/>
        </w:rPr>
        <w:t>80.11</w:t>
      </w:r>
      <w:r w:rsidRPr="00CE49DA">
        <w:rPr>
          <w:rFonts w:ascii="仿宋" w:eastAsia="仿宋" w:hAnsi="仿宋"/>
          <w:color w:val="000000"/>
          <w:sz w:val="32"/>
          <w:szCs w:val="32"/>
        </w:rPr>
        <w:t>%</w:t>
      </w:r>
      <w:r w:rsidRPr="00CE49DA">
        <w:rPr>
          <w:rFonts w:ascii="仿宋" w:eastAsia="仿宋" w:hAnsi="仿宋" w:hint="eastAsia"/>
          <w:color w:val="000000"/>
          <w:sz w:val="32"/>
          <w:szCs w:val="32"/>
        </w:rPr>
        <w:t>，决算数小于预算数的主要原因是</w:t>
      </w:r>
      <w:r w:rsidR="00934391">
        <w:rPr>
          <w:rFonts w:ascii="仿宋" w:eastAsia="仿宋" w:hAnsi="仿宋" w:hint="eastAsia"/>
          <w:color w:val="000000"/>
          <w:sz w:val="32"/>
          <w:szCs w:val="32"/>
        </w:rPr>
        <w:t>厉行节约，严控三公经费支出</w:t>
      </w:r>
      <w:r w:rsidRPr="00CE49DA">
        <w:rPr>
          <w:rFonts w:ascii="仿宋" w:eastAsia="仿宋" w:hAnsi="仿宋" w:hint="eastAsia"/>
          <w:color w:val="000000"/>
          <w:sz w:val="32"/>
          <w:szCs w:val="32"/>
        </w:rPr>
        <w:t>。</w:t>
      </w:r>
    </w:p>
    <w:p w:rsidR="000D1D50" w:rsidRPr="009315F9" w:rsidRDefault="00A268C4" w:rsidP="006426D8">
      <w:pPr>
        <w:spacing w:line="600" w:lineRule="exact"/>
        <w:ind w:firstLine="640"/>
        <w:rPr>
          <w:rFonts w:ascii="仿宋" w:eastAsia="仿宋" w:hAnsi="仿宋"/>
          <w:b/>
          <w:color w:val="000000" w:themeColor="text1"/>
          <w:sz w:val="32"/>
          <w:szCs w:val="32"/>
        </w:rPr>
      </w:pPr>
      <w:r w:rsidRPr="00CE49DA">
        <w:rPr>
          <w:rFonts w:ascii="仿宋" w:eastAsia="仿宋" w:hAnsi="仿宋" w:hint="eastAsia"/>
          <w:b/>
          <w:color w:val="000000"/>
          <w:sz w:val="32"/>
          <w:szCs w:val="32"/>
        </w:rPr>
        <w:t>（上述“预算”口径为调整预</w:t>
      </w:r>
      <w:r w:rsidRPr="009315F9">
        <w:rPr>
          <w:rFonts w:ascii="仿宋" w:eastAsia="仿宋" w:hAnsi="仿宋" w:hint="eastAsia"/>
          <w:b/>
          <w:color w:val="000000" w:themeColor="text1"/>
          <w:sz w:val="32"/>
          <w:szCs w:val="32"/>
        </w:rPr>
        <w:t>算数</w:t>
      </w:r>
      <w:r w:rsidR="00520DA0" w:rsidRPr="009315F9">
        <w:rPr>
          <w:rFonts w:ascii="仿宋" w:eastAsia="仿宋" w:hAnsi="仿宋" w:hint="eastAsia"/>
          <w:b/>
          <w:color w:val="000000" w:themeColor="text1"/>
          <w:sz w:val="32"/>
          <w:szCs w:val="32"/>
        </w:rPr>
        <w:t>，包括政府性基金支出决算情况</w:t>
      </w:r>
      <w:r w:rsidRPr="009315F9">
        <w:rPr>
          <w:rFonts w:ascii="仿宋" w:eastAsia="仿宋" w:hAnsi="仿宋" w:hint="eastAsia"/>
          <w:b/>
          <w:color w:val="000000" w:themeColor="text1"/>
          <w:sz w:val="32"/>
          <w:szCs w:val="32"/>
        </w:rPr>
        <w:t>。）</w:t>
      </w:r>
    </w:p>
    <w:p w:rsidR="000D1D50" w:rsidRPr="00382131" w:rsidRDefault="00A268C4" w:rsidP="006426D8">
      <w:pPr>
        <w:spacing w:line="600" w:lineRule="exact"/>
        <w:ind w:firstLine="640"/>
        <w:outlineLvl w:val="2"/>
        <w:rPr>
          <w:rFonts w:ascii="仿宋" w:eastAsia="仿宋" w:hAnsi="仿宋"/>
          <w:b/>
          <w:color w:val="000000"/>
          <w:sz w:val="32"/>
          <w:szCs w:val="32"/>
        </w:rPr>
      </w:pPr>
      <w:bookmarkStart w:id="53" w:name="_Toc15377217"/>
      <w:r w:rsidRPr="00382131">
        <w:rPr>
          <w:rFonts w:ascii="仿宋" w:eastAsia="仿宋" w:hAnsi="仿宋" w:hint="eastAsia"/>
          <w:b/>
          <w:color w:val="000000"/>
          <w:sz w:val="32"/>
          <w:szCs w:val="32"/>
        </w:rPr>
        <w:t>（二）“三公”经费财政拨款支出决算具体情况说明</w:t>
      </w:r>
      <w:bookmarkEnd w:id="53"/>
    </w:p>
    <w:p w:rsidR="000D1D50" w:rsidRDefault="00A268C4" w:rsidP="006426D8">
      <w:pPr>
        <w:spacing w:line="600" w:lineRule="exact"/>
        <w:ind w:firstLine="640"/>
        <w:rPr>
          <w:rFonts w:ascii="仿宋" w:eastAsia="仿宋" w:hAnsi="仿宋"/>
          <w:color w:val="000000"/>
          <w:sz w:val="32"/>
          <w:szCs w:val="32"/>
        </w:rPr>
      </w:pPr>
      <w:r w:rsidRPr="00382131">
        <w:rPr>
          <w:rFonts w:ascii="仿宋" w:eastAsia="仿宋" w:hAnsi="仿宋"/>
          <w:color w:val="000000"/>
          <w:sz w:val="32"/>
          <w:szCs w:val="32"/>
        </w:rPr>
        <w:t>201</w:t>
      </w:r>
      <w:r w:rsidRPr="00382131">
        <w:rPr>
          <w:rFonts w:ascii="仿宋" w:eastAsia="仿宋" w:hAnsi="仿宋" w:hint="eastAsia"/>
          <w:color w:val="000000"/>
          <w:sz w:val="32"/>
          <w:szCs w:val="32"/>
        </w:rPr>
        <w:t>8年“三公”经费财政拨款支出决算中，因公出国（境）费支出决算</w:t>
      </w:r>
      <w:r w:rsidR="00593039" w:rsidRPr="00382131">
        <w:rPr>
          <w:rFonts w:ascii="仿宋" w:eastAsia="仿宋" w:hAnsi="仿宋" w:hint="eastAsia"/>
          <w:color w:val="000000"/>
          <w:sz w:val="32"/>
          <w:szCs w:val="32"/>
        </w:rPr>
        <w:t>0</w:t>
      </w:r>
      <w:r w:rsidRPr="00382131">
        <w:rPr>
          <w:rFonts w:ascii="仿宋" w:eastAsia="仿宋" w:hAnsi="仿宋" w:hint="eastAsia"/>
          <w:color w:val="000000"/>
          <w:sz w:val="32"/>
          <w:szCs w:val="32"/>
        </w:rPr>
        <w:t>万元，占</w:t>
      </w:r>
      <w:r w:rsidR="00593039" w:rsidRPr="00382131">
        <w:rPr>
          <w:rFonts w:ascii="仿宋" w:eastAsia="仿宋" w:hAnsi="仿宋" w:hint="eastAsia"/>
          <w:color w:val="000000"/>
          <w:sz w:val="32"/>
          <w:szCs w:val="32"/>
        </w:rPr>
        <w:t>0</w:t>
      </w:r>
      <w:r w:rsidRPr="00382131">
        <w:rPr>
          <w:rFonts w:ascii="仿宋" w:eastAsia="仿宋" w:hAnsi="仿宋"/>
          <w:color w:val="000000"/>
          <w:sz w:val="32"/>
          <w:szCs w:val="32"/>
        </w:rPr>
        <w:t>%</w:t>
      </w:r>
      <w:r w:rsidRPr="00382131">
        <w:rPr>
          <w:rFonts w:ascii="仿宋" w:eastAsia="仿宋" w:hAnsi="仿宋" w:hint="eastAsia"/>
          <w:color w:val="000000"/>
          <w:sz w:val="32"/>
          <w:szCs w:val="32"/>
        </w:rPr>
        <w:t>；公务用车购置及运行维护费支出决算</w:t>
      </w:r>
      <w:r w:rsidR="005A3E05" w:rsidRPr="00382131">
        <w:rPr>
          <w:rFonts w:ascii="仿宋" w:eastAsia="仿宋" w:hAnsi="仿宋" w:hint="eastAsia"/>
          <w:color w:val="000000"/>
          <w:sz w:val="32"/>
          <w:szCs w:val="32"/>
        </w:rPr>
        <w:t>84.33</w:t>
      </w:r>
      <w:r w:rsidRPr="00382131">
        <w:rPr>
          <w:rFonts w:ascii="仿宋" w:eastAsia="仿宋" w:hAnsi="仿宋" w:hint="eastAsia"/>
          <w:color w:val="000000"/>
          <w:sz w:val="32"/>
          <w:szCs w:val="32"/>
        </w:rPr>
        <w:t>万元，占</w:t>
      </w:r>
      <w:r w:rsidR="00C45BBF" w:rsidRPr="00382131">
        <w:rPr>
          <w:rFonts w:ascii="仿宋" w:eastAsia="仿宋" w:hAnsi="仿宋" w:hint="eastAsia"/>
          <w:color w:val="000000"/>
          <w:sz w:val="32"/>
          <w:szCs w:val="32"/>
        </w:rPr>
        <w:t>92.</w:t>
      </w:r>
      <w:r w:rsidR="00E3422E" w:rsidRPr="00382131">
        <w:rPr>
          <w:rFonts w:ascii="仿宋" w:eastAsia="仿宋" w:hAnsi="仿宋" w:hint="eastAsia"/>
          <w:color w:val="000000"/>
          <w:sz w:val="32"/>
          <w:szCs w:val="32"/>
        </w:rPr>
        <w:t>26</w:t>
      </w:r>
      <w:r w:rsidRPr="00382131">
        <w:rPr>
          <w:rFonts w:ascii="仿宋" w:eastAsia="仿宋" w:hAnsi="仿宋"/>
          <w:color w:val="000000"/>
          <w:sz w:val="32"/>
          <w:szCs w:val="32"/>
        </w:rPr>
        <w:t>%</w:t>
      </w:r>
      <w:r w:rsidRPr="00382131">
        <w:rPr>
          <w:rFonts w:ascii="仿宋" w:eastAsia="仿宋" w:hAnsi="仿宋" w:hint="eastAsia"/>
          <w:color w:val="000000"/>
          <w:sz w:val="32"/>
          <w:szCs w:val="32"/>
        </w:rPr>
        <w:t>；公务接待费支出决算</w:t>
      </w:r>
      <w:r w:rsidR="005A3E05" w:rsidRPr="00382131">
        <w:rPr>
          <w:rFonts w:ascii="仿宋" w:eastAsia="仿宋" w:hAnsi="仿宋" w:hint="eastAsia"/>
          <w:color w:val="000000"/>
          <w:sz w:val="32"/>
          <w:szCs w:val="32"/>
        </w:rPr>
        <w:t>7.07</w:t>
      </w:r>
      <w:r w:rsidRPr="00382131">
        <w:rPr>
          <w:rFonts w:ascii="仿宋" w:eastAsia="仿宋" w:hAnsi="仿宋" w:hint="eastAsia"/>
          <w:color w:val="000000"/>
          <w:sz w:val="32"/>
          <w:szCs w:val="32"/>
        </w:rPr>
        <w:t>万元，占</w:t>
      </w:r>
      <w:r w:rsidR="00C45BBF" w:rsidRPr="00382131">
        <w:rPr>
          <w:rFonts w:ascii="仿宋" w:eastAsia="仿宋" w:hAnsi="仿宋" w:hint="eastAsia"/>
          <w:color w:val="000000"/>
          <w:sz w:val="32"/>
          <w:szCs w:val="32"/>
        </w:rPr>
        <w:t>7.</w:t>
      </w:r>
      <w:r w:rsidR="00E3422E" w:rsidRPr="00382131">
        <w:rPr>
          <w:rFonts w:ascii="仿宋" w:eastAsia="仿宋" w:hAnsi="仿宋" w:hint="eastAsia"/>
          <w:color w:val="000000"/>
          <w:sz w:val="32"/>
          <w:szCs w:val="32"/>
        </w:rPr>
        <w:t>74</w:t>
      </w:r>
      <w:r w:rsidRPr="00382131">
        <w:rPr>
          <w:rFonts w:ascii="仿宋" w:eastAsia="仿宋" w:hAnsi="仿宋"/>
          <w:color w:val="000000"/>
          <w:sz w:val="32"/>
          <w:szCs w:val="32"/>
        </w:rPr>
        <w:t>%</w:t>
      </w:r>
      <w:r w:rsidRPr="00382131">
        <w:rPr>
          <w:rFonts w:ascii="仿宋" w:eastAsia="仿宋" w:hAnsi="仿宋" w:hint="eastAsia"/>
          <w:color w:val="000000"/>
          <w:sz w:val="32"/>
          <w:szCs w:val="32"/>
        </w:rPr>
        <w:t>。具体情况如下：</w:t>
      </w:r>
    </w:p>
    <w:p w:rsidR="00746A79" w:rsidRDefault="00746A79" w:rsidP="006426D8">
      <w:pPr>
        <w:spacing w:line="600" w:lineRule="exact"/>
        <w:ind w:firstLine="640"/>
        <w:rPr>
          <w:rFonts w:ascii="仿宋" w:eastAsia="仿宋" w:hAnsi="仿宋"/>
          <w:color w:val="000000"/>
          <w:sz w:val="32"/>
          <w:szCs w:val="32"/>
        </w:rPr>
      </w:pPr>
      <w:r w:rsidRPr="00CE49DA">
        <w:rPr>
          <w:rFonts w:ascii="仿宋" w:eastAsia="仿宋" w:hAnsi="仿宋" w:hint="eastAsia"/>
          <w:color w:val="000000"/>
          <w:sz w:val="32"/>
          <w:szCs w:val="32"/>
        </w:rPr>
        <w:t>（图8：“三公”经费财政拨款支出结构）（饼状图）</w:t>
      </w:r>
    </w:p>
    <w:p w:rsidR="00746A79" w:rsidRPr="00CE49DA" w:rsidRDefault="00746A79" w:rsidP="006426D8">
      <w:pPr>
        <w:spacing w:line="600" w:lineRule="exact"/>
        <w:ind w:firstLine="640"/>
        <w:rPr>
          <w:rFonts w:ascii="仿宋" w:eastAsia="仿宋" w:hAnsi="仿宋"/>
          <w:color w:val="000000"/>
          <w:sz w:val="32"/>
          <w:szCs w:val="32"/>
        </w:rPr>
      </w:pPr>
      <w:r>
        <w:rPr>
          <w:rFonts w:ascii="仿宋" w:eastAsia="仿宋" w:hAnsi="仿宋"/>
          <w:noProof/>
          <w:color w:val="000000"/>
          <w:sz w:val="32"/>
          <w:szCs w:val="32"/>
        </w:rPr>
        <w:drawing>
          <wp:anchor distT="0" distB="0" distL="114300" distR="114300" simplePos="0" relativeHeight="251671552" behindDoc="0" locked="0" layoutInCell="1" allowOverlap="1">
            <wp:simplePos x="0" y="0"/>
            <wp:positionH relativeFrom="margin">
              <wp:posOffset>257175</wp:posOffset>
            </wp:positionH>
            <wp:positionV relativeFrom="margin">
              <wp:posOffset>5534025</wp:posOffset>
            </wp:positionV>
            <wp:extent cx="4733925" cy="2295525"/>
            <wp:effectExtent l="19050" t="0" r="9525" b="0"/>
            <wp:wrapSquare wrapText="bothSides"/>
            <wp:docPr id="21"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5A3E05" w:rsidRPr="00CE49DA" w:rsidRDefault="005A3E05" w:rsidP="006426D8">
      <w:pPr>
        <w:spacing w:line="600" w:lineRule="exact"/>
        <w:rPr>
          <w:rFonts w:ascii="仿宋" w:eastAsia="仿宋" w:hAnsi="仿宋"/>
          <w:color w:val="000000"/>
          <w:sz w:val="32"/>
          <w:szCs w:val="32"/>
        </w:rPr>
      </w:pPr>
    </w:p>
    <w:p w:rsidR="005D1C8B" w:rsidRPr="00CE49DA" w:rsidRDefault="00A268C4" w:rsidP="006426D8">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lastRenderedPageBreak/>
        <w:t>1.</w:t>
      </w:r>
      <w:r w:rsidRPr="00CE49DA">
        <w:rPr>
          <w:rFonts w:ascii="仿宋_GB2312" w:eastAsia="仿宋_GB2312" w:hint="eastAsia"/>
          <w:b/>
          <w:color w:val="000000"/>
          <w:sz w:val="32"/>
          <w:szCs w:val="32"/>
        </w:rPr>
        <w:t>因公出国（境）经费支出</w:t>
      </w:r>
      <w:r w:rsidR="004B09FD">
        <w:rPr>
          <w:rFonts w:ascii="仿宋_GB2312" w:eastAsia="仿宋_GB2312" w:hint="eastAsia"/>
          <w:color w:val="000000"/>
          <w:sz w:val="32"/>
          <w:szCs w:val="32"/>
        </w:rPr>
        <w:t>0</w:t>
      </w:r>
      <w:r w:rsidRPr="00CE49DA">
        <w:rPr>
          <w:rFonts w:ascii="仿宋_GB2312" w:eastAsia="仿宋_GB2312" w:hint="eastAsia"/>
          <w:color w:val="000000"/>
          <w:sz w:val="32"/>
          <w:szCs w:val="32"/>
        </w:rPr>
        <w:t>万元</w:t>
      </w:r>
      <w:r w:rsidR="006C1937" w:rsidRPr="00CE49DA">
        <w:rPr>
          <w:rFonts w:ascii="仿宋_GB2312" w:eastAsia="仿宋_GB2312" w:hint="eastAsia"/>
          <w:color w:val="000000"/>
          <w:sz w:val="32"/>
          <w:szCs w:val="32"/>
        </w:rPr>
        <w:t>，</w:t>
      </w:r>
      <w:r w:rsidR="006C1937" w:rsidRPr="00CE49DA">
        <w:rPr>
          <w:rStyle w:val="a9"/>
          <w:rFonts w:ascii="仿宋" w:eastAsia="仿宋" w:hAnsi="仿宋" w:hint="eastAsia"/>
          <w:b w:val="0"/>
          <w:bCs/>
          <w:color w:val="000000"/>
          <w:sz w:val="32"/>
          <w:szCs w:val="32"/>
        </w:rPr>
        <w:t>完成预算</w:t>
      </w:r>
      <w:r w:rsidR="00593039">
        <w:rPr>
          <w:rStyle w:val="a9"/>
          <w:rFonts w:ascii="仿宋" w:eastAsia="仿宋" w:hAnsi="仿宋" w:hint="eastAsia"/>
          <w:b w:val="0"/>
          <w:bCs/>
          <w:color w:val="000000"/>
          <w:sz w:val="32"/>
          <w:szCs w:val="32"/>
        </w:rPr>
        <w:t>0</w:t>
      </w:r>
      <w:r w:rsidR="006C1937" w:rsidRPr="00CE49DA">
        <w:rPr>
          <w:rStyle w:val="a9"/>
          <w:rFonts w:ascii="仿宋" w:eastAsia="仿宋" w:hAnsi="仿宋"/>
          <w:b w:val="0"/>
          <w:bCs/>
          <w:color w:val="000000"/>
          <w:sz w:val="32"/>
          <w:szCs w:val="32"/>
        </w:rPr>
        <w:t>%</w:t>
      </w:r>
      <w:r w:rsidR="006C1937" w:rsidRPr="00CE49DA">
        <w:rPr>
          <w:rStyle w:val="a9"/>
          <w:rFonts w:ascii="仿宋" w:eastAsia="仿宋" w:hAnsi="仿宋" w:hint="eastAsia"/>
          <w:b w:val="0"/>
          <w:bCs/>
          <w:color w:val="000000"/>
          <w:sz w:val="32"/>
          <w:szCs w:val="32"/>
        </w:rPr>
        <w:t>。</w:t>
      </w:r>
      <w:r w:rsidRPr="00CE49DA">
        <w:rPr>
          <w:rFonts w:ascii="仿宋_GB2312" w:eastAsia="仿宋_GB2312" w:hint="eastAsia"/>
          <w:color w:val="000000"/>
          <w:sz w:val="32"/>
          <w:szCs w:val="32"/>
        </w:rPr>
        <w:t>全年安排因公出国（境）团组</w:t>
      </w:r>
      <w:r w:rsidR="00593039">
        <w:rPr>
          <w:rFonts w:ascii="仿宋_GB2312" w:eastAsia="仿宋_GB2312" w:hint="eastAsia"/>
          <w:color w:val="000000"/>
          <w:sz w:val="32"/>
          <w:szCs w:val="32"/>
        </w:rPr>
        <w:t>0</w:t>
      </w:r>
      <w:r w:rsidRPr="00CE49DA">
        <w:rPr>
          <w:rFonts w:ascii="仿宋_GB2312" w:eastAsia="仿宋_GB2312" w:hint="eastAsia"/>
          <w:color w:val="000000"/>
          <w:sz w:val="32"/>
          <w:szCs w:val="32"/>
        </w:rPr>
        <w:t>次，出国（境）</w:t>
      </w:r>
      <w:r w:rsidR="00593039">
        <w:rPr>
          <w:rFonts w:ascii="仿宋_GB2312" w:eastAsia="仿宋_GB2312" w:hint="eastAsia"/>
          <w:color w:val="000000"/>
          <w:sz w:val="32"/>
          <w:szCs w:val="32"/>
        </w:rPr>
        <w:t>0</w:t>
      </w:r>
      <w:r w:rsidRPr="00CE49DA">
        <w:rPr>
          <w:rFonts w:ascii="仿宋_GB2312" w:eastAsia="仿宋_GB2312" w:hint="eastAsia"/>
          <w:color w:val="000000"/>
          <w:sz w:val="32"/>
          <w:szCs w:val="32"/>
        </w:rPr>
        <w:t>人。</w:t>
      </w:r>
      <w:r w:rsidR="005D1C8B" w:rsidRPr="00CE49DA">
        <w:rPr>
          <w:rFonts w:ascii="仿宋_GB2312" w:eastAsia="仿宋_GB2312" w:hint="eastAsia"/>
          <w:color w:val="000000"/>
          <w:sz w:val="32"/>
          <w:szCs w:val="32"/>
        </w:rPr>
        <w:t>因公出国（境）支出决算比</w:t>
      </w:r>
      <w:r w:rsidR="005D1C8B" w:rsidRPr="00CE49DA">
        <w:rPr>
          <w:rFonts w:ascii="仿宋_GB2312" w:eastAsia="仿宋_GB2312"/>
          <w:color w:val="000000"/>
          <w:sz w:val="32"/>
          <w:szCs w:val="32"/>
        </w:rPr>
        <w:t>201</w:t>
      </w:r>
      <w:r w:rsidR="005D1C8B" w:rsidRPr="00CE49DA">
        <w:rPr>
          <w:rFonts w:ascii="仿宋_GB2312" w:eastAsia="仿宋_GB2312" w:hint="eastAsia"/>
          <w:color w:val="000000"/>
          <w:sz w:val="32"/>
          <w:szCs w:val="32"/>
        </w:rPr>
        <w:t>7年增加</w:t>
      </w:r>
      <w:r w:rsidR="00593039">
        <w:rPr>
          <w:rFonts w:ascii="仿宋_GB2312" w:eastAsia="仿宋_GB2312" w:hint="eastAsia"/>
          <w:color w:val="000000"/>
          <w:sz w:val="32"/>
          <w:szCs w:val="32"/>
        </w:rPr>
        <w:t>0</w:t>
      </w:r>
      <w:r w:rsidR="005D1C8B" w:rsidRPr="00CE49DA">
        <w:rPr>
          <w:rFonts w:ascii="仿宋_GB2312" w:eastAsia="仿宋_GB2312" w:hint="eastAsia"/>
          <w:color w:val="000000"/>
          <w:sz w:val="32"/>
          <w:szCs w:val="32"/>
        </w:rPr>
        <w:t>万元，增长</w:t>
      </w:r>
      <w:r w:rsidR="00593039">
        <w:rPr>
          <w:rFonts w:ascii="仿宋_GB2312" w:eastAsia="仿宋_GB2312" w:hint="eastAsia"/>
          <w:color w:val="000000"/>
          <w:sz w:val="32"/>
          <w:szCs w:val="32"/>
        </w:rPr>
        <w:t>0</w:t>
      </w:r>
      <w:r w:rsidR="005D1C8B" w:rsidRPr="00CE49DA">
        <w:rPr>
          <w:rFonts w:ascii="仿宋_GB2312" w:eastAsia="仿宋_GB2312"/>
          <w:color w:val="000000"/>
          <w:sz w:val="32"/>
          <w:szCs w:val="32"/>
        </w:rPr>
        <w:t>%</w:t>
      </w:r>
      <w:r w:rsidR="005D1C8B" w:rsidRPr="00CE49DA">
        <w:rPr>
          <w:rFonts w:ascii="仿宋_GB2312" w:eastAsia="仿宋_GB2312" w:hint="eastAsia"/>
          <w:color w:val="000000"/>
          <w:sz w:val="32"/>
          <w:szCs w:val="32"/>
        </w:rPr>
        <w:t>。主要原因是</w:t>
      </w:r>
      <w:r w:rsidR="00593039">
        <w:rPr>
          <w:rFonts w:ascii="仿宋_GB2312" w:eastAsia="仿宋_GB2312" w:hint="eastAsia"/>
          <w:color w:val="000000"/>
          <w:sz w:val="32"/>
          <w:szCs w:val="32"/>
        </w:rPr>
        <w:t>2017年和2018年均无因公出国（境）经费支出</w:t>
      </w:r>
      <w:r w:rsidR="005D1C8B" w:rsidRPr="00CE49DA">
        <w:rPr>
          <w:rFonts w:ascii="仿宋_GB2312" w:eastAsia="仿宋_GB2312" w:hint="eastAsia"/>
          <w:color w:val="000000"/>
          <w:sz w:val="32"/>
          <w:szCs w:val="32"/>
        </w:rPr>
        <w:t>。</w:t>
      </w:r>
    </w:p>
    <w:p w:rsidR="00A67AB5" w:rsidRPr="00CE49DA" w:rsidRDefault="00A268C4" w:rsidP="006426D8">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t>2.</w:t>
      </w:r>
      <w:r w:rsidRPr="00CE49DA">
        <w:rPr>
          <w:rFonts w:ascii="仿宋_GB2312" w:eastAsia="仿宋_GB2312" w:hint="eastAsia"/>
          <w:b/>
          <w:color w:val="000000"/>
          <w:sz w:val="32"/>
          <w:szCs w:val="32"/>
        </w:rPr>
        <w:t>公务用车购置及运行维护费支出</w:t>
      </w:r>
      <w:r w:rsidR="009118F1">
        <w:rPr>
          <w:rFonts w:ascii="仿宋_GB2312" w:eastAsia="仿宋_GB2312" w:hint="eastAsia"/>
          <w:color w:val="000000"/>
          <w:sz w:val="32"/>
          <w:szCs w:val="32"/>
        </w:rPr>
        <w:t>84.33</w:t>
      </w:r>
      <w:r w:rsidRPr="00CE49DA">
        <w:rPr>
          <w:rFonts w:ascii="仿宋_GB2312" w:eastAsia="仿宋_GB2312" w:hint="eastAsia"/>
          <w:color w:val="000000"/>
          <w:sz w:val="32"/>
          <w:szCs w:val="32"/>
        </w:rPr>
        <w:t>万元</w:t>
      </w:r>
      <w:r w:rsidR="00C42709">
        <w:rPr>
          <w:rFonts w:ascii="仿宋_GB2312" w:eastAsia="仿宋_GB2312" w:hint="eastAsia"/>
          <w:color w:val="000000"/>
          <w:sz w:val="32"/>
          <w:szCs w:val="32"/>
        </w:rPr>
        <w:t>,</w:t>
      </w:r>
      <w:r w:rsidR="00CC666F" w:rsidRPr="00CE49DA">
        <w:rPr>
          <w:rStyle w:val="a9"/>
          <w:rFonts w:ascii="仿宋" w:eastAsia="仿宋" w:hAnsi="仿宋" w:hint="eastAsia"/>
          <w:b w:val="0"/>
          <w:bCs/>
          <w:color w:val="000000"/>
          <w:sz w:val="32"/>
          <w:szCs w:val="32"/>
        </w:rPr>
        <w:t>完成预算</w:t>
      </w:r>
      <w:r w:rsidR="00E73E8A">
        <w:rPr>
          <w:rStyle w:val="a9"/>
          <w:rFonts w:ascii="仿宋" w:eastAsia="仿宋" w:hAnsi="仿宋" w:hint="eastAsia"/>
          <w:b w:val="0"/>
          <w:bCs/>
          <w:color w:val="000000"/>
          <w:sz w:val="32"/>
          <w:szCs w:val="32"/>
        </w:rPr>
        <w:t>80.78</w:t>
      </w:r>
      <w:r w:rsidR="00CC666F" w:rsidRPr="00CE49DA">
        <w:rPr>
          <w:rStyle w:val="a9"/>
          <w:rFonts w:ascii="仿宋" w:eastAsia="仿宋" w:hAnsi="仿宋"/>
          <w:b w:val="0"/>
          <w:bCs/>
          <w:color w:val="000000"/>
          <w:sz w:val="32"/>
          <w:szCs w:val="32"/>
        </w:rPr>
        <w:t>%</w:t>
      </w:r>
      <w:r w:rsidR="00CC666F" w:rsidRPr="00CE49DA">
        <w:rPr>
          <w:rStyle w:val="a9"/>
          <w:rFonts w:ascii="仿宋" w:eastAsia="仿宋" w:hAnsi="仿宋" w:hint="eastAsia"/>
          <w:b w:val="0"/>
          <w:bCs/>
          <w:color w:val="000000"/>
          <w:sz w:val="32"/>
          <w:szCs w:val="32"/>
        </w:rPr>
        <w:t>。</w:t>
      </w:r>
      <w:r w:rsidR="00A67AB5" w:rsidRPr="00CE49DA">
        <w:rPr>
          <w:rFonts w:ascii="仿宋_GB2312" w:eastAsia="仿宋_GB2312" w:hint="eastAsia"/>
          <w:color w:val="000000"/>
          <w:sz w:val="32"/>
          <w:szCs w:val="32"/>
        </w:rPr>
        <w:t>公务用车购置及运行维护费支出决算比</w:t>
      </w:r>
      <w:r w:rsidR="00A67AB5" w:rsidRPr="00CE49DA">
        <w:rPr>
          <w:rFonts w:ascii="仿宋_GB2312" w:eastAsia="仿宋_GB2312"/>
          <w:color w:val="000000"/>
          <w:sz w:val="32"/>
          <w:szCs w:val="32"/>
        </w:rPr>
        <w:t>201</w:t>
      </w:r>
      <w:r w:rsidR="00A67AB5" w:rsidRPr="00CE49DA">
        <w:rPr>
          <w:rFonts w:ascii="仿宋_GB2312" w:eastAsia="仿宋_GB2312" w:hint="eastAsia"/>
          <w:color w:val="000000"/>
          <w:sz w:val="32"/>
          <w:szCs w:val="32"/>
        </w:rPr>
        <w:t>7</w:t>
      </w:r>
      <w:r w:rsidR="00593039">
        <w:rPr>
          <w:rFonts w:ascii="仿宋_GB2312" w:eastAsia="仿宋_GB2312" w:hint="eastAsia"/>
          <w:color w:val="000000"/>
          <w:sz w:val="32"/>
          <w:szCs w:val="32"/>
        </w:rPr>
        <w:t>年</w:t>
      </w:r>
      <w:r w:rsidR="00A67AB5" w:rsidRPr="00CE49DA">
        <w:rPr>
          <w:rFonts w:ascii="仿宋_GB2312" w:eastAsia="仿宋_GB2312" w:hint="eastAsia"/>
          <w:color w:val="000000"/>
          <w:sz w:val="32"/>
          <w:szCs w:val="32"/>
        </w:rPr>
        <w:t>减少</w:t>
      </w:r>
      <w:r w:rsidR="00EA2734">
        <w:rPr>
          <w:rFonts w:ascii="仿宋_GB2312" w:eastAsia="仿宋_GB2312" w:hint="eastAsia"/>
          <w:color w:val="000000"/>
          <w:sz w:val="32"/>
          <w:szCs w:val="32"/>
        </w:rPr>
        <w:t>4.74</w:t>
      </w:r>
      <w:r w:rsidR="00593039">
        <w:rPr>
          <w:rFonts w:ascii="仿宋_GB2312" w:eastAsia="仿宋_GB2312" w:hint="eastAsia"/>
          <w:color w:val="000000"/>
          <w:sz w:val="32"/>
          <w:szCs w:val="32"/>
        </w:rPr>
        <w:t>万元，</w:t>
      </w:r>
      <w:r w:rsidR="00A67AB5" w:rsidRPr="00CE49DA">
        <w:rPr>
          <w:rFonts w:ascii="仿宋_GB2312" w:eastAsia="仿宋_GB2312" w:hint="eastAsia"/>
          <w:color w:val="000000"/>
          <w:sz w:val="32"/>
          <w:szCs w:val="32"/>
        </w:rPr>
        <w:t>下降</w:t>
      </w:r>
      <w:r w:rsidR="00EA2734">
        <w:rPr>
          <w:rFonts w:ascii="仿宋_GB2312" w:eastAsia="仿宋_GB2312" w:hint="eastAsia"/>
          <w:color w:val="000000"/>
          <w:sz w:val="32"/>
          <w:szCs w:val="32"/>
        </w:rPr>
        <w:t>5.32</w:t>
      </w:r>
      <w:r w:rsidR="00A67AB5" w:rsidRPr="00CE49DA">
        <w:rPr>
          <w:rFonts w:ascii="仿宋_GB2312" w:eastAsia="仿宋_GB2312"/>
          <w:color w:val="000000"/>
          <w:sz w:val="32"/>
          <w:szCs w:val="32"/>
        </w:rPr>
        <w:t>%</w:t>
      </w:r>
      <w:r w:rsidR="00593039">
        <w:rPr>
          <w:rFonts w:ascii="仿宋_GB2312" w:eastAsia="仿宋_GB2312" w:hint="eastAsia"/>
          <w:color w:val="000000"/>
          <w:sz w:val="32"/>
          <w:szCs w:val="32"/>
        </w:rPr>
        <w:t>。主要原因是厉行节约，严控公务用车运行维护费支出</w:t>
      </w:r>
      <w:r w:rsidR="00A67AB5" w:rsidRPr="00CE49DA">
        <w:rPr>
          <w:rFonts w:ascii="仿宋_GB2312" w:eastAsia="仿宋_GB2312" w:hint="eastAsia"/>
          <w:color w:val="000000"/>
          <w:sz w:val="32"/>
          <w:szCs w:val="32"/>
        </w:rPr>
        <w:t>。</w:t>
      </w:r>
    </w:p>
    <w:p w:rsidR="000D1D50" w:rsidRPr="00CE49DA" w:rsidRDefault="00A268C4" w:rsidP="006426D8">
      <w:pPr>
        <w:spacing w:line="600" w:lineRule="exact"/>
        <w:ind w:firstLineChars="200" w:firstLine="640"/>
        <w:rPr>
          <w:rFonts w:ascii="仿宋_GB2312" w:eastAsia="仿宋_GB2312"/>
          <w:b/>
          <w:color w:val="000000"/>
          <w:sz w:val="32"/>
          <w:szCs w:val="32"/>
        </w:rPr>
      </w:pPr>
      <w:r w:rsidRPr="00CE49DA">
        <w:rPr>
          <w:rFonts w:ascii="仿宋_GB2312" w:eastAsia="仿宋_GB2312" w:hint="eastAsia"/>
          <w:color w:val="000000"/>
          <w:sz w:val="32"/>
          <w:szCs w:val="32"/>
        </w:rPr>
        <w:t>其中：</w:t>
      </w:r>
      <w:r w:rsidRPr="00CE49DA">
        <w:rPr>
          <w:rFonts w:ascii="仿宋_GB2312" w:eastAsia="仿宋_GB2312" w:hint="eastAsia"/>
          <w:b/>
          <w:color w:val="000000"/>
          <w:sz w:val="32"/>
          <w:szCs w:val="32"/>
        </w:rPr>
        <w:t>公务用车购置支出</w:t>
      </w:r>
      <w:r w:rsidR="00593039">
        <w:rPr>
          <w:rFonts w:ascii="仿宋_GB2312" w:eastAsia="仿宋_GB2312" w:hint="eastAsia"/>
          <w:color w:val="000000"/>
          <w:sz w:val="32"/>
          <w:szCs w:val="32"/>
        </w:rPr>
        <w:t>0</w:t>
      </w:r>
      <w:r w:rsidRPr="00CE49DA">
        <w:rPr>
          <w:rFonts w:ascii="仿宋_GB2312" w:eastAsia="仿宋_GB2312" w:hint="eastAsia"/>
          <w:color w:val="000000"/>
          <w:sz w:val="32"/>
          <w:szCs w:val="32"/>
        </w:rPr>
        <w:t>万元。全年按规定更新购置公务用车</w:t>
      </w:r>
      <w:r w:rsidR="00593039">
        <w:rPr>
          <w:rFonts w:ascii="仿宋_GB2312" w:eastAsia="仿宋_GB2312" w:hint="eastAsia"/>
          <w:color w:val="000000"/>
          <w:sz w:val="32"/>
          <w:szCs w:val="32"/>
        </w:rPr>
        <w:t>0</w:t>
      </w:r>
      <w:r w:rsidRPr="00CE49DA">
        <w:rPr>
          <w:rFonts w:ascii="仿宋_GB2312" w:eastAsia="仿宋_GB2312" w:hint="eastAsia"/>
          <w:color w:val="000000"/>
          <w:sz w:val="32"/>
          <w:szCs w:val="32"/>
        </w:rPr>
        <w:t>辆，其中：轿车</w:t>
      </w:r>
      <w:r w:rsidR="00593039">
        <w:rPr>
          <w:rFonts w:ascii="仿宋_GB2312" w:eastAsia="仿宋_GB2312" w:hint="eastAsia"/>
          <w:color w:val="000000"/>
          <w:sz w:val="32"/>
          <w:szCs w:val="32"/>
        </w:rPr>
        <w:t>0</w:t>
      </w:r>
      <w:r w:rsidRPr="00CE49DA">
        <w:rPr>
          <w:rFonts w:ascii="仿宋_GB2312" w:eastAsia="仿宋_GB2312" w:hint="eastAsia"/>
          <w:color w:val="000000"/>
          <w:sz w:val="32"/>
          <w:szCs w:val="32"/>
        </w:rPr>
        <w:t>辆、金额</w:t>
      </w:r>
      <w:r w:rsidR="00593039">
        <w:rPr>
          <w:rFonts w:ascii="仿宋_GB2312" w:eastAsia="仿宋_GB2312" w:hint="eastAsia"/>
          <w:color w:val="000000"/>
          <w:sz w:val="32"/>
          <w:szCs w:val="32"/>
        </w:rPr>
        <w:t>0</w:t>
      </w:r>
      <w:r w:rsidRPr="00CE49DA">
        <w:rPr>
          <w:rFonts w:ascii="仿宋_GB2312" w:eastAsia="仿宋_GB2312" w:hint="eastAsia"/>
          <w:color w:val="000000"/>
          <w:sz w:val="32"/>
          <w:szCs w:val="32"/>
        </w:rPr>
        <w:t>万元，越野车</w:t>
      </w:r>
      <w:r w:rsidR="00593039">
        <w:rPr>
          <w:rFonts w:ascii="仿宋_GB2312" w:eastAsia="仿宋_GB2312" w:hint="eastAsia"/>
          <w:color w:val="000000"/>
          <w:sz w:val="32"/>
          <w:szCs w:val="32"/>
        </w:rPr>
        <w:t>0</w:t>
      </w:r>
      <w:r w:rsidRPr="00CE49DA">
        <w:rPr>
          <w:rFonts w:ascii="仿宋_GB2312" w:eastAsia="仿宋_GB2312" w:hint="eastAsia"/>
          <w:color w:val="000000"/>
          <w:sz w:val="32"/>
          <w:szCs w:val="32"/>
        </w:rPr>
        <w:t>辆、金额</w:t>
      </w:r>
      <w:r w:rsidR="00593039">
        <w:rPr>
          <w:rFonts w:ascii="仿宋_GB2312" w:eastAsia="仿宋_GB2312" w:hint="eastAsia"/>
          <w:color w:val="000000"/>
          <w:sz w:val="32"/>
          <w:szCs w:val="32"/>
        </w:rPr>
        <w:t>0</w:t>
      </w:r>
      <w:r w:rsidRPr="00CE49DA">
        <w:rPr>
          <w:rFonts w:ascii="仿宋_GB2312" w:eastAsia="仿宋_GB2312" w:hint="eastAsia"/>
          <w:color w:val="000000"/>
          <w:sz w:val="32"/>
          <w:szCs w:val="32"/>
        </w:rPr>
        <w:t>万元，载客汽车</w:t>
      </w:r>
      <w:r w:rsidR="00593039">
        <w:rPr>
          <w:rFonts w:ascii="仿宋_GB2312" w:eastAsia="仿宋_GB2312" w:hint="eastAsia"/>
          <w:color w:val="000000"/>
          <w:sz w:val="32"/>
          <w:szCs w:val="32"/>
        </w:rPr>
        <w:t>0</w:t>
      </w:r>
      <w:r w:rsidRPr="00CE49DA">
        <w:rPr>
          <w:rFonts w:ascii="仿宋_GB2312" w:eastAsia="仿宋_GB2312" w:hint="eastAsia"/>
          <w:color w:val="000000"/>
          <w:sz w:val="32"/>
          <w:szCs w:val="32"/>
        </w:rPr>
        <w:t>辆、金额</w:t>
      </w:r>
      <w:r w:rsidR="00593039">
        <w:rPr>
          <w:rFonts w:ascii="仿宋_GB2312" w:eastAsia="仿宋_GB2312" w:hint="eastAsia"/>
          <w:color w:val="000000"/>
          <w:sz w:val="32"/>
          <w:szCs w:val="32"/>
        </w:rPr>
        <w:t>0</w:t>
      </w:r>
      <w:r w:rsidRPr="00CE49DA">
        <w:rPr>
          <w:rFonts w:ascii="仿宋_GB2312" w:eastAsia="仿宋_GB2312" w:hint="eastAsia"/>
          <w:color w:val="000000"/>
          <w:sz w:val="32"/>
          <w:szCs w:val="32"/>
        </w:rPr>
        <w:t>万元。截至</w:t>
      </w:r>
      <w:r w:rsidRPr="00CE49DA">
        <w:rPr>
          <w:rFonts w:ascii="仿宋_GB2312" w:eastAsia="仿宋_GB2312"/>
          <w:color w:val="000000"/>
          <w:sz w:val="32"/>
          <w:szCs w:val="32"/>
        </w:rPr>
        <w:t>201</w:t>
      </w:r>
      <w:r w:rsidR="00520DA0" w:rsidRPr="00CE49DA">
        <w:rPr>
          <w:rFonts w:ascii="仿宋_GB2312" w:eastAsia="仿宋_GB2312" w:hint="eastAsia"/>
          <w:color w:val="000000"/>
          <w:sz w:val="32"/>
          <w:szCs w:val="32"/>
        </w:rPr>
        <w:t>8</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月底，单位共有公务用车</w:t>
      </w:r>
      <w:r w:rsidR="00EA2734">
        <w:rPr>
          <w:rFonts w:ascii="仿宋_GB2312" w:eastAsia="仿宋_GB2312" w:hint="eastAsia"/>
          <w:color w:val="000000"/>
          <w:sz w:val="32"/>
          <w:szCs w:val="32"/>
        </w:rPr>
        <w:t>25</w:t>
      </w:r>
      <w:r w:rsidRPr="00CE49DA">
        <w:rPr>
          <w:rFonts w:ascii="仿宋_GB2312" w:eastAsia="仿宋_GB2312" w:hint="eastAsia"/>
          <w:color w:val="000000"/>
          <w:sz w:val="32"/>
          <w:szCs w:val="32"/>
        </w:rPr>
        <w:t>辆，其中：轿车</w:t>
      </w:r>
      <w:r w:rsidR="00EA2734">
        <w:rPr>
          <w:rFonts w:ascii="仿宋_GB2312" w:eastAsia="仿宋_GB2312" w:hint="eastAsia"/>
          <w:color w:val="000000"/>
          <w:sz w:val="32"/>
          <w:szCs w:val="32"/>
        </w:rPr>
        <w:t>6</w:t>
      </w:r>
      <w:r w:rsidRPr="00CE49DA">
        <w:rPr>
          <w:rFonts w:ascii="仿宋_GB2312" w:eastAsia="仿宋_GB2312" w:hint="eastAsia"/>
          <w:color w:val="000000"/>
          <w:sz w:val="32"/>
          <w:szCs w:val="32"/>
        </w:rPr>
        <w:t>辆、越野车</w:t>
      </w:r>
      <w:r w:rsidR="00EA2734">
        <w:rPr>
          <w:rFonts w:ascii="仿宋_GB2312" w:eastAsia="仿宋_GB2312" w:hint="eastAsia"/>
          <w:color w:val="000000"/>
          <w:sz w:val="32"/>
          <w:szCs w:val="32"/>
        </w:rPr>
        <w:t>10</w:t>
      </w:r>
      <w:r w:rsidRPr="00CE49DA">
        <w:rPr>
          <w:rFonts w:ascii="仿宋_GB2312" w:eastAsia="仿宋_GB2312" w:hint="eastAsia"/>
          <w:color w:val="000000"/>
          <w:sz w:val="32"/>
          <w:szCs w:val="32"/>
        </w:rPr>
        <w:t>辆、载客汽车</w:t>
      </w:r>
      <w:r w:rsidR="00EA2734">
        <w:rPr>
          <w:rFonts w:ascii="仿宋_GB2312" w:eastAsia="仿宋_GB2312" w:hint="eastAsia"/>
          <w:color w:val="000000"/>
          <w:sz w:val="32"/>
          <w:szCs w:val="32"/>
        </w:rPr>
        <w:t>9</w:t>
      </w:r>
      <w:r w:rsidRPr="00CE49DA">
        <w:rPr>
          <w:rFonts w:ascii="仿宋_GB2312" w:eastAsia="仿宋_GB2312" w:hint="eastAsia"/>
          <w:color w:val="000000"/>
          <w:sz w:val="32"/>
          <w:szCs w:val="32"/>
        </w:rPr>
        <w:t>辆。</w:t>
      </w:r>
    </w:p>
    <w:p w:rsidR="000D1D50" w:rsidRPr="008C5013" w:rsidRDefault="00A268C4" w:rsidP="006426D8">
      <w:pPr>
        <w:spacing w:line="600" w:lineRule="exact"/>
        <w:ind w:firstLine="640"/>
        <w:rPr>
          <w:rFonts w:eastAsia="仿宋_GB2312"/>
          <w:sz w:val="32"/>
        </w:rPr>
      </w:pPr>
      <w:r w:rsidRPr="00CE49DA">
        <w:rPr>
          <w:rFonts w:ascii="仿宋_GB2312" w:eastAsia="仿宋_GB2312" w:hint="eastAsia"/>
          <w:b/>
          <w:color w:val="000000"/>
          <w:sz w:val="32"/>
          <w:szCs w:val="32"/>
        </w:rPr>
        <w:t>公务用车运行维护费支出</w:t>
      </w:r>
      <w:r w:rsidR="006B5566">
        <w:rPr>
          <w:rFonts w:ascii="仿宋_GB2312" w:eastAsia="仿宋_GB2312" w:hint="eastAsia"/>
          <w:color w:val="000000"/>
          <w:sz w:val="32"/>
          <w:szCs w:val="32"/>
        </w:rPr>
        <w:t>84.33</w:t>
      </w:r>
      <w:r w:rsidRPr="00CE49DA">
        <w:rPr>
          <w:rFonts w:ascii="仿宋_GB2312" w:eastAsia="仿宋_GB2312" w:hint="eastAsia"/>
          <w:color w:val="000000"/>
          <w:sz w:val="32"/>
          <w:szCs w:val="32"/>
        </w:rPr>
        <w:t>万元。主要用于</w:t>
      </w:r>
      <w:r w:rsidR="006202E0" w:rsidRPr="000C6781">
        <w:rPr>
          <w:rFonts w:eastAsia="仿宋_GB2312" w:hint="eastAsia"/>
          <w:sz w:val="32"/>
        </w:rPr>
        <w:t>全市土地、矿产资源的调查评价、规划、管理、保护与合理利用</w:t>
      </w:r>
      <w:r w:rsidR="008C5013">
        <w:rPr>
          <w:rFonts w:eastAsia="仿宋_GB2312" w:hint="eastAsia"/>
          <w:sz w:val="32"/>
        </w:rPr>
        <w:t>，地质灾害防治</w:t>
      </w:r>
      <w:r w:rsidR="006202E0">
        <w:rPr>
          <w:rFonts w:eastAsia="仿宋_GB2312" w:hint="eastAsia"/>
          <w:sz w:val="32"/>
        </w:rPr>
        <w:t>及</w:t>
      </w:r>
      <w:r w:rsidR="008C5013">
        <w:rPr>
          <w:rFonts w:eastAsia="仿宋_GB2312" w:hint="eastAsia"/>
          <w:sz w:val="32"/>
        </w:rPr>
        <w:t>国土执法等工作</w:t>
      </w:r>
      <w:r w:rsidRPr="00CE49DA">
        <w:rPr>
          <w:rFonts w:ascii="仿宋_GB2312" w:eastAsia="仿宋_GB2312" w:hint="eastAsia"/>
          <w:color w:val="000000"/>
          <w:sz w:val="32"/>
          <w:szCs w:val="32"/>
        </w:rPr>
        <w:t>所需的公务用车燃料费、维修费、过路过桥费、保险费等支出。</w:t>
      </w:r>
    </w:p>
    <w:p w:rsidR="00C65438" w:rsidRPr="00600AE3" w:rsidRDefault="00A268C4" w:rsidP="006426D8">
      <w:pPr>
        <w:spacing w:line="600" w:lineRule="exact"/>
        <w:ind w:firstLine="640"/>
        <w:rPr>
          <w:rFonts w:ascii="仿宋_GB2312" w:eastAsia="仿宋_GB2312"/>
          <w:color w:val="000000"/>
          <w:sz w:val="32"/>
          <w:szCs w:val="32"/>
        </w:rPr>
      </w:pPr>
      <w:r w:rsidRPr="00CE49DA">
        <w:rPr>
          <w:rFonts w:ascii="仿宋_GB2312" w:eastAsia="仿宋_GB2312"/>
          <w:b/>
          <w:color w:val="000000"/>
          <w:sz w:val="32"/>
          <w:szCs w:val="32"/>
        </w:rPr>
        <w:t>3.</w:t>
      </w:r>
      <w:r w:rsidRPr="00CE49DA">
        <w:rPr>
          <w:rFonts w:ascii="仿宋_GB2312" w:eastAsia="仿宋_GB2312" w:hint="eastAsia"/>
          <w:b/>
          <w:color w:val="000000"/>
          <w:sz w:val="32"/>
          <w:szCs w:val="32"/>
        </w:rPr>
        <w:t>公务接待费支出</w:t>
      </w:r>
      <w:r w:rsidR="00F00F59">
        <w:rPr>
          <w:rFonts w:ascii="仿宋_GB2312" w:eastAsia="仿宋_GB2312" w:hint="eastAsia"/>
          <w:color w:val="000000"/>
          <w:sz w:val="32"/>
          <w:szCs w:val="32"/>
        </w:rPr>
        <w:t>7.07</w:t>
      </w:r>
      <w:r w:rsidRPr="00CE49DA">
        <w:rPr>
          <w:rFonts w:ascii="仿宋_GB2312" w:eastAsia="仿宋_GB2312" w:hint="eastAsia"/>
          <w:color w:val="000000"/>
          <w:sz w:val="32"/>
          <w:szCs w:val="32"/>
        </w:rPr>
        <w:t>万元</w:t>
      </w:r>
      <w:r w:rsidR="00A67AB5" w:rsidRPr="00CE49DA">
        <w:rPr>
          <w:rFonts w:ascii="仿宋_GB2312" w:eastAsia="仿宋_GB2312" w:hint="eastAsia"/>
          <w:color w:val="000000"/>
          <w:sz w:val="32"/>
          <w:szCs w:val="32"/>
        </w:rPr>
        <w:t>，</w:t>
      </w:r>
      <w:r w:rsidR="00A67AB5" w:rsidRPr="00CE49DA">
        <w:rPr>
          <w:rStyle w:val="a9"/>
          <w:rFonts w:ascii="仿宋" w:eastAsia="仿宋" w:hAnsi="仿宋" w:hint="eastAsia"/>
          <w:b w:val="0"/>
          <w:bCs/>
          <w:color w:val="000000"/>
          <w:sz w:val="32"/>
          <w:szCs w:val="32"/>
        </w:rPr>
        <w:t>完成预算</w:t>
      </w:r>
      <w:r w:rsidR="00EA2734">
        <w:rPr>
          <w:rStyle w:val="a9"/>
          <w:rFonts w:ascii="仿宋" w:eastAsia="仿宋" w:hAnsi="仿宋" w:hint="eastAsia"/>
          <w:b w:val="0"/>
          <w:bCs/>
          <w:color w:val="000000"/>
          <w:sz w:val="32"/>
          <w:szCs w:val="32"/>
        </w:rPr>
        <w:t>72.89</w:t>
      </w:r>
      <w:r w:rsidR="00A67AB5" w:rsidRPr="00CE49DA">
        <w:rPr>
          <w:rStyle w:val="a9"/>
          <w:rFonts w:ascii="仿宋" w:eastAsia="仿宋" w:hAnsi="仿宋"/>
          <w:b w:val="0"/>
          <w:bCs/>
          <w:color w:val="000000"/>
          <w:sz w:val="32"/>
          <w:szCs w:val="32"/>
        </w:rPr>
        <w:t>%</w:t>
      </w:r>
      <w:r w:rsidR="00A67AB5" w:rsidRPr="00CE49DA">
        <w:rPr>
          <w:rStyle w:val="a9"/>
          <w:rFonts w:ascii="仿宋" w:eastAsia="仿宋" w:hAnsi="仿宋" w:hint="eastAsia"/>
          <w:b w:val="0"/>
          <w:bCs/>
          <w:color w:val="000000"/>
          <w:sz w:val="32"/>
          <w:szCs w:val="32"/>
        </w:rPr>
        <w:t>。</w:t>
      </w:r>
      <w:r w:rsidR="00C65438" w:rsidRPr="00CE49DA">
        <w:rPr>
          <w:rFonts w:ascii="仿宋_GB2312" w:eastAsia="仿宋_GB2312" w:hint="eastAsia"/>
          <w:color w:val="000000"/>
          <w:sz w:val="32"/>
          <w:szCs w:val="32"/>
        </w:rPr>
        <w:t>公务接待费支出决算比</w:t>
      </w:r>
      <w:r w:rsidR="00C65438" w:rsidRPr="00CE49DA">
        <w:rPr>
          <w:rFonts w:ascii="仿宋_GB2312" w:eastAsia="仿宋_GB2312"/>
          <w:color w:val="000000"/>
          <w:sz w:val="32"/>
          <w:szCs w:val="32"/>
        </w:rPr>
        <w:t>201</w:t>
      </w:r>
      <w:r w:rsidR="00C65438" w:rsidRPr="00CE49DA">
        <w:rPr>
          <w:rFonts w:ascii="仿宋_GB2312" w:eastAsia="仿宋_GB2312" w:hint="eastAsia"/>
          <w:color w:val="000000"/>
          <w:sz w:val="32"/>
          <w:szCs w:val="32"/>
        </w:rPr>
        <w:t>7</w:t>
      </w:r>
      <w:r w:rsidR="00B00CA0">
        <w:rPr>
          <w:rFonts w:ascii="仿宋_GB2312" w:eastAsia="仿宋_GB2312" w:hint="eastAsia"/>
          <w:color w:val="000000"/>
          <w:sz w:val="32"/>
          <w:szCs w:val="32"/>
        </w:rPr>
        <w:t>年</w:t>
      </w:r>
      <w:r w:rsidR="00C65438" w:rsidRPr="00CE49DA">
        <w:rPr>
          <w:rFonts w:ascii="仿宋_GB2312" w:eastAsia="仿宋_GB2312" w:hint="eastAsia"/>
          <w:color w:val="000000"/>
          <w:sz w:val="32"/>
          <w:szCs w:val="32"/>
        </w:rPr>
        <w:t>减少</w:t>
      </w:r>
      <w:r w:rsidR="00EA2734">
        <w:rPr>
          <w:rFonts w:ascii="仿宋_GB2312" w:eastAsia="仿宋_GB2312" w:hint="eastAsia"/>
          <w:color w:val="000000"/>
          <w:sz w:val="32"/>
          <w:szCs w:val="32"/>
        </w:rPr>
        <w:t>1.63</w:t>
      </w:r>
      <w:r w:rsidR="00B00CA0">
        <w:rPr>
          <w:rFonts w:ascii="仿宋_GB2312" w:eastAsia="仿宋_GB2312" w:hint="eastAsia"/>
          <w:color w:val="000000"/>
          <w:sz w:val="32"/>
          <w:szCs w:val="32"/>
        </w:rPr>
        <w:t>万元，</w:t>
      </w:r>
      <w:r w:rsidR="00C65438" w:rsidRPr="00CE49DA">
        <w:rPr>
          <w:rFonts w:ascii="仿宋_GB2312" w:eastAsia="仿宋_GB2312" w:hint="eastAsia"/>
          <w:color w:val="000000"/>
          <w:sz w:val="32"/>
          <w:szCs w:val="32"/>
        </w:rPr>
        <w:t>下降</w:t>
      </w:r>
      <w:r w:rsidR="00EA2734">
        <w:rPr>
          <w:rFonts w:ascii="仿宋_GB2312" w:eastAsia="仿宋_GB2312" w:hint="eastAsia"/>
          <w:color w:val="000000"/>
          <w:sz w:val="32"/>
          <w:szCs w:val="32"/>
        </w:rPr>
        <w:t>18.74</w:t>
      </w:r>
      <w:r w:rsidR="00C65438" w:rsidRPr="00CE49DA">
        <w:rPr>
          <w:rFonts w:ascii="仿宋_GB2312" w:eastAsia="仿宋_GB2312"/>
          <w:color w:val="000000"/>
          <w:sz w:val="32"/>
          <w:szCs w:val="32"/>
        </w:rPr>
        <w:t>%</w:t>
      </w:r>
      <w:r w:rsidR="00C65438" w:rsidRPr="00CE49DA">
        <w:rPr>
          <w:rFonts w:ascii="仿宋_GB2312" w:eastAsia="仿宋_GB2312" w:hint="eastAsia"/>
          <w:color w:val="000000"/>
          <w:sz w:val="32"/>
          <w:szCs w:val="32"/>
        </w:rPr>
        <w:t>。主要原因是</w:t>
      </w:r>
      <w:r w:rsidR="00B00CA0">
        <w:rPr>
          <w:rFonts w:ascii="仿宋_GB2312" w:eastAsia="仿宋_GB2312" w:hint="eastAsia"/>
          <w:color w:val="000000"/>
          <w:sz w:val="32"/>
          <w:szCs w:val="32"/>
        </w:rPr>
        <w:t>厉行节</w:t>
      </w:r>
      <w:r w:rsidR="00B00CA0" w:rsidRPr="00600AE3">
        <w:rPr>
          <w:rFonts w:ascii="仿宋_GB2312" w:eastAsia="仿宋_GB2312" w:hint="eastAsia"/>
          <w:color w:val="000000"/>
          <w:sz w:val="32"/>
          <w:szCs w:val="32"/>
        </w:rPr>
        <w:t>约，严格管理公务接待费支出</w:t>
      </w:r>
      <w:r w:rsidR="00C65438" w:rsidRPr="00600AE3">
        <w:rPr>
          <w:rFonts w:ascii="仿宋_GB2312" w:eastAsia="仿宋_GB2312" w:hint="eastAsia"/>
          <w:color w:val="000000"/>
          <w:sz w:val="32"/>
          <w:szCs w:val="32"/>
        </w:rPr>
        <w:t>。</w:t>
      </w:r>
    </w:p>
    <w:p w:rsidR="00C56D4E" w:rsidRDefault="00C56D4E" w:rsidP="006426D8">
      <w:pPr>
        <w:spacing w:line="600" w:lineRule="exact"/>
        <w:ind w:firstLineChars="200" w:firstLine="640"/>
        <w:rPr>
          <w:rFonts w:ascii="仿宋_GB2312" w:eastAsia="仿宋_GB2312"/>
          <w:color w:val="000000"/>
          <w:sz w:val="32"/>
          <w:szCs w:val="32"/>
        </w:rPr>
      </w:pPr>
      <w:r w:rsidRPr="00600AE3">
        <w:rPr>
          <w:rFonts w:ascii="仿宋_GB2312" w:eastAsia="仿宋_GB2312" w:hint="eastAsia"/>
          <w:color w:val="000000"/>
          <w:sz w:val="32"/>
          <w:szCs w:val="32"/>
        </w:rPr>
        <w:t>国内公务接待</w:t>
      </w:r>
      <w:r w:rsidR="00C20109">
        <w:rPr>
          <w:rFonts w:ascii="仿宋_GB2312" w:eastAsia="仿宋_GB2312" w:hint="eastAsia"/>
          <w:color w:val="000000"/>
          <w:sz w:val="32"/>
          <w:szCs w:val="32"/>
        </w:rPr>
        <w:t>59</w:t>
      </w:r>
      <w:r w:rsidRPr="00600AE3">
        <w:rPr>
          <w:rFonts w:ascii="仿宋_GB2312" w:eastAsia="仿宋_GB2312" w:hint="eastAsia"/>
          <w:color w:val="000000"/>
          <w:sz w:val="32"/>
          <w:szCs w:val="32"/>
        </w:rPr>
        <w:t>批次，</w:t>
      </w:r>
      <w:r w:rsidR="00C20109">
        <w:rPr>
          <w:rFonts w:ascii="仿宋_GB2312" w:eastAsia="仿宋_GB2312" w:hint="eastAsia"/>
          <w:color w:val="000000"/>
          <w:sz w:val="32"/>
          <w:szCs w:val="32"/>
        </w:rPr>
        <w:t>439</w:t>
      </w:r>
      <w:r w:rsidRPr="00600AE3">
        <w:rPr>
          <w:rFonts w:ascii="仿宋_GB2312" w:eastAsia="仿宋_GB2312" w:hint="eastAsia"/>
          <w:color w:val="000000"/>
          <w:sz w:val="32"/>
          <w:szCs w:val="32"/>
        </w:rPr>
        <w:t>人次（不包括陪同人员），共计支出</w:t>
      </w:r>
      <w:r w:rsidR="006573A5" w:rsidRPr="00600AE3">
        <w:rPr>
          <w:rFonts w:ascii="仿宋_GB2312" w:eastAsia="仿宋_GB2312" w:hint="eastAsia"/>
          <w:color w:val="000000"/>
          <w:sz w:val="32"/>
          <w:szCs w:val="32"/>
        </w:rPr>
        <w:t>7.07</w:t>
      </w:r>
      <w:r w:rsidRPr="00600AE3">
        <w:rPr>
          <w:rFonts w:ascii="仿宋_GB2312" w:eastAsia="仿宋_GB2312" w:hint="eastAsia"/>
          <w:color w:val="000000"/>
          <w:sz w:val="32"/>
          <w:szCs w:val="32"/>
        </w:rPr>
        <w:t>万元，具体内容包括：（接待具体项目、金额）。其中：四川省地质矿产勘查开发局来攀与攀枝花市政府举行</w:t>
      </w:r>
      <w:r w:rsidRPr="004C31FF">
        <w:rPr>
          <w:rFonts w:ascii="仿宋_GB2312" w:eastAsia="仿宋_GB2312" w:hint="eastAsia"/>
          <w:color w:val="000000"/>
          <w:sz w:val="32"/>
          <w:szCs w:val="32"/>
        </w:rPr>
        <w:lastRenderedPageBreak/>
        <w:t>战略合作推进会0.25万元、国家巡视组来攀开展自然保护区监督检查专项工作0.11万元、邀请省地质灾害防治专家库专家来攀开展现场踏勘工作0.12万元、</w:t>
      </w:r>
      <w:r w:rsidRPr="00ED2733">
        <w:rPr>
          <w:rFonts w:ascii="仿宋_GB2312" w:eastAsia="仿宋_GB2312" w:hint="eastAsia"/>
          <w:color w:val="000000"/>
          <w:sz w:val="32"/>
          <w:szCs w:val="32"/>
        </w:rPr>
        <w:t>云南省地质矿产勘查开发局关于到四川省攀枝花市学习考察</w:t>
      </w:r>
      <w:r>
        <w:rPr>
          <w:rFonts w:ascii="仿宋_GB2312" w:eastAsia="仿宋_GB2312" w:hint="eastAsia"/>
          <w:color w:val="000000"/>
          <w:sz w:val="32"/>
          <w:szCs w:val="32"/>
        </w:rPr>
        <w:t>0.11万元等。</w:t>
      </w:r>
    </w:p>
    <w:p w:rsidR="00F841AA" w:rsidRPr="007E23B0" w:rsidRDefault="007E23B0" w:rsidP="006426D8">
      <w:pPr>
        <w:spacing w:line="600" w:lineRule="exact"/>
        <w:ind w:firstLineChars="200" w:firstLine="643"/>
        <w:rPr>
          <w:rFonts w:ascii="仿宋_GB2312" w:eastAsia="仿宋_GB2312"/>
          <w:color w:val="000000" w:themeColor="text1"/>
          <w:sz w:val="32"/>
          <w:szCs w:val="32"/>
        </w:rPr>
      </w:pPr>
      <w:r w:rsidRPr="00065F8F">
        <w:rPr>
          <w:rFonts w:ascii="仿宋" w:eastAsia="仿宋" w:hAnsi="仿宋" w:hint="eastAsia"/>
          <w:b/>
          <w:color w:val="000000"/>
          <w:sz w:val="32"/>
          <w:szCs w:val="32"/>
        </w:rPr>
        <w:t>外事接待支出</w:t>
      </w:r>
      <w:r w:rsidR="00B00CA0">
        <w:rPr>
          <w:rFonts w:ascii="仿宋" w:eastAsia="仿宋" w:hAnsi="仿宋" w:hint="eastAsia"/>
          <w:color w:val="000000"/>
          <w:sz w:val="32"/>
          <w:szCs w:val="32"/>
        </w:rPr>
        <w:t>0</w:t>
      </w:r>
      <w:r w:rsidRPr="00CE49DA">
        <w:rPr>
          <w:rFonts w:ascii="仿宋_GB2312" w:eastAsia="仿宋_GB2312" w:hint="eastAsia"/>
          <w:color w:val="000000"/>
          <w:sz w:val="32"/>
          <w:szCs w:val="32"/>
        </w:rPr>
        <w:t>万元</w:t>
      </w:r>
      <w:r w:rsidRPr="007E23B0">
        <w:rPr>
          <w:rFonts w:ascii="仿宋_GB2312" w:eastAsia="仿宋_GB2312" w:hint="eastAsia"/>
          <w:color w:val="000000" w:themeColor="text1"/>
          <w:sz w:val="32"/>
          <w:szCs w:val="32"/>
        </w:rPr>
        <w:t>，</w:t>
      </w:r>
      <w:r w:rsidR="00A268C4" w:rsidRPr="007E23B0">
        <w:rPr>
          <w:rFonts w:ascii="仿宋_GB2312" w:eastAsia="仿宋_GB2312" w:hint="eastAsia"/>
          <w:color w:val="000000" w:themeColor="text1"/>
          <w:sz w:val="32"/>
          <w:szCs w:val="32"/>
        </w:rPr>
        <w:t>外事接待</w:t>
      </w:r>
      <w:r w:rsidR="00B00CA0">
        <w:rPr>
          <w:rFonts w:ascii="仿宋_GB2312" w:eastAsia="仿宋_GB2312" w:hint="eastAsia"/>
          <w:color w:val="000000" w:themeColor="text1"/>
          <w:sz w:val="32"/>
          <w:szCs w:val="32"/>
        </w:rPr>
        <w:t>0</w:t>
      </w:r>
      <w:r w:rsidR="00A268C4" w:rsidRPr="007E23B0">
        <w:rPr>
          <w:rFonts w:ascii="仿宋_GB2312" w:eastAsia="仿宋_GB2312" w:hint="eastAsia"/>
          <w:color w:val="000000" w:themeColor="text1"/>
          <w:sz w:val="32"/>
          <w:szCs w:val="32"/>
        </w:rPr>
        <w:t>批次，</w:t>
      </w:r>
      <w:r w:rsidR="00B00CA0">
        <w:rPr>
          <w:rFonts w:ascii="仿宋_GB2312" w:eastAsia="仿宋_GB2312" w:hint="eastAsia"/>
          <w:color w:val="000000" w:themeColor="text1"/>
          <w:sz w:val="32"/>
          <w:szCs w:val="32"/>
        </w:rPr>
        <w:t>0</w:t>
      </w:r>
      <w:r w:rsidR="00A268C4" w:rsidRPr="007E23B0">
        <w:rPr>
          <w:rFonts w:ascii="仿宋_GB2312" w:eastAsia="仿宋_GB2312" w:hint="eastAsia"/>
          <w:color w:val="000000" w:themeColor="text1"/>
          <w:sz w:val="32"/>
          <w:szCs w:val="32"/>
        </w:rPr>
        <w:t>人，共计支出</w:t>
      </w:r>
      <w:r w:rsidR="00B00CA0">
        <w:rPr>
          <w:rFonts w:ascii="仿宋_GB2312" w:eastAsia="仿宋_GB2312" w:hint="eastAsia"/>
          <w:color w:val="000000" w:themeColor="text1"/>
          <w:sz w:val="32"/>
          <w:szCs w:val="32"/>
        </w:rPr>
        <w:t>0</w:t>
      </w:r>
      <w:r w:rsidR="00A268C4" w:rsidRPr="007E23B0">
        <w:rPr>
          <w:rFonts w:ascii="仿宋_GB2312" w:eastAsia="仿宋_GB2312" w:hint="eastAsia"/>
          <w:color w:val="000000" w:themeColor="text1"/>
          <w:sz w:val="32"/>
          <w:szCs w:val="32"/>
        </w:rPr>
        <w:t>万元</w:t>
      </w:r>
      <w:r w:rsidR="00C20109">
        <w:rPr>
          <w:rFonts w:ascii="仿宋_GB2312" w:eastAsia="仿宋_GB2312" w:hint="eastAsia"/>
          <w:color w:val="000000" w:themeColor="text1"/>
          <w:sz w:val="32"/>
          <w:szCs w:val="32"/>
        </w:rPr>
        <w:t>。</w:t>
      </w:r>
    </w:p>
    <w:p w:rsidR="007E23B0" w:rsidRPr="005936C5" w:rsidRDefault="00E33202" w:rsidP="006426D8">
      <w:pPr>
        <w:spacing w:line="600" w:lineRule="exact"/>
        <w:ind w:firstLine="640"/>
        <w:rPr>
          <w:rFonts w:ascii="仿宋_GB2312" w:eastAsia="仿宋_GB2312"/>
          <w:color w:val="000000"/>
          <w:sz w:val="32"/>
          <w:szCs w:val="32"/>
        </w:rPr>
      </w:pPr>
      <w:r w:rsidRPr="00065F8F">
        <w:rPr>
          <w:rFonts w:ascii="仿宋" w:eastAsia="仿宋" w:hAnsi="仿宋" w:hint="eastAsia"/>
          <w:b/>
          <w:color w:val="000000"/>
          <w:sz w:val="32"/>
          <w:szCs w:val="32"/>
        </w:rPr>
        <w:t>其他国内公务接待支出</w:t>
      </w:r>
      <w:r w:rsidR="00B00CA0">
        <w:rPr>
          <w:rFonts w:ascii="仿宋" w:eastAsia="仿宋" w:hAnsi="仿宋" w:hint="eastAsia"/>
          <w:color w:val="000000"/>
          <w:sz w:val="32"/>
          <w:szCs w:val="32"/>
        </w:rPr>
        <w:t>0</w:t>
      </w:r>
      <w:r w:rsidRPr="00CE49DA">
        <w:rPr>
          <w:rFonts w:ascii="仿宋_GB2312" w:eastAsia="仿宋_GB2312" w:hint="eastAsia"/>
          <w:color w:val="000000"/>
          <w:sz w:val="32"/>
          <w:szCs w:val="32"/>
        </w:rPr>
        <w:t>万元</w:t>
      </w:r>
      <w:r w:rsidR="00B00CA0">
        <w:rPr>
          <w:rFonts w:ascii="仿宋_GB2312" w:eastAsia="仿宋_GB2312" w:hint="eastAsia"/>
          <w:color w:val="000000"/>
          <w:sz w:val="32"/>
          <w:szCs w:val="32"/>
        </w:rPr>
        <w:t>。</w:t>
      </w:r>
      <w:bookmarkStart w:id="54" w:name="_Toc15377218"/>
      <w:bookmarkStart w:id="55" w:name="_Toc15396610"/>
    </w:p>
    <w:p w:rsidR="000D1D50" w:rsidRPr="00C42709" w:rsidRDefault="00A268C4" w:rsidP="006426D8">
      <w:pPr>
        <w:spacing w:line="600" w:lineRule="exact"/>
        <w:ind w:firstLine="640"/>
        <w:outlineLvl w:val="1"/>
        <w:rPr>
          <w:rStyle w:val="20"/>
          <w:rFonts w:ascii="黑体" w:eastAsia="黑体" w:hAnsi="黑体"/>
        </w:rPr>
      </w:pPr>
      <w:r w:rsidRPr="00CE49DA">
        <w:rPr>
          <w:rFonts w:ascii="黑体" w:eastAsia="黑体" w:hint="eastAsia"/>
          <w:color w:val="000000"/>
          <w:sz w:val="32"/>
          <w:szCs w:val="32"/>
        </w:rPr>
        <w:t>八、</w:t>
      </w:r>
      <w:r w:rsidRPr="00CE49DA">
        <w:rPr>
          <w:rStyle w:val="20"/>
          <w:rFonts w:ascii="黑体" w:eastAsia="黑体" w:hAnsi="黑体" w:hint="eastAsia"/>
          <w:b w:val="0"/>
        </w:rPr>
        <w:t>政</w:t>
      </w:r>
      <w:r w:rsidRPr="00C42709">
        <w:rPr>
          <w:rStyle w:val="20"/>
          <w:rFonts w:ascii="黑体" w:eastAsia="黑体" w:hAnsi="黑体" w:hint="eastAsia"/>
          <w:b w:val="0"/>
        </w:rPr>
        <w:t>府性基金预算支出决算情况说明</w:t>
      </w:r>
      <w:bookmarkEnd w:id="54"/>
      <w:bookmarkEnd w:id="55"/>
    </w:p>
    <w:p w:rsidR="00F841AA" w:rsidRPr="00CE49DA" w:rsidRDefault="00A268C4" w:rsidP="006426D8">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8年政府性基金预算拨款支出</w:t>
      </w:r>
      <w:r w:rsidR="002A2384">
        <w:rPr>
          <w:rFonts w:ascii="仿宋_GB2312" w:eastAsia="仿宋_GB2312" w:hint="eastAsia"/>
          <w:color w:val="000000"/>
          <w:sz w:val="32"/>
          <w:szCs w:val="32"/>
        </w:rPr>
        <w:t>1134.94</w:t>
      </w:r>
      <w:r w:rsidRPr="00CE49DA">
        <w:rPr>
          <w:rFonts w:ascii="仿宋_GB2312" w:eastAsia="仿宋_GB2312" w:hint="eastAsia"/>
          <w:color w:val="000000"/>
          <w:sz w:val="32"/>
          <w:szCs w:val="32"/>
        </w:rPr>
        <w:t>万元。</w:t>
      </w:r>
    </w:p>
    <w:p w:rsidR="000D1D50" w:rsidRPr="00C42709" w:rsidRDefault="00A268C4" w:rsidP="006426D8">
      <w:pPr>
        <w:numPr>
          <w:ilvl w:val="0"/>
          <w:numId w:val="3"/>
        </w:numPr>
        <w:spacing w:line="600" w:lineRule="exact"/>
        <w:ind w:firstLine="640"/>
        <w:outlineLvl w:val="1"/>
        <w:rPr>
          <w:rStyle w:val="20"/>
          <w:rFonts w:ascii="黑体" w:eastAsia="黑体" w:hAnsi="黑体"/>
          <w:b w:val="0"/>
        </w:rPr>
      </w:pPr>
      <w:bookmarkStart w:id="56" w:name="_Toc15377219"/>
      <w:bookmarkStart w:id="57" w:name="_Toc15396611"/>
      <w:r w:rsidRPr="004B199D">
        <w:rPr>
          <w:rStyle w:val="20"/>
          <w:rFonts w:ascii="黑体" w:eastAsia="黑体" w:hAnsi="黑体" w:hint="eastAsia"/>
          <w:b w:val="0"/>
        </w:rPr>
        <w:t>国</w:t>
      </w:r>
      <w:r w:rsidRPr="00C42709">
        <w:rPr>
          <w:rStyle w:val="20"/>
          <w:rFonts w:ascii="黑体" w:eastAsia="黑体" w:hAnsi="黑体" w:hint="eastAsia"/>
          <w:b w:val="0"/>
        </w:rPr>
        <w:t>有资本经营预算支出决算情况说明</w:t>
      </w:r>
      <w:bookmarkEnd w:id="56"/>
      <w:bookmarkEnd w:id="57"/>
    </w:p>
    <w:p w:rsidR="000D1D50" w:rsidRPr="00CE49DA" w:rsidRDefault="00A268C4" w:rsidP="006426D8">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w:t>
      </w:r>
      <w:r w:rsidR="003A519B">
        <w:rPr>
          <w:rFonts w:ascii="仿宋_GB2312" w:eastAsia="仿宋_GB2312" w:hint="eastAsia"/>
          <w:color w:val="000000"/>
          <w:sz w:val="32"/>
          <w:szCs w:val="32"/>
        </w:rPr>
        <w:t>年国有资本经营预算拨款支出</w:t>
      </w:r>
      <w:r w:rsidR="005936C5">
        <w:rPr>
          <w:rFonts w:ascii="仿宋_GB2312" w:eastAsia="仿宋_GB2312" w:hint="eastAsia"/>
          <w:color w:val="000000"/>
          <w:sz w:val="32"/>
          <w:szCs w:val="32"/>
        </w:rPr>
        <w:t>(无数据)</w:t>
      </w:r>
      <w:r w:rsidRPr="00CE49DA">
        <w:rPr>
          <w:rFonts w:ascii="仿宋_GB2312" w:eastAsia="仿宋_GB2312" w:hint="eastAsia"/>
          <w:color w:val="000000"/>
          <w:sz w:val="32"/>
          <w:szCs w:val="32"/>
        </w:rPr>
        <w:t>。</w:t>
      </w:r>
    </w:p>
    <w:p w:rsidR="00A91760" w:rsidRPr="00C13957" w:rsidRDefault="00A91760" w:rsidP="006426D8">
      <w:pPr>
        <w:pStyle w:val="aa"/>
        <w:numPr>
          <w:ilvl w:val="0"/>
          <w:numId w:val="10"/>
        </w:numPr>
        <w:spacing w:line="600" w:lineRule="exact"/>
        <w:ind w:firstLineChars="0"/>
        <w:rPr>
          <w:rStyle w:val="20"/>
          <w:rFonts w:ascii="黑体" w:eastAsia="黑体" w:hAnsi="黑体"/>
          <w:b w:val="0"/>
        </w:rPr>
      </w:pPr>
      <w:r w:rsidRPr="00C13957">
        <w:rPr>
          <w:rStyle w:val="20"/>
          <w:rFonts w:ascii="黑体" w:eastAsia="黑体" w:hAnsi="黑体" w:hint="eastAsia"/>
          <w:b w:val="0"/>
        </w:rPr>
        <w:t>预算绩效情况说明</w:t>
      </w:r>
    </w:p>
    <w:p w:rsidR="00A91760" w:rsidRPr="00C772DC" w:rsidRDefault="00A91760" w:rsidP="006426D8">
      <w:pPr>
        <w:numPr>
          <w:ilvl w:val="0"/>
          <w:numId w:val="6"/>
        </w:numPr>
        <w:spacing w:line="600" w:lineRule="exact"/>
        <w:ind w:firstLineChars="200" w:firstLine="643"/>
        <w:rPr>
          <w:rFonts w:ascii="仿宋" w:eastAsia="仿宋" w:hAnsi="仿宋" w:cs="楷体_GB2312"/>
          <w:b/>
          <w:bCs/>
          <w:sz w:val="32"/>
          <w:szCs w:val="32"/>
        </w:rPr>
      </w:pPr>
      <w:r w:rsidRPr="00C772DC">
        <w:rPr>
          <w:rFonts w:ascii="仿宋" w:eastAsia="仿宋" w:hAnsi="仿宋" w:cs="楷体_GB2312" w:hint="eastAsia"/>
          <w:b/>
          <w:bCs/>
          <w:sz w:val="32"/>
          <w:szCs w:val="32"/>
        </w:rPr>
        <w:t>预算绩效管理工作开展情况。</w:t>
      </w:r>
    </w:p>
    <w:p w:rsidR="00843DCF" w:rsidRDefault="00843DCF" w:rsidP="003A519B">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1.攀枝花市国土资源执法监察支队：</w:t>
      </w:r>
      <w:r w:rsidRPr="00CE49DA">
        <w:rPr>
          <w:rFonts w:ascii="仿宋_GB2312" w:eastAsia="仿宋_GB2312" w:hAnsi="仿宋_GB2312" w:cs="仿宋_GB2312" w:hint="eastAsia"/>
          <w:sz w:val="32"/>
          <w:szCs w:val="32"/>
        </w:rPr>
        <w:t>本部门在2018年度部门决算中反映“</w:t>
      </w:r>
      <w:r>
        <w:rPr>
          <w:rFonts w:ascii="仿宋_GB2312" w:eastAsia="仿宋_GB2312" w:hAnsi="仿宋_GB2312" w:cs="仿宋_GB2312" w:hint="eastAsia"/>
          <w:sz w:val="32"/>
          <w:szCs w:val="32"/>
        </w:rPr>
        <w:t>国土执法工作经费</w:t>
      </w:r>
      <w:r w:rsidRPr="00CE49DA">
        <w:rPr>
          <w:rFonts w:ascii="仿宋_GB2312" w:eastAsia="仿宋_GB2312" w:hAnsi="仿宋_GB2312" w:cs="仿宋_GB2312"/>
          <w:sz w:val="32"/>
          <w:szCs w:val="32"/>
        </w:rPr>
        <w:t>”</w:t>
      </w:r>
      <w:r>
        <w:rPr>
          <w:rFonts w:ascii="仿宋_GB2312" w:eastAsia="仿宋_GB2312" w:hAnsi="仿宋_GB2312" w:cs="仿宋_GB2312" w:hint="eastAsia"/>
          <w:sz w:val="32"/>
          <w:szCs w:val="32"/>
        </w:rPr>
        <w:t>1</w:t>
      </w:r>
      <w:r w:rsidRPr="00CE49DA">
        <w:rPr>
          <w:rFonts w:ascii="仿宋_GB2312" w:eastAsia="仿宋_GB2312" w:hAnsi="仿宋_GB2312" w:cs="仿宋_GB2312" w:hint="eastAsia"/>
          <w:sz w:val="32"/>
          <w:szCs w:val="32"/>
        </w:rPr>
        <w:t>个项目绩效目标实际完成情况。</w:t>
      </w:r>
      <w:r>
        <w:rPr>
          <w:rFonts w:ascii="仿宋_GB2312" w:eastAsia="仿宋_GB2312" w:hAnsi="仿宋_GB2312" w:cs="仿宋_GB2312" w:hint="eastAsia"/>
          <w:sz w:val="32"/>
          <w:szCs w:val="32"/>
        </w:rPr>
        <w:t>国土执法工作经费</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hint="eastAsia"/>
          <w:sz w:val="32"/>
          <w:szCs w:val="32"/>
        </w:rPr>
        <w:t>36</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34.78</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96.6</w:t>
      </w:r>
      <w:r w:rsidRPr="00CE49DA">
        <w:rPr>
          <w:rFonts w:ascii="仿宋_GB2312" w:eastAsia="仿宋_GB2312" w:hAnsi="仿宋_GB2312" w:cs="仿宋_GB2312" w:hint="eastAsia"/>
          <w:sz w:val="32"/>
          <w:szCs w:val="32"/>
        </w:rPr>
        <w:t>%。通过项目实施，保</w:t>
      </w:r>
      <w:r w:rsidRPr="0046373D">
        <w:rPr>
          <w:rFonts w:ascii="仿宋_GB2312" w:eastAsia="仿宋_GB2312" w:hAnsi="仿宋_GB2312" w:cs="仿宋_GB2312" w:hint="eastAsia"/>
          <w:sz w:val="32"/>
          <w:szCs w:val="32"/>
        </w:rPr>
        <w:t>障完成年度</w:t>
      </w:r>
      <w:r>
        <w:rPr>
          <w:rFonts w:ascii="仿宋_GB2312" w:eastAsia="仿宋_GB2312" w:hAnsi="仿宋_GB2312" w:cs="仿宋_GB2312" w:hint="eastAsia"/>
          <w:sz w:val="32"/>
          <w:szCs w:val="32"/>
        </w:rPr>
        <w:t>执法</w:t>
      </w:r>
      <w:r w:rsidRPr="0046373D">
        <w:rPr>
          <w:rFonts w:ascii="仿宋_GB2312" w:eastAsia="仿宋_GB2312" w:hAnsi="仿宋_GB2312" w:cs="仿宋_GB2312" w:hint="eastAsia"/>
          <w:sz w:val="32"/>
          <w:szCs w:val="32"/>
        </w:rPr>
        <w:t>目标任务等工作</w:t>
      </w:r>
      <w:r>
        <w:rPr>
          <w:rFonts w:ascii="仿宋_GB2312" w:eastAsia="仿宋_GB2312" w:hAnsi="仿宋_GB2312" w:cs="仿宋_GB2312" w:hint="eastAsia"/>
          <w:sz w:val="32"/>
          <w:szCs w:val="32"/>
        </w:rPr>
        <w:t>。</w:t>
      </w:r>
    </w:p>
    <w:p w:rsidR="00843DCF" w:rsidRPr="00CE49DA" w:rsidRDefault="00843DCF" w:rsidP="003A519B">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2.攀枝花市土地储备中心：</w:t>
      </w:r>
      <w:r w:rsidRPr="00CE49DA">
        <w:rPr>
          <w:rFonts w:ascii="仿宋_GB2312" w:eastAsia="仿宋_GB2312" w:hAnsi="仿宋_GB2312" w:cs="仿宋_GB2312" w:hint="eastAsia"/>
          <w:sz w:val="32"/>
          <w:szCs w:val="32"/>
        </w:rPr>
        <w:t>根据预算绩效管理要求，本部门（单位）在年初预算编制阶段，组织对</w:t>
      </w:r>
      <w:r w:rsidRPr="0037717A">
        <w:rPr>
          <w:rFonts w:ascii="仿宋_GB2312" w:eastAsia="仿宋_GB2312" w:hAnsi="仿宋_GB2312" w:cs="仿宋_GB2312" w:hint="eastAsia"/>
          <w:sz w:val="32"/>
          <w:szCs w:val="32"/>
        </w:rPr>
        <w:t>土地储备、统征经费</w:t>
      </w:r>
      <w:r w:rsidRPr="00CE49DA">
        <w:rPr>
          <w:rFonts w:ascii="仿宋_GB2312" w:eastAsia="仿宋_GB2312" w:hAnsi="仿宋_GB2312" w:cs="仿宋_GB2312" w:hint="eastAsia"/>
          <w:sz w:val="32"/>
          <w:szCs w:val="32"/>
        </w:rPr>
        <w:t>项目开展了预算事前绩效评估，对</w:t>
      </w:r>
      <w:r w:rsidRPr="0037717A">
        <w:rPr>
          <w:rFonts w:ascii="仿宋_GB2312" w:eastAsia="仿宋_GB2312" w:hAnsi="仿宋_GB2312" w:cs="仿宋_GB2312" w:hint="eastAsia"/>
          <w:sz w:val="32"/>
          <w:szCs w:val="32"/>
        </w:rPr>
        <w:t>土地储备</w:t>
      </w:r>
      <w:r w:rsidRPr="00CE49DA">
        <w:rPr>
          <w:rFonts w:ascii="仿宋_GB2312" w:eastAsia="仿宋_GB2312" w:hAnsi="仿宋_GB2312" w:cs="仿宋_GB2312" w:hint="eastAsia"/>
          <w:sz w:val="32"/>
          <w:szCs w:val="32"/>
        </w:rPr>
        <w:t>编制了绩效目标，预算执行过程中，选取</w:t>
      </w:r>
      <w:r w:rsidRPr="0037717A">
        <w:rPr>
          <w:rFonts w:ascii="仿宋_GB2312" w:eastAsia="仿宋_GB2312" w:hAnsi="仿宋_GB2312" w:cs="仿宋_GB2312" w:hint="eastAsia"/>
          <w:sz w:val="32"/>
          <w:szCs w:val="32"/>
        </w:rPr>
        <w:t>土地储备、统征经费</w:t>
      </w:r>
      <w:r w:rsidRPr="00CE49DA">
        <w:rPr>
          <w:rFonts w:ascii="仿宋_GB2312" w:eastAsia="仿宋_GB2312" w:hAnsi="仿宋_GB2312" w:cs="仿宋_GB2312" w:hint="eastAsia"/>
          <w:sz w:val="32"/>
          <w:szCs w:val="32"/>
        </w:rPr>
        <w:t>项目开展绩效监控，年终执行完毕后，对</w:t>
      </w:r>
      <w:r w:rsidRPr="0037717A">
        <w:rPr>
          <w:rFonts w:ascii="仿宋_GB2312" w:eastAsia="仿宋_GB2312" w:hAnsi="仿宋_GB2312" w:cs="仿宋_GB2312" w:hint="eastAsia"/>
          <w:sz w:val="32"/>
          <w:szCs w:val="32"/>
        </w:rPr>
        <w:t>土地储备、统征经费</w:t>
      </w:r>
      <w:r w:rsidRPr="00CE49DA">
        <w:rPr>
          <w:rFonts w:ascii="仿宋_GB2312" w:eastAsia="仿宋_GB2312" w:hAnsi="仿宋_GB2312" w:cs="仿宋_GB2312" w:hint="eastAsia"/>
          <w:sz w:val="32"/>
          <w:szCs w:val="32"/>
        </w:rPr>
        <w:t>项目开</w:t>
      </w:r>
      <w:r w:rsidRPr="00CE49DA">
        <w:rPr>
          <w:rFonts w:ascii="仿宋_GB2312" w:eastAsia="仿宋_GB2312" w:hAnsi="仿宋_GB2312" w:cs="仿宋_GB2312" w:hint="eastAsia"/>
          <w:sz w:val="32"/>
          <w:szCs w:val="32"/>
        </w:rPr>
        <w:lastRenderedPageBreak/>
        <w:t>展了绩效目标完成情况梳理填报。本部门按要求对2018年部门整体支出开展绩效自评，从评价情况来看</w:t>
      </w:r>
      <w:r>
        <w:rPr>
          <w:rFonts w:ascii="仿宋_GB2312" w:eastAsia="仿宋_GB2312" w:hAnsi="仿宋_GB2312" w:cs="仿宋_GB2312" w:hint="eastAsia"/>
          <w:sz w:val="32"/>
          <w:szCs w:val="32"/>
        </w:rPr>
        <w:t>中心</w:t>
      </w:r>
      <w:r w:rsidRPr="00270EBB">
        <w:rPr>
          <w:rFonts w:ascii="仿宋_GB2312" w:eastAsia="仿宋_GB2312" w:hAnsi="仿宋_GB2312" w:cs="仿宋_GB2312" w:hint="eastAsia"/>
          <w:sz w:val="32"/>
          <w:szCs w:val="32"/>
        </w:rPr>
        <w:t>强化管理，认真履职，较好地完成了土地储备</w:t>
      </w:r>
      <w:r w:rsidRPr="0037717A">
        <w:rPr>
          <w:rFonts w:ascii="仿宋_GB2312" w:eastAsia="仿宋_GB2312" w:hAnsi="仿宋_GB2312" w:cs="仿宋_GB2312" w:hint="eastAsia"/>
          <w:sz w:val="32"/>
          <w:szCs w:val="32"/>
        </w:rPr>
        <w:t>、统征经费</w:t>
      </w:r>
      <w:r w:rsidRPr="00CE49DA">
        <w:rPr>
          <w:rFonts w:ascii="仿宋_GB2312" w:eastAsia="仿宋_GB2312" w:hAnsi="仿宋_GB2312" w:cs="仿宋_GB2312" w:hint="eastAsia"/>
          <w:sz w:val="32"/>
          <w:szCs w:val="32"/>
        </w:rPr>
        <w:t>项目</w:t>
      </w:r>
      <w:r w:rsidRPr="00270EBB">
        <w:rPr>
          <w:rFonts w:ascii="仿宋_GB2312" w:eastAsia="仿宋_GB2312" w:hAnsi="仿宋_GB2312" w:cs="仿宋_GB2312" w:hint="eastAsia"/>
          <w:sz w:val="32"/>
          <w:szCs w:val="32"/>
        </w:rPr>
        <w:t>年度工作目标。</w:t>
      </w:r>
    </w:p>
    <w:p w:rsidR="00843DCF" w:rsidRDefault="00843DCF" w:rsidP="003A519B">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Pr="00843DCF">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攀枝花市不动产登记中心：</w:t>
      </w:r>
      <w:r w:rsidRPr="00CE49DA">
        <w:rPr>
          <w:rFonts w:ascii="仿宋_GB2312" w:eastAsia="仿宋_GB2312" w:hAnsi="仿宋_GB2312" w:cs="仿宋_GB2312" w:hint="eastAsia"/>
          <w:sz w:val="32"/>
          <w:szCs w:val="32"/>
        </w:rPr>
        <w:t>根据预算绩效管理要求，</w:t>
      </w:r>
      <w:r>
        <w:rPr>
          <w:rFonts w:ascii="仿宋_GB2312" w:eastAsia="仿宋_GB2312" w:hAnsi="仿宋_GB2312" w:cs="仿宋_GB2312" w:hint="eastAsia"/>
          <w:sz w:val="32"/>
          <w:szCs w:val="32"/>
        </w:rPr>
        <w:t>本部门（单位）</w:t>
      </w:r>
      <w:r w:rsidRPr="00CE49DA">
        <w:rPr>
          <w:rFonts w:ascii="仿宋_GB2312" w:eastAsia="仿宋_GB2312" w:hAnsi="仿宋_GB2312" w:cs="仿宋_GB2312" w:hint="eastAsia"/>
          <w:sz w:val="32"/>
          <w:szCs w:val="32"/>
        </w:rPr>
        <w:t>在年初预算编制阶段，组织对</w:t>
      </w:r>
      <w:r w:rsidRPr="00EC19B0">
        <w:rPr>
          <w:rFonts w:ascii="仿宋_GB2312" w:eastAsia="仿宋_GB2312" w:hAnsi="仿宋_GB2312" w:cs="仿宋_GB2312" w:hint="eastAsia"/>
          <w:sz w:val="32"/>
          <w:szCs w:val="32"/>
        </w:rPr>
        <w:t>权籍调查与测绘项目服务采购项目工作经费</w:t>
      </w:r>
      <w:r w:rsidRPr="00CE49DA">
        <w:rPr>
          <w:rFonts w:ascii="仿宋_GB2312" w:eastAsia="仿宋_GB2312" w:hAnsi="仿宋_GB2312" w:cs="仿宋_GB2312" w:hint="eastAsia"/>
          <w:sz w:val="32"/>
          <w:szCs w:val="32"/>
        </w:rPr>
        <w:t>项目开展了预算事前绩效评估，对</w:t>
      </w:r>
      <w:r w:rsidRPr="00EC19B0">
        <w:rPr>
          <w:rFonts w:ascii="仿宋_GB2312" w:eastAsia="仿宋_GB2312" w:hAnsi="仿宋_GB2312" w:cs="仿宋_GB2312" w:hint="eastAsia"/>
          <w:sz w:val="32"/>
          <w:szCs w:val="32"/>
        </w:rPr>
        <w:t>不动产登记业务运行</w:t>
      </w:r>
      <w:r w:rsidRPr="00CE49DA">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hint="eastAsia"/>
          <w:sz w:val="32"/>
          <w:szCs w:val="32"/>
        </w:rPr>
        <w:t>1</w:t>
      </w:r>
      <w:r w:rsidRPr="00CE49DA">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hint="eastAsia"/>
          <w:sz w:val="32"/>
          <w:szCs w:val="32"/>
        </w:rPr>
        <w:t>1</w:t>
      </w:r>
      <w:r w:rsidRPr="00CE49DA">
        <w:rPr>
          <w:rFonts w:ascii="仿宋_GB2312" w:eastAsia="仿宋_GB2312" w:hAnsi="仿宋_GB2312" w:cs="仿宋_GB2312" w:hint="eastAsia"/>
          <w:sz w:val="32"/>
          <w:szCs w:val="32"/>
        </w:rPr>
        <w:t>个项目开展了绩效目标完成情况梳理填报。本部门按要求对2018年部门整体支出开展绩效自评，从评价情况来看</w:t>
      </w:r>
      <w:r>
        <w:rPr>
          <w:rFonts w:ascii="仿宋_GB2312" w:eastAsia="仿宋_GB2312" w:hAnsi="仿宋_GB2312" w:cs="仿宋_GB2312" w:hint="eastAsia"/>
          <w:sz w:val="32"/>
          <w:szCs w:val="32"/>
        </w:rPr>
        <w:t>不动产实地调查、数据采集、坐标测量、内业成图、入库数据转换及</w:t>
      </w:r>
      <w:r w:rsidRPr="00E53066">
        <w:rPr>
          <w:rFonts w:ascii="仿宋_GB2312" w:eastAsia="仿宋_GB2312" w:hAnsi="仿宋_GB2312" w:cs="仿宋_GB2312" w:hint="eastAsia"/>
          <w:sz w:val="32"/>
          <w:szCs w:val="32"/>
        </w:rPr>
        <w:t>完成不动产登记证书、证明、抵押等工作</w:t>
      </w:r>
      <w:r w:rsidRPr="00CE49DA">
        <w:rPr>
          <w:rFonts w:ascii="仿宋_GB2312" w:eastAsia="仿宋_GB2312" w:hAnsi="仿宋_GB2312" w:cs="仿宋_GB2312" w:hint="eastAsia"/>
          <w:sz w:val="32"/>
          <w:szCs w:val="32"/>
        </w:rPr>
        <w:t>。</w:t>
      </w:r>
    </w:p>
    <w:p w:rsidR="00843DCF" w:rsidRDefault="00843DCF" w:rsidP="003A519B">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Pr="00843DCF">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攀枝花市国土资源局西区分局：</w:t>
      </w:r>
      <w:r w:rsidRPr="00CE49DA">
        <w:rPr>
          <w:rFonts w:ascii="仿宋_GB2312" w:eastAsia="仿宋_GB2312" w:hAnsi="仿宋_GB2312" w:cs="仿宋_GB2312" w:hint="eastAsia"/>
          <w:sz w:val="32"/>
          <w:szCs w:val="32"/>
        </w:rPr>
        <w:t>根据预算绩效管理要求，在年初预算编制阶段，组织对</w:t>
      </w:r>
      <w:r w:rsidRPr="000C47AE">
        <w:rPr>
          <w:rFonts w:ascii="仿宋_GB2312" w:eastAsia="仿宋_GB2312" w:hAnsi="仿宋_GB2312" w:cs="仿宋_GB2312" w:hint="eastAsia"/>
          <w:sz w:val="32"/>
          <w:szCs w:val="32"/>
        </w:rPr>
        <w:t>国土所专项工作经费</w:t>
      </w:r>
      <w:r w:rsidRPr="00CE49DA">
        <w:rPr>
          <w:rFonts w:ascii="仿宋_GB2312" w:eastAsia="仿宋_GB2312" w:hAnsi="仿宋_GB2312" w:cs="仿宋_GB2312" w:hint="eastAsia"/>
          <w:sz w:val="32"/>
          <w:szCs w:val="32"/>
        </w:rPr>
        <w:t>项目开展了预算事前绩效评估，对</w:t>
      </w:r>
      <w:r>
        <w:rPr>
          <w:rFonts w:ascii="仿宋_GB2312" w:eastAsia="仿宋_GB2312" w:hAnsi="仿宋_GB2312" w:cs="仿宋_GB2312" w:hint="eastAsia"/>
          <w:sz w:val="32"/>
          <w:szCs w:val="32"/>
        </w:rPr>
        <w:t>1</w:t>
      </w:r>
      <w:r w:rsidRPr="00CE49DA">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hint="eastAsia"/>
          <w:sz w:val="32"/>
          <w:szCs w:val="32"/>
        </w:rPr>
        <w:t>1</w:t>
      </w:r>
      <w:r w:rsidRPr="00CE49DA">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hint="eastAsia"/>
          <w:sz w:val="32"/>
          <w:szCs w:val="32"/>
        </w:rPr>
        <w:t>1</w:t>
      </w:r>
      <w:r w:rsidRPr="00CE49DA">
        <w:rPr>
          <w:rFonts w:ascii="仿宋_GB2312" w:eastAsia="仿宋_GB2312" w:hAnsi="仿宋_GB2312" w:cs="仿宋_GB2312" w:hint="eastAsia"/>
          <w:sz w:val="32"/>
          <w:szCs w:val="32"/>
        </w:rPr>
        <w:t>个项目开展了绩效目标完成情况梳理填报。本部门按要求</w:t>
      </w:r>
      <w:r w:rsidRPr="00406E81">
        <w:rPr>
          <w:rFonts w:ascii="仿宋_GB2312" w:eastAsia="仿宋_GB2312" w:hAnsi="仿宋_GB2312" w:cs="仿宋_GB2312" w:hint="eastAsia"/>
          <w:sz w:val="32"/>
          <w:szCs w:val="32"/>
        </w:rPr>
        <w:t>完成2018年-2019年国土资源土地、矿产资源管理法律法规、方针、政策宣传工作，完成2018年-2019年土地、矿产资源巡查工作、监督，并对违法行为进行制止，完成2018年-2019年农村宅基地审批工作，完成2018年-2019年设施农用地备案工作，完成2018年-2019年调查核实土地、矿产</w:t>
      </w:r>
      <w:r w:rsidRPr="00406E81">
        <w:rPr>
          <w:rFonts w:ascii="仿宋_GB2312" w:eastAsia="仿宋_GB2312" w:hAnsi="仿宋_GB2312" w:cs="仿宋_GB2312" w:hint="eastAsia"/>
          <w:sz w:val="32"/>
          <w:szCs w:val="32"/>
        </w:rPr>
        <w:lastRenderedPageBreak/>
        <w:t>违法案件、配合上级部门进行查处，完成2018年-2019年地质灾害巡查、监测、报告工作。</w:t>
      </w:r>
    </w:p>
    <w:p w:rsidR="00843DCF" w:rsidRPr="00F070D6" w:rsidRDefault="00843DCF" w:rsidP="003A519B">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Pr="00843DCF">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攀枝花市国土资源局东区分局：</w:t>
      </w:r>
      <w:r w:rsidRPr="00F070D6">
        <w:rPr>
          <w:rFonts w:ascii="仿宋_GB2312" w:eastAsia="仿宋_GB2312" w:hAnsi="仿宋_GB2312" w:cs="仿宋_GB2312" w:hint="eastAsia"/>
          <w:sz w:val="32"/>
          <w:szCs w:val="32"/>
        </w:rPr>
        <w:t>根据预算绩效管理要求，本部门（单位）在年初预算编制阶段，组织对1项目开展了预算事前绩效评估，对1个项目编制了绩效目标，预算执行过程中，选取1个项目开展绩效监控，年终执行完毕后，对1个项目开展了绩效目标完成情况梳理填报。本部门按要求对2018年部门整体支出开展绩效自评，从评价情况来看整体预算执行较好，完成了年度预算执行目标。本部门还自行组织了1个项目绩效评价。</w:t>
      </w:r>
    </w:p>
    <w:p w:rsidR="00843DCF" w:rsidRPr="00CE49DA" w:rsidRDefault="00C772DC" w:rsidP="003A519B">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sidRPr="00C772DC">
        <w:rPr>
          <w:rFonts w:ascii="仿宋_GB2312" w:eastAsia="仿宋_GB2312" w:hAnsi="华文仿宋" w:hint="eastAsia"/>
          <w:sz w:val="32"/>
          <w:szCs w:val="32"/>
        </w:rPr>
        <w:t xml:space="preserve"> </w:t>
      </w:r>
      <w:r>
        <w:rPr>
          <w:rFonts w:ascii="仿宋_GB2312" w:eastAsia="仿宋_GB2312" w:hAnsi="华文仿宋" w:hint="eastAsia"/>
          <w:sz w:val="32"/>
          <w:szCs w:val="32"/>
        </w:rPr>
        <w:t>攀枝花市土地开发整理中心：</w:t>
      </w:r>
      <w:r w:rsidR="00843DCF" w:rsidRPr="00CE49DA">
        <w:rPr>
          <w:rFonts w:ascii="仿宋_GB2312" w:eastAsia="仿宋_GB2312" w:hAnsi="仿宋_GB2312" w:cs="仿宋_GB2312" w:hint="eastAsia"/>
          <w:sz w:val="32"/>
          <w:szCs w:val="32"/>
        </w:rPr>
        <w:t>根据预算绩效管理要求，</w:t>
      </w:r>
      <w:r>
        <w:rPr>
          <w:rFonts w:ascii="仿宋_GB2312" w:eastAsia="仿宋_GB2312" w:hAnsi="仿宋_GB2312" w:cs="仿宋_GB2312" w:hint="eastAsia"/>
          <w:sz w:val="32"/>
          <w:szCs w:val="32"/>
        </w:rPr>
        <w:t>本部门（单位）</w:t>
      </w:r>
      <w:r w:rsidR="00843DCF" w:rsidRPr="00CE49DA">
        <w:rPr>
          <w:rFonts w:ascii="仿宋_GB2312" w:eastAsia="仿宋_GB2312" w:hAnsi="仿宋_GB2312" w:cs="仿宋_GB2312" w:hint="eastAsia"/>
          <w:sz w:val="32"/>
          <w:szCs w:val="32"/>
        </w:rPr>
        <w:t>在年初预算编制阶段，组织对</w:t>
      </w:r>
      <w:r w:rsidR="00843DCF" w:rsidRPr="00EA77D4">
        <w:rPr>
          <w:rFonts w:ascii="仿宋_GB2312" w:eastAsia="仿宋_GB2312" w:hAnsi="仿宋_GB2312" w:cs="仿宋_GB2312" w:hint="eastAsia"/>
          <w:sz w:val="32"/>
          <w:szCs w:val="32"/>
        </w:rPr>
        <w:t>土地开发整理工作及业务运行经费</w:t>
      </w:r>
      <w:r w:rsidR="00843DCF" w:rsidRPr="00CE49DA">
        <w:rPr>
          <w:rFonts w:ascii="仿宋_GB2312" w:eastAsia="仿宋_GB2312" w:hAnsi="仿宋_GB2312" w:cs="仿宋_GB2312" w:hint="eastAsia"/>
          <w:sz w:val="32"/>
          <w:szCs w:val="32"/>
        </w:rPr>
        <w:t>项目开展了预算事前绩效评估，对</w:t>
      </w:r>
      <w:r w:rsidR="00843DCF">
        <w:rPr>
          <w:rFonts w:ascii="仿宋_GB2312" w:eastAsia="仿宋_GB2312" w:hAnsi="仿宋_GB2312" w:cs="仿宋_GB2312" w:hint="eastAsia"/>
          <w:sz w:val="32"/>
          <w:szCs w:val="32"/>
        </w:rPr>
        <w:t>1</w:t>
      </w:r>
      <w:r w:rsidR="00843DCF" w:rsidRPr="00CE49DA">
        <w:rPr>
          <w:rFonts w:ascii="仿宋_GB2312" w:eastAsia="仿宋_GB2312" w:hAnsi="仿宋_GB2312" w:cs="仿宋_GB2312" w:hint="eastAsia"/>
          <w:sz w:val="32"/>
          <w:szCs w:val="32"/>
        </w:rPr>
        <w:t>个项目编制了绩效目标，预算执行过程中，选取</w:t>
      </w:r>
      <w:r w:rsidR="00843DCF">
        <w:rPr>
          <w:rFonts w:ascii="仿宋_GB2312" w:eastAsia="仿宋_GB2312" w:hAnsi="仿宋_GB2312" w:cs="仿宋_GB2312" w:hint="eastAsia"/>
          <w:sz w:val="32"/>
          <w:szCs w:val="32"/>
        </w:rPr>
        <w:t>1</w:t>
      </w:r>
      <w:r w:rsidR="00843DCF" w:rsidRPr="00CE49DA">
        <w:rPr>
          <w:rFonts w:ascii="仿宋_GB2312" w:eastAsia="仿宋_GB2312" w:hAnsi="仿宋_GB2312" w:cs="仿宋_GB2312" w:hint="eastAsia"/>
          <w:sz w:val="32"/>
          <w:szCs w:val="32"/>
        </w:rPr>
        <w:t>个项目开展绩效监控，年终执行完毕后，对</w:t>
      </w:r>
      <w:r w:rsidR="00843DCF">
        <w:rPr>
          <w:rFonts w:ascii="仿宋_GB2312" w:eastAsia="仿宋_GB2312" w:hAnsi="仿宋_GB2312" w:cs="仿宋_GB2312" w:hint="eastAsia"/>
          <w:sz w:val="32"/>
          <w:szCs w:val="32"/>
        </w:rPr>
        <w:t>1</w:t>
      </w:r>
      <w:r w:rsidR="00843DCF" w:rsidRPr="00CE49DA">
        <w:rPr>
          <w:rFonts w:ascii="仿宋_GB2312" w:eastAsia="仿宋_GB2312" w:hAnsi="仿宋_GB2312" w:cs="仿宋_GB2312" w:hint="eastAsia"/>
          <w:sz w:val="32"/>
          <w:szCs w:val="32"/>
        </w:rPr>
        <w:t>个项目开展了绩效目标完成情况梳理填报。本部门按要求对2018年部门整体支出开展绩效自评，从评价情况来看</w:t>
      </w:r>
      <w:r w:rsidR="00843DCF">
        <w:rPr>
          <w:rFonts w:ascii="仿宋_GB2312" w:eastAsia="仿宋_GB2312" w:hAnsi="仿宋_GB2312" w:cs="仿宋_GB2312" w:hint="eastAsia"/>
          <w:sz w:val="32"/>
          <w:szCs w:val="32"/>
        </w:rPr>
        <w:t>本部门</w:t>
      </w:r>
      <w:r w:rsidR="00843DCF" w:rsidRPr="00EA77D4">
        <w:rPr>
          <w:rFonts w:ascii="仿宋_GB2312" w:eastAsia="仿宋_GB2312" w:hAnsi="仿宋_GB2312" w:cs="仿宋_GB2312" w:hint="eastAsia"/>
          <w:sz w:val="32"/>
          <w:szCs w:val="32"/>
        </w:rPr>
        <w:t>完成年度土地开发整理目标任务</w:t>
      </w:r>
      <w:r w:rsidR="00843DCF">
        <w:rPr>
          <w:rFonts w:ascii="仿宋_GB2312" w:eastAsia="仿宋_GB2312" w:hAnsi="仿宋_GB2312" w:cs="仿宋_GB2312" w:hint="eastAsia"/>
          <w:sz w:val="32"/>
          <w:szCs w:val="32"/>
        </w:rPr>
        <w:t>，完成</w:t>
      </w:r>
      <w:r w:rsidR="00843DCF" w:rsidRPr="00EA77D4">
        <w:rPr>
          <w:rFonts w:ascii="仿宋_GB2312" w:eastAsia="仿宋_GB2312" w:hAnsi="仿宋_GB2312" w:cs="仿宋_GB2312" w:hint="eastAsia"/>
          <w:sz w:val="32"/>
          <w:szCs w:val="32"/>
        </w:rPr>
        <w:t>1、高标准农田建设；2、通过田、水、路、林、村综合治理，完成土地开发整理扶贫项目；3、推进在建项目的完成；4、完成2017年市级三个项目的工程招投标；5、三区两县的土地开发整理项目的技术指导和工程督导；6、与省厅及省开发整理中心的工作协调；7、完成业务科室安排的各项相关工作等工作</w:t>
      </w:r>
      <w:r w:rsidR="00843DCF" w:rsidRPr="00CE49DA">
        <w:rPr>
          <w:rFonts w:ascii="仿宋_GB2312" w:eastAsia="仿宋_GB2312" w:hAnsi="仿宋_GB2312" w:cs="仿宋_GB2312" w:hint="eastAsia"/>
          <w:sz w:val="32"/>
          <w:szCs w:val="32"/>
        </w:rPr>
        <w:t>。本部门还自行组织了</w:t>
      </w:r>
      <w:r w:rsidR="00843DCF">
        <w:rPr>
          <w:rFonts w:ascii="仿宋_GB2312" w:eastAsia="仿宋_GB2312" w:hAnsi="仿宋_GB2312" w:cs="仿宋_GB2312" w:hint="eastAsia"/>
          <w:sz w:val="32"/>
          <w:szCs w:val="32"/>
        </w:rPr>
        <w:t>1</w:t>
      </w:r>
      <w:r w:rsidR="00843DCF" w:rsidRPr="00CE49DA">
        <w:rPr>
          <w:rFonts w:ascii="仿宋_GB2312" w:eastAsia="仿宋_GB2312" w:hAnsi="仿宋_GB2312" w:cs="仿宋_GB2312" w:hint="eastAsia"/>
          <w:sz w:val="32"/>
          <w:szCs w:val="32"/>
        </w:rPr>
        <w:t>个项目绩</w:t>
      </w:r>
      <w:r w:rsidR="00843DCF" w:rsidRPr="00CE49DA">
        <w:rPr>
          <w:rFonts w:ascii="仿宋_GB2312" w:eastAsia="仿宋_GB2312" w:hAnsi="仿宋_GB2312" w:cs="仿宋_GB2312" w:hint="eastAsia"/>
          <w:sz w:val="32"/>
          <w:szCs w:val="32"/>
        </w:rPr>
        <w:lastRenderedPageBreak/>
        <w:t>效评价，从评价情况来看</w:t>
      </w:r>
      <w:r w:rsidR="00843DCF" w:rsidRPr="0094717C">
        <w:rPr>
          <w:rFonts w:ascii="仿宋_GB2312" w:eastAsia="仿宋_GB2312" w:hAnsi="仿宋_GB2312" w:cs="仿宋_GB2312" w:hint="eastAsia"/>
          <w:sz w:val="32"/>
          <w:szCs w:val="32"/>
        </w:rPr>
        <w:t>1</w:t>
      </w:r>
      <w:r w:rsidR="00843DCF">
        <w:rPr>
          <w:rFonts w:ascii="仿宋_GB2312" w:eastAsia="仿宋_GB2312" w:hAnsi="仿宋_GB2312" w:cs="仿宋_GB2312" w:hint="eastAsia"/>
          <w:sz w:val="32"/>
          <w:szCs w:val="32"/>
        </w:rPr>
        <w:t>、</w:t>
      </w:r>
      <w:r w:rsidR="00843DCF" w:rsidRPr="0094717C">
        <w:rPr>
          <w:rFonts w:ascii="仿宋_GB2312" w:eastAsia="仿宋_GB2312" w:hAnsi="仿宋_GB2312" w:cs="仿宋_GB2312" w:hint="eastAsia"/>
          <w:sz w:val="32"/>
          <w:szCs w:val="32"/>
        </w:rPr>
        <w:t>为攀枝花市建设提供有效的土地占补平衡指标</w:t>
      </w:r>
      <w:r w:rsidR="00843DCF">
        <w:rPr>
          <w:rFonts w:ascii="仿宋_GB2312" w:eastAsia="仿宋_GB2312" w:hAnsi="仿宋_GB2312" w:cs="仿宋_GB2312" w:hint="eastAsia"/>
          <w:sz w:val="32"/>
          <w:szCs w:val="32"/>
        </w:rPr>
        <w:t>；2、</w:t>
      </w:r>
      <w:r w:rsidR="00843DCF" w:rsidRPr="0094717C">
        <w:rPr>
          <w:rFonts w:ascii="仿宋_GB2312" w:eastAsia="仿宋_GB2312" w:hAnsi="仿宋_GB2312" w:cs="仿宋_GB2312" w:hint="eastAsia"/>
          <w:sz w:val="32"/>
          <w:szCs w:val="32"/>
        </w:rPr>
        <w:t>为城市发展奠定基础，做好土地供应保障</w:t>
      </w:r>
      <w:r w:rsidR="00843DCF">
        <w:rPr>
          <w:rFonts w:ascii="仿宋_GB2312" w:eastAsia="仿宋_GB2312" w:hAnsi="仿宋_GB2312" w:cs="仿宋_GB2312" w:hint="eastAsia"/>
          <w:sz w:val="32"/>
          <w:szCs w:val="32"/>
        </w:rPr>
        <w:t>；3、</w:t>
      </w:r>
      <w:r w:rsidR="00843DCF" w:rsidRPr="0094717C">
        <w:rPr>
          <w:rFonts w:ascii="仿宋_GB2312" w:eastAsia="仿宋_GB2312" w:hAnsi="仿宋_GB2312" w:cs="仿宋_GB2312" w:hint="eastAsia"/>
          <w:sz w:val="32"/>
          <w:szCs w:val="32"/>
        </w:rPr>
        <w:t>提升农业生产效率，改善农民生活条件，增加农民收入，有效整合荒山</w:t>
      </w:r>
      <w:r w:rsidR="00843DCF">
        <w:rPr>
          <w:rFonts w:ascii="仿宋_GB2312" w:eastAsia="仿宋_GB2312" w:hAnsi="仿宋_GB2312" w:cs="仿宋_GB2312" w:hint="eastAsia"/>
          <w:sz w:val="32"/>
          <w:szCs w:val="32"/>
        </w:rPr>
        <w:t>荒坡、破碎零散耕地及可利用地，规模化大力发展农业基础设施的建设；4、</w:t>
      </w:r>
      <w:r w:rsidR="00843DCF" w:rsidRPr="0094717C">
        <w:rPr>
          <w:rFonts w:ascii="仿宋_GB2312" w:eastAsia="仿宋_GB2312" w:hAnsi="仿宋_GB2312" w:cs="仿宋_GB2312" w:hint="eastAsia"/>
          <w:sz w:val="32"/>
          <w:szCs w:val="32"/>
        </w:rPr>
        <w:t>提高农业生产效率，满足城市建设需要</w:t>
      </w:r>
      <w:r w:rsidR="00843DCF">
        <w:rPr>
          <w:rFonts w:ascii="仿宋_GB2312" w:eastAsia="仿宋_GB2312" w:hAnsi="仿宋_GB2312" w:cs="仿宋_GB2312" w:hint="eastAsia"/>
          <w:sz w:val="32"/>
          <w:szCs w:val="32"/>
        </w:rPr>
        <w:t>。</w:t>
      </w:r>
    </w:p>
    <w:p w:rsidR="00843DCF" w:rsidRPr="00441B2B" w:rsidRDefault="00C772DC" w:rsidP="006426D8">
      <w:pPr>
        <w:widowControl/>
        <w:spacing w:line="600" w:lineRule="exact"/>
        <w:ind w:firstLine="640"/>
        <w:jc w:val="left"/>
        <w:rPr>
          <w:rFonts w:ascii="仿宋_GB2312" w:eastAsia="仿宋_GB2312" w:hAnsi="仿宋_GB2312" w:cs="仿宋_GB2312"/>
          <w:color w:val="000000" w:themeColor="text1"/>
          <w:sz w:val="32"/>
          <w:szCs w:val="32"/>
        </w:rPr>
      </w:pPr>
      <w:r w:rsidRPr="00441B2B">
        <w:rPr>
          <w:rFonts w:ascii="仿宋_GB2312" w:eastAsia="仿宋_GB2312" w:hAnsi="仿宋_GB2312" w:cs="仿宋_GB2312" w:hint="eastAsia"/>
          <w:color w:val="000000" w:themeColor="text1"/>
          <w:sz w:val="32"/>
          <w:szCs w:val="32"/>
        </w:rPr>
        <w:t>7.攀枝花市国土资源局仁和区分局：</w:t>
      </w:r>
      <w:r w:rsidR="00843DCF" w:rsidRPr="00441B2B">
        <w:rPr>
          <w:rFonts w:ascii="仿宋_GB2312" w:eastAsia="仿宋_GB2312" w:hAnsi="仿宋_GB2312" w:cs="仿宋_GB2312" w:hint="eastAsia"/>
          <w:color w:val="000000" w:themeColor="text1"/>
          <w:sz w:val="32"/>
          <w:szCs w:val="32"/>
        </w:rPr>
        <w:t>2018年，市财政下达我局“2018年基层国土所运行费用”专项基金45万元，主要工作目标为保障9个国土资源所正常运转，履行地质灾害防治工作的组织、协调、指导和监督职责。指导仁和区地质灾害防治的监测、预警信息的传达、隐患点的巡排查以及汛后核查、汛期应急调查，市立项的地质灾害避险搬迁实施的组织、监督及检查。</w:t>
      </w:r>
      <w:r w:rsidR="00441B2B">
        <w:rPr>
          <w:rFonts w:ascii="仿宋_GB2312" w:eastAsia="仿宋_GB2312" w:hAnsi="仿宋_GB2312" w:cs="仿宋_GB2312" w:hint="eastAsia"/>
          <w:color w:val="000000" w:themeColor="text1"/>
          <w:sz w:val="32"/>
          <w:szCs w:val="32"/>
        </w:rPr>
        <w:t>2018年，</w:t>
      </w:r>
      <w:r w:rsidR="00843DCF" w:rsidRPr="00441B2B">
        <w:rPr>
          <w:rFonts w:ascii="仿宋_GB2312" w:eastAsia="仿宋_GB2312" w:hAnsi="仿宋_GB2312" w:cs="仿宋_GB2312" w:hint="eastAsia"/>
          <w:color w:val="000000" w:themeColor="text1"/>
          <w:sz w:val="32"/>
          <w:szCs w:val="32"/>
        </w:rPr>
        <w:t>9个国土资源认真履行国土资源管理职责，全面推进地质灾害防治工作，开展违法用地巡查，协同配合打击矿产资源领域私挖资采，优质高效地完成了仁和区辖区内国土资源管理工作。</w:t>
      </w:r>
    </w:p>
    <w:p w:rsidR="00843DCF" w:rsidRPr="00441B2B" w:rsidRDefault="00C772DC" w:rsidP="00441B2B">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8.攀枝花市国土资源局：</w:t>
      </w:r>
      <w:r w:rsidR="00843DCF" w:rsidRPr="00337355">
        <w:rPr>
          <w:rFonts w:ascii="仿宋_GB2312" w:eastAsia="仿宋_GB2312" w:hAnsi="仿宋_GB2312" w:cs="仿宋_GB2312" w:hint="eastAsia"/>
          <w:sz w:val="32"/>
          <w:szCs w:val="32"/>
        </w:rPr>
        <w:t>根据预算绩效管理要求，本部门（单位）在年初预算编制阶段，组织对土地宣传推广、红格地热温泉勘探等项目开展了预算事前绩效评估，对9个项目编制了绩效目标</w:t>
      </w:r>
      <w:r w:rsidR="00843DCF" w:rsidRPr="00777ED2">
        <w:rPr>
          <w:rFonts w:ascii="仿宋_GB2312" w:eastAsia="仿宋_GB2312" w:hAnsi="仿宋_GB2312" w:cs="仿宋_GB2312" w:hint="eastAsia"/>
          <w:sz w:val="32"/>
          <w:szCs w:val="32"/>
        </w:rPr>
        <w:t>。本部门按要求对2018年部门整体支出开展绩效自评，从评价情况来看，</w:t>
      </w:r>
      <w:r w:rsidR="00843DCF" w:rsidRPr="00777ED2">
        <w:rPr>
          <w:rFonts w:ascii="仿宋_GB2312" w:eastAsia="仿宋_GB2312" w:hint="eastAsia"/>
          <w:sz w:val="32"/>
          <w:szCs w:val="32"/>
        </w:rPr>
        <w:t>我局</w:t>
      </w:r>
      <w:r w:rsidR="00843DCF" w:rsidRPr="00777ED2">
        <w:rPr>
          <w:rFonts w:ascii="仿宋_GB2312" w:eastAsia="仿宋_GB2312" w:hint="eastAsia"/>
          <w:bCs/>
          <w:sz w:val="32"/>
          <w:szCs w:val="32"/>
        </w:rPr>
        <w:t>积极应对经济下行压力加大、资源环境约束趋紧等重大挑战</w:t>
      </w:r>
      <w:r w:rsidR="00843DCF" w:rsidRPr="00777ED2">
        <w:rPr>
          <w:rFonts w:ascii="仿宋_GB2312" w:eastAsia="仿宋_GB2312" w:hint="eastAsia"/>
          <w:sz w:val="32"/>
          <w:szCs w:val="32"/>
        </w:rPr>
        <w:t>，</w:t>
      </w:r>
      <w:r w:rsidR="00843DCF" w:rsidRPr="00777ED2">
        <w:rPr>
          <w:rFonts w:ascii="仿宋_GB2312" w:eastAsia="仿宋_GB2312" w:hint="eastAsia"/>
          <w:bCs/>
          <w:sz w:val="32"/>
          <w:szCs w:val="32"/>
        </w:rPr>
        <w:t>不断加强</w:t>
      </w:r>
      <w:r w:rsidR="00843DCF" w:rsidRPr="00777ED2">
        <w:rPr>
          <w:rFonts w:ascii="仿宋_GB2312" w:eastAsia="仿宋_GB2312" w:hint="eastAsia"/>
          <w:sz w:val="32"/>
          <w:szCs w:val="32"/>
        </w:rPr>
        <w:t>队伍建设和创新管理，持</w:t>
      </w:r>
      <w:r w:rsidR="00843DCF" w:rsidRPr="001B0EC4">
        <w:rPr>
          <w:rFonts w:ascii="仿宋_GB2312" w:eastAsia="仿宋_GB2312" w:hint="eastAsia"/>
          <w:sz w:val="32"/>
          <w:szCs w:val="32"/>
        </w:rPr>
        <w:t>续提高统筹保障发展和保护资源的能力，在保</w:t>
      </w:r>
      <w:r w:rsidR="00843DCF" w:rsidRPr="001B0EC4">
        <w:rPr>
          <w:rFonts w:ascii="仿宋_GB2312" w:eastAsia="仿宋_GB2312" w:hint="eastAsia"/>
          <w:sz w:val="32"/>
          <w:szCs w:val="32"/>
        </w:rPr>
        <w:lastRenderedPageBreak/>
        <w:t>护资源、保障发展、促进经济发展方式转变、服务和改善民生等方面主动作为、大胆创新、真抓实干，较好地完成了</w:t>
      </w:r>
      <w:r w:rsidR="00843DCF">
        <w:rPr>
          <w:rFonts w:ascii="仿宋_GB2312" w:eastAsia="仿宋_GB2312" w:hint="eastAsia"/>
          <w:sz w:val="32"/>
          <w:szCs w:val="32"/>
        </w:rPr>
        <w:t>2018年度</w:t>
      </w:r>
      <w:r w:rsidR="00843DCF" w:rsidRPr="001B0EC4">
        <w:rPr>
          <w:rFonts w:ascii="仿宋_GB2312" w:eastAsia="仿宋_GB2312" w:hint="eastAsia"/>
          <w:sz w:val="32"/>
          <w:szCs w:val="32"/>
        </w:rPr>
        <w:t>国土资源管理各项目标任务，为攀枝花市经济社会</w:t>
      </w:r>
      <w:r w:rsidR="00843DCF" w:rsidRPr="00441B2B">
        <w:rPr>
          <w:rFonts w:ascii="仿宋_GB2312" w:eastAsia="仿宋_GB2312" w:hint="eastAsia"/>
          <w:sz w:val="32"/>
          <w:szCs w:val="32"/>
        </w:rPr>
        <w:t>健康发展提供了有力保障。</w:t>
      </w:r>
    </w:p>
    <w:p w:rsidR="00C772DC" w:rsidRPr="005670FE" w:rsidRDefault="00441B2B" w:rsidP="00441B2B">
      <w:pPr>
        <w:spacing w:line="600" w:lineRule="exact"/>
        <w:ind w:firstLineChars="150" w:firstLine="482"/>
        <w:rPr>
          <w:rFonts w:ascii="仿宋_GB2312" w:eastAsia="仿宋_GB2312" w:hAnsi="仿宋_GB2312" w:cs="仿宋_GB2312"/>
          <w:sz w:val="32"/>
          <w:szCs w:val="32"/>
        </w:rPr>
      </w:pPr>
      <w:r>
        <w:rPr>
          <w:rFonts w:ascii="仿宋" w:eastAsia="仿宋" w:hAnsi="仿宋" w:cs="楷体_GB2312" w:hint="eastAsia"/>
          <w:b/>
          <w:bCs/>
          <w:sz w:val="32"/>
          <w:szCs w:val="32"/>
        </w:rPr>
        <w:t>（二）</w:t>
      </w:r>
      <w:r w:rsidR="00A91760" w:rsidRPr="00441B2B">
        <w:rPr>
          <w:rFonts w:ascii="仿宋" w:eastAsia="仿宋" w:hAnsi="仿宋" w:cs="楷体_GB2312" w:hint="eastAsia"/>
          <w:b/>
          <w:bCs/>
          <w:sz w:val="32"/>
          <w:szCs w:val="32"/>
        </w:rPr>
        <w:t>项目绩效目标完成情况。</w:t>
      </w:r>
      <w:r w:rsidR="00A91760" w:rsidRPr="00441B2B">
        <w:rPr>
          <w:rFonts w:ascii="楷体_GB2312" w:eastAsia="楷体_GB2312" w:hAnsi="楷体_GB2312" w:cs="楷体_GB2312" w:hint="eastAsia"/>
          <w:b/>
          <w:bCs/>
          <w:sz w:val="32"/>
          <w:szCs w:val="32"/>
        </w:rPr>
        <w:br/>
      </w:r>
      <w:r w:rsidR="00A91760" w:rsidRPr="00441B2B">
        <w:rPr>
          <w:rFonts w:ascii="仿宋_GB2312" w:eastAsia="仿宋_GB2312" w:hAnsi="仿宋_GB2312" w:cs="仿宋_GB2312" w:hint="eastAsia"/>
          <w:sz w:val="32"/>
          <w:szCs w:val="32"/>
        </w:rPr>
        <w:t xml:space="preserve">    </w:t>
      </w:r>
      <w:r w:rsidR="00C772DC" w:rsidRPr="00441B2B">
        <w:rPr>
          <w:rFonts w:ascii="仿宋_GB2312" w:eastAsia="仿宋_GB2312" w:hAnsi="仿宋_GB2312" w:cs="仿宋_GB2312" w:hint="eastAsia"/>
          <w:sz w:val="32"/>
          <w:szCs w:val="32"/>
        </w:rPr>
        <w:t>1.攀枝花市国土资源执法监察支队：国土执法工作经费项目绩效目标完成情况综述。项目全年预算数36万元，执行数为34.78万元，完成预算的96.6%。通过项目实施，保</w:t>
      </w:r>
      <w:r w:rsidR="00C772DC" w:rsidRPr="005670FE">
        <w:rPr>
          <w:rFonts w:ascii="仿宋_GB2312" w:eastAsia="仿宋_GB2312" w:hAnsi="仿宋_GB2312" w:cs="仿宋_GB2312" w:hint="eastAsia"/>
          <w:sz w:val="32"/>
          <w:szCs w:val="32"/>
        </w:rPr>
        <w:t>障完成年度执法目标任务等工作。</w:t>
      </w:r>
    </w:p>
    <w:p w:rsidR="00A91760" w:rsidRDefault="00C772DC" w:rsidP="00441B2B">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2.攀枝花市土地储备中心：</w:t>
      </w:r>
      <w:r w:rsidRPr="00CE49DA">
        <w:rPr>
          <w:rFonts w:ascii="仿宋_GB2312" w:eastAsia="仿宋_GB2312" w:hAnsi="仿宋_GB2312" w:cs="仿宋_GB2312" w:hint="eastAsia"/>
          <w:sz w:val="32"/>
          <w:szCs w:val="32"/>
        </w:rPr>
        <w:t>本部门在2018年度部门决算中反映“</w:t>
      </w:r>
      <w:r w:rsidRPr="0037717A">
        <w:rPr>
          <w:rFonts w:ascii="仿宋_GB2312" w:eastAsia="仿宋_GB2312" w:hAnsi="仿宋_GB2312" w:cs="仿宋_GB2312" w:hint="eastAsia"/>
          <w:sz w:val="32"/>
          <w:szCs w:val="32"/>
        </w:rPr>
        <w:t>土地储备、统征经费</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项目绩效目标实际完成情况。</w:t>
      </w:r>
      <w:r w:rsidRPr="0037717A">
        <w:rPr>
          <w:rFonts w:ascii="仿宋_GB2312" w:eastAsia="仿宋_GB2312" w:hAnsi="仿宋_GB2312" w:cs="仿宋_GB2312" w:hint="eastAsia"/>
          <w:sz w:val="32"/>
          <w:szCs w:val="32"/>
        </w:rPr>
        <w:t>土地储备、统征经费</w:t>
      </w:r>
      <w:r w:rsidRPr="00CE49DA">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hint="eastAsia"/>
          <w:sz w:val="32"/>
          <w:szCs w:val="32"/>
        </w:rPr>
        <w:t>72</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52.98</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73.59</w:t>
      </w:r>
      <w:r w:rsidRPr="00CE49DA">
        <w:rPr>
          <w:rFonts w:ascii="仿宋_GB2312" w:eastAsia="仿宋_GB2312" w:hAnsi="仿宋_GB2312" w:cs="仿宋_GB2312" w:hint="eastAsia"/>
          <w:sz w:val="32"/>
          <w:szCs w:val="32"/>
        </w:rPr>
        <w:t>%。通过项目实施，保障</w:t>
      </w:r>
      <w:r>
        <w:rPr>
          <w:rFonts w:ascii="仿宋_GB2312" w:eastAsia="仿宋_GB2312" w:hAnsi="仿宋_GB2312" w:cs="仿宋_GB2312" w:hint="eastAsia"/>
          <w:sz w:val="32"/>
          <w:szCs w:val="32"/>
        </w:rPr>
        <w:t>了</w:t>
      </w:r>
      <w:r w:rsidRPr="00187F45">
        <w:rPr>
          <w:rFonts w:ascii="仿宋_GB2312" w:eastAsia="仿宋_GB2312" w:hAnsi="仿宋_GB2312" w:cs="仿宋_GB2312" w:hint="eastAsia"/>
          <w:sz w:val="32"/>
          <w:szCs w:val="32"/>
        </w:rPr>
        <w:t>，一是对储备土地及地面进行环境卫生、安全管理及维护，确保储备土地范围内环境卫生整洁，地面资产安全，储备土地权益不被侵占；二是对拟开展的土地收储项目进行前期勘测、评估等，确保土地收储项目依法有序开展；三是对统征遗留问题进行进行处理。</w:t>
      </w:r>
    </w:p>
    <w:p w:rsidR="00C772DC" w:rsidRDefault="00C772DC" w:rsidP="006426D8">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3.攀枝花市不动产登记中心：</w:t>
      </w:r>
      <w:r w:rsidRPr="0046373D">
        <w:rPr>
          <w:rFonts w:ascii="仿宋_GB2312" w:eastAsia="仿宋_GB2312" w:hAnsi="仿宋_GB2312" w:cs="仿宋_GB2312" w:hint="eastAsia"/>
          <w:sz w:val="32"/>
          <w:szCs w:val="32"/>
        </w:rPr>
        <w:t>本部门在2018年度部门决算中反映</w:t>
      </w:r>
      <w:r>
        <w:rPr>
          <w:rFonts w:ascii="仿宋_GB2312" w:eastAsia="仿宋_GB2312" w:hAnsi="仿宋_GB2312" w:cs="仿宋_GB2312" w:hint="eastAsia"/>
          <w:sz w:val="32"/>
          <w:szCs w:val="32"/>
        </w:rPr>
        <w:t>不动产实地调查、数据采集、坐标测量、内业成图、入库数据转换及</w:t>
      </w:r>
      <w:r w:rsidRPr="00E53066">
        <w:rPr>
          <w:rFonts w:ascii="仿宋_GB2312" w:eastAsia="仿宋_GB2312" w:hAnsi="仿宋_GB2312" w:cs="仿宋_GB2312" w:hint="eastAsia"/>
          <w:sz w:val="32"/>
          <w:szCs w:val="32"/>
        </w:rPr>
        <w:t>完成不动产登记证书、证明、抵押等工作</w:t>
      </w:r>
      <w:r w:rsidRPr="0046373D">
        <w:rPr>
          <w:rFonts w:ascii="仿宋_GB2312" w:eastAsia="仿宋_GB2312" w:hAnsi="仿宋_GB2312" w:cs="仿宋_GB2312" w:hint="eastAsia"/>
          <w:sz w:val="32"/>
          <w:szCs w:val="32"/>
        </w:rPr>
        <w:t>经费项目1个项目绩效目标实际完成情况。中心专项绩效目标完成情况综述。项目全年预算数</w:t>
      </w:r>
      <w:r>
        <w:rPr>
          <w:rFonts w:ascii="仿宋_GB2312" w:eastAsia="仿宋_GB2312" w:hAnsi="仿宋_GB2312" w:cs="仿宋_GB2312" w:hint="eastAsia"/>
          <w:sz w:val="32"/>
          <w:szCs w:val="32"/>
        </w:rPr>
        <w:t>100</w:t>
      </w:r>
      <w:r w:rsidRPr="0046373D">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100</w:t>
      </w:r>
      <w:r w:rsidRPr="0046373D">
        <w:rPr>
          <w:rFonts w:ascii="仿宋_GB2312" w:eastAsia="仿宋_GB2312" w:hAnsi="仿宋_GB2312" w:cs="仿宋_GB2312" w:hint="eastAsia"/>
          <w:sz w:val="32"/>
          <w:szCs w:val="32"/>
        </w:rPr>
        <w:t>万</w:t>
      </w:r>
      <w:r w:rsidRPr="0046373D">
        <w:rPr>
          <w:rFonts w:ascii="仿宋_GB2312" w:eastAsia="仿宋_GB2312" w:hAnsi="仿宋_GB2312" w:cs="仿宋_GB2312" w:hint="eastAsia"/>
          <w:sz w:val="32"/>
          <w:szCs w:val="32"/>
        </w:rPr>
        <w:lastRenderedPageBreak/>
        <w:t>元，完成预算的100%。通过项目实施，保障完成</w:t>
      </w:r>
      <w:r>
        <w:rPr>
          <w:rFonts w:ascii="仿宋_GB2312" w:eastAsia="仿宋_GB2312" w:hAnsi="仿宋_GB2312" w:cs="仿宋_GB2312" w:hint="eastAsia"/>
          <w:sz w:val="32"/>
          <w:szCs w:val="32"/>
        </w:rPr>
        <w:t>对不动产实地调查、数据采集、坐标测量、内业成图、入库数据转换及</w:t>
      </w:r>
      <w:r w:rsidRPr="00E53066">
        <w:rPr>
          <w:rFonts w:ascii="仿宋_GB2312" w:eastAsia="仿宋_GB2312" w:hAnsi="仿宋_GB2312" w:cs="仿宋_GB2312" w:hint="eastAsia"/>
          <w:sz w:val="32"/>
          <w:szCs w:val="32"/>
        </w:rPr>
        <w:t>完成不动产登记证书、证明、抵押等工作</w:t>
      </w:r>
      <w:r>
        <w:rPr>
          <w:rFonts w:ascii="仿宋_GB2312" w:eastAsia="仿宋_GB2312" w:hAnsi="仿宋_GB2312" w:cs="仿宋_GB2312" w:hint="eastAsia"/>
          <w:sz w:val="32"/>
          <w:szCs w:val="32"/>
        </w:rPr>
        <w:t>。</w:t>
      </w:r>
    </w:p>
    <w:p w:rsidR="00C772DC" w:rsidRDefault="00C772DC" w:rsidP="006426D8">
      <w:pPr>
        <w:spacing w:line="600" w:lineRule="exact"/>
        <w:ind w:firstLine="640"/>
        <w:rPr>
          <w:rFonts w:ascii="仿宋_GB2312" w:eastAsia="仿宋_GB2312" w:hAnsi="仿宋_GB2312" w:cs="宋体"/>
          <w:kern w:val="0"/>
          <w:sz w:val="32"/>
          <w:szCs w:val="32"/>
        </w:rPr>
      </w:pPr>
      <w:r>
        <w:rPr>
          <w:rFonts w:ascii="仿宋_GB2312" w:eastAsia="仿宋_GB2312" w:hAnsi="仿宋_GB2312" w:cs="仿宋_GB2312" w:hint="eastAsia"/>
          <w:sz w:val="32"/>
          <w:szCs w:val="32"/>
        </w:rPr>
        <w:t>4.</w:t>
      </w:r>
      <w:r w:rsidRPr="00C772DC">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攀枝花市国土资源局西区分局：</w:t>
      </w:r>
      <w:r w:rsidRPr="00CE49DA">
        <w:rPr>
          <w:rFonts w:ascii="仿宋_GB2312" w:eastAsia="仿宋_GB2312" w:hAnsi="仿宋_GB2312" w:cs="仿宋_GB2312" w:hint="eastAsia"/>
          <w:sz w:val="32"/>
          <w:szCs w:val="32"/>
        </w:rPr>
        <w:t>本部门在2018年度部门决算中反映</w:t>
      </w:r>
      <w:r>
        <w:rPr>
          <w:rFonts w:ascii="仿宋_GB2312" w:eastAsia="仿宋_GB2312" w:hAnsi="仿宋_GB2312" w:cs="仿宋_GB2312" w:hint="eastAsia"/>
          <w:sz w:val="32"/>
          <w:szCs w:val="32"/>
        </w:rPr>
        <w:t>国土所专项工作1</w:t>
      </w:r>
      <w:r w:rsidRPr="00CE49DA">
        <w:rPr>
          <w:rFonts w:ascii="仿宋_GB2312" w:eastAsia="仿宋_GB2312" w:hAnsi="仿宋_GB2312" w:cs="仿宋_GB2312" w:hint="eastAsia"/>
          <w:sz w:val="32"/>
          <w:szCs w:val="32"/>
        </w:rPr>
        <w:t>个项目绩效目标实际完成情况。</w:t>
      </w:r>
      <w:r>
        <w:rPr>
          <w:rFonts w:ascii="仿宋_GB2312" w:eastAsia="仿宋_GB2312" w:hAnsi="仿宋_GB2312" w:cs="仿宋_GB2312" w:hint="eastAsia"/>
          <w:sz w:val="32"/>
          <w:szCs w:val="32"/>
        </w:rPr>
        <w:t>国土所专项</w:t>
      </w:r>
      <w:r w:rsidRPr="00CE49DA">
        <w:rPr>
          <w:rFonts w:ascii="仿宋_GB2312" w:eastAsia="仿宋_GB2312" w:hAnsi="仿宋_GB2312" w:cs="仿宋_GB2312" w:hint="eastAsia"/>
          <w:sz w:val="32"/>
          <w:szCs w:val="32"/>
        </w:rPr>
        <w:t>绩效目标完成情况综述。项目全年预算数</w:t>
      </w:r>
      <w:r>
        <w:rPr>
          <w:rFonts w:ascii="仿宋_GB2312" w:eastAsia="仿宋_GB2312" w:hAnsi="仿宋_GB2312" w:cs="仿宋_GB2312" w:hint="eastAsia"/>
          <w:sz w:val="32"/>
          <w:szCs w:val="32"/>
        </w:rPr>
        <w:t>9</w:t>
      </w:r>
      <w:r w:rsidRPr="00CE49DA">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9</w:t>
      </w:r>
      <w:r w:rsidRPr="00CE49DA">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sidRPr="00CE49DA">
        <w:rPr>
          <w:rFonts w:ascii="仿宋_GB2312" w:eastAsia="仿宋_GB2312" w:hAnsi="仿宋_GB2312" w:cs="仿宋_GB2312" w:hint="eastAsia"/>
          <w:sz w:val="32"/>
          <w:szCs w:val="32"/>
        </w:rPr>
        <w:t>%。</w:t>
      </w:r>
      <w:r>
        <w:rPr>
          <w:rFonts w:ascii="仿宋_GB2312" w:eastAsia="仿宋_GB2312" w:hAnsi="仿宋_GB2312" w:cs="宋体" w:hint="eastAsia"/>
          <w:kern w:val="0"/>
          <w:sz w:val="32"/>
          <w:szCs w:val="32"/>
        </w:rPr>
        <w:t>2018年西区国土资源所共开展动态巡查157次，法律法规宣传142次，地质灾害防灾避险知识宣传54次，现场制止违法行为48次，下发《攀枝花市国土资源局西区责令停止违法行为通知》18份。受理宅基地申请28次，形成会议纪要9期，完成农村宅基地审批12宗。受理设施农用地备案申请2宗，形成会议纪要2期，完成设施农用地备案2宗。</w:t>
      </w:r>
    </w:p>
    <w:p w:rsidR="00C772DC" w:rsidRDefault="00C772DC" w:rsidP="006426D8">
      <w:pPr>
        <w:spacing w:line="600" w:lineRule="exact"/>
        <w:ind w:firstLineChars="250" w:firstLine="800"/>
        <w:rPr>
          <w:rFonts w:ascii="仿宋_GB2312" w:eastAsia="仿宋_GB2312" w:hAnsi="仿宋_GB2312" w:cs="仿宋_GB2312"/>
          <w:sz w:val="32"/>
          <w:szCs w:val="32"/>
        </w:rPr>
      </w:pPr>
      <w:r>
        <w:rPr>
          <w:rFonts w:ascii="仿宋_GB2312" w:eastAsia="仿宋_GB2312" w:hAnsi="仿宋_GB2312" w:cs="宋体" w:hint="eastAsia"/>
          <w:kern w:val="0"/>
          <w:sz w:val="32"/>
          <w:szCs w:val="32"/>
        </w:rPr>
        <w:t>5.</w:t>
      </w:r>
      <w:r w:rsidRPr="00C772DC">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攀枝花市国土资源局东区分局：</w:t>
      </w:r>
      <w:r w:rsidRPr="00F070D6">
        <w:rPr>
          <w:rFonts w:ascii="仿宋_GB2312" w:eastAsia="仿宋_GB2312" w:hAnsi="仿宋_GB2312" w:cs="仿宋_GB2312" w:hint="eastAsia"/>
          <w:sz w:val="32"/>
          <w:szCs w:val="32"/>
        </w:rPr>
        <w:t>本部门在2018年度部门决算中反映基层国土所运行等1个项目绩效目标实际完成情况。基层国土所运行项目绩效目标完成情况综述。项目全年预算数9万元，执行数为9万元，完成预算的100%。通过项目实施，保障基层国土所的运行，提高了土地、矿产巡查效率，提高农村宅基地审批效率。发现的主要问题：基层国土所运行经费欠缺。</w:t>
      </w:r>
    </w:p>
    <w:p w:rsidR="00C772DC" w:rsidRPr="00441B2B" w:rsidRDefault="00C772DC" w:rsidP="006426D8">
      <w:pPr>
        <w:tabs>
          <w:tab w:val="left" w:pos="312"/>
        </w:tabs>
        <w:spacing w:line="600" w:lineRule="exact"/>
        <w:ind w:firstLineChars="250" w:firstLine="800"/>
        <w:rPr>
          <w:rFonts w:ascii="仿宋_GB2312" w:eastAsia="仿宋_GB2312" w:hAnsi="仿宋_GB2312" w:cs="仿宋_GB2312"/>
          <w:color w:val="000000" w:themeColor="text1"/>
          <w:sz w:val="32"/>
          <w:szCs w:val="32"/>
        </w:rPr>
      </w:pPr>
      <w:r>
        <w:rPr>
          <w:rFonts w:ascii="仿宋_GB2312" w:eastAsia="仿宋_GB2312" w:hAnsi="仿宋_GB2312" w:cs="仿宋_GB2312" w:hint="eastAsia"/>
          <w:sz w:val="32"/>
          <w:szCs w:val="32"/>
        </w:rPr>
        <w:t>6.攀枝花市土地开发整理中心：</w:t>
      </w:r>
      <w:r w:rsidRPr="0046373D">
        <w:rPr>
          <w:rFonts w:ascii="仿宋_GB2312" w:eastAsia="仿宋_GB2312" w:hAnsi="仿宋_GB2312" w:cs="仿宋_GB2312" w:hint="eastAsia"/>
          <w:sz w:val="32"/>
          <w:szCs w:val="32"/>
        </w:rPr>
        <w:t>本部门在2018年度部门决算中反映土地开发整理工作及业务运行经费项目1个项目绩效目标实际完成情况。中心专项绩效目标完成情况综述。</w:t>
      </w:r>
      <w:r w:rsidRPr="0046373D">
        <w:rPr>
          <w:rFonts w:ascii="仿宋_GB2312" w:eastAsia="仿宋_GB2312" w:hAnsi="仿宋_GB2312" w:cs="仿宋_GB2312" w:hint="eastAsia"/>
          <w:sz w:val="32"/>
          <w:szCs w:val="32"/>
        </w:rPr>
        <w:lastRenderedPageBreak/>
        <w:t>项目全年预算数18万元，执行数为18万元，完成预算的100%。</w:t>
      </w:r>
      <w:r w:rsidRPr="00441B2B">
        <w:rPr>
          <w:rFonts w:ascii="仿宋_GB2312" w:eastAsia="仿宋_GB2312" w:hAnsi="仿宋_GB2312" w:cs="仿宋_GB2312" w:hint="eastAsia"/>
          <w:color w:val="000000" w:themeColor="text1"/>
          <w:sz w:val="32"/>
          <w:szCs w:val="32"/>
        </w:rPr>
        <w:t>通过项目实施，保障完成年度土地开发整理目标任务等工作。</w:t>
      </w:r>
    </w:p>
    <w:p w:rsidR="00C772DC" w:rsidRPr="00441B2B" w:rsidRDefault="00C772DC" w:rsidP="006426D8">
      <w:pPr>
        <w:widowControl/>
        <w:spacing w:line="600" w:lineRule="exact"/>
        <w:ind w:firstLine="640"/>
        <w:jc w:val="left"/>
        <w:rPr>
          <w:rFonts w:ascii="仿宋_GB2312" w:eastAsia="仿宋_GB2312" w:hAnsi="仿宋_GB2312" w:cs="仿宋_GB2312"/>
          <w:color w:val="000000" w:themeColor="text1"/>
          <w:sz w:val="32"/>
          <w:szCs w:val="32"/>
        </w:rPr>
      </w:pPr>
      <w:r w:rsidRPr="00441B2B">
        <w:rPr>
          <w:rFonts w:ascii="仿宋_GB2312" w:eastAsia="仿宋_GB2312" w:hAnsi="仿宋_GB2312" w:cs="仿宋_GB2312" w:hint="eastAsia"/>
          <w:color w:val="000000" w:themeColor="text1"/>
          <w:sz w:val="32"/>
          <w:szCs w:val="32"/>
        </w:rPr>
        <w:t>7. 攀枝花市国土资源局仁和区分局：9个国土资源认真履行国土资源管理职责，全面推进地</w:t>
      </w:r>
      <w:r w:rsidR="00A40014">
        <w:rPr>
          <w:rFonts w:ascii="仿宋_GB2312" w:eastAsia="仿宋_GB2312" w:hAnsi="仿宋_GB2312" w:cs="仿宋_GB2312" w:hint="eastAsia"/>
          <w:color w:val="000000" w:themeColor="text1"/>
          <w:sz w:val="32"/>
          <w:szCs w:val="32"/>
        </w:rPr>
        <w:t>质灾害防治工作，开展违法用地巡查，协同配合打击矿产资源领域私挖盗</w:t>
      </w:r>
      <w:r w:rsidRPr="00441B2B">
        <w:rPr>
          <w:rFonts w:ascii="仿宋_GB2312" w:eastAsia="仿宋_GB2312" w:hAnsi="仿宋_GB2312" w:cs="仿宋_GB2312" w:hint="eastAsia"/>
          <w:color w:val="000000" w:themeColor="text1"/>
          <w:sz w:val="32"/>
          <w:szCs w:val="32"/>
        </w:rPr>
        <w:t>采，优质高效地完成了仁和区辖区内国土资源管理工作。</w:t>
      </w:r>
    </w:p>
    <w:p w:rsidR="00C772DC" w:rsidRPr="00382E68" w:rsidRDefault="00C772DC" w:rsidP="006426D8">
      <w:pPr>
        <w:spacing w:line="600" w:lineRule="exact"/>
        <w:ind w:firstLineChars="200" w:firstLine="640"/>
        <w:rPr>
          <w:rFonts w:ascii="仿宋_GB2312" w:eastAsia="仿宋_GB2312" w:hAnsi="仿宋_GB2312" w:cs="仿宋_GB2312"/>
          <w:sz w:val="32"/>
          <w:szCs w:val="32"/>
        </w:rPr>
      </w:pPr>
      <w:r w:rsidRPr="00441B2B">
        <w:rPr>
          <w:rFonts w:ascii="仿宋_GB2312" w:eastAsia="仿宋_GB2312" w:hAnsi="仿宋_GB2312" w:cs="仿宋_GB2312" w:hint="eastAsia"/>
          <w:color w:val="000000" w:themeColor="text1"/>
          <w:sz w:val="32"/>
          <w:szCs w:val="32"/>
        </w:rPr>
        <w:t>8. 攀枝</w:t>
      </w:r>
      <w:r>
        <w:rPr>
          <w:rFonts w:ascii="仿宋_GB2312" w:eastAsia="仿宋_GB2312" w:hAnsi="仿宋_GB2312" w:cs="仿宋_GB2312" w:hint="eastAsia"/>
          <w:sz w:val="32"/>
          <w:szCs w:val="32"/>
        </w:rPr>
        <w:t>花市国土资源局：</w:t>
      </w:r>
      <w:r w:rsidRPr="00382E68">
        <w:rPr>
          <w:rFonts w:ascii="仿宋_GB2312" w:eastAsia="仿宋_GB2312" w:hAnsi="仿宋_GB2312" w:cs="仿宋_GB2312" w:hint="eastAsia"/>
          <w:sz w:val="32"/>
          <w:szCs w:val="32"/>
        </w:rPr>
        <w:t>本部门在2018年度部门决算中反映“</w:t>
      </w:r>
      <w:r w:rsidRPr="00382E68">
        <w:rPr>
          <w:rFonts w:ascii="仿宋_GB2312" w:eastAsia="仿宋_GB2312" w:hint="eastAsia"/>
          <w:sz w:val="32"/>
          <w:szCs w:val="32"/>
        </w:rPr>
        <w:t>土地宣传推广</w:t>
      </w:r>
      <w:r w:rsidRPr="00382E68">
        <w:rPr>
          <w:rFonts w:ascii="仿宋_GB2312" w:eastAsia="仿宋_GB2312" w:hAnsi="仿宋_GB2312" w:cs="仿宋_GB2312"/>
          <w:sz w:val="32"/>
          <w:szCs w:val="32"/>
        </w:rPr>
        <w:t>”</w:t>
      </w:r>
      <w:r w:rsidRPr="00382E68">
        <w:rPr>
          <w:rFonts w:ascii="仿宋_GB2312" w:eastAsia="仿宋_GB2312" w:hAnsi="仿宋_GB2312" w:cs="仿宋_GB2312" w:hint="eastAsia"/>
          <w:sz w:val="32"/>
          <w:szCs w:val="32"/>
        </w:rPr>
        <w:t>“红格地热温泉勘探</w:t>
      </w:r>
      <w:r w:rsidRPr="00382E68">
        <w:rPr>
          <w:rFonts w:ascii="仿宋_GB2312" w:eastAsia="仿宋_GB2312" w:hAnsi="仿宋_GB2312" w:cs="仿宋_GB2312"/>
          <w:sz w:val="32"/>
          <w:szCs w:val="32"/>
        </w:rPr>
        <w:t>”</w:t>
      </w:r>
      <w:r w:rsidRPr="00382E68">
        <w:rPr>
          <w:rFonts w:ascii="仿宋_GB2312" w:eastAsia="仿宋_GB2312" w:hAnsi="仿宋_GB2312" w:cs="仿宋_GB2312" w:hint="eastAsia"/>
          <w:sz w:val="32"/>
          <w:szCs w:val="32"/>
        </w:rPr>
        <w:t>“</w:t>
      </w:r>
      <w:r w:rsidRPr="00382E68">
        <w:rPr>
          <w:rFonts w:ascii="仿宋_GB2312" w:eastAsia="仿宋_GB2312" w:hint="eastAsia"/>
          <w:sz w:val="32"/>
          <w:szCs w:val="32"/>
        </w:rPr>
        <w:t>房租及物业</w:t>
      </w:r>
      <w:r w:rsidRPr="00382E68">
        <w:rPr>
          <w:rFonts w:ascii="仿宋_GB2312" w:eastAsia="仿宋_GB2312" w:hAnsi="仿宋_GB2312" w:cs="仿宋_GB2312" w:hint="eastAsia"/>
          <w:sz w:val="32"/>
          <w:szCs w:val="32"/>
        </w:rPr>
        <w:t>”“地质灾害教育、应急演练、监测人员培训及汛期灾害防灾督导工作”“基本农田保护、建设用地报批、土地推介、土地利用总体规划调整、土地变更调查等国土工作经费”等5个项目绩效目标实际完成情况。</w:t>
      </w:r>
    </w:p>
    <w:p w:rsidR="005670FE" w:rsidRDefault="00C772DC" w:rsidP="006426D8">
      <w:pPr>
        <w:tabs>
          <w:tab w:val="left" w:pos="312"/>
        </w:tabs>
        <w:spacing w:line="60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①</w:t>
      </w:r>
      <w:r w:rsidRPr="00D41956">
        <w:rPr>
          <w:rFonts w:ascii="仿宋_GB2312" w:eastAsia="仿宋_GB2312" w:hint="eastAsia"/>
          <w:sz w:val="32"/>
          <w:szCs w:val="32"/>
        </w:rPr>
        <w:t>土地宣传推广</w:t>
      </w:r>
      <w:r w:rsidRPr="00D41956">
        <w:rPr>
          <w:rFonts w:ascii="仿宋_GB2312" w:eastAsia="仿宋_GB2312" w:hAnsi="仿宋_GB2312" w:cs="仿宋_GB2312" w:hint="eastAsia"/>
          <w:sz w:val="32"/>
          <w:szCs w:val="32"/>
        </w:rPr>
        <w:t>项目绩效目标完成情况综述。项目全年预算数200万元，执行数为200万元，完成预算的100%。通过项目实施，保障了我市土地在国内各大城市及媒体的宣传推广的力度，让我市土地出让工作任务的顺利完成。</w:t>
      </w:r>
    </w:p>
    <w:p w:rsidR="00C772DC" w:rsidRPr="0016545B" w:rsidRDefault="00C772DC" w:rsidP="006426D8">
      <w:pPr>
        <w:tabs>
          <w:tab w:val="left" w:pos="312"/>
        </w:tabs>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②</w:t>
      </w:r>
      <w:r w:rsidRPr="0016545B">
        <w:rPr>
          <w:rFonts w:ascii="仿宋_GB2312" w:eastAsia="仿宋_GB2312" w:hAnsi="仿宋_GB2312" w:cs="仿宋_GB2312" w:hint="eastAsia"/>
          <w:sz w:val="32"/>
          <w:szCs w:val="32"/>
        </w:rPr>
        <w:t>红格地热温泉勘探项目绩效目标完成情况综述。项目全年预算数576万元，执行数为165.46万元，完成预算的28.73%。通过项目实施，保障了红格发展运动、温泉旅游产业的开展基础，为打造红格特色小镇提供地热温泉资源保障。</w:t>
      </w:r>
    </w:p>
    <w:p w:rsidR="00C772DC" w:rsidRPr="0016545B" w:rsidRDefault="00C772DC" w:rsidP="006426D8">
      <w:pPr>
        <w:tabs>
          <w:tab w:val="left" w:pos="312"/>
        </w:tabs>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③</w:t>
      </w:r>
      <w:r w:rsidRPr="0016545B">
        <w:rPr>
          <w:rFonts w:ascii="仿宋_GB2312" w:eastAsia="仿宋_GB2312" w:hAnsi="仿宋_GB2312" w:cs="仿宋_GB2312" w:hint="eastAsia"/>
          <w:sz w:val="32"/>
          <w:szCs w:val="32"/>
        </w:rPr>
        <w:t>房租与物业项目绩效目标完成情况综述。项目全年预算数35万元，执行数为35万元，完成预算的100%。通过项目实施，保障了攀枝花市国土资源局工作的正常开展。</w:t>
      </w:r>
    </w:p>
    <w:p w:rsidR="00C772DC" w:rsidRPr="0016545B" w:rsidRDefault="00C772DC" w:rsidP="006426D8">
      <w:pPr>
        <w:tabs>
          <w:tab w:val="left" w:pos="312"/>
        </w:tabs>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④</w:t>
      </w:r>
      <w:r w:rsidRPr="0016545B">
        <w:rPr>
          <w:rFonts w:ascii="仿宋_GB2312" w:eastAsia="仿宋_GB2312" w:hAnsi="仿宋_GB2312" w:cs="仿宋_GB2312" w:hint="eastAsia"/>
          <w:sz w:val="32"/>
          <w:szCs w:val="32"/>
        </w:rPr>
        <w:t>地质灾害教育、应急演练、监测人员培训及汛期灾害防灾督导工作项目绩效目标完成情况综述。项目全年预算数40.5万元，执行数为40.5万元，完成预算的100%。通过项目实施，保障了我市地质灾害防治工作的顺利开展。</w:t>
      </w:r>
    </w:p>
    <w:p w:rsidR="00C772DC" w:rsidRPr="0016545B" w:rsidRDefault="00C772DC" w:rsidP="006426D8">
      <w:pPr>
        <w:tabs>
          <w:tab w:val="left" w:pos="312"/>
        </w:tabs>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⑤</w:t>
      </w:r>
      <w:r w:rsidRPr="0016545B">
        <w:rPr>
          <w:rFonts w:ascii="仿宋_GB2312" w:eastAsia="仿宋_GB2312" w:hAnsi="仿宋_GB2312" w:cs="仿宋_GB2312" w:hint="eastAsia"/>
          <w:sz w:val="32"/>
          <w:szCs w:val="32"/>
        </w:rPr>
        <w:t>基本农田保护、建设用地报批、土地推介、土地利用总体规划调整、土地变更调查等国土工作经费项目绩效目标完成情况综述。项目全年预算数195万元，执行数为195万元，完成预算的100%。通过项目实施，保障了基本农田保护、建设用地报批、地价动态监测、规划调整及评估变更调查、三区两县变更调查数据库成果的审核、汇总和上报、土地利用状况及土地基础数据、基本农田保护宣传、全市重点项目用地规划指标等工作的顺利开展。</w:t>
      </w:r>
    </w:p>
    <w:p w:rsidR="00C772DC" w:rsidRPr="00D41956" w:rsidRDefault="00C772DC" w:rsidP="006426D8">
      <w:pPr>
        <w:tabs>
          <w:tab w:val="left" w:pos="312"/>
        </w:tabs>
        <w:spacing w:line="600" w:lineRule="exact"/>
        <w:ind w:left="640"/>
        <w:jc w:val="center"/>
        <w:rPr>
          <w:rFonts w:ascii="仿宋_GB2312" w:eastAsia="仿宋_GB2312" w:hAnsi="仿宋_GB2312" w:cs="仿宋_GB2312"/>
          <w:sz w:val="32"/>
          <w:szCs w:val="32"/>
        </w:rPr>
      </w:pPr>
    </w:p>
    <w:p w:rsidR="00C772DC" w:rsidRPr="00D41956" w:rsidRDefault="00C772DC" w:rsidP="006426D8">
      <w:pPr>
        <w:tabs>
          <w:tab w:val="left" w:pos="312"/>
        </w:tabs>
        <w:spacing w:line="600" w:lineRule="exact"/>
        <w:rPr>
          <w:rFonts w:ascii="仿宋_GB2312" w:eastAsia="仿宋_GB2312" w:hAnsi="仿宋_GB2312" w:cs="仿宋_GB2312"/>
          <w:sz w:val="32"/>
          <w:szCs w:val="32"/>
        </w:rPr>
      </w:pPr>
    </w:p>
    <w:p w:rsidR="00C772DC" w:rsidRDefault="00C772DC" w:rsidP="006426D8">
      <w:pPr>
        <w:spacing w:line="600" w:lineRule="exact"/>
        <w:rPr>
          <w:rFonts w:ascii="仿宋_GB2312" w:eastAsia="仿宋_GB2312" w:hAnsi="仿宋_GB2312" w:cs="仿宋_GB2312"/>
          <w:color w:val="FF0000"/>
          <w:sz w:val="32"/>
          <w:szCs w:val="32"/>
        </w:rPr>
      </w:pPr>
    </w:p>
    <w:p w:rsidR="00C772DC" w:rsidRDefault="00C772DC" w:rsidP="006426D8">
      <w:pPr>
        <w:spacing w:line="600" w:lineRule="exact"/>
        <w:rPr>
          <w:rFonts w:ascii="仿宋_GB2312" w:eastAsia="仿宋_GB2312" w:hAnsi="仿宋_GB2312" w:cs="仿宋_GB2312"/>
          <w:sz w:val="32"/>
          <w:szCs w:val="32"/>
        </w:rPr>
      </w:pPr>
    </w:p>
    <w:p w:rsidR="005670FE" w:rsidRDefault="005670FE" w:rsidP="006426D8">
      <w:pPr>
        <w:spacing w:line="600" w:lineRule="exact"/>
        <w:rPr>
          <w:rFonts w:ascii="仿宋_GB2312" w:eastAsia="仿宋_GB2312" w:hAnsi="仿宋_GB2312" w:cs="仿宋_GB2312"/>
          <w:sz w:val="32"/>
          <w:szCs w:val="32"/>
        </w:rPr>
      </w:pPr>
    </w:p>
    <w:p w:rsidR="00441B2B" w:rsidRDefault="00441B2B" w:rsidP="006426D8">
      <w:pPr>
        <w:spacing w:line="600" w:lineRule="exact"/>
        <w:rPr>
          <w:rFonts w:ascii="仿宋_GB2312" w:eastAsia="仿宋_GB2312" w:hAnsi="仿宋_GB2312" w:cs="仿宋_GB2312"/>
          <w:sz w:val="32"/>
          <w:szCs w:val="32"/>
        </w:rPr>
      </w:pPr>
    </w:p>
    <w:p w:rsidR="00441B2B" w:rsidRDefault="00441B2B" w:rsidP="006426D8">
      <w:pPr>
        <w:spacing w:line="600" w:lineRule="exact"/>
        <w:rPr>
          <w:rFonts w:ascii="仿宋_GB2312" w:eastAsia="仿宋_GB2312" w:hAnsi="仿宋_GB2312" w:cs="仿宋_GB2312"/>
          <w:sz w:val="32"/>
          <w:szCs w:val="32"/>
        </w:rPr>
      </w:pPr>
    </w:p>
    <w:p w:rsidR="00441B2B" w:rsidRDefault="00441B2B" w:rsidP="006426D8">
      <w:pPr>
        <w:spacing w:line="600" w:lineRule="exact"/>
        <w:rPr>
          <w:rFonts w:ascii="仿宋_GB2312" w:eastAsia="仿宋_GB2312" w:hAnsi="仿宋_GB2312" w:cs="仿宋_GB2312"/>
          <w:sz w:val="32"/>
          <w:szCs w:val="32"/>
        </w:rPr>
      </w:pPr>
    </w:p>
    <w:p w:rsidR="00441B2B" w:rsidRDefault="00441B2B" w:rsidP="006426D8">
      <w:pPr>
        <w:spacing w:line="600" w:lineRule="exact"/>
        <w:rPr>
          <w:rFonts w:ascii="仿宋_GB2312" w:eastAsia="仿宋_GB2312" w:hAnsi="仿宋_GB2312" w:cs="仿宋_GB2312"/>
          <w:sz w:val="32"/>
          <w:szCs w:val="32"/>
        </w:rPr>
      </w:pPr>
    </w:p>
    <w:p w:rsidR="00441B2B" w:rsidRPr="00C772DC" w:rsidRDefault="00441B2B" w:rsidP="006426D8">
      <w:pPr>
        <w:spacing w:line="600" w:lineRule="exact"/>
        <w:rPr>
          <w:rFonts w:ascii="仿宋_GB2312" w:eastAsia="仿宋_GB2312" w:hAnsi="仿宋_GB2312" w:cs="仿宋_GB2312"/>
          <w:sz w:val="32"/>
          <w:szCs w:val="32"/>
        </w:rPr>
      </w:pPr>
    </w:p>
    <w:p w:rsidR="00D064F2" w:rsidRPr="008F539C" w:rsidRDefault="00D064F2" w:rsidP="006426D8">
      <w:pPr>
        <w:tabs>
          <w:tab w:val="left" w:pos="312"/>
        </w:tabs>
        <w:spacing w:line="600" w:lineRule="exact"/>
        <w:rPr>
          <w:rFonts w:ascii="仿宋_GB2312" w:eastAsia="仿宋_GB2312" w:hAnsi="仿宋_GB2312" w:cs="仿宋_GB2312"/>
          <w:sz w:val="32"/>
          <w:szCs w:val="32"/>
          <w:highlight w:val="yellow"/>
        </w:rPr>
      </w:pPr>
    </w:p>
    <w:tbl>
      <w:tblPr>
        <w:tblW w:w="0" w:type="auto"/>
        <w:tblInd w:w="93" w:type="dxa"/>
        <w:tblLook w:val="04A0" w:firstRow="1" w:lastRow="0" w:firstColumn="1" w:lastColumn="0" w:noHBand="0" w:noVBand="1"/>
      </w:tblPr>
      <w:tblGrid>
        <w:gridCol w:w="707"/>
        <w:gridCol w:w="869"/>
        <w:gridCol w:w="614"/>
        <w:gridCol w:w="1614"/>
        <w:gridCol w:w="2739"/>
        <w:gridCol w:w="1886"/>
      </w:tblGrid>
      <w:tr w:rsidR="00D064F2" w:rsidRPr="002347F1" w:rsidTr="00B56B7A">
        <w:trPr>
          <w:trHeight w:val="450"/>
        </w:trPr>
        <w:tc>
          <w:tcPr>
            <w:tcW w:w="0" w:type="auto"/>
            <w:gridSpan w:val="6"/>
            <w:tcBorders>
              <w:top w:val="nil"/>
              <w:left w:val="nil"/>
              <w:bottom w:val="nil"/>
              <w:right w:val="nil"/>
            </w:tcBorders>
            <w:shd w:val="clear" w:color="auto" w:fill="auto"/>
            <w:vAlign w:val="center"/>
            <w:hideMark/>
          </w:tcPr>
          <w:p w:rsidR="00D064F2" w:rsidRPr="002347F1" w:rsidRDefault="00D064F2" w:rsidP="006426D8">
            <w:pPr>
              <w:widowControl/>
              <w:spacing w:line="600" w:lineRule="exact"/>
              <w:jc w:val="center"/>
              <w:rPr>
                <w:rFonts w:ascii="黑体" w:eastAsia="黑体" w:hAnsi="黑体" w:cs="宋体"/>
                <w:color w:val="000000"/>
                <w:kern w:val="0"/>
                <w:sz w:val="36"/>
                <w:szCs w:val="36"/>
              </w:rPr>
            </w:pPr>
            <w:r w:rsidRPr="002347F1">
              <w:rPr>
                <w:rFonts w:ascii="黑体" w:eastAsia="黑体" w:hAnsi="黑体" w:cs="宋体" w:hint="eastAsia"/>
                <w:color w:val="000000"/>
                <w:kern w:val="0"/>
                <w:sz w:val="36"/>
                <w:szCs w:val="36"/>
              </w:rPr>
              <w:lastRenderedPageBreak/>
              <w:t>项目支出绩效目标完成情况表</w:t>
            </w:r>
          </w:p>
        </w:tc>
      </w:tr>
      <w:tr w:rsidR="00D064F2" w:rsidRPr="002347F1" w:rsidTr="00B56B7A">
        <w:trPr>
          <w:trHeight w:val="465"/>
        </w:trPr>
        <w:tc>
          <w:tcPr>
            <w:tcW w:w="0" w:type="auto"/>
            <w:gridSpan w:val="6"/>
            <w:tcBorders>
              <w:top w:val="nil"/>
              <w:left w:val="nil"/>
              <w:bottom w:val="single" w:sz="8" w:space="0" w:color="000000"/>
              <w:right w:val="nil"/>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36"/>
                <w:szCs w:val="36"/>
              </w:rPr>
            </w:pPr>
            <w:r w:rsidRPr="002347F1">
              <w:rPr>
                <w:rFonts w:ascii="宋体" w:hAnsi="宋体" w:cs="宋体" w:hint="eastAsia"/>
                <w:color w:val="000000"/>
                <w:kern w:val="0"/>
                <w:sz w:val="36"/>
                <w:szCs w:val="36"/>
              </w:rPr>
              <w:t>(2018 年度)</w:t>
            </w:r>
          </w:p>
        </w:tc>
      </w:tr>
      <w:tr w:rsidR="00D064F2" w:rsidRPr="002347F1" w:rsidTr="00B56B7A">
        <w:trPr>
          <w:trHeight w:val="300"/>
        </w:trPr>
        <w:tc>
          <w:tcPr>
            <w:tcW w:w="0" w:type="auto"/>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项目名称</w:t>
            </w:r>
          </w:p>
        </w:tc>
        <w:tc>
          <w:tcPr>
            <w:tcW w:w="0" w:type="auto"/>
            <w:gridSpan w:val="3"/>
            <w:tcBorders>
              <w:top w:val="single" w:sz="8" w:space="0" w:color="000000"/>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土地宣传推广</w:t>
            </w:r>
          </w:p>
        </w:tc>
      </w:tr>
      <w:tr w:rsidR="00D064F2" w:rsidRPr="002347F1" w:rsidTr="00B56B7A">
        <w:trPr>
          <w:trHeight w:val="300"/>
        </w:trPr>
        <w:tc>
          <w:tcPr>
            <w:tcW w:w="0" w:type="auto"/>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预算单位</w:t>
            </w:r>
          </w:p>
        </w:tc>
        <w:tc>
          <w:tcPr>
            <w:tcW w:w="0" w:type="auto"/>
            <w:gridSpan w:val="3"/>
            <w:tcBorders>
              <w:top w:val="single" w:sz="8" w:space="0" w:color="000000"/>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攀枝花市国土资源局</w:t>
            </w:r>
          </w:p>
        </w:tc>
      </w:tr>
      <w:tr w:rsidR="00D064F2" w:rsidRPr="002347F1" w:rsidTr="00B56B7A">
        <w:trPr>
          <w:trHeight w:val="300"/>
        </w:trPr>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预算执行情况(万元)</w:t>
            </w:r>
          </w:p>
        </w:tc>
        <w:tc>
          <w:tcPr>
            <w:tcW w:w="0" w:type="auto"/>
            <w:gridSpan w:val="2"/>
            <w:tcBorders>
              <w:top w:val="single" w:sz="8" w:space="0" w:color="000000"/>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预算数:</w:t>
            </w: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200万元</w:t>
            </w: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执行数:</w:t>
            </w: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200万元</w:t>
            </w:r>
          </w:p>
        </w:tc>
      </w:tr>
      <w:tr w:rsidR="00D064F2" w:rsidRPr="002347F1" w:rsidTr="00B56B7A">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gridSpan w:val="2"/>
            <w:tcBorders>
              <w:top w:val="single" w:sz="8" w:space="0" w:color="000000"/>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其中-财政拨款:</w:t>
            </w: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200万元</w:t>
            </w: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其中-财政拨款:</w:t>
            </w: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200万元</w:t>
            </w:r>
          </w:p>
        </w:tc>
      </w:tr>
      <w:tr w:rsidR="00D064F2" w:rsidRPr="002347F1" w:rsidTr="00B56B7A">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gridSpan w:val="2"/>
            <w:tcBorders>
              <w:top w:val="single" w:sz="8" w:space="0" w:color="000000"/>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其它资金:</w:t>
            </w: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0</w:t>
            </w: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其它资金:</w:t>
            </w: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0</w:t>
            </w:r>
          </w:p>
        </w:tc>
      </w:tr>
      <w:tr w:rsidR="00D064F2" w:rsidRPr="002347F1" w:rsidTr="00B56B7A">
        <w:trPr>
          <w:trHeight w:val="300"/>
        </w:trPr>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年度目标完成情况</w:t>
            </w:r>
          </w:p>
        </w:tc>
        <w:tc>
          <w:tcPr>
            <w:tcW w:w="0" w:type="auto"/>
            <w:gridSpan w:val="3"/>
            <w:tcBorders>
              <w:top w:val="single" w:sz="8" w:space="0" w:color="000000"/>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预期目标</w:t>
            </w:r>
          </w:p>
        </w:tc>
        <w:tc>
          <w:tcPr>
            <w:tcW w:w="0" w:type="auto"/>
            <w:gridSpan w:val="2"/>
            <w:tcBorders>
              <w:top w:val="single" w:sz="8" w:space="0" w:color="000000"/>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实际完成目标</w:t>
            </w:r>
          </w:p>
        </w:tc>
      </w:tr>
      <w:tr w:rsidR="00D064F2" w:rsidRPr="002347F1" w:rsidTr="00B56B7A">
        <w:trPr>
          <w:trHeight w:val="2850"/>
        </w:trPr>
        <w:tc>
          <w:tcPr>
            <w:tcW w:w="0" w:type="auto"/>
            <w:vMerge/>
            <w:tcBorders>
              <w:top w:val="nil"/>
              <w:left w:val="single" w:sz="8" w:space="0" w:color="000000"/>
              <w:bottom w:val="single" w:sz="8" w:space="0" w:color="000000"/>
              <w:right w:val="single" w:sz="8" w:space="0" w:color="000000"/>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gridSpan w:val="3"/>
            <w:tcBorders>
              <w:top w:val="single" w:sz="8" w:space="0" w:color="000000"/>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 xml:space="preserve">    按照市政府领导加大土地宣传推广的指示精神，我局将在报刊、新媒体以及国内大城市现场宣传推广我市投资环境、城市规划情况，重点推介我市近期拟出让宗地相关情况。</w:t>
            </w:r>
          </w:p>
        </w:tc>
        <w:tc>
          <w:tcPr>
            <w:tcW w:w="0" w:type="auto"/>
            <w:gridSpan w:val="2"/>
            <w:tcBorders>
              <w:top w:val="single" w:sz="8" w:space="0" w:color="000000"/>
              <w:left w:val="nil"/>
              <w:bottom w:val="nil"/>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已按照市政府领导加大土地宣传推广的指示精神，我局在报刊、新媒体以及国内大城市现场宣传推广我市投资环境、城市规划情况，重点推介我市近期拟出让宗地相关情况。</w:t>
            </w:r>
          </w:p>
        </w:tc>
      </w:tr>
      <w:tr w:rsidR="00D064F2" w:rsidRPr="002347F1" w:rsidTr="00B56B7A">
        <w:trPr>
          <w:trHeight w:val="585"/>
        </w:trPr>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绩效指标完成情况</w:t>
            </w: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一级指标</w:t>
            </w:r>
          </w:p>
        </w:tc>
        <w:tc>
          <w:tcPr>
            <w:tcW w:w="0" w:type="auto"/>
            <w:tcBorders>
              <w:top w:val="nil"/>
              <w:left w:val="nil"/>
              <w:bottom w:val="single" w:sz="8" w:space="0" w:color="000000"/>
              <w:right w:val="nil"/>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二级指标</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三级指标</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预期指标值(包含数字及文字描述)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实际完成指标值(包含数字及文字描述)</w:t>
            </w:r>
          </w:p>
        </w:tc>
      </w:tr>
      <w:tr w:rsidR="00D064F2" w:rsidRPr="002347F1" w:rsidTr="00B56B7A">
        <w:trPr>
          <w:trHeight w:val="870"/>
        </w:trPr>
        <w:tc>
          <w:tcPr>
            <w:tcW w:w="0" w:type="auto"/>
            <w:vMerge/>
            <w:tcBorders>
              <w:top w:val="nil"/>
              <w:left w:val="single" w:sz="8" w:space="0" w:color="000000"/>
              <w:bottom w:val="single" w:sz="8" w:space="0" w:color="000000"/>
              <w:right w:val="single" w:sz="8" w:space="0" w:color="000000"/>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w:t>
            </w:r>
            <w:r w:rsidRPr="002347F1">
              <w:rPr>
                <w:rFonts w:ascii="宋体" w:hAnsi="宋体" w:cs="宋体" w:hint="eastAsia"/>
                <w:color w:val="000000"/>
                <w:kern w:val="0"/>
                <w:sz w:val="24"/>
              </w:rPr>
              <w:lastRenderedPageBreak/>
              <w:t>完成指标</w:t>
            </w:r>
          </w:p>
        </w:tc>
        <w:tc>
          <w:tcPr>
            <w:tcW w:w="0" w:type="auto"/>
            <w:vMerge w:val="restart"/>
            <w:tcBorders>
              <w:top w:val="nil"/>
              <w:left w:val="single" w:sz="8" w:space="0" w:color="000000"/>
              <w:bottom w:val="single" w:sz="8" w:space="0" w:color="000000"/>
              <w:right w:val="nil"/>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lastRenderedPageBreak/>
              <w:t>数</w:t>
            </w:r>
            <w:r w:rsidRPr="002347F1">
              <w:rPr>
                <w:rFonts w:ascii="宋体" w:hAnsi="宋体" w:cs="宋体" w:hint="eastAsia"/>
                <w:color w:val="000000"/>
                <w:kern w:val="0"/>
                <w:sz w:val="24"/>
              </w:rPr>
              <w:lastRenderedPageBreak/>
              <w:t>量指标</w:t>
            </w: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lastRenderedPageBreak/>
              <w:t>在华西都市</w:t>
            </w:r>
            <w:r w:rsidRPr="002347F1">
              <w:rPr>
                <w:rFonts w:ascii="宋体" w:hAnsi="宋体" w:cs="宋体" w:hint="eastAsia"/>
                <w:kern w:val="0"/>
                <w:sz w:val="24"/>
              </w:rPr>
              <w:lastRenderedPageBreak/>
              <w:t>报、成都商报、攀枝花日报等报刊上宣传推广宗地信息</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lastRenderedPageBreak/>
              <w:t>在报刊上宣传推广4期</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已推广</w:t>
            </w:r>
          </w:p>
        </w:tc>
      </w:tr>
      <w:tr w:rsidR="00D064F2" w:rsidRPr="002347F1" w:rsidTr="00B56B7A">
        <w:trPr>
          <w:trHeight w:val="870"/>
        </w:trPr>
        <w:tc>
          <w:tcPr>
            <w:tcW w:w="0" w:type="auto"/>
            <w:vMerge/>
            <w:tcBorders>
              <w:top w:val="nil"/>
              <w:left w:val="single" w:sz="8" w:space="0" w:color="000000"/>
              <w:bottom w:val="single" w:sz="8" w:space="0" w:color="000000"/>
              <w:right w:val="single" w:sz="8" w:space="0" w:color="000000"/>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项目完成指标</w:t>
            </w:r>
          </w:p>
        </w:tc>
        <w:tc>
          <w:tcPr>
            <w:tcW w:w="0" w:type="auto"/>
            <w:vMerge/>
            <w:tcBorders>
              <w:top w:val="nil"/>
              <w:left w:val="single" w:sz="8" w:space="0" w:color="000000"/>
              <w:bottom w:val="single" w:sz="8" w:space="0" w:color="000000"/>
              <w:right w:val="nil"/>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在GOGO攀枝花、腾讯新闻等新媒体上宣传推广宗地信息</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在新媒体上宣传推广4期</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已推广</w:t>
            </w:r>
          </w:p>
        </w:tc>
      </w:tr>
      <w:tr w:rsidR="00D064F2" w:rsidRPr="002347F1" w:rsidTr="00B56B7A">
        <w:trPr>
          <w:trHeight w:val="585"/>
        </w:trPr>
        <w:tc>
          <w:tcPr>
            <w:tcW w:w="0" w:type="auto"/>
            <w:vMerge/>
            <w:tcBorders>
              <w:top w:val="nil"/>
              <w:left w:val="single" w:sz="8" w:space="0" w:color="000000"/>
              <w:bottom w:val="single" w:sz="8" w:space="0" w:color="000000"/>
              <w:right w:val="single" w:sz="8" w:space="0" w:color="000000"/>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项目完成指标</w:t>
            </w:r>
          </w:p>
        </w:tc>
        <w:tc>
          <w:tcPr>
            <w:tcW w:w="0" w:type="auto"/>
            <w:vMerge/>
            <w:tcBorders>
              <w:top w:val="nil"/>
              <w:left w:val="single" w:sz="8" w:space="0" w:color="000000"/>
              <w:bottom w:val="single" w:sz="8" w:space="0" w:color="000000"/>
              <w:right w:val="nil"/>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赴国内大城市举办现场宣传会</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赴大城市现场推介4期</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已完成</w:t>
            </w:r>
          </w:p>
        </w:tc>
      </w:tr>
      <w:tr w:rsidR="00D064F2" w:rsidRPr="002347F1" w:rsidTr="00B56B7A">
        <w:trPr>
          <w:trHeight w:val="780"/>
        </w:trPr>
        <w:tc>
          <w:tcPr>
            <w:tcW w:w="0" w:type="auto"/>
            <w:vMerge/>
            <w:tcBorders>
              <w:top w:val="nil"/>
              <w:left w:val="single" w:sz="8" w:space="0" w:color="000000"/>
              <w:bottom w:val="single" w:sz="8" w:space="0" w:color="000000"/>
              <w:right w:val="single" w:sz="8" w:space="0" w:color="000000"/>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项目完成指标</w:t>
            </w:r>
          </w:p>
        </w:tc>
        <w:tc>
          <w:tcPr>
            <w:tcW w:w="0" w:type="auto"/>
            <w:tcBorders>
              <w:top w:val="single" w:sz="4" w:space="0" w:color="auto"/>
              <w:left w:val="single" w:sz="4" w:space="0" w:color="auto"/>
              <w:bottom w:val="single" w:sz="4" w:space="0" w:color="auto"/>
              <w:right w:val="nil"/>
            </w:tcBorders>
            <w:shd w:val="clear" w:color="auto" w:fill="auto"/>
            <w:vAlign w:val="center"/>
            <w:hideMark/>
          </w:tcPr>
          <w:p w:rsidR="00D064F2" w:rsidRPr="002347F1" w:rsidRDefault="00D064F2" w:rsidP="006426D8">
            <w:pPr>
              <w:widowControl/>
              <w:spacing w:line="600" w:lineRule="exact"/>
              <w:jc w:val="center"/>
              <w:rPr>
                <w:rFonts w:ascii="宋体" w:hAnsi="宋体" w:cs="宋体"/>
                <w:kern w:val="0"/>
                <w:sz w:val="24"/>
              </w:rPr>
            </w:pPr>
            <w:r w:rsidRPr="002347F1">
              <w:rPr>
                <w:rFonts w:ascii="宋体" w:hAnsi="宋体" w:cs="宋体" w:hint="eastAsia"/>
                <w:kern w:val="0"/>
                <w:sz w:val="24"/>
              </w:rPr>
              <w:t>质量指标</w:t>
            </w: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宣传形式和手段运用</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0"/>
                <w:szCs w:val="20"/>
              </w:rPr>
            </w:pPr>
            <w:r w:rsidRPr="002347F1">
              <w:rPr>
                <w:rFonts w:ascii="宋体" w:hAnsi="宋体" w:cs="宋体" w:hint="eastAsia"/>
                <w:kern w:val="0"/>
                <w:sz w:val="20"/>
                <w:szCs w:val="20"/>
              </w:rPr>
              <w:t xml:space="preserve">    通过在报刊、新媒体上撰写软文介绍我市生态环境优美、投资潜力巨大，重点介绍我市即将拟出让宗地方案。现场推介会通过由专业团队制作PPT、宣传手册、大数据分析、制作宣传推广视频、设置展台等方式宣传攀枝花，重点介绍拟出让宗地信息。</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0"/>
                <w:szCs w:val="20"/>
              </w:rPr>
            </w:pPr>
            <w:r w:rsidRPr="002347F1">
              <w:rPr>
                <w:rFonts w:ascii="宋体" w:hAnsi="宋体" w:cs="宋体" w:hint="eastAsia"/>
                <w:kern w:val="0"/>
                <w:sz w:val="20"/>
                <w:szCs w:val="20"/>
              </w:rPr>
              <w:t xml:space="preserve"> 通过在报刊、新媒体上撰写软文介绍我市生态环境优美、投资潜力巨大，重点介绍我市即将拟出让宗地方案。现场推介会通过由专业团队制作PPT、宣传手册、大数据分析、</w:t>
            </w:r>
          </w:p>
        </w:tc>
      </w:tr>
      <w:tr w:rsidR="00D064F2" w:rsidRPr="002347F1" w:rsidTr="00B56B7A">
        <w:trPr>
          <w:trHeight w:val="780"/>
        </w:trPr>
        <w:tc>
          <w:tcPr>
            <w:tcW w:w="0" w:type="auto"/>
            <w:vMerge/>
            <w:tcBorders>
              <w:top w:val="nil"/>
              <w:left w:val="single" w:sz="8" w:space="0" w:color="000000"/>
              <w:bottom w:val="single" w:sz="8" w:space="0" w:color="000000"/>
              <w:right w:val="single" w:sz="8" w:space="0" w:color="000000"/>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项目完成指标</w:t>
            </w:r>
          </w:p>
        </w:tc>
        <w:tc>
          <w:tcPr>
            <w:tcW w:w="0" w:type="auto"/>
            <w:tcBorders>
              <w:top w:val="nil"/>
              <w:left w:val="single" w:sz="4" w:space="0" w:color="auto"/>
              <w:bottom w:val="single" w:sz="4" w:space="0" w:color="auto"/>
              <w:right w:val="nil"/>
            </w:tcBorders>
            <w:shd w:val="clear" w:color="auto" w:fill="auto"/>
            <w:vAlign w:val="center"/>
            <w:hideMark/>
          </w:tcPr>
          <w:p w:rsidR="00D064F2" w:rsidRPr="002347F1" w:rsidRDefault="00D064F2" w:rsidP="006426D8">
            <w:pPr>
              <w:widowControl/>
              <w:spacing w:line="600" w:lineRule="exact"/>
              <w:jc w:val="center"/>
              <w:rPr>
                <w:rFonts w:ascii="宋体" w:hAnsi="宋体" w:cs="宋体"/>
                <w:kern w:val="0"/>
                <w:sz w:val="24"/>
              </w:rPr>
            </w:pPr>
            <w:r w:rsidRPr="002347F1">
              <w:rPr>
                <w:rFonts w:ascii="宋体" w:hAnsi="宋体" w:cs="宋体" w:hint="eastAsia"/>
                <w:kern w:val="0"/>
                <w:sz w:val="24"/>
              </w:rPr>
              <w:t>时效指标</w:t>
            </w: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完成时间</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2018年12月前</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2018年12月底前</w:t>
            </w:r>
          </w:p>
        </w:tc>
      </w:tr>
      <w:tr w:rsidR="00D064F2" w:rsidRPr="002347F1" w:rsidTr="00B56B7A">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项目完成指标</w:t>
            </w:r>
          </w:p>
        </w:tc>
        <w:tc>
          <w:tcPr>
            <w:tcW w:w="0" w:type="auto"/>
            <w:vMerge w:val="restart"/>
            <w:tcBorders>
              <w:top w:val="nil"/>
              <w:left w:val="single" w:sz="8" w:space="0" w:color="000000"/>
              <w:bottom w:val="nil"/>
              <w:right w:val="nil"/>
            </w:tcBorders>
            <w:shd w:val="clear" w:color="auto" w:fill="auto"/>
            <w:vAlign w:val="center"/>
            <w:hideMark/>
          </w:tcPr>
          <w:p w:rsidR="00D064F2" w:rsidRPr="002347F1" w:rsidRDefault="00D064F2" w:rsidP="006426D8">
            <w:pPr>
              <w:widowControl/>
              <w:spacing w:line="600" w:lineRule="exact"/>
              <w:jc w:val="center"/>
              <w:rPr>
                <w:rFonts w:ascii="宋体" w:hAnsi="宋体" w:cs="宋体"/>
                <w:kern w:val="0"/>
                <w:sz w:val="24"/>
              </w:rPr>
            </w:pPr>
            <w:r w:rsidRPr="002347F1">
              <w:rPr>
                <w:rFonts w:ascii="宋体" w:hAnsi="宋体" w:cs="宋体" w:hint="eastAsia"/>
                <w:kern w:val="0"/>
                <w:sz w:val="24"/>
              </w:rPr>
              <w:t>成本指标</w:t>
            </w: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在报刊上宣传推广</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10万元/次，4*10=40万元</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D064F2" w:rsidRPr="002347F1" w:rsidRDefault="00D064F2" w:rsidP="006426D8">
            <w:pPr>
              <w:widowControl/>
              <w:spacing w:line="600" w:lineRule="exact"/>
              <w:jc w:val="center"/>
              <w:rPr>
                <w:rFonts w:ascii="宋体" w:hAnsi="宋体" w:cs="宋体"/>
                <w:kern w:val="0"/>
                <w:sz w:val="24"/>
              </w:rPr>
            </w:pPr>
            <w:r w:rsidRPr="002347F1">
              <w:rPr>
                <w:rFonts w:ascii="宋体" w:hAnsi="宋体" w:cs="宋体" w:hint="eastAsia"/>
                <w:kern w:val="0"/>
                <w:sz w:val="24"/>
              </w:rPr>
              <w:t>200万元</w:t>
            </w:r>
          </w:p>
        </w:tc>
      </w:tr>
      <w:tr w:rsidR="00D064F2" w:rsidRPr="002347F1" w:rsidTr="00B56B7A">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项目完成指标</w:t>
            </w:r>
          </w:p>
        </w:tc>
        <w:tc>
          <w:tcPr>
            <w:tcW w:w="0" w:type="auto"/>
            <w:vMerge/>
            <w:tcBorders>
              <w:top w:val="nil"/>
              <w:left w:val="single" w:sz="8" w:space="0" w:color="000000"/>
              <w:bottom w:val="nil"/>
              <w:right w:val="nil"/>
            </w:tcBorders>
            <w:vAlign w:val="center"/>
            <w:hideMark/>
          </w:tcPr>
          <w:p w:rsidR="00D064F2" w:rsidRPr="002347F1" w:rsidRDefault="00D064F2" w:rsidP="006426D8">
            <w:pPr>
              <w:widowControl/>
              <w:spacing w:line="600" w:lineRule="exact"/>
              <w:jc w:val="left"/>
              <w:rPr>
                <w:rFonts w:ascii="宋体" w:hAnsi="宋体" w:cs="宋体"/>
                <w:kern w:val="0"/>
                <w:sz w:val="24"/>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在新媒体上宣传推广</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10万元/次，4*10=40万元</w:t>
            </w:r>
          </w:p>
        </w:tc>
        <w:tc>
          <w:tcPr>
            <w:tcW w:w="0" w:type="auto"/>
            <w:vMerge/>
            <w:tcBorders>
              <w:top w:val="nil"/>
              <w:left w:val="single" w:sz="4" w:space="0" w:color="auto"/>
              <w:bottom w:val="single" w:sz="4" w:space="0" w:color="000000"/>
              <w:right w:val="single" w:sz="4" w:space="0" w:color="auto"/>
            </w:tcBorders>
            <w:vAlign w:val="center"/>
            <w:hideMark/>
          </w:tcPr>
          <w:p w:rsidR="00D064F2" w:rsidRPr="002347F1" w:rsidRDefault="00D064F2" w:rsidP="006426D8">
            <w:pPr>
              <w:widowControl/>
              <w:spacing w:line="600" w:lineRule="exact"/>
              <w:jc w:val="left"/>
              <w:rPr>
                <w:rFonts w:ascii="宋体" w:hAnsi="宋体" w:cs="宋体"/>
                <w:kern w:val="0"/>
                <w:sz w:val="24"/>
              </w:rPr>
            </w:pPr>
          </w:p>
        </w:tc>
      </w:tr>
      <w:tr w:rsidR="00D064F2" w:rsidRPr="002347F1" w:rsidTr="00B56B7A">
        <w:trPr>
          <w:trHeight w:val="585"/>
        </w:trPr>
        <w:tc>
          <w:tcPr>
            <w:tcW w:w="0" w:type="auto"/>
            <w:vMerge/>
            <w:tcBorders>
              <w:top w:val="nil"/>
              <w:left w:val="single" w:sz="8" w:space="0" w:color="000000"/>
              <w:bottom w:val="single" w:sz="8" w:space="0" w:color="000000"/>
              <w:right w:val="single" w:sz="8" w:space="0" w:color="000000"/>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项目完成指标</w:t>
            </w:r>
          </w:p>
        </w:tc>
        <w:tc>
          <w:tcPr>
            <w:tcW w:w="0" w:type="auto"/>
            <w:vMerge/>
            <w:tcBorders>
              <w:top w:val="nil"/>
              <w:left w:val="single" w:sz="8" w:space="0" w:color="000000"/>
              <w:bottom w:val="nil"/>
              <w:right w:val="nil"/>
            </w:tcBorders>
            <w:vAlign w:val="center"/>
            <w:hideMark/>
          </w:tcPr>
          <w:p w:rsidR="00D064F2" w:rsidRPr="002347F1" w:rsidRDefault="00D064F2" w:rsidP="006426D8">
            <w:pPr>
              <w:widowControl/>
              <w:spacing w:line="600" w:lineRule="exact"/>
              <w:jc w:val="left"/>
              <w:rPr>
                <w:rFonts w:ascii="宋体" w:hAnsi="宋体" w:cs="宋体"/>
                <w:kern w:val="0"/>
                <w:sz w:val="24"/>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赴国内大城市现场宣传推广</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30万元/次，4*30=120万元</w:t>
            </w:r>
          </w:p>
        </w:tc>
        <w:tc>
          <w:tcPr>
            <w:tcW w:w="0" w:type="auto"/>
            <w:vMerge/>
            <w:tcBorders>
              <w:top w:val="nil"/>
              <w:left w:val="single" w:sz="4" w:space="0" w:color="auto"/>
              <w:bottom w:val="single" w:sz="4" w:space="0" w:color="000000"/>
              <w:right w:val="single" w:sz="4" w:space="0" w:color="auto"/>
            </w:tcBorders>
            <w:vAlign w:val="center"/>
            <w:hideMark/>
          </w:tcPr>
          <w:p w:rsidR="00D064F2" w:rsidRPr="002347F1" w:rsidRDefault="00D064F2" w:rsidP="006426D8">
            <w:pPr>
              <w:widowControl/>
              <w:spacing w:line="600" w:lineRule="exact"/>
              <w:jc w:val="left"/>
              <w:rPr>
                <w:rFonts w:ascii="宋体" w:hAnsi="宋体" w:cs="宋体"/>
                <w:kern w:val="0"/>
                <w:sz w:val="24"/>
              </w:rPr>
            </w:pPr>
          </w:p>
        </w:tc>
      </w:tr>
      <w:tr w:rsidR="00D064F2" w:rsidRPr="002347F1" w:rsidTr="00B56B7A">
        <w:trPr>
          <w:trHeight w:val="585"/>
        </w:trPr>
        <w:tc>
          <w:tcPr>
            <w:tcW w:w="0" w:type="auto"/>
            <w:vMerge/>
            <w:tcBorders>
              <w:top w:val="nil"/>
              <w:left w:val="single" w:sz="8" w:space="0" w:color="000000"/>
              <w:bottom w:val="single" w:sz="8" w:space="0" w:color="000000"/>
              <w:right w:val="single" w:sz="8" w:space="0" w:color="000000"/>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效益指标</w:t>
            </w:r>
          </w:p>
        </w:tc>
        <w:tc>
          <w:tcPr>
            <w:tcW w:w="0" w:type="auto"/>
            <w:tcBorders>
              <w:top w:val="single" w:sz="4" w:space="0" w:color="auto"/>
              <w:left w:val="single" w:sz="4" w:space="0" w:color="auto"/>
              <w:bottom w:val="single" w:sz="4" w:space="0" w:color="auto"/>
              <w:right w:val="nil"/>
            </w:tcBorders>
            <w:shd w:val="clear" w:color="auto" w:fill="auto"/>
            <w:vAlign w:val="center"/>
            <w:hideMark/>
          </w:tcPr>
          <w:p w:rsidR="00D064F2" w:rsidRPr="002347F1" w:rsidRDefault="00D064F2" w:rsidP="006426D8">
            <w:pPr>
              <w:widowControl/>
              <w:spacing w:line="600" w:lineRule="exact"/>
              <w:jc w:val="center"/>
              <w:rPr>
                <w:rFonts w:ascii="宋体" w:hAnsi="宋体" w:cs="宋体"/>
                <w:kern w:val="0"/>
                <w:sz w:val="24"/>
              </w:rPr>
            </w:pPr>
            <w:r w:rsidRPr="002347F1">
              <w:rPr>
                <w:rFonts w:ascii="宋体" w:hAnsi="宋体" w:cs="宋体" w:hint="eastAsia"/>
                <w:kern w:val="0"/>
                <w:sz w:val="24"/>
              </w:rPr>
              <w:t>社会效益</w:t>
            </w:r>
            <w:r w:rsidRPr="002347F1">
              <w:rPr>
                <w:rFonts w:ascii="宋体" w:hAnsi="宋体" w:cs="宋体" w:hint="eastAsia"/>
                <w:kern w:val="0"/>
                <w:sz w:val="24"/>
              </w:rPr>
              <w:br/>
              <w:t>指标</w:t>
            </w: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对工作的促进作用</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0"/>
                <w:szCs w:val="20"/>
              </w:rPr>
            </w:pPr>
            <w:r w:rsidRPr="002347F1">
              <w:rPr>
                <w:rFonts w:ascii="宋体" w:hAnsi="宋体" w:cs="宋体" w:hint="eastAsia"/>
                <w:kern w:val="0"/>
                <w:sz w:val="20"/>
                <w:szCs w:val="20"/>
              </w:rPr>
              <w:t>加大土地宣传力度，加快城市建设，推动我市经济又快又好发展，提高各大企业对我市土地投资潜力的了解。</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0"/>
                <w:szCs w:val="20"/>
              </w:rPr>
            </w:pPr>
            <w:r w:rsidRPr="002347F1">
              <w:rPr>
                <w:rFonts w:ascii="宋体" w:hAnsi="宋体" w:cs="宋体" w:hint="eastAsia"/>
                <w:kern w:val="0"/>
                <w:sz w:val="20"/>
                <w:szCs w:val="20"/>
              </w:rPr>
              <w:t>加大土地宣传力度，加快城市建设，推动我市经济又快又好发展，提高各大企业对我市土地投资潜力的了解。</w:t>
            </w:r>
          </w:p>
        </w:tc>
      </w:tr>
      <w:tr w:rsidR="00D064F2" w:rsidRPr="002347F1" w:rsidTr="00B56B7A">
        <w:trPr>
          <w:trHeight w:val="585"/>
        </w:trPr>
        <w:tc>
          <w:tcPr>
            <w:tcW w:w="0" w:type="auto"/>
            <w:vMerge/>
            <w:tcBorders>
              <w:top w:val="nil"/>
              <w:left w:val="single" w:sz="8" w:space="0" w:color="000000"/>
              <w:bottom w:val="single" w:sz="8" w:space="0" w:color="000000"/>
              <w:right w:val="single" w:sz="8" w:space="0" w:color="000000"/>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效益指标</w:t>
            </w:r>
          </w:p>
        </w:tc>
        <w:tc>
          <w:tcPr>
            <w:tcW w:w="0" w:type="auto"/>
            <w:tcBorders>
              <w:top w:val="nil"/>
              <w:left w:val="single" w:sz="4" w:space="0" w:color="auto"/>
              <w:bottom w:val="single" w:sz="4" w:space="0" w:color="auto"/>
              <w:right w:val="nil"/>
            </w:tcBorders>
            <w:shd w:val="clear" w:color="auto" w:fill="auto"/>
            <w:vAlign w:val="center"/>
            <w:hideMark/>
          </w:tcPr>
          <w:p w:rsidR="00D064F2" w:rsidRPr="002347F1" w:rsidRDefault="00D064F2" w:rsidP="006426D8">
            <w:pPr>
              <w:widowControl/>
              <w:spacing w:line="600" w:lineRule="exact"/>
              <w:jc w:val="center"/>
              <w:rPr>
                <w:rFonts w:ascii="宋体" w:hAnsi="宋体" w:cs="宋体"/>
                <w:kern w:val="0"/>
                <w:sz w:val="24"/>
              </w:rPr>
            </w:pPr>
            <w:r w:rsidRPr="002347F1">
              <w:rPr>
                <w:rFonts w:ascii="宋体" w:hAnsi="宋体" w:cs="宋体" w:hint="eastAsia"/>
                <w:kern w:val="0"/>
                <w:sz w:val="24"/>
              </w:rPr>
              <w:t>可持续影</w:t>
            </w:r>
            <w:r w:rsidRPr="002347F1">
              <w:rPr>
                <w:rFonts w:ascii="宋体" w:hAnsi="宋体" w:cs="宋体" w:hint="eastAsia"/>
                <w:kern w:val="0"/>
                <w:sz w:val="24"/>
              </w:rPr>
              <w:lastRenderedPageBreak/>
              <w:t>响</w:t>
            </w:r>
            <w:r w:rsidRPr="002347F1">
              <w:rPr>
                <w:rFonts w:ascii="宋体" w:hAnsi="宋体" w:cs="宋体" w:hint="eastAsia"/>
                <w:kern w:val="0"/>
                <w:sz w:val="24"/>
              </w:rPr>
              <w:br/>
              <w:t>指标</w:t>
            </w: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lastRenderedPageBreak/>
              <w:t>各大企业对土地宣传推广活动的参与度和知晓</w:t>
            </w:r>
            <w:r w:rsidRPr="002347F1">
              <w:rPr>
                <w:rFonts w:ascii="宋体" w:hAnsi="宋体" w:cs="宋体" w:hint="eastAsia"/>
                <w:kern w:val="0"/>
                <w:sz w:val="24"/>
              </w:rPr>
              <w:lastRenderedPageBreak/>
              <w:t>度</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lastRenderedPageBreak/>
              <w:t>各大企业参与度≥80%，各大企业知晓度≥80%</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各大企业参与度≥80%，各大企业知晓度≥80%</w:t>
            </w:r>
          </w:p>
        </w:tc>
      </w:tr>
      <w:tr w:rsidR="00D064F2" w:rsidRPr="002347F1" w:rsidTr="00B56B7A">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w:t>
            </w:r>
          </w:p>
        </w:tc>
        <w:tc>
          <w:tcPr>
            <w:tcW w:w="0" w:type="auto"/>
            <w:vMerge w:val="restart"/>
            <w:tcBorders>
              <w:top w:val="nil"/>
              <w:left w:val="single" w:sz="8" w:space="0" w:color="000000"/>
              <w:bottom w:val="single" w:sz="8" w:space="0" w:color="000000"/>
              <w:right w:val="nil"/>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满意度指标</w:t>
            </w: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开展活动单位满意度</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活动单位满意度≥90%</w:t>
            </w: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活动单位满意度≥90%</w:t>
            </w:r>
          </w:p>
        </w:tc>
      </w:tr>
      <w:tr w:rsidR="00D064F2" w:rsidRPr="002347F1" w:rsidTr="00B56B7A">
        <w:trPr>
          <w:trHeight w:val="300"/>
        </w:trPr>
        <w:tc>
          <w:tcPr>
            <w:tcW w:w="0" w:type="auto"/>
            <w:vMerge/>
            <w:tcBorders>
              <w:top w:val="nil"/>
              <w:left w:val="single" w:sz="8" w:space="0" w:color="000000"/>
              <w:bottom w:val="nil"/>
              <w:right w:val="single" w:sz="8" w:space="0" w:color="000000"/>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nil"/>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满意度指标</w:t>
            </w:r>
          </w:p>
        </w:tc>
        <w:tc>
          <w:tcPr>
            <w:tcW w:w="0" w:type="auto"/>
            <w:vMerge/>
            <w:tcBorders>
              <w:top w:val="nil"/>
              <w:left w:val="single" w:sz="8" w:space="0" w:color="000000"/>
              <w:bottom w:val="nil"/>
              <w:right w:val="nil"/>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single" w:sz="4" w:space="0" w:color="auto"/>
              <w:bottom w:val="nil"/>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各大企业满意度</w:t>
            </w:r>
          </w:p>
        </w:tc>
        <w:tc>
          <w:tcPr>
            <w:tcW w:w="0" w:type="auto"/>
            <w:tcBorders>
              <w:top w:val="nil"/>
              <w:left w:val="nil"/>
              <w:bottom w:val="nil"/>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各大企业满意度≥80%</w:t>
            </w:r>
          </w:p>
        </w:tc>
        <w:tc>
          <w:tcPr>
            <w:tcW w:w="0" w:type="auto"/>
            <w:tcBorders>
              <w:top w:val="nil"/>
              <w:left w:val="nil"/>
              <w:bottom w:val="nil"/>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r w:rsidRPr="002347F1">
              <w:rPr>
                <w:rFonts w:ascii="宋体" w:hAnsi="宋体" w:cs="宋体" w:hint="eastAsia"/>
                <w:kern w:val="0"/>
                <w:sz w:val="24"/>
              </w:rPr>
              <w:t>各大企业满意度≥80%</w:t>
            </w:r>
          </w:p>
        </w:tc>
      </w:tr>
      <w:tr w:rsidR="00D064F2" w:rsidRPr="002347F1" w:rsidTr="00B56B7A">
        <w:trPr>
          <w:trHeight w:val="300"/>
        </w:trPr>
        <w:tc>
          <w:tcPr>
            <w:tcW w:w="0" w:type="auto"/>
            <w:tcBorders>
              <w:top w:val="nil"/>
              <w:left w:val="single" w:sz="8" w:space="0" w:color="000000"/>
              <w:bottom w:val="single" w:sz="8" w:space="0" w:color="000000"/>
              <w:right w:val="single" w:sz="8" w:space="0" w:color="000000"/>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D064F2" w:rsidRPr="002347F1" w:rsidRDefault="00D064F2" w:rsidP="006426D8">
            <w:pPr>
              <w:widowControl/>
              <w:spacing w:line="600" w:lineRule="exact"/>
              <w:jc w:val="center"/>
              <w:rPr>
                <w:rFonts w:ascii="宋体" w:hAnsi="宋体" w:cs="宋体"/>
                <w:color w:val="000000"/>
                <w:kern w:val="0"/>
                <w:sz w:val="24"/>
              </w:rPr>
            </w:pPr>
          </w:p>
        </w:tc>
        <w:tc>
          <w:tcPr>
            <w:tcW w:w="0" w:type="auto"/>
            <w:tcBorders>
              <w:top w:val="nil"/>
              <w:left w:val="single" w:sz="8" w:space="0" w:color="000000"/>
              <w:bottom w:val="single" w:sz="8" w:space="0" w:color="000000"/>
              <w:right w:val="nil"/>
            </w:tcBorders>
            <w:vAlign w:val="center"/>
            <w:hideMark/>
          </w:tcPr>
          <w:p w:rsidR="00D064F2" w:rsidRPr="002347F1" w:rsidRDefault="00D064F2" w:rsidP="006426D8">
            <w:pPr>
              <w:widowControl/>
              <w:spacing w:line="600" w:lineRule="exact"/>
              <w:jc w:val="left"/>
              <w:rPr>
                <w:rFonts w:ascii="宋体" w:hAnsi="宋体" w:cs="宋体"/>
                <w:color w:val="000000"/>
                <w:kern w:val="0"/>
                <w:sz w:val="24"/>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2347F1" w:rsidRDefault="00D064F2" w:rsidP="006426D8">
            <w:pPr>
              <w:widowControl/>
              <w:spacing w:line="600" w:lineRule="exact"/>
              <w:jc w:val="left"/>
              <w:rPr>
                <w:rFonts w:ascii="宋体" w:hAnsi="宋体" w:cs="宋体"/>
                <w:kern w:val="0"/>
                <w:sz w:val="24"/>
              </w:rPr>
            </w:pPr>
          </w:p>
        </w:tc>
      </w:tr>
    </w:tbl>
    <w:p w:rsidR="00D064F2" w:rsidRDefault="00D064F2" w:rsidP="006426D8">
      <w:pPr>
        <w:spacing w:line="600" w:lineRule="exact"/>
        <w:rPr>
          <w:rFonts w:ascii="仿宋_GB2312" w:eastAsia="仿宋_GB2312" w:hAnsi="仿宋_GB2312" w:cs="仿宋_GB2312"/>
          <w:sz w:val="32"/>
          <w:szCs w:val="32"/>
          <w:highlight w:val="yellow"/>
        </w:rPr>
      </w:pPr>
    </w:p>
    <w:p w:rsidR="00D064F2" w:rsidRDefault="00D064F2" w:rsidP="006426D8">
      <w:pPr>
        <w:spacing w:line="600" w:lineRule="exact"/>
        <w:rPr>
          <w:rFonts w:ascii="仿宋_GB2312" w:eastAsia="仿宋_GB2312" w:hAnsi="仿宋_GB2312" w:cs="仿宋_GB2312"/>
          <w:sz w:val="32"/>
          <w:szCs w:val="32"/>
          <w:highlight w:val="yellow"/>
        </w:rPr>
      </w:pPr>
    </w:p>
    <w:p w:rsidR="00D064F2" w:rsidRDefault="00D064F2" w:rsidP="006426D8">
      <w:pPr>
        <w:spacing w:line="600" w:lineRule="exact"/>
        <w:rPr>
          <w:rFonts w:ascii="仿宋_GB2312" w:eastAsia="仿宋_GB2312" w:hAnsi="仿宋_GB2312" w:cs="仿宋_GB2312"/>
          <w:sz w:val="32"/>
          <w:szCs w:val="32"/>
          <w:highlight w:val="yellow"/>
        </w:rPr>
      </w:pPr>
    </w:p>
    <w:p w:rsidR="00D064F2" w:rsidRDefault="00D064F2" w:rsidP="006426D8">
      <w:pPr>
        <w:spacing w:line="600" w:lineRule="exact"/>
        <w:rPr>
          <w:rFonts w:ascii="仿宋_GB2312" w:eastAsia="仿宋_GB2312" w:hAnsi="仿宋_GB2312" w:cs="仿宋_GB2312"/>
          <w:sz w:val="32"/>
          <w:szCs w:val="32"/>
          <w:highlight w:val="yellow"/>
        </w:rPr>
      </w:pPr>
    </w:p>
    <w:tbl>
      <w:tblPr>
        <w:tblW w:w="0" w:type="auto"/>
        <w:tblInd w:w="93" w:type="dxa"/>
        <w:tblLook w:val="04A0" w:firstRow="1" w:lastRow="0" w:firstColumn="1" w:lastColumn="0" w:noHBand="0" w:noVBand="1"/>
      </w:tblPr>
      <w:tblGrid>
        <w:gridCol w:w="857"/>
        <w:gridCol w:w="1037"/>
        <w:gridCol w:w="943"/>
        <w:gridCol w:w="1895"/>
        <w:gridCol w:w="2236"/>
        <w:gridCol w:w="1461"/>
      </w:tblGrid>
      <w:tr w:rsidR="00D064F2" w:rsidRPr="00B111D2" w:rsidTr="00B56B7A">
        <w:trPr>
          <w:trHeight w:val="450"/>
        </w:trPr>
        <w:tc>
          <w:tcPr>
            <w:tcW w:w="0" w:type="auto"/>
            <w:gridSpan w:val="6"/>
            <w:tcBorders>
              <w:top w:val="nil"/>
              <w:left w:val="nil"/>
              <w:bottom w:val="nil"/>
              <w:right w:val="nil"/>
            </w:tcBorders>
            <w:shd w:val="clear" w:color="auto" w:fill="auto"/>
            <w:vAlign w:val="center"/>
            <w:hideMark/>
          </w:tcPr>
          <w:p w:rsidR="00D064F2" w:rsidRPr="00B111D2" w:rsidRDefault="00D064F2" w:rsidP="006426D8">
            <w:pPr>
              <w:widowControl/>
              <w:spacing w:line="600" w:lineRule="exact"/>
              <w:jc w:val="center"/>
              <w:rPr>
                <w:rFonts w:ascii="黑体" w:eastAsia="黑体" w:hAnsi="黑体" w:cs="宋体"/>
                <w:color w:val="000000"/>
                <w:kern w:val="0"/>
                <w:sz w:val="36"/>
                <w:szCs w:val="36"/>
              </w:rPr>
            </w:pPr>
            <w:r w:rsidRPr="00B111D2">
              <w:rPr>
                <w:rFonts w:ascii="黑体" w:eastAsia="黑体" w:hAnsi="黑体" w:cs="宋体" w:hint="eastAsia"/>
                <w:color w:val="000000"/>
                <w:kern w:val="0"/>
                <w:sz w:val="36"/>
                <w:szCs w:val="36"/>
              </w:rPr>
              <w:t>项目支出绩效目标完成情况表</w:t>
            </w:r>
          </w:p>
        </w:tc>
      </w:tr>
      <w:tr w:rsidR="00D064F2" w:rsidRPr="00B111D2" w:rsidTr="00B56B7A">
        <w:trPr>
          <w:trHeight w:val="465"/>
        </w:trPr>
        <w:tc>
          <w:tcPr>
            <w:tcW w:w="0" w:type="auto"/>
            <w:gridSpan w:val="6"/>
            <w:tcBorders>
              <w:top w:val="nil"/>
              <w:left w:val="nil"/>
              <w:bottom w:val="single" w:sz="8" w:space="0" w:color="000000"/>
              <w:right w:val="nil"/>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36"/>
                <w:szCs w:val="36"/>
              </w:rPr>
            </w:pPr>
            <w:r w:rsidRPr="00B111D2">
              <w:rPr>
                <w:rFonts w:ascii="宋体" w:hAnsi="宋体" w:cs="宋体" w:hint="eastAsia"/>
                <w:color w:val="000000"/>
                <w:kern w:val="0"/>
                <w:sz w:val="36"/>
                <w:szCs w:val="36"/>
              </w:rPr>
              <w:t>(2018 年度)</w:t>
            </w:r>
          </w:p>
        </w:tc>
      </w:tr>
      <w:tr w:rsidR="00D064F2" w:rsidRPr="00B111D2" w:rsidTr="00B56B7A">
        <w:trPr>
          <w:trHeight w:val="300"/>
        </w:trPr>
        <w:tc>
          <w:tcPr>
            <w:tcW w:w="0" w:type="auto"/>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项目名称</w:t>
            </w:r>
          </w:p>
        </w:tc>
        <w:tc>
          <w:tcPr>
            <w:tcW w:w="0" w:type="auto"/>
            <w:gridSpan w:val="3"/>
            <w:tcBorders>
              <w:top w:val="single" w:sz="8" w:space="0" w:color="000000"/>
              <w:left w:val="nil"/>
              <w:bottom w:val="single" w:sz="8" w:space="0" w:color="000000"/>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红格地热温泉资源勘探经费</w:t>
            </w:r>
          </w:p>
        </w:tc>
      </w:tr>
      <w:tr w:rsidR="00D064F2" w:rsidRPr="00B111D2" w:rsidTr="00B56B7A">
        <w:trPr>
          <w:trHeight w:val="300"/>
        </w:trPr>
        <w:tc>
          <w:tcPr>
            <w:tcW w:w="0" w:type="auto"/>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预算单位</w:t>
            </w:r>
          </w:p>
        </w:tc>
        <w:tc>
          <w:tcPr>
            <w:tcW w:w="0" w:type="auto"/>
            <w:gridSpan w:val="3"/>
            <w:tcBorders>
              <w:top w:val="single" w:sz="8" w:space="0" w:color="000000"/>
              <w:left w:val="nil"/>
              <w:bottom w:val="single" w:sz="8" w:space="0" w:color="000000"/>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攀枝花市国土资源局</w:t>
            </w:r>
          </w:p>
        </w:tc>
      </w:tr>
      <w:tr w:rsidR="00D064F2" w:rsidRPr="00B111D2" w:rsidTr="00B56B7A">
        <w:trPr>
          <w:trHeight w:val="300"/>
        </w:trPr>
        <w:tc>
          <w:tcPr>
            <w:tcW w:w="0" w:type="auto"/>
            <w:vMerge w:val="restart"/>
            <w:tcBorders>
              <w:top w:val="nil"/>
              <w:left w:val="single" w:sz="8" w:space="0" w:color="000000"/>
              <w:bottom w:val="nil"/>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预算执行情况(万元)</w:t>
            </w:r>
          </w:p>
        </w:tc>
        <w:tc>
          <w:tcPr>
            <w:tcW w:w="0" w:type="auto"/>
            <w:gridSpan w:val="2"/>
            <w:tcBorders>
              <w:top w:val="single" w:sz="8" w:space="0" w:color="000000"/>
              <w:left w:val="nil"/>
              <w:bottom w:val="single" w:sz="8" w:space="0" w:color="000000"/>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预算数:</w:t>
            </w:r>
          </w:p>
        </w:tc>
        <w:tc>
          <w:tcPr>
            <w:tcW w:w="0" w:type="auto"/>
            <w:tcBorders>
              <w:top w:val="nil"/>
              <w:left w:val="nil"/>
              <w:bottom w:val="single" w:sz="8" w:space="0" w:color="000000"/>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576万元</w:t>
            </w:r>
          </w:p>
        </w:tc>
        <w:tc>
          <w:tcPr>
            <w:tcW w:w="0" w:type="auto"/>
            <w:tcBorders>
              <w:top w:val="nil"/>
              <w:left w:val="nil"/>
              <w:bottom w:val="single" w:sz="8" w:space="0" w:color="000000"/>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执行数:</w:t>
            </w:r>
          </w:p>
        </w:tc>
        <w:tc>
          <w:tcPr>
            <w:tcW w:w="0" w:type="auto"/>
            <w:tcBorders>
              <w:top w:val="nil"/>
              <w:left w:val="nil"/>
              <w:bottom w:val="single" w:sz="8" w:space="0" w:color="000000"/>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165.46万元</w:t>
            </w:r>
          </w:p>
        </w:tc>
      </w:tr>
      <w:tr w:rsidR="00D064F2" w:rsidRPr="00B111D2" w:rsidTr="00B56B7A">
        <w:trPr>
          <w:trHeight w:val="300"/>
        </w:trPr>
        <w:tc>
          <w:tcPr>
            <w:tcW w:w="0" w:type="auto"/>
            <w:vMerge/>
            <w:tcBorders>
              <w:top w:val="nil"/>
              <w:left w:val="single" w:sz="8" w:space="0" w:color="000000"/>
              <w:bottom w:val="nil"/>
              <w:right w:val="single" w:sz="8" w:space="0" w:color="000000"/>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gridSpan w:val="2"/>
            <w:tcBorders>
              <w:top w:val="single" w:sz="8" w:space="0" w:color="000000"/>
              <w:left w:val="nil"/>
              <w:bottom w:val="single" w:sz="8" w:space="0" w:color="000000"/>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其中-财政拨款:</w:t>
            </w:r>
          </w:p>
        </w:tc>
        <w:tc>
          <w:tcPr>
            <w:tcW w:w="0" w:type="auto"/>
            <w:tcBorders>
              <w:top w:val="nil"/>
              <w:left w:val="nil"/>
              <w:bottom w:val="single" w:sz="8" w:space="0" w:color="000000"/>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576万元</w:t>
            </w:r>
          </w:p>
        </w:tc>
        <w:tc>
          <w:tcPr>
            <w:tcW w:w="0" w:type="auto"/>
            <w:tcBorders>
              <w:top w:val="nil"/>
              <w:left w:val="nil"/>
              <w:bottom w:val="single" w:sz="8" w:space="0" w:color="000000"/>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其中-财政拨款:</w:t>
            </w:r>
          </w:p>
        </w:tc>
        <w:tc>
          <w:tcPr>
            <w:tcW w:w="0" w:type="auto"/>
            <w:tcBorders>
              <w:top w:val="nil"/>
              <w:left w:val="nil"/>
              <w:bottom w:val="single" w:sz="8" w:space="0" w:color="000000"/>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165.46万元</w:t>
            </w:r>
          </w:p>
        </w:tc>
      </w:tr>
      <w:tr w:rsidR="00D064F2" w:rsidRPr="00B111D2" w:rsidTr="00B56B7A">
        <w:trPr>
          <w:trHeight w:val="285"/>
        </w:trPr>
        <w:tc>
          <w:tcPr>
            <w:tcW w:w="0" w:type="auto"/>
            <w:vMerge/>
            <w:tcBorders>
              <w:top w:val="nil"/>
              <w:left w:val="single" w:sz="8" w:space="0" w:color="000000"/>
              <w:bottom w:val="nil"/>
              <w:right w:val="single" w:sz="8" w:space="0" w:color="000000"/>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gridSpan w:val="2"/>
            <w:tcBorders>
              <w:top w:val="single" w:sz="8" w:space="0" w:color="000000"/>
              <w:left w:val="nil"/>
              <w:bottom w:val="nil"/>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其它资金:</w:t>
            </w:r>
          </w:p>
        </w:tc>
        <w:tc>
          <w:tcPr>
            <w:tcW w:w="0" w:type="auto"/>
            <w:tcBorders>
              <w:top w:val="nil"/>
              <w:left w:val="nil"/>
              <w:bottom w:val="nil"/>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0</w:t>
            </w:r>
          </w:p>
        </w:tc>
        <w:tc>
          <w:tcPr>
            <w:tcW w:w="0" w:type="auto"/>
            <w:tcBorders>
              <w:top w:val="nil"/>
              <w:left w:val="nil"/>
              <w:bottom w:val="nil"/>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其它资金:</w:t>
            </w:r>
          </w:p>
        </w:tc>
        <w:tc>
          <w:tcPr>
            <w:tcW w:w="0" w:type="auto"/>
            <w:tcBorders>
              <w:top w:val="nil"/>
              <w:left w:val="nil"/>
              <w:bottom w:val="nil"/>
              <w:right w:val="single" w:sz="8" w:space="0" w:color="000000"/>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0</w:t>
            </w:r>
          </w:p>
        </w:tc>
      </w:tr>
      <w:tr w:rsidR="00D064F2" w:rsidRPr="00B111D2" w:rsidTr="00B56B7A">
        <w:trPr>
          <w:trHeight w:val="28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年度</w:t>
            </w:r>
            <w:r w:rsidRPr="00B111D2">
              <w:rPr>
                <w:rFonts w:ascii="宋体" w:hAnsi="宋体" w:cs="宋体" w:hint="eastAsia"/>
                <w:color w:val="000000"/>
                <w:kern w:val="0"/>
                <w:sz w:val="24"/>
              </w:rPr>
              <w:lastRenderedPageBreak/>
              <w:t>目标完成情况</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lastRenderedPageBreak/>
              <w:t>预期目标</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实际完成目标</w:t>
            </w:r>
          </w:p>
        </w:tc>
      </w:tr>
      <w:tr w:rsidR="00D064F2" w:rsidRPr="00B111D2" w:rsidTr="00B56B7A">
        <w:trPr>
          <w:trHeight w:val="28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br/>
              <w:t>根据《攀枝花市红格开发区地热资源开发利用方案》，完成1-2口地热井成井，为红格发展运动、温泉旅游产业，打造红格特色小镇提供地热温泉资源保障。</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Pr>
                <w:rFonts w:ascii="宋体" w:hAnsi="宋体" w:cs="宋体" w:hint="eastAsia"/>
                <w:color w:val="000000"/>
                <w:kern w:val="0"/>
                <w:sz w:val="24"/>
              </w:rPr>
              <w:t>已完成合同签订，并按合同约定进度进行。</w:t>
            </w:r>
          </w:p>
        </w:tc>
      </w:tr>
      <w:tr w:rsidR="00D064F2" w:rsidRPr="00B111D2" w:rsidTr="00B56B7A">
        <w:trPr>
          <w:trHeight w:val="570"/>
        </w:trPr>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lastRenderedPageBreak/>
              <w:t>绩效指标完成情况</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一级指标</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二级指标</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三级指标</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预期指标值(包含数字及文字描述)</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实际完成指标值(包含数字及文字描述)</w:t>
            </w:r>
          </w:p>
        </w:tc>
      </w:tr>
      <w:tr w:rsidR="00D064F2" w:rsidRPr="00B111D2" w:rsidTr="00B56B7A">
        <w:trPr>
          <w:trHeight w:val="300"/>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数量指标</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野外调查</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测量20Km、6点；测绘2幅、47K㎡；勘查80点</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按合同约定实施</w:t>
            </w:r>
          </w:p>
        </w:tc>
      </w:tr>
      <w:tr w:rsidR="00D064F2" w:rsidRPr="00B111D2" w:rsidTr="00B56B7A">
        <w:trPr>
          <w:trHeight w:val="285"/>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可行性论证</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方案1个</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按合同约定实施</w:t>
            </w:r>
          </w:p>
        </w:tc>
      </w:tr>
      <w:tr w:rsidR="00D064F2" w:rsidRPr="00B111D2" w:rsidTr="00B56B7A">
        <w:trPr>
          <w:trHeight w:val="285"/>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施工方案设计</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方案2个</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按合同约定实施</w:t>
            </w:r>
          </w:p>
        </w:tc>
      </w:tr>
      <w:tr w:rsidR="00D064F2" w:rsidRPr="00B111D2" w:rsidTr="00B56B7A">
        <w:trPr>
          <w:trHeight w:val="300"/>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钻探</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钻探、编录、成井材料1000m；抽水试验120台班</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按合同约定实施</w:t>
            </w:r>
          </w:p>
        </w:tc>
      </w:tr>
      <w:tr w:rsidR="00D064F2" w:rsidRPr="00B111D2" w:rsidTr="00B56B7A">
        <w:trPr>
          <w:trHeight w:val="300"/>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水源地评价</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监测1年；测试6件；报告1份</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按合同约定实施</w:t>
            </w:r>
          </w:p>
        </w:tc>
      </w:tr>
      <w:tr w:rsidR="00D064F2" w:rsidRPr="00B111D2" w:rsidTr="00B56B7A">
        <w:trPr>
          <w:trHeight w:val="300"/>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w:t>
            </w:r>
            <w:r w:rsidRPr="00B111D2">
              <w:rPr>
                <w:rFonts w:ascii="宋体" w:hAnsi="宋体" w:cs="宋体" w:hint="eastAsia"/>
                <w:color w:val="000000"/>
                <w:kern w:val="0"/>
                <w:sz w:val="24"/>
              </w:rPr>
              <w:lastRenderedPageBreak/>
              <w:t>成指标</w:t>
            </w:r>
          </w:p>
        </w:tc>
        <w:tc>
          <w:tcPr>
            <w:tcW w:w="0" w:type="auto"/>
            <w:vMerge/>
            <w:tcBorders>
              <w:top w:val="nil"/>
              <w:left w:val="single" w:sz="4" w:space="0" w:color="auto"/>
              <w:bottom w:val="single" w:sz="4" w:space="0" w:color="auto"/>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开发利用</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采矿权1个；许可</w:t>
            </w:r>
            <w:r w:rsidRPr="00B111D2">
              <w:rPr>
                <w:rFonts w:ascii="宋体" w:hAnsi="宋体" w:cs="宋体" w:hint="eastAsia"/>
                <w:color w:val="000000"/>
                <w:kern w:val="0"/>
                <w:sz w:val="24"/>
              </w:rPr>
              <w:lastRenderedPageBreak/>
              <w:t>证1个；报告1件</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lastRenderedPageBreak/>
              <w:t>按合同约定</w:t>
            </w:r>
            <w:r w:rsidRPr="00B111D2">
              <w:rPr>
                <w:rFonts w:ascii="宋体" w:hAnsi="宋体" w:cs="宋体" w:hint="eastAsia"/>
                <w:color w:val="000000"/>
                <w:kern w:val="0"/>
                <w:sz w:val="24"/>
              </w:rPr>
              <w:lastRenderedPageBreak/>
              <w:t>实施</w:t>
            </w:r>
          </w:p>
        </w:tc>
      </w:tr>
      <w:tr w:rsidR="00D064F2" w:rsidRPr="00B111D2" w:rsidTr="00B56B7A">
        <w:trPr>
          <w:trHeight w:val="300"/>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质量指标</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符合技术规范</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符合《地热资源地质勘查规范》、《水文地质钻探规程》等相关规范及技术要求</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按合同约定实施</w:t>
            </w:r>
          </w:p>
        </w:tc>
      </w:tr>
      <w:tr w:rsidR="00D064F2" w:rsidRPr="00B111D2" w:rsidTr="00B56B7A">
        <w:trPr>
          <w:trHeight w:val="300"/>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时效指标</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完成时间</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2018年10月前完成地热井成井</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按合同约定实施</w:t>
            </w:r>
          </w:p>
        </w:tc>
      </w:tr>
      <w:tr w:rsidR="00D064F2" w:rsidRPr="00B111D2" w:rsidTr="00B56B7A">
        <w:trPr>
          <w:trHeight w:val="300"/>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成本指标</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野外调查</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地形测绘14.5万、地质测量25.4万、地球物理勘查42.5万</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165.46万元</w:t>
            </w:r>
          </w:p>
        </w:tc>
      </w:tr>
      <w:tr w:rsidR="00D064F2" w:rsidRPr="00B111D2" w:rsidTr="00B56B7A">
        <w:trPr>
          <w:trHeight w:val="300"/>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可行性论证</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论证方案10万、印刷评审11万</w:t>
            </w:r>
          </w:p>
        </w:tc>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r>
      <w:tr w:rsidR="00D064F2" w:rsidRPr="00B111D2" w:rsidTr="00B56B7A">
        <w:trPr>
          <w:trHeight w:val="285"/>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施工方案设计</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勘查实施方案10万、土地复垦方案10万、矿权办理5万</w:t>
            </w:r>
          </w:p>
        </w:tc>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r>
      <w:tr w:rsidR="00D064F2" w:rsidRPr="00B111D2" w:rsidTr="00B56B7A">
        <w:trPr>
          <w:trHeight w:val="285"/>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钻探</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钻探188.4万、编录2.7万、抽水试验13.5万、成井材料210万</w:t>
            </w:r>
          </w:p>
        </w:tc>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r>
      <w:tr w:rsidR="00D064F2" w:rsidRPr="00B111D2" w:rsidTr="00B56B7A">
        <w:trPr>
          <w:trHeight w:val="285"/>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w:t>
            </w:r>
            <w:r w:rsidRPr="00B111D2">
              <w:rPr>
                <w:rFonts w:ascii="宋体" w:hAnsi="宋体" w:cs="宋体" w:hint="eastAsia"/>
                <w:color w:val="000000"/>
                <w:kern w:val="0"/>
                <w:sz w:val="24"/>
              </w:rPr>
              <w:lastRenderedPageBreak/>
              <w:t>成指标</w:t>
            </w:r>
          </w:p>
        </w:tc>
        <w:tc>
          <w:tcPr>
            <w:tcW w:w="0" w:type="auto"/>
            <w:vMerge/>
            <w:tcBorders>
              <w:top w:val="nil"/>
              <w:left w:val="single" w:sz="4" w:space="0" w:color="auto"/>
              <w:bottom w:val="single" w:sz="4" w:space="0" w:color="auto"/>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水源地评价</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监测3万、报告10</w:t>
            </w:r>
            <w:r w:rsidRPr="00B111D2">
              <w:rPr>
                <w:rFonts w:ascii="宋体" w:hAnsi="宋体" w:cs="宋体" w:hint="eastAsia"/>
                <w:color w:val="000000"/>
                <w:kern w:val="0"/>
                <w:sz w:val="24"/>
              </w:rPr>
              <w:lastRenderedPageBreak/>
              <w:t>万</w:t>
            </w:r>
          </w:p>
        </w:tc>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r>
      <w:tr w:rsidR="00D064F2" w:rsidRPr="00B111D2" w:rsidTr="00B56B7A">
        <w:trPr>
          <w:trHeight w:val="285"/>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开发利用</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矿权办理7.5万、许可证7.5万、报告5万</w:t>
            </w:r>
          </w:p>
        </w:tc>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r>
      <w:tr w:rsidR="00D064F2" w:rsidRPr="00B111D2" w:rsidTr="00B56B7A">
        <w:trPr>
          <w:trHeight w:val="585"/>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效益指标</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社会效益</w:t>
            </w:r>
            <w:r w:rsidRPr="00B111D2">
              <w:rPr>
                <w:rFonts w:ascii="宋体" w:hAnsi="宋体" w:cs="宋体" w:hint="eastAsia"/>
                <w:color w:val="000000"/>
                <w:kern w:val="0"/>
                <w:sz w:val="24"/>
              </w:rPr>
              <w:br/>
              <w:t>指标</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促进红格温泉旅游开发</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助力红格特色小镇 “运动、温泉”产业打造，提升红格温泉旅游度假能力。</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项目尚未实施完成</w:t>
            </w:r>
          </w:p>
        </w:tc>
      </w:tr>
      <w:tr w:rsidR="00D064F2" w:rsidRPr="00B111D2" w:rsidTr="00B56B7A">
        <w:trPr>
          <w:trHeight w:val="570"/>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效益指标</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可持续影响</w:t>
            </w:r>
            <w:r w:rsidRPr="00B111D2">
              <w:rPr>
                <w:rFonts w:ascii="宋体" w:hAnsi="宋体" w:cs="宋体" w:hint="eastAsia"/>
                <w:color w:val="000000"/>
                <w:kern w:val="0"/>
                <w:sz w:val="24"/>
              </w:rPr>
              <w:br/>
              <w:t>指标</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公众参与温泉休闲度假的积极性</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公众知晓度≥80%</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项目尚未实施完成</w:t>
            </w:r>
          </w:p>
        </w:tc>
      </w:tr>
      <w:tr w:rsidR="00D064F2" w:rsidRPr="00B111D2" w:rsidTr="00B56B7A">
        <w:trPr>
          <w:trHeight w:val="285"/>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满意度指标</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满意度指标</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政府部门满意度</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政府部门满意度≥80%</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项目尚未实施完成</w:t>
            </w:r>
          </w:p>
        </w:tc>
      </w:tr>
      <w:tr w:rsidR="00D064F2" w:rsidRPr="00B111D2" w:rsidTr="00B56B7A">
        <w:trPr>
          <w:trHeight w:val="285"/>
        </w:trPr>
        <w:tc>
          <w:tcPr>
            <w:tcW w:w="0" w:type="auto"/>
            <w:vMerge/>
            <w:tcBorders>
              <w:top w:val="nil"/>
              <w:left w:val="single" w:sz="4" w:space="0" w:color="auto"/>
              <w:bottom w:val="single" w:sz="4" w:space="0" w:color="000000"/>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满意度指标</w:t>
            </w:r>
          </w:p>
        </w:tc>
        <w:tc>
          <w:tcPr>
            <w:tcW w:w="0" w:type="auto"/>
            <w:vMerge/>
            <w:tcBorders>
              <w:top w:val="nil"/>
              <w:left w:val="single" w:sz="4" w:space="0" w:color="auto"/>
              <w:bottom w:val="single" w:sz="4" w:space="0" w:color="auto"/>
              <w:right w:val="single" w:sz="4" w:space="0" w:color="auto"/>
            </w:tcBorders>
            <w:vAlign w:val="center"/>
            <w:hideMark/>
          </w:tcPr>
          <w:p w:rsidR="00D064F2" w:rsidRPr="00B111D2" w:rsidRDefault="00D064F2" w:rsidP="006426D8">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公众满意度</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公众满意度≥80%</w:t>
            </w:r>
          </w:p>
        </w:tc>
        <w:tc>
          <w:tcPr>
            <w:tcW w:w="0" w:type="auto"/>
            <w:tcBorders>
              <w:top w:val="nil"/>
              <w:left w:val="nil"/>
              <w:bottom w:val="single" w:sz="4" w:space="0" w:color="auto"/>
              <w:right w:val="single" w:sz="4" w:space="0" w:color="auto"/>
            </w:tcBorders>
            <w:shd w:val="clear" w:color="auto" w:fill="auto"/>
            <w:vAlign w:val="center"/>
            <w:hideMark/>
          </w:tcPr>
          <w:p w:rsidR="00D064F2" w:rsidRPr="00B111D2" w:rsidRDefault="00D064F2" w:rsidP="006426D8">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项目尚未实施完成</w:t>
            </w:r>
          </w:p>
        </w:tc>
      </w:tr>
    </w:tbl>
    <w:p w:rsidR="00D064F2" w:rsidRDefault="00D064F2" w:rsidP="006426D8">
      <w:pPr>
        <w:spacing w:line="600" w:lineRule="exact"/>
        <w:rPr>
          <w:rFonts w:ascii="仿宋_GB2312" w:eastAsia="仿宋_GB2312" w:hAnsi="仿宋_GB2312" w:cs="仿宋_GB2312"/>
          <w:sz w:val="32"/>
          <w:szCs w:val="32"/>
          <w:highlight w:val="yellow"/>
        </w:rPr>
      </w:pPr>
    </w:p>
    <w:p w:rsidR="00D064F2" w:rsidRDefault="00D064F2" w:rsidP="006426D8">
      <w:pPr>
        <w:spacing w:line="600" w:lineRule="exact"/>
        <w:rPr>
          <w:rFonts w:ascii="仿宋_GB2312" w:eastAsia="仿宋_GB2312" w:hAnsi="仿宋_GB2312" w:cs="仿宋_GB2312"/>
          <w:sz w:val="32"/>
          <w:szCs w:val="32"/>
          <w:highlight w:val="yellow"/>
        </w:rPr>
      </w:pPr>
    </w:p>
    <w:p w:rsidR="00D064F2" w:rsidRDefault="00D064F2" w:rsidP="006426D8">
      <w:pPr>
        <w:spacing w:line="600" w:lineRule="exact"/>
        <w:rPr>
          <w:rFonts w:ascii="仿宋_GB2312" w:eastAsia="仿宋_GB2312" w:hAnsi="仿宋_GB2312" w:cs="仿宋_GB2312"/>
          <w:sz w:val="32"/>
          <w:szCs w:val="32"/>
          <w:highlight w:val="yellow"/>
        </w:rPr>
      </w:pPr>
    </w:p>
    <w:p w:rsidR="00D064F2" w:rsidRDefault="00D064F2" w:rsidP="006426D8">
      <w:pPr>
        <w:spacing w:line="600" w:lineRule="exact"/>
        <w:rPr>
          <w:rFonts w:ascii="仿宋_GB2312" w:eastAsia="仿宋_GB2312" w:hAnsi="仿宋_GB2312" w:cs="仿宋_GB2312"/>
          <w:sz w:val="32"/>
          <w:szCs w:val="32"/>
          <w:highlight w:val="yellow"/>
        </w:rPr>
      </w:pPr>
    </w:p>
    <w:p w:rsidR="00D064F2" w:rsidRDefault="00D064F2" w:rsidP="006426D8">
      <w:pPr>
        <w:spacing w:line="600" w:lineRule="exact"/>
        <w:rPr>
          <w:rFonts w:ascii="仿宋_GB2312" w:eastAsia="仿宋_GB2312" w:hAnsi="仿宋_GB2312" w:cs="仿宋_GB2312"/>
          <w:sz w:val="32"/>
          <w:szCs w:val="32"/>
          <w:highlight w:val="yellow"/>
        </w:rPr>
      </w:pPr>
    </w:p>
    <w:tbl>
      <w:tblPr>
        <w:tblW w:w="5000" w:type="pct"/>
        <w:tblLook w:val="04A0" w:firstRow="1" w:lastRow="0" w:firstColumn="1" w:lastColumn="0" w:noHBand="0" w:noVBand="1"/>
      </w:tblPr>
      <w:tblGrid>
        <w:gridCol w:w="1283"/>
        <w:gridCol w:w="1309"/>
        <w:gridCol w:w="1043"/>
        <w:gridCol w:w="1629"/>
        <w:gridCol w:w="1629"/>
        <w:gridCol w:w="1629"/>
      </w:tblGrid>
      <w:tr w:rsidR="00D064F2" w:rsidRPr="00204CD9" w:rsidTr="00B56B7A">
        <w:trPr>
          <w:trHeight w:val="450"/>
        </w:trPr>
        <w:tc>
          <w:tcPr>
            <w:tcW w:w="5000" w:type="pct"/>
            <w:gridSpan w:val="6"/>
            <w:tcBorders>
              <w:top w:val="nil"/>
              <w:left w:val="nil"/>
              <w:bottom w:val="nil"/>
              <w:right w:val="nil"/>
            </w:tcBorders>
            <w:shd w:val="clear" w:color="auto" w:fill="auto"/>
            <w:vAlign w:val="center"/>
            <w:hideMark/>
          </w:tcPr>
          <w:p w:rsidR="00D064F2" w:rsidRPr="00204CD9" w:rsidRDefault="00D064F2" w:rsidP="006426D8">
            <w:pPr>
              <w:widowControl/>
              <w:spacing w:line="600" w:lineRule="exact"/>
              <w:jc w:val="center"/>
              <w:rPr>
                <w:rFonts w:ascii="黑体" w:eastAsia="黑体" w:hAnsi="黑体" w:cs="宋体"/>
                <w:color w:val="000000"/>
                <w:kern w:val="0"/>
                <w:sz w:val="36"/>
                <w:szCs w:val="36"/>
              </w:rPr>
            </w:pPr>
            <w:r w:rsidRPr="00204CD9">
              <w:rPr>
                <w:rFonts w:ascii="黑体" w:eastAsia="黑体" w:hAnsi="黑体" w:cs="宋体" w:hint="eastAsia"/>
                <w:color w:val="000000"/>
                <w:kern w:val="0"/>
                <w:sz w:val="36"/>
                <w:szCs w:val="36"/>
              </w:rPr>
              <w:t>项目支出绩效目标完成情况表</w:t>
            </w:r>
          </w:p>
        </w:tc>
      </w:tr>
      <w:tr w:rsidR="00D064F2" w:rsidRPr="00204CD9" w:rsidTr="00B56B7A">
        <w:trPr>
          <w:trHeight w:val="450"/>
        </w:trPr>
        <w:tc>
          <w:tcPr>
            <w:tcW w:w="5000" w:type="pct"/>
            <w:gridSpan w:val="6"/>
            <w:tcBorders>
              <w:top w:val="nil"/>
              <w:left w:val="nil"/>
              <w:bottom w:val="nil"/>
              <w:right w:val="nil"/>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36"/>
                <w:szCs w:val="36"/>
              </w:rPr>
            </w:pPr>
            <w:r w:rsidRPr="00204CD9">
              <w:rPr>
                <w:rFonts w:ascii="宋体" w:hAnsi="宋体" w:cs="宋体" w:hint="eastAsia"/>
                <w:color w:val="000000"/>
                <w:kern w:val="0"/>
                <w:sz w:val="36"/>
                <w:szCs w:val="36"/>
              </w:rPr>
              <w:t>(2018 年度)</w:t>
            </w:r>
          </w:p>
        </w:tc>
      </w:tr>
      <w:tr w:rsidR="00D064F2" w:rsidRPr="00204CD9" w:rsidTr="00B56B7A">
        <w:trPr>
          <w:trHeight w:val="285"/>
        </w:trPr>
        <w:tc>
          <w:tcPr>
            <w:tcW w:w="21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lastRenderedPageBreak/>
              <w:t>项目名称</w:t>
            </w:r>
          </w:p>
        </w:tc>
        <w:tc>
          <w:tcPr>
            <w:tcW w:w="2868" w:type="pct"/>
            <w:gridSpan w:val="3"/>
            <w:tcBorders>
              <w:top w:val="single" w:sz="4" w:space="0" w:color="auto"/>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房租及物业费</w:t>
            </w:r>
          </w:p>
        </w:tc>
      </w:tr>
      <w:tr w:rsidR="00D064F2" w:rsidRPr="00204CD9" w:rsidTr="00B56B7A">
        <w:trPr>
          <w:trHeight w:val="285"/>
        </w:trPr>
        <w:tc>
          <w:tcPr>
            <w:tcW w:w="21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预算单位</w:t>
            </w:r>
          </w:p>
        </w:tc>
        <w:tc>
          <w:tcPr>
            <w:tcW w:w="2868" w:type="pct"/>
            <w:gridSpan w:val="3"/>
            <w:tcBorders>
              <w:top w:val="single" w:sz="4" w:space="0" w:color="auto"/>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攀枝花市国土资源局</w:t>
            </w:r>
          </w:p>
        </w:tc>
      </w:tr>
      <w:tr w:rsidR="00D064F2" w:rsidRPr="00204CD9" w:rsidTr="00B56B7A">
        <w:trPr>
          <w:trHeight w:val="285"/>
        </w:trPr>
        <w:tc>
          <w:tcPr>
            <w:tcW w:w="752"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预算执行情况(万元)</w:t>
            </w:r>
          </w:p>
        </w:tc>
        <w:tc>
          <w:tcPr>
            <w:tcW w:w="1379" w:type="pct"/>
            <w:gridSpan w:val="2"/>
            <w:tcBorders>
              <w:top w:val="single" w:sz="4" w:space="0" w:color="auto"/>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预算数:</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35万元</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执行数:</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35万元</w:t>
            </w:r>
          </w:p>
        </w:tc>
      </w:tr>
      <w:tr w:rsidR="00D064F2" w:rsidRPr="00204CD9" w:rsidTr="00B56B7A">
        <w:trPr>
          <w:trHeight w:val="285"/>
        </w:trPr>
        <w:tc>
          <w:tcPr>
            <w:tcW w:w="752" w:type="pct"/>
            <w:vMerge/>
            <w:tcBorders>
              <w:top w:val="nil"/>
              <w:left w:val="single" w:sz="4" w:space="0" w:color="auto"/>
              <w:bottom w:val="single" w:sz="4" w:space="0" w:color="auto"/>
              <w:right w:val="single" w:sz="4" w:space="0" w:color="auto"/>
            </w:tcBorders>
            <w:vAlign w:val="center"/>
            <w:hideMark/>
          </w:tcPr>
          <w:p w:rsidR="00D064F2" w:rsidRPr="00204CD9" w:rsidRDefault="00D064F2" w:rsidP="006426D8">
            <w:pPr>
              <w:widowControl/>
              <w:spacing w:line="600" w:lineRule="exact"/>
              <w:jc w:val="left"/>
              <w:rPr>
                <w:rFonts w:ascii="宋体" w:hAnsi="宋体" w:cs="宋体"/>
                <w:color w:val="000000"/>
                <w:kern w:val="0"/>
                <w:sz w:val="24"/>
              </w:rPr>
            </w:pPr>
          </w:p>
        </w:tc>
        <w:tc>
          <w:tcPr>
            <w:tcW w:w="1379" w:type="pct"/>
            <w:gridSpan w:val="2"/>
            <w:tcBorders>
              <w:top w:val="single" w:sz="4" w:space="0" w:color="auto"/>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其中-财政拨款:</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35万元</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其中-财政拨款:</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35万元</w:t>
            </w:r>
          </w:p>
        </w:tc>
      </w:tr>
      <w:tr w:rsidR="00D064F2" w:rsidRPr="00204CD9" w:rsidTr="00B56B7A">
        <w:trPr>
          <w:trHeight w:val="285"/>
        </w:trPr>
        <w:tc>
          <w:tcPr>
            <w:tcW w:w="752" w:type="pct"/>
            <w:vMerge/>
            <w:tcBorders>
              <w:top w:val="nil"/>
              <w:left w:val="single" w:sz="4" w:space="0" w:color="auto"/>
              <w:bottom w:val="single" w:sz="4" w:space="0" w:color="auto"/>
              <w:right w:val="single" w:sz="4" w:space="0" w:color="auto"/>
            </w:tcBorders>
            <w:vAlign w:val="center"/>
            <w:hideMark/>
          </w:tcPr>
          <w:p w:rsidR="00D064F2" w:rsidRPr="00204CD9" w:rsidRDefault="00D064F2" w:rsidP="006426D8">
            <w:pPr>
              <w:widowControl/>
              <w:spacing w:line="600" w:lineRule="exact"/>
              <w:jc w:val="left"/>
              <w:rPr>
                <w:rFonts w:ascii="宋体" w:hAnsi="宋体" w:cs="宋体"/>
                <w:color w:val="000000"/>
                <w:kern w:val="0"/>
                <w:sz w:val="24"/>
              </w:rPr>
            </w:pPr>
          </w:p>
        </w:tc>
        <w:tc>
          <w:tcPr>
            <w:tcW w:w="1379" w:type="pct"/>
            <w:gridSpan w:val="2"/>
            <w:tcBorders>
              <w:top w:val="single" w:sz="4" w:space="0" w:color="auto"/>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其它资金:</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0</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其它资金:</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0</w:t>
            </w:r>
          </w:p>
        </w:tc>
      </w:tr>
      <w:tr w:rsidR="00D064F2" w:rsidRPr="00204CD9" w:rsidTr="00B56B7A">
        <w:trPr>
          <w:trHeight w:val="285"/>
        </w:trPr>
        <w:tc>
          <w:tcPr>
            <w:tcW w:w="752"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年度目标完成情况</w:t>
            </w:r>
          </w:p>
        </w:tc>
        <w:tc>
          <w:tcPr>
            <w:tcW w:w="2335" w:type="pct"/>
            <w:gridSpan w:val="3"/>
            <w:tcBorders>
              <w:top w:val="single" w:sz="4" w:space="0" w:color="auto"/>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预期目标</w:t>
            </w:r>
          </w:p>
        </w:tc>
        <w:tc>
          <w:tcPr>
            <w:tcW w:w="1912" w:type="pct"/>
            <w:gridSpan w:val="2"/>
            <w:tcBorders>
              <w:top w:val="single" w:sz="4" w:space="0" w:color="auto"/>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实际完成目标</w:t>
            </w:r>
          </w:p>
        </w:tc>
      </w:tr>
      <w:tr w:rsidR="00D064F2" w:rsidRPr="00204CD9" w:rsidTr="00B56B7A">
        <w:trPr>
          <w:trHeight w:val="2850"/>
        </w:trPr>
        <w:tc>
          <w:tcPr>
            <w:tcW w:w="752" w:type="pct"/>
            <w:vMerge/>
            <w:tcBorders>
              <w:top w:val="nil"/>
              <w:left w:val="single" w:sz="4" w:space="0" w:color="auto"/>
              <w:bottom w:val="single" w:sz="4" w:space="0" w:color="auto"/>
              <w:right w:val="single" w:sz="4" w:space="0" w:color="auto"/>
            </w:tcBorders>
            <w:vAlign w:val="center"/>
            <w:hideMark/>
          </w:tcPr>
          <w:p w:rsidR="00D064F2" w:rsidRPr="00204CD9" w:rsidRDefault="00D064F2" w:rsidP="006426D8">
            <w:pPr>
              <w:widowControl/>
              <w:spacing w:line="600" w:lineRule="exact"/>
              <w:jc w:val="left"/>
              <w:rPr>
                <w:rFonts w:ascii="宋体" w:hAnsi="宋体" w:cs="宋体"/>
                <w:color w:val="000000"/>
                <w:kern w:val="0"/>
                <w:sz w:val="24"/>
              </w:rPr>
            </w:pPr>
          </w:p>
        </w:tc>
        <w:tc>
          <w:tcPr>
            <w:tcW w:w="2335" w:type="pct"/>
            <w:gridSpan w:val="3"/>
            <w:tcBorders>
              <w:top w:val="single" w:sz="4" w:space="0" w:color="auto"/>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做好办公环境管理，及时支付租金，确保国土工作的顺利开展。</w:t>
            </w:r>
          </w:p>
        </w:tc>
        <w:tc>
          <w:tcPr>
            <w:tcW w:w="1912" w:type="pct"/>
            <w:gridSpan w:val="2"/>
            <w:tcBorders>
              <w:top w:val="single" w:sz="4" w:space="0" w:color="auto"/>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做好办公环境管理，及时支付租金，确保国土工作的顺利开展。</w:t>
            </w:r>
          </w:p>
        </w:tc>
      </w:tr>
      <w:tr w:rsidR="00D064F2" w:rsidRPr="00204CD9" w:rsidTr="00B56B7A">
        <w:trPr>
          <w:trHeight w:val="570"/>
        </w:trPr>
        <w:tc>
          <w:tcPr>
            <w:tcW w:w="752" w:type="pct"/>
            <w:vMerge w:val="restart"/>
            <w:tcBorders>
              <w:top w:val="nil"/>
              <w:left w:val="single" w:sz="4" w:space="0" w:color="auto"/>
              <w:bottom w:val="single" w:sz="4" w:space="0" w:color="000000"/>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绩效指标完成情况</w:t>
            </w:r>
          </w:p>
        </w:tc>
        <w:tc>
          <w:tcPr>
            <w:tcW w:w="768"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一级指标</w:t>
            </w:r>
          </w:p>
        </w:tc>
        <w:tc>
          <w:tcPr>
            <w:tcW w:w="611"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二级指标</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三级指标</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预期指标值(包含数字及文字描述)</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实际完成指标值(包含数字及文字描述)</w:t>
            </w:r>
          </w:p>
        </w:tc>
      </w:tr>
      <w:tr w:rsidR="00D064F2" w:rsidRPr="00204CD9" w:rsidTr="00B56B7A">
        <w:trPr>
          <w:trHeight w:val="285"/>
        </w:trPr>
        <w:tc>
          <w:tcPr>
            <w:tcW w:w="752" w:type="pct"/>
            <w:vMerge/>
            <w:tcBorders>
              <w:top w:val="nil"/>
              <w:left w:val="single" w:sz="4" w:space="0" w:color="auto"/>
              <w:bottom w:val="single" w:sz="4" w:space="0" w:color="000000"/>
              <w:right w:val="single" w:sz="4" w:space="0" w:color="auto"/>
            </w:tcBorders>
            <w:vAlign w:val="center"/>
            <w:hideMark/>
          </w:tcPr>
          <w:p w:rsidR="00D064F2" w:rsidRPr="00204CD9" w:rsidRDefault="00D064F2" w:rsidP="006426D8">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项目完成指标</w:t>
            </w:r>
          </w:p>
        </w:tc>
        <w:tc>
          <w:tcPr>
            <w:tcW w:w="611"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数量指标</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办公楼物业管理费</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1年</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2018年</w:t>
            </w:r>
          </w:p>
        </w:tc>
      </w:tr>
      <w:tr w:rsidR="00D064F2" w:rsidRPr="00204CD9" w:rsidTr="00B56B7A">
        <w:trPr>
          <w:trHeight w:val="285"/>
        </w:trPr>
        <w:tc>
          <w:tcPr>
            <w:tcW w:w="752" w:type="pct"/>
            <w:vMerge/>
            <w:tcBorders>
              <w:top w:val="nil"/>
              <w:left w:val="single" w:sz="4" w:space="0" w:color="auto"/>
              <w:bottom w:val="single" w:sz="4" w:space="0" w:color="000000"/>
              <w:right w:val="single" w:sz="4" w:space="0" w:color="auto"/>
            </w:tcBorders>
            <w:vAlign w:val="center"/>
            <w:hideMark/>
          </w:tcPr>
          <w:p w:rsidR="00D064F2" w:rsidRPr="00204CD9" w:rsidRDefault="00D064F2" w:rsidP="006426D8">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项目完成指标</w:t>
            </w:r>
          </w:p>
        </w:tc>
        <w:tc>
          <w:tcPr>
            <w:tcW w:w="611" w:type="pct"/>
            <w:vMerge/>
            <w:tcBorders>
              <w:top w:val="nil"/>
              <w:left w:val="single" w:sz="4" w:space="0" w:color="auto"/>
              <w:bottom w:val="single" w:sz="4" w:space="0" w:color="auto"/>
              <w:right w:val="single" w:sz="4" w:space="0" w:color="auto"/>
            </w:tcBorders>
            <w:vAlign w:val="center"/>
            <w:hideMark/>
          </w:tcPr>
          <w:p w:rsidR="00D064F2" w:rsidRPr="00204CD9" w:rsidRDefault="00D064F2" w:rsidP="006426D8">
            <w:pPr>
              <w:widowControl/>
              <w:spacing w:line="600" w:lineRule="exact"/>
              <w:jc w:val="left"/>
              <w:rPr>
                <w:rFonts w:ascii="宋体" w:hAnsi="宋体" w:cs="宋体"/>
                <w:kern w:val="0"/>
                <w:sz w:val="24"/>
              </w:rPr>
            </w:pP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办公楼车库管理费</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1年</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2018年</w:t>
            </w:r>
          </w:p>
        </w:tc>
      </w:tr>
      <w:tr w:rsidR="00D064F2" w:rsidRPr="00204CD9" w:rsidTr="00B56B7A">
        <w:trPr>
          <w:trHeight w:val="285"/>
        </w:trPr>
        <w:tc>
          <w:tcPr>
            <w:tcW w:w="752" w:type="pct"/>
            <w:vMerge/>
            <w:tcBorders>
              <w:top w:val="nil"/>
              <w:left w:val="single" w:sz="4" w:space="0" w:color="auto"/>
              <w:bottom w:val="single" w:sz="4" w:space="0" w:color="000000"/>
              <w:right w:val="single" w:sz="4" w:space="0" w:color="auto"/>
            </w:tcBorders>
            <w:vAlign w:val="center"/>
            <w:hideMark/>
          </w:tcPr>
          <w:p w:rsidR="00D064F2" w:rsidRPr="00204CD9" w:rsidRDefault="00D064F2" w:rsidP="006426D8">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项目完成指标</w:t>
            </w:r>
          </w:p>
        </w:tc>
        <w:tc>
          <w:tcPr>
            <w:tcW w:w="611" w:type="pct"/>
            <w:vMerge/>
            <w:tcBorders>
              <w:top w:val="nil"/>
              <w:left w:val="single" w:sz="4" w:space="0" w:color="auto"/>
              <w:bottom w:val="single" w:sz="4" w:space="0" w:color="auto"/>
              <w:right w:val="single" w:sz="4" w:space="0" w:color="auto"/>
            </w:tcBorders>
            <w:vAlign w:val="center"/>
            <w:hideMark/>
          </w:tcPr>
          <w:p w:rsidR="00D064F2" w:rsidRPr="00204CD9" w:rsidRDefault="00D064F2" w:rsidP="006426D8">
            <w:pPr>
              <w:widowControl/>
              <w:spacing w:line="600" w:lineRule="exact"/>
              <w:jc w:val="left"/>
              <w:rPr>
                <w:rFonts w:ascii="宋体" w:hAnsi="宋体" w:cs="宋体"/>
                <w:kern w:val="0"/>
                <w:sz w:val="24"/>
              </w:rPr>
            </w:pP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房租费</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1年</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2018年</w:t>
            </w:r>
          </w:p>
        </w:tc>
      </w:tr>
      <w:tr w:rsidR="00D064F2" w:rsidRPr="00204CD9" w:rsidTr="00B56B7A">
        <w:trPr>
          <w:trHeight w:val="285"/>
        </w:trPr>
        <w:tc>
          <w:tcPr>
            <w:tcW w:w="752" w:type="pct"/>
            <w:vMerge/>
            <w:tcBorders>
              <w:top w:val="nil"/>
              <w:left w:val="single" w:sz="4" w:space="0" w:color="auto"/>
              <w:bottom w:val="single" w:sz="4" w:space="0" w:color="000000"/>
              <w:right w:val="single" w:sz="4" w:space="0" w:color="auto"/>
            </w:tcBorders>
            <w:vAlign w:val="center"/>
            <w:hideMark/>
          </w:tcPr>
          <w:p w:rsidR="00D064F2" w:rsidRPr="00204CD9" w:rsidRDefault="00D064F2" w:rsidP="006426D8">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项目完成</w:t>
            </w:r>
            <w:r w:rsidRPr="00204CD9">
              <w:rPr>
                <w:rFonts w:ascii="宋体" w:hAnsi="宋体" w:cs="宋体" w:hint="eastAsia"/>
                <w:color w:val="000000"/>
                <w:kern w:val="0"/>
                <w:sz w:val="24"/>
              </w:rPr>
              <w:lastRenderedPageBreak/>
              <w:t>指标</w:t>
            </w:r>
          </w:p>
        </w:tc>
        <w:tc>
          <w:tcPr>
            <w:tcW w:w="611" w:type="pct"/>
            <w:tcBorders>
              <w:top w:val="nil"/>
              <w:left w:val="nil"/>
              <w:bottom w:val="nil"/>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lastRenderedPageBreak/>
              <w:t>质量指</w:t>
            </w:r>
            <w:r w:rsidRPr="00204CD9">
              <w:rPr>
                <w:rFonts w:ascii="宋体" w:hAnsi="宋体" w:cs="宋体" w:hint="eastAsia"/>
                <w:kern w:val="0"/>
                <w:sz w:val="24"/>
              </w:rPr>
              <w:lastRenderedPageBreak/>
              <w:t>标</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lastRenderedPageBreak/>
              <w:t>使用方式</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租赁</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租赁</w:t>
            </w:r>
          </w:p>
        </w:tc>
      </w:tr>
      <w:tr w:rsidR="00D064F2" w:rsidRPr="00204CD9" w:rsidTr="00B56B7A">
        <w:trPr>
          <w:trHeight w:val="285"/>
        </w:trPr>
        <w:tc>
          <w:tcPr>
            <w:tcW w:w="752" w:type="pct"/>
            <w:vMerge/>
            <w:tcBorders>
              <w:top w:val="nil"/>
              <w:left w:val="single" w:sz="4" w:space="0" w:color="auto"/>
              <w:bottom w:val="single" w:sz="4" w:space="0" w:color="000000"/>
              <w:right w:val="single" w:sz="4" w:space="0" w:color="auto"/>
            </w:tcBorders>
            <w:vAlign w:val="center"/>
            <w:hideMark/>
          </w:tcPr>
          <w:p w:rsidR="00D064F2" w:rsidRPr="00204CD9" w:rsidRDefault="00D064F2" w:rsidP="006426D8">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项目完成指标</w:t>
            </w:r>
          </w:p>
        </w:tc>
        <w:tc>
          <w:tcPr>
            <w:tcW w:w="611" w:type="pct"/>
            <w:tcBorders>
              <w:top w:val="single" w:sz="4" w:space="0" w:color="auto"/>
              <w:left w:val="nil"/>
              <w:bottom w:val="nil"/>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时效指标</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完成时间</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2018年1月-12月</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2018年12月底</w:t>
            </w:r>
          </w:p>
        </w:tc>
      </w:tr>
      <w:tr w:rsidR="00D064F2" w:rsidRPr="00204CD9" w:rsidTr="00B56B7A">
        <w:trPr>
          <w:trHeight w:val="285"/>
        </w:trPr>
        <w:tc>
          <w:tcPr>
            <w:tcW w:w="752" w:type="pct"/>
            <w:vMerge/>
            <w:tcBorders>
              <w:top w:val="nil"/>
              <w:left w:val="single" w:sz="4" w:space="0" w:color="auto"/>
              <w:bottom w:val="single" w:sz="4" w:space="0" w:color="000000"/>
              <w:right w:val="single" w:sz="4" w:space="0" w:color="auto"/>
            </w:tcBorders>
            <w:vAlign w:val="center"/>
            <w:hideMark/>
          </w:tcPr>
          <w:p w:rsidR="00D064F2" w:rsidRPr="00204CD9" w:rsidRDefault="00D064F2" w:rsidP="006426D8">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项目完成指标</w:t>
            </w:r>
          </w:p>
        </w:tc>
        <w:tc>
          <w:tcPr>
            <w:tcW w:w="611"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成本指标</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办公楼物业管理费</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300000元/年</w:t>
            </w:r>
          </w:p>
        </w:tc>
        <w:tc>
          <w:tcPr>
            <w:tcW w:w="956" w:type="pct"/>
            <w:vMerge w:val="restart"/>
            <w:tcBorders>
              <w:top w:val="nil"/>
              <w:left w:val="single" w:sz="4" w:space="0" w:color="auto"/>
              <w:bottom w:val="single" w:sz="4" w:space="0" w:color="000000"/>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35万元</w:t>
            </w:r>
          </w:p>
        </w:tc>
      </w:tr>
      <w:tr w:rsidR="00D064F2" w:rsidRPr="00204CD9" w:rsidTr="00B56B7A">
        <w:trPr>
          <w:trHeight w:val="285"/>
        </w:trPr>
        <w:tc>
          <w:tcPr>
            <w:tcW w:w="752" w:type="pct"/>
            <w:vMerge/>
            <w:tcBorders>
              <w:top w:val="nil"/>
              <w:left w:val="single" w:sz="4" w:space="0" w:color="auto"/>
              <w:bottom w:val="single" w:sz="4" w:space="0" w:color="000000"/>
              <w:right w:val="single" w:sz="4" w:space="0" w:color="auto"/>
            </w:tcBorders>
            <w:vAlign w:val="center"/>
            <w:hideMark/>
          </w:tcPr>
          <w:p w:rsidR="00D064F2" w:rsidRPr="00204CD9" w:rsidRDefault="00D064F2" w:rsidP="006426D8">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项目完成指标</w:t>
            </w:r>
          </w:p>
        </w:tc>
        <w:tc>
          <w:tcPr>
            <w:tcW w:w="611" w:type="pct"/>
            <w:vMerge/>
            <w:tcBorders>
              <w:top w:val="single" w:sz="4" w:space="0" w:color="auto"/>
              <w:left w:val="single" w:sz="4" w:space="0" w:color="auto"/>
              <w:bottom w:val="single" w:sz="4" w:space="0" w:color="auto"/>
              <w:right w:val="single" w:sz="4" w:space="0" w:color="auto"/>
            </w:tcBorders>
            <w:vAlign w:val="center"/>
            <w:hideMark/>
          </w:tcPr>
          <w:p w:rsidR="00D064F2" w:rsidRPr="00204CD9" w:rsidRDefault="00D064F2" w:rsidP="006426D8">
            <w:pPr>
              <w:widowControl/>
              <w:spacing w:line="600" w:lineRule="exact"/>
              <w:jc w:val="left"/>
              <w:rPr>
                <w:rFonts w:ascii="宋体" w:hAnsi="宋体" w:cs="宋体"/>
                <w:kern w:val="0"/>
                <w:sz w:val="24"/>
              </w:rPr>
            </w:pP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车库管理费</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40000元/年</w:t>
            </w:r>
          </w:p>
        </w:tc>
        <w:tc>
          <w:tcPr>
            <w:tcW w:w="956" w:type="pct"/>
            <w:vMerge/>
            <w:tcBorders>
              <w:top w:val="nil"/>
              <w:left w:val="single" w:sz="4" w:space="0" w:color="auto"/>
              <w:bottom w:val="single" w:sz="4" w:space="0" w:color="000000"/>
              <w:right w:val="single" w:sz="4" w:space="0" w:color="auto"/>
            </w:tcBorders>
            <w:vAlign w:val="center"/>
            <w:hideMark/>
          </w:tcPr>
          <w:p w:rsidR="00D064F2" w:rsidRPr="00204CD9" w:rsidRDefault="00D064F2" w:rsidP="006426D8">
            <w:pPr>
              <w:widowControl/>
              <w:spacing w:line="600" w:lineRule="exact"/>
              <w:jc w:val="left"/>
              <w:rPr>
                <w:rFonts w:ascii="宋体" w:hAnsi="宋体" w:cs="宋体"/>
                <w:kern w:val="0"/>
                <w:sz w:val="24"/>
              </w:rPr>
            </w:pPr>
          </w:p>
        </w:tc>
      </w:tr>
      <w:tr w:rsidR="00D064F2" w:rsidRPr="00204CD9" w:rsidTr="00B56B7A">
        <w:trPr>
          <w:trHeight w:val="285"/>
        </w:trPr>
        <w:tc>
          <w:tcPr>
            <w:tcW w:w="752" w:type="pct"/>
            <w:vMerge/>
            <w:tcBorders>
              <w:top w:val="nil"/>
              <w:left w:val="single" w:sz="4" w:space="0" w:color="auto"/>
              <w:bottom w:val="single" w:sz="4" w:space="0" w:color="000000"/>
              <w:right w:val="single" w:sz="4" w:space="0" w:color="auto"/>
            </w:tcBorders>
            <w:vAlign w:val="center"/>
            <w:hideMark/>
          </w:tcPr>
          <w:p w:rsidR="00D064F2" w:rsidRPr="00204CD9" w:rsidRDefault="00D064F2" w:rsidP="006426D8">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项目完成指标</w:t>
            </w:r>
          </w:p>
        </w:tc>
        <w:tc>
          <w:tcPr>
            <w:tcW w:w="611" w:type="pct"/>
            <w:vMerge/>
            <w:tcBorders>
              <w:top w:val="single" w:sz="4" w:space="0" w:color="auto"/>
              <w:left w:val="single" w:sz="4" w:space="0" w:color="auto"/>
              <w:bottom w:val="single" w:sz="4" w:space="0" w:color="auto"/>
              <w:right w:val="single" w:sz="4" w:space="0" w:color="auto"/>
            </w:tcBorders>
            <w:vAlign w:val="center"/>
            <w:hideMark/>
          </w:tcPr>
          <w:p w:rsidR="00D064F2" w:rsidRPr="00204CD9" w:rsidRDefault="00D064F2" w:rsidP="006426D8">
            <w:pPr>
              <w:widowControl/>
              <w:spacing w:line="600" w:lineRule="exact"/>
              <w:jc w:val="left"/>
              <w:rPr>
                <w:rFonts w:ascii="宋体" w:hAnsi="宋体" w:cs="宋体"/>
                <w:kern w:val="0"/>
                <w:sz w:val="24"/>
              </w:rPr>
            </w:pP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房租费</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10000元/年</w:t>
            </w:r>
          </w:p>
        </w:tc>
        <w:tc>
          <w:tcPr>
            <w:tcW w:w="956" w:type="pct"/>
            <w:vMerge/>
            <w:tcBorders>
              <w:top w:val="nil"/>
              <w:left w:val="single" w:sz="4" w:space="0" w:color="auto"/>
              <w:bottom w:val="single" w:sz="4" w:space="0" w:color="000000"/>
              <w:right w:val="single" w:sz="4" w:space="0" w:color="auto"/>
            </w:tcBorders>
            <w:vAlign w:val="center"/>
            <w:hideMark/>
          </w:tcPr>
          <w:p w:rsidR="00D064F2" w:rsidRPr="00204CD9" w:rsidRDefault="00D064F2" w:rsidP="006426D8">
            <w:pPr>
              <w:widowControl/>
              <w:spacing w:line="600" w:lineRule="exact"/>
              <w:jc w:val="left"/>
              <w:rPr>
                <w:rFonts w:ascii="宋体" w:hAnsi="宋体" w:cs="宋体"/>
                <w:kern w:val="0"/>
                <w:sz w:val="24"/>
              </w:rPr>
            </w:pPr>
          </w:p>
        </w:tc>
      </w:tr>
      <w:tr w:rsidR="00D064F2" w:rsidRPr="00204CD9" w:rsidTr="00B56B7A">
        <w:trPr>
          <w:trHeight w:val="300"/>
        </w:trPr>
        <w:tc>
          <w:tcPr>
            <w:tcW w:w="752" w:type="pct"/>
            <w:vMerge/>
            <w:tcBorders>
              <w:top w:val="nil"/>
              <w:left w:val="single" w:sz="4" w:space="0" w:color="auto"/>
              <w:bottom w:val="single" w:sz="4" w:space="0" w:color="000000"/>
              <w:right w:val="single" w:sz="4" w:space="0" w:color="auto"/>
            </w:tcBorders>
            <w:vAlign w:val="center"/>
            <w:hideMark/>
          </w:tcPr>
          <w:p w:rsidR="00D064F2" w:rsidRPr="00204CD9" w:rsidRDefault="00D064F2" w:rsidP="006426D8">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效益指标</w:t>
            </w:r>
          </w:p>
        </w:tc>
        <w:tc>
          <w:tcPr>
            <w:tcW w:w="611"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社会效益</w:t>
            </w:r>
            <w:r w:rsidRPr="00204CD9">
              <w:rPr>
                <w:rFonts w:ascii="宋体" w:hAnsi="宋体" w:cs="宋体" w:hint="eastAsia"/>
                <w:kern w:val="0"/>
                <w:sz w:val="24"/>
              </w:rPr>
              <w:br/>
              <w:t>指标</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对工作促进作用</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良好的工作环境能促进职工的工作积极性，确保工作的顺利完成</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良好的工作环境能促进职工的工作积极性，确保工作的顺利完成</w:t>
            </w:r>
          </w:p>
        </w:tc>
      </w:tr>
      <w:tr w:rsidR="00D064F2" w:rsidRPr="00204CD9" w:rsidTr="00B56B7A">
        <w:trPr>
          <w:trHeight w:val="285"/>
        </w:trPr>
        <w:tc>
          <w:tcPr>
            <w:tcW w:w="752" w:type="pct"/>
            <w:vMerge/>
            <w:tcBorders>
              <w:top w:val="nil"/>
              <w:left w:val="single" w:sz="4" w:space="0" w:color="auto"/>
              <w:bottom w:val="single" w:sz="4" w:space="0" w:color="000000"/>
              <w:right w:val="single" w:sz="4" w:space="0" w:color="auto"/>
            </w:tcBorders>
            <w:vAlign w:val="center"/>
            <w:hideMark/>
          </w:tcPr>
          <w:p w:rsidR="00D064F2" w:rsidRPr="00204CD9" w:rsidRDefault="00D064F2" w:rsidP="006426D8">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效益指标</w:t>
            </w:r>
          </w:p>
        </w:tc>
        <w:tc>
          <w:tcPr>
            <w:tcW w:w="611"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 xml:space="preserve">　</w:t>
            </w:r>
          </w:p>
        </w:tc>
        <w:tc>
          <w:tcPr>
            <w:tcW w:w="956" w:type="pct"/>
            <w:tcBorders>
              <w:top w:val="nil"/>
              <w:left w:val="nil"/>
              <w:bottom w:val="single" w:sz="4" w:space="0" w:color="auto"/>
              <w:right w:val="single" w:sz="4" w:space="0" w:color="auto"/>
            </w:tcBorders>
            <w:shd w:val="clear" w:color="auto" w:fill="auto"/>
            <w:noWrap/>
            <w:vAlign w:val="center"/>
            <w:hideMark/>
          </w:tcPr>
          <w:p w:rsidR="00D064F2" w:rsidRPr="00204CD9" w:rsidRDefault="00D064F2" w:rsidP="006426D8">
            <w:pPr>
              <w:widowControl/>
              <w:spacing w:line="600" w:lineRule="exact"/>
              <w:jc w:val="center"/>
              <w:rPr>
                <w:rFonts w:ascii="宋体" w:hAnsi="宋体" w:cs="宋体"/>
                <w:color w:val="000000"/>
                <w:kern w:val="0"/>
                <w:sz w:val="22"/>
                <w:szCs w:val="22"/>
              </w:rPr>
            </w:pPr>
            <w:r w:rsidRPr="00204CD9">
              <w:rPr>
                <w:rFonts w:ascii="宋体" w:hAnsi="宋体" w:cs="宋体" w:hint="eastAsia"/>
                <w:color w:val="000000"/>
                <w:kern w:val="0"/>
                <w:sz w:val="22"/>
                <w:szCs w:val="22"/>
              </w:rPr>
              <w:t xml:space="preserve">　</w:t>
            </w:r>
          </w:p>
        </w:tc>
        <w:tc>
          <w:tcPr>
            <w:tcW w:w="956" w:type="pct"/>
            <w:tcBorders>
              <w:top w:val="nil"/>
              <w:left w:val="nil"/>
              <w:bottom w:val="single" w:sz="4" w:space="0" w:color="auto"/>
              <w:right w:val="single" w:sz="4" w:space="0" w:color="auto"/>
            </w:tcBorders>
            <w:shd w:val="clear" w:color="auto" w:fill="auto"/>
            <w:noWrap/>
            <w:vAlign w:val="center"/>
            <w:hideMark/>
          </w:tcPr>
          <w:p w:rsidR="00D064F2" w:rsidRPr="00204CD9" w:rsidRDefault="00D064F2" w:rsidP="006426D8">
            <w:pPr>
              <w:widowControl/>
              <w:spacing w:line="600" w:lineRule="exact"/>
              <w:jc w:val="center"/>
              <w:rPr>
                <w:rFonts w:ascii="宋体" w:hAnsi="宋体" w:cs="宋体"/>
                <w:color w:val="000000"/>
                <w:kern w:val="0"/>
                <w:sz w:val="22"/>
                <w:szCs w:val="22"/>
              </w:rPr>
            </w:pPr>
            <w:r w:rsidRPr="00204CD9">
              <w:rPr>
                <w:rFonts w:ascii="宋体" w:hAnsi="宋体" w:cs="宋体" w:hint="eastAsia"/>
                <w:color w:val="000000"/>
                <w:kern w:val="0"/>
                <w:sz w:val="22"/>
                <w:szCs w:val="22"/>
              </w:rPr>
              <w:t xml:space="preserve">　</w:t>
            </w:r>
          </w:p>
        </w:tc>
        <w:tc>
          <w:tcPr>
            <w:tcW w:w="956" w:type="pct"/>
            <w:tcBorders>
              <w:top w:val="nil"/>
              <w:left w:val="nil"/>
              <w:bottom w:val="single" w:sz="4" w:space="0" w:color="auto"/>
              <w:right w:val="single" w:sz="4" w:space="0" w:color="auto"/>
            </w:tcBorders>
            <w:shd w:val="clear" w:color="auto" w:fill="auto"/>
            <w:noWrap/>
            <w:vAlign w:val="center"/>
            <w:hideMark/>
          </w:tcPr>
          <w:p w:rsidR="00D064F2" w:rsidRPr="00204CD9" w:rsidRDefault="00D064F2" w:rsidP="006426D8">
            <w:pPr>
              <w:widowControl/>
              <w:spacing w:line="600" w:lineRule="exact"/>
              <w:jc w:val="center"/>
              <w:rPr>
                <w:rFonts w:ascii="宋体" w:hAnsi="宋体" w:cs="宋体"/>
                <w:color w:val="000000"/>
                <w:kern w:val="0"/>
                <w:sz w:val="22"/>
                <w:szCs w:val="22"/>
              </w:rPr>
            </w:pPr>
            <w:r w:rsidRPr="00204CD9">
              <w:rPr>
                <w:rFonts w:ascii="宋体" w:hAnsi="宋体" w:cs="宋体" w:hint="eastAsia"/>
                <w:color w:val="000000"/>
                <w:kern w:val="0"/>
                <w:sz w:val="22"/>
                <w:szCs w:val="22"/>
              </w:rPr>
              <w:t xml:space="preserve">　</w:t>
            </w:r>
          </w:p>
        </w:tc>
      </w:tr>
      <w:tr w:rsidR="00D064F2" w:rsidRPr="00204CD9" w:rsidTr="00B56B7A">
        <w:trPr>
          <w:trHeight w:val="285"/>
        </w:trPr>
        <w:tc>
          <w:tcPr>
            <w:tcW w:w="752" w:type="pct"/>
            <w:vMerge/>
            <w:tcBorders>
              <w:top w:val="nil"/>
              <w:left w:val="single" w:sz="4" w:space="0" w:color="auto"/>
              <w:bottom w:val="single" w:sz="4" w:space="0" w:color="000000"/>
              <w:right w:val="single" w:sz="4" w:space="0" w:color="auto"/>
            </w:tcBorders>
            <w:vAlign w:val="center"/>
            <w:hideMark/>
          </w:tcPr>
          <w:p w:rsidR="00D064F2" w:rsidRPr="00204CD9" w:rsidRDefault="00D064F2" w:rsidP="006426D8">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满意度指标</w:t>
            </w:r>
          </w:p>
        </w:tc>
        <w:tc>
          <w:tcPr>
            <w:tcW w:w="611"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满意度指标</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上级部门满意度</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上级部门满意度≥95%</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上级部门满意度≥95%</w:t>
            </w:r>
          </w:p>
        </w:tc>
      </w:tr>
      <w:tr w:rsidR="00D064F2" w:rsidRPr="00204CD9" w:rsidTr="00B56B7A">
        <w:trPr>
          <w:trHeight w:val="285"/>
        </w:trPr>
        <w:tc>
          <w:tcPr>
            <w:tcW w:w="752" w:type="pct"/>
            <w:vMerge/>
            <w:tcBorders>
              <w:top w:val="nil"/>
              <w:left w:val="single" w:sz="4" w:space="0" w:color="auto"/>
              <w:bottom w:val="single" w:sz="4" w:space="0" w:color="000000"/>
              <w:right w:val="single" w:sz="4" w:space="0" w:color="auto"/>
            </w:tcBorders>
            <w:vAlign w:val="center"/>
            <w:hideMark/>
          </w:tcPr>
          <w:p w:rsidR="00D064F2" w:rsidRPr="00204CD9" w:rsidRDefault="00D064F2" w:rsidP="006426D8">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满意度指标</w:t>
            </w:r>
          </w:p>
        </w:tc>
        <w:tc>
          <w:tcPr>
            <w:tcW w:w="611"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 xml:space="preserve">　</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下级部门满意度</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下级部门满意度≥80%</w:t>
            </w:r>
          </w:p>
        </w:tc>
        <w:tc>
          <w:tcPr>
            <w:tcW w:w="956" w:type="pct"/>
            <w:tcBorders>
              <w:top w:val="nil"/>
              <w:left w:val="nil"/>
              <w:bottom w:val="single" w:sz="4" w:space="0" w:color="auto"/>
              <w:right w:val="single" w:sz="4" w:space="0" w:color="auto"/>
            </w:tcBorders>
            <w:shd w:val="clear" w:color="auto" w:fill="auto"/>
            <w:vAlign w:val="center"/>
            <w:hideMark/>
          </w:tcPr>
          <w:p w:rsidR="00D064F2" w:rsidRPr="00204CD9" w:rsidRDefault="00D064F2" w:rsidP="006426D8">
            <w:pPr>
              <w:widowControl/>
              <w:spacing w:line="600" w:lineRule="exact"/>
              <w:jc w:val="center"/>
              <w:rPr>
                <w:rFonts w:ascii="宋体" w:hAnsi="宋体" w:cs="宋体"/>
                <w:kern w:val="0"/>
                <w:sz w:val="24"/>
              </w:rPr>
            </w:pPr>
            <w:r w:rsidRPr="00204CD9">
              <w:rPr>
                <w:rFonts w:ascii="宋体" w:hAnsi="宋体" w:cs="宋体" w:hint="eastAsia"/>
                <w:kern w:val="0"/>
                <w:sz w:val="24"/>
              </w:rPr>
              <w:t>下级部门满意度≥80%</w:t>
            </w:r>
          </w:p>
        </w:tc>
      </w:tr>
    </w:tbl>
    <w:p w:rsidR="00D064F2" w:rsidRDefault="00D064F2" w:rsidP="006426D8">
      <w:pPr>
        <w:spacing w:line="600" w:lineRule="exact"/>
        <w:rPr>
          <w:rFonts w:ascii="仿宋_GB2312" w:eastAsia="仿宋_GB2312" w:hAnsi="仿宋_GB2312" w:cs="仿宋_GB2312"/>
          <w:sz w:val="32"/>
          <w:szCs w:val="32"/>
          <w:highlight w:val="yellow"/>
        </w:rPr>
      </w:pPr>
    </w:p>
    <w:p w:rsidR="00D064F2" w:rsidRDefault="00D064F2" w:rsidP="006426D8">
      <w:pPr>
        <w:spacing w:line="600" w:lineRule="exact"/>
        <w:rPr>
          <w:rFonts w:ascii="仿宋_GB2312" w:eastAsia="仿宋_GB2312" w:hAnsi="仿宋_GB2312" w:cs="仿宋_GB2312"/>
          <w:sz w:val="32"/>
          <w:szCs w:val="32"/>
          <w:highlight w:val="yellow"/>
        </w:rPr>
      </w:pPr>
    </w:p>
    <w:p w:rsidR="00D064F2" w:rsidRDefault="00D064F2" w:rsidP="006426D8">
      <w:pPr>
        <w:spacing w:line="600" w:lineRule="exact"/>
        <w:rPr>
          <w:rFonts w:ascii="仿宋_GB2312" w:eastAsia="仿宋_GB2312" w:hAnsi="仿宋_GB2312" w:cs="仿宋_GB2312"/>
          <w:sz w:val="32"/>
          <w:szCs w:val="32"/>
          <w:highlight w:val="yellow"/>
        </w:rPr>
      </w:pPr>
    </w:p>
    <w:tbl>
      <w:tblPr>
        <w:tblW w:w="5000" w:type="pct"/>
        <w:tblLook w:val="04A0" w:firstRow="1" w:lastRow="0" w:firstColumn="1" w:lastColumn="0" w:noHBand="0" w:noVBand="1"/>
      </w:tblPr>
      <w:tblGrid>
        <w:gridCol w:w="660"/>
        <w:gridCol w:w="736"/>
        <w:gridCol w:w="695"/>
        <w:gridCol w:w="1599"/>
        <w:gridCol w:w="2938"/>
        <w:gridCol w:w="1894"/>
      </w:tblGrid>
      <w:tr w:rsidR="00D064F2" w:rsidRPr="00673263" w:rsidTr="00B56B7A">
        <w:trPr>
          <w:trHeight w:val="450"/>
        </w:trPr>
        <w:tc>
          <w:tcPr>
            <w:tcW w:w="5000" w:type="pct"/>
            <w:gridSpan w:val="6"/>
            <w:tcBorders>
              <w:top w:val="nil"/>
              <w:left w:val="nil"/>
              <w:bottom w:val="nil"/>
              <w:right w:val="nil"/>
            </w:tcBorders>
            <w:shd w:val="clear" w:color="auto" w:fill="auto"/>
            <w:vAlign w:val="center"/>
            <w:hideMark/>
          </w:tcPr>
          <w:p w:rsidR="00D064F2" w:rsidRPr="00673263" w:rsidRDefault="00D064F2" w:rsidP="006426D8">
            <w:pPr>
              <w:widowControl/>
              <w:spacing w:line="600" w:lineRule="exact"/>
              <w:jc w:val="center"/>
              <w:rPr>
                <w:rFonts w:ascii="黑体" w:eastAsia="黑体" w:hAnsi="黑体" w:cs="宋体"/>
                <w:color w:val="000000"/>
                <w:kern w:val="0"/>
                <w:sz w:val="36"/>
                <w:szCs w:val="36"/>
              </w:rPr>
            </w:pPr>
            <w:r w:rsidRPr="00673263">
              <w:rPr>
                <w:rFonts w:ascii="黑体" w:eastAsia="黑体" w:hAnsi="黑体" w:cs="宋体" w:hint="eastAsia"/>
                <w:color w:val="000000"/>
                <w:kern w:val="0"/>
                <w:sz w:val="36"/>
                <w:szCs w:val="36"/>
              </w:rPr>
              <w:lastRenderedPageBreak/>
              <w:t>项目支出绩效目标完成情况表</w:t>
            </w:r>
          </w:p>
        </w:tc>
      </w:tr>
      <w:tr w:rsidR="00D064F2" w:rsidRPr="00673263" w:rsidTr="00B56B7A">
        <w:trPr>
          <w:trHeight w:val="450"/>
        </w:trPr>
        <w:tc>
          <w:tcPr>
            <w:tcW w:w="5000" w:type="pct"/>
            <w:gridSpan w:val="6"/>
            <w:tcBorders>
              <w:top w:val="nil"/>
              <w:left w:val="nil"/>
              <w:bottom w:val="nil"/>
              <w:right w:val="nil"/>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36"/>
                <w:szCs w:val="36"/>
              </w:rPr>
            </w:pPr>
            <w:r w:rsidRPr="00673263">
              <w:rPr>
                <w:rFonts w:ascii="宋体" w:hAnsi="宋体" w:cs="宋体" w:hint="eastAsia"/>
                <w:color w:val="000000"/>
                <w:kern w:val="0"/>
                <w:sz w:val="36"/>
                <w:szCs w:val="36"/>
              </w:rPr>
              <w:t>(2018 年度)</w:t>
            </w:r>
          </w:p>
        </w:tc>
      </w:tr>
      <w:tr w:rsidR="00D064F2" w:rsidRPr="00673263" w:rsidTr="00B56B7A">
        <w:trPr>
          <w:trHeight w:val="285"/>
        </w:trPr>
        <w:tc>
          <w:tcPr>
            <w:tcW w:w="1227"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项目名称</w:t>
            </w:r>
          </w:p>
        </w:tc>
        <w:tc>
          <w:tcPr>
            <w:tcW w:w="3773" w:type="pct"/>
            <w:gridSpan w:val="3"/>
            <w:tcBorders>
              <w:top w:val="single" w:sz="4" w:space="0" w:color="auto"/>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地质灾害教育、应急演练、监测人员培训及汛期灾害防灾督导工作</w:t>
            </w:r>
          </w:p>
        </w:tc>
      </w:tr>
      <w:tr w:rsidR="00D064F2" w:rsidRPr="00673263" w:rsidTr="00B56B7A">
        <w:trPr>
          <w:trHeight w:val="285"/>
        </w:trPr>
        <w:tc>
          <w:tcPr>
            <w:tcW w:w="1227"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预算单位</w:t>
            </w:r>
          </w:p>
        </w:tc>
        <w:tc>
          <w:tcPr>
            <w:tcW w:w="3773" w:type="pct"/>
            <w:gridSpan w:val="3"/>
            <w:tcBorders>
              <w:top w:val="single" w:sz="4" w:space="0" w:color="auto"/>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攀枝花市国土资源局</w:t>
            </w:r>
          </w:p>
        </w:tc>
      </w:tr>
      <w:tr w:rsidR="00D064F2" w:rsidRPr="00673263" w:rsidTr="00B56B7A">
        <w:trPr>
          <w:trHeight w:val="285"/>
        </w:trPr>
        <w:tc>
          <w:tcPr>
            <w:tcW w:w="387"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预算执行情况(万元)</w:t>
            </w:r>
          </w:p>
        </w:tc>
        <w:tc>
          <w:tcPr>
            <w:tcW w:w="840" w:type="pct"/>
            <w:gridSpan w:val="2"/>
            <w:tcBorders>
              <w:top w:val="single" w:sz="4" w:space="0" w:color="auto"/>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预算数:</w:t>
            </w: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40.5万元</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执行数:</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40.5万元</w:t>
            </w:r>
          </w:p>
        </w:tc>
      </w:tr>
      <w:tr w:rsidR="00D064F2" w:rsidRPr="00673263" w:rsidTr="00B56B7A">
        <w:trPr>
          <w:trHeight w:val="285"/>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840" w:type="pct"/>
            <w:gridSpan w:val="2"/>
            <w:tcBorders>
              <w:top w:val="single" w:sz="4" w:space="0" w:color="auto"/>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其中-财政拨款:</w:t>
            </w: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40.5万元</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其中-财政拨款:</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40.5万元</w:t>
            </w:r>
          </w:p>
        </w:tc>
      </w:tr>
      <w:tr w:rsidR="00D064F2" w:rsidRPr="00673263" w:rsidTr="00B56B7A">
        <w:trPr>
          <w:trHeight w:val="285"/>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840" w:type="pct"/>
            <w:gridSpan w:val="2"/>
            <w:tcBorders>
              <w:top w:val="single" w:sz="4" w:space="0" w:color="auto"/>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其它资金:</w:t>
            </w: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0</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其它资金:</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0</w:t>
            </w:r>
          </w:p>
        </w:tc>
      </w:tr>
      <w:tr w:rsidR="00D064F2" w:rsidRPr="00673263" w:rsidTr="00B56B7A">
        <w:trPr>
          <w:trHeight w:val="285"/>
        </w:trPr>
        <w:tc>
          <w:tcPr>
            <w:tcW w:w="387"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年度目标完成情况</w:t>
            </w:r>
          </w:p>
        </w:tc>
        <w:tc>
          <w:tcPr>
            <w:tcW w:w="1778" w:type="pct"/>
            <w:gridSpan w:val="3"/>
            <w:tcBorders>
              <w:top w:val="single" w:sz="4" w:space="0" w:color="auto"/>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预期目标</w:t>
            </w:r>
          </w:p>
        </w:tc>
        <w:tc>
          <w:tcPr>
            <w:tcW w:w="2835" w:type="pct"/>
            <w:gridSpan w:val="2"/>
            <w:tcBorders>
              <w:top w:val="single" w:sz="4" w:space="0" w:color="auto"/>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实际完成目标</w:t>
            </w:r>
          </w:p>
        </w:tc>
      </w:tr>
      <w:tr w:rsidR="00D064F2" w:rsidRPr="00673263" w:rsidTr="00B56B7A">
        <w:trPr>
          <w:trHeight w:val="2850"/>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1778" w:type="pct"/>
            <w:gridSpan w:val="3"/>
            <w:tcBorders>
              <w:top w:val="single" w:sz="4" w:space="0" w:color="auto"/>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督促开展地质灾害汛前检查工作，部署落实防灾措施。督促落实基层、地灾隐患点防灾工作、督促完成全市汛后地质灾害核查、完成汛期期间值班值守工作，确保24小时在岗值守。完成汛期地质灾害预警预报，为全市防灾工作提供前期决</w:t>
            </w:r>
            <w:r w:rsidRPr="00673263">
              <w:rPr>
                <w:rFonts w:ascii="宋体" w:hAnsi="宋体" w:cs="宋体" w:hint="eastAsia"/>
                <w:color w:val="000000"/>
                <w:kern w:val="0"/>
                <w:sz w:val="24"/>
              </w:rPr>
              <w:lastRenderedPageBreak/>
              <w:t>策依据。开展宣传培训和应急演练，提高广大干部群众防灾避灾能力、开展地质灾害综合应急演练，提升各级政府、部门协同防灾、救灾能力、开展地质灾害隐患点专职监测工作，做到监控到位、防范到位、开展地质灾害避险搬迁，保障群众生命财产安全、汛期地质灾害防治驻守督导工作，减轻和避免人民群众的生命财产损失，提高全市汛期地质灾害防治工作成效。</w:t>
            </w:r>
          </w:p>
        </w:tc>
        <w:tc>
          <w:tcPr>
            <w:tcW w:w="2835" w:type="pct"/>
            <w:gridSpan w:val="2"/>
            <w:tcBorders>
              <w:top w:val="single" w:sz="4" w:space="0" w:color="auto"/>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lastRenderedPageBreak/>
              <w:t>督促开展地质灾害汛前检查工作，部署落实防灾措施。督促落实基层、地灾隐患点防灾工作、督促完成全市汛后地质灾害核查、完成汛期期间值班值守工作，确保24小时在岗值守。完成汛期地质灾害预警预报，为全市防灾工作提供前期决策依据。开展宣传培训和应急演练，提高广大干部群众防灾避灾能力、开展地质灾害综合应急演练，提升各级政府、部门协同防灾、救灾能力、开展地质</w:t>
            </w:r>
            <w:r w:rsidRPr="00673263">
              <w:rPr>
                <w:rFonts w:ascii="宋体" w:hAnsi="宋体" w:cs="宋体" w:hint="eastAsia"/>
                <w:color w:val="000000"/>
                <w:kern w:val="0"/>
                <w:sz w:val="24"/>
              </w:rPr>
              <w:lastRenderedPageBreak/>
              <w:t>灾害隐患点专职监测工作，做到监控到位、防范到位、开展地质灾害避险搬迁，保障群众生命财产安全、汛期地质灾害防治驻守督导工作，减轻和避免人民群众的生命财产损失，提高全市汛期地质灾害防治工作成效。</w:t>
            </w:r>
          </w:p>
        </w:tc>
      </w:tr>
      <w:tr w:rsidR="00D064F2" w:rsidRPr="00673263" w:rsidTr="00B56B7A">
        <w:trPr>
          <w:trHeight w:val="570"/>
        </w:trPr>
        <w:tc>
          <w:tcPr>
            <w:tcW w:w="387"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lastRenderedPageBreak/>
              <w:t>绩效指标完成情况</w:t>
            </w: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一级指标</w:t>
            </w:r>
          </w:p>
        </w:tc>
        <w:tc>
          <w:tcPr>
            <w:tcW w:w="40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二级指标</w:t>
            </w: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三级指标</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预期指标值(包含数字及文字描述)</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实际完成指标值(包含数字及文字描述)</w:t>
            </w:r>
          </w:p>
        </w:tc>
      </w:tr>
      <w:tr w:rsidR="00D064F2" w:rsidRPr="00673263" w:rsidTr="00B56B7A">
        <w:trPr>
          <w:trHeight w:val="570"/>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项目完成指标</w:t>
            </w:r>
          </w:p>
        </w:tc>
        <w:tc>
          <w:tcPr>
            <w:tcW w:w="408"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数量指标</w:t>
            </w: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地质灾害教育、应急演练、监测人员培训</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教育、演练、培训各1次</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教育、演练、培训各1次</w:t>
            </w:r>
          </w:p>
        </w:tc>
      </w:tr>
      <w:tr w:rsidR="00D064F2" w:rsidRPr="00673263" w:rsidTr="00B56B7A">
        <w:trPr>
          <w:trHeight w:val="285"/>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项目</w:t>
            </w:r>
            <w:r w:rsidRPr="00673263">
              <w:rPr>
                <w:rFonts w:ascii="宋体" w:hAnsi="宋体" w:cs="宋体" w:hint="eastAsia"/>
                <w:color w:val="000000"/>
                <w:kern w:val="0"/>
                <w:sz w:val="24"/>
              </w:rPr>
              <w:lastRenderedPageBreak/>
              <w:t>完成指标</w:t>
            </w:r>
          </w:p>
        </w:tc>
        <w:tc>
          <w:tcPr>
            <w:tcW w:w="408"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kern w:val="0"/>
                <w:sz w:val="24"/>
              </w:rPr>
            </w:pP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汛期灾害防</w:t>
            </w:r>
            <w:r w:rsidRPr="00673263">
              <w:rPr>
                <w:rFonts w:ascii="宋体" w:hAnsi="宋体" w:cs="宋体" w:hint="eastAsia"/>
                <w:kern w:val="0"/>
                <w:sz w:val="24"/>
              </w:rPr>
              <w:lastRenderedPageBreak/>
              <w:t>灾督导工作</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lastRenderedPageBreak/>
              <w:t>1年1次</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1年1次</w:t>
            </w:r>
          </w:p>
        </w:tc>
      </w:tr>
      <w:tr w:rsidR="00D064F2" w:rsidRPr="00673263" w:rsidTr="00B56B7A">
        <w:trPr>
          <w:trHeight w:val="285"/>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项目完成指标</w:t>
            </w:r>
          </w:p>
        </w:tc>
        <w:tc>
          <w:tcPr>
            <w:tcW w:w="408"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kern w:val="0"/>
                <w:sz w:val="24"/>
              </w:rPr>
            </w:pP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地灾宣传等其他工作</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每年1次</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每年1次</w:t>
            </w:r>
          </w:p>
        </w:tc>
      </w:tr>
      <w:tr w:rsidR="00D064F2" w:rsidRPr="00673263" w:rsidTr="00B56B7A">
        <w:trPr>
          <w:trHeight w:val="285"/>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项目完成指标</w:t>
            </w:r>
          </w:p>
        </w:tc>
        <w:tc>
          <w:tcPr>
            <w:tcW w:w="408"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kern w:val="0"/>
                <w:sz w:val="24"/>
              </w:rPr>
            </w:pP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 xml:space="preserve"> ……</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 xml:space="preserve">　</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 xml:space="preserve">　</w:t>
            </w:r>
          </w:p>
        </w:tc>
      </w:tr>
      <w:tr w:rsidR="00D064F2" w:rsidRPr="00673263" w:rsidTr="00B56B7A">
        <w:trPr>
          <w:trHeight w:val="300"/>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项目完成指标</w:t>
            </w:r>
          </w:p>
        </w:tc>
        <w:tc>
          <w:tcPr>
            <w:tcW w:w="408"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质量指标</w:t>
            </w: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组织方式</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隐患点抽查率≥15%、县（区）抽查率100%，值班人员在岗率及信息发布率100%、隐患点地质灾害应急演练100%。市级与县区综合性应急演练1次、完成搬迁100%、专职监测员培训率100%，群众宣传约20万人</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隐患点抽查率≥15%、县（区）抽查率100%，值班人员在岗率及信息发布率100%、隐患点地质灾害应急演练100%。市级与县区综合性应急演练1次、完成搬迁100%、专职监测员培训率100%，群众宣传约20万人</w:t>
            </w:r>
          </w:p>
        </w:tc>
      </w:tr>
      <w:tr w:rsidR="00D064F2" w:rsidRPr="00673263" w:rsidTr="00B56B7A">
        <w:trPr>
          <w:trHeight w:val="285"/>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项目</w:t>
            </w:r>
            <w:r w:rsidRPr="00673263">
              <w:rPr>
                <w:rFonts w:ascii="宋体" w:hAnsi="宋体" w:cs="宋体" w:hint="eastAsia"/>
                <w:color w:val="000000"/>
                <w:kern w:val="0"/>
                <w:sz w:val="24"/>
              </w:rPr>
              <w:lastRenderedPageBreak/>
              <w:t>完成指标</w:t>
            </w:r>
          </w:p>
        </w:tc>
        <w:tc>
          <w:tcPr>
            <w:tcW w:w="408"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kern w:val="0"/>
                <w:sz w:val="24"/>
              </w:rPr>
            </w:pP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组织方式</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委托专业机构</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已完成</w:t>
            </w:r>
          </w:p>
        </w:tc>
      </w:tr>
      <w:tr w:rsidR="00D064F2" w:rsidRPr="00673263" w:rsidTr="00B56B7A">
        <w:trPr>
          <w:trHeight w:val="285"/>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项目完成指标</w:t>
            </w:r>
          </w:p>
        </w:tc>
        <w:tc>
          <w:tcPr>
            <w:tcW w:w="408"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kern w:val="0"/>
                <w:sz w:val="24"/>
              </w:rPr>
            </w:pP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 xml:space="preserve"> ……</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 xml:space="preserve">　</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 xml:space="preserve">　</w:t>
            </w:r>
          </w:p>
        </w:tc>
      </w:tr>
      <w:tr w:rsidR="00D064F2" w:rsidRPr="00673263" w:rsidTr="00B56B7A">
        <w:trPr>
          <w:trHeight w:val="285"/>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项目完成指标</w:t>
            </w:r>
          </w:p>
        </w:tc>
        <w:tc>
          <w:tcPr>
            <w:tcW w:w="408"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时效指标</w:t>
            </w: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完成时间</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2018.1-2018.12</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2018年</w:t>
            </w:r>
          </w:p>
        </w:tc>
      </w:tr>
      <w:tr w:rsidR="00D064F2" w:rsidRPr="00673263" w:rsidTr="00B56B7A">
        <w:trPr>
          <w:trHeight w:val="285"/>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项目完成指标</w:t>
            </w:r>
          </w:p>
        </w:tc>
        <w:tc>
          <w:tcPr>
            <w:tcW w:w="408"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kern w:val="0"/>
                <w:sz w:val="24"/>
              </w:rPr>
            </w:pP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 xml:space="preserve">　</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 xml:space="preserve">　</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 xml:space="preserve">　</w:t>
            </w:r>
          </w:p>
        </w:tc>
      </w:tr>
      <w:tr w:rsidR="00D064F2" w:rsidRPr="00673263" w:rsidTr="00B56B7A">
        <w:trPr>
          <w:trHeight w:val="285"/>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项目完成指标</w:t>
            </w:r>
          </w:p>
        </w:tc>
        <w:tc>
          <w:tcPr>
            <w:tcW w:w="408"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kern w:val="0"/>
                <w:sz w:val="24"/>
              </w:rPr>
            </w:pP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 xml:space="preserve"> ……</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 xml:space="preserve">　</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 xml:space="preserve">　</w:t>
            </w:r>
          </w:p>
        </w:tc>
      </w:tr>
      <w:tr w:rsidR="00D064F2" w:rsidRPr="00673263" w:rsidTr="00B56B7A">
        <w:trPr>
          <w:trHeight w:val="570"/>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项目完成指标</w:t>
            </w:r>
          </w:p>
        </w:tc>
        <w:tc>
          <w:tcPr>
            <w:tcW w:w="408"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成本指标</w:t>
            </w: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地质灾害教育、应急演练、监测人员培训</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1次*50000*3=150000</w:t>
            </w:r>
          </w:p>
        </w:tc>
        <w:tc>
          <w:tcPr>
            <w:tcW w:w="1111" w:type="pct"/>
            <w:vMerge w:val="restart"/>
            <w:tcBorders>
              <w:top w:val="nil"/>
              <w:left w:val="single" w:sz="4" w:space="0" w:color="auto"/>
              <w:bottom w:val="single" w:sz="4" w:space="0" w:color="000000"/>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40.5万元</w:t>
            </w:r>
          </w:p>
        </w:tc>
      </w:tr>
      <w:tr w:rsidR="00D064F2" w:rsidRPr="00673263" w:rsidTr="00B56B7A">
        <w:trPr>
          <w:trHeight w:val="285"/>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项目完成指标</w:t>
            </w:r>
          </w:p>
        </w:tc>
        <w:tc>
          <w:tcPr>
            <w:tcW w:w="408"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kern w:val="0"/>
                <w:sz w:val="24"/>
              </w:rPr>
            </w:pP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汛期灾害防灾督导工作</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180000</w:t>
            </w:r>
          </w:p>
        </w:tc>
        <w:tc>
          <w:tcPr>
            <w:tcW w:w="1111" w:type="pct"/>
            <w:vMerge/>
            <w:tcBorders>
              <w:top w:val="nil"/>
              <w:left w:val="single" w:sz="4" w:space="0" w:color="auto"/>
              <w:bottom w:val="single" w:sz="4" w:space="0" w:color="000000"/>
              <w:right w:val="single" w:sz="4" w:space="0" w:color="auto"/>
            </w:tcBorders>
            <w:vAlign w:val="center"/>
            <w:hideMark/>
          </w:tcPr>
          <w:p w:rsidR="00D064F2" w:rsidRPr="00673263" w:rsidRDefault="00D064F2" w:rsidP="006426D8">
            <w:pPr>
              <w:widowControl/>
              <w:spacing w:line="600" w:lineRule="exact"/>
              <w:jc w:val="left"/>
              <w:rPr>
                <w:rFonts w:ascii="宋体" w:hAnsi="宋体" w:cs="宋体"/>
                <w:kern w:val="0"/>
                <w:sz w:val="24"/>
              </w:rPr>
            </w:pPr>
          </w:p>
        </w:tc>
      </w:tr>
      <w:tr w:rsidR="00D064F2" w:rsidRPr="00673263" w:rsidTr="00B56B7A">
        <w:trPr>
          <w:trHeight w:val="285"/>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项目完成</w:t>
            </w:r>
            <w:r w:rsidRPr="00673263">
              <w:rPr>
                <w:rFonts w:ascii="宋体" w:hAnsi="宋体" w:cs="宋体" w:hint="eastAsia"/>
                <w:color w:val="000000"/>
                <w:kern w:val="0"/>
                <w:sz w:val="24"/>
              </w:rPr>
              <w:lastRenderedPageBreak/>
              <w:t>指标</w:t>
            </w:r>
          </w:p>
        </w:tc>
        <w:tc>
          <w:tcPr>
            <w:tcW w:w="408"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kern w:val="0"/>
                <w:sz w:val="24"/>
              </w:rPr>
            </w:pP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地灾宣传等其他工作</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120000</w:t>
            </w:r>
          </w:p>
        </w:tc>
        <w:tc>
          <w:tcPr>
            <w:tcW w:w="1111" w:type="pct"/>
            <w:vMerge/>
            <w:tcBorders>
              <w:top w:val="nil"/>
              <w:left w:val="single" w:sz="4" w:space="0" w:color="auto"/>
              <w:bottom w:val="single" w:sz="4" w:space="0" w:color="000000"/>
              <w:right w:val="single" w:sz="4" w:space="0" w:color="auto"/>
            </w:tcBorders>
            <w:vAlign w:val="center"/>
            <w:hideMark/>
          </w:tcPr>
          <w:p w:rsidR="00D064F2" w:rsidRPr="00673263" w:rsidRDefault="00D064F2" w:rsidP="006426D8">
            <w:pPr>
              <w:widowControl/>
              <w:spacing w:line="600" w:lineRule="exact"/>
              <w:jc w:val="left"/>
              <w:rPr>
                <w:rFonts w:ascii="宋体" w:hAnsi="宋体" w:cs="宋体"/>
                <w:kern w:val="0"/>
                <w:sz w:val="24"/>
              </w:rPr>
            </w:pPr>
          </w:p>
        </w:tc>
      </w:tr>
      <w:tr w:rsidR="00D064F2" w:rsidRPr="00673263" w:rsidTr="00B56B7A">
        <w:trPr>
          <w:trHeight w:val="300"/>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效益指标</w:t>
            </w:r>
          </w:p>
        </w:tc>
        <w:tc>
          <w:tcPr>
            <w:tcW w:w="40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经济效益</w:t>
            </w:r>
            <w:r w:rsidRPr="00673263">
              <w:rPr>
                <w:rFonts w:ascii="宋体" w:hAnsi="宋体" w:cs="宋体" w:hint="eastAsia"/>
                <w:kern w:val="0"/>
                <w:sz w:val="24"/>
              </w:rPr>
              <w:br/>
              <w:t>指标</w:t>
            </w: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对环境的影响</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减轻和避免人民群众的生命财产损失</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减轻和避免人民群众的生命财产损失</w:t>
            </w:r>
          </w:p>
        </w:tc>
      </w:tr>
      <w:tr w:rsidR="00D064F2" w:rsidRPr="00673263" w:rsidTr="00B56B7A">
        <w:trPr>
          <w:trHeight w:val="300"/>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效益指标</w:t>
            </w:r>
          </w:p>
        </w:tc>
        <w:tc>
          <w:tcPr>
            <w:tcW w:w="40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社会效益</w:t>
            </w:r>
            <w:r w:rsidRPr="00673263">
              <w:rPr>
                <w:rFonts w:ascii="宋体" w:hAnsi="宋体" w:cs="宋体" w:hint="eastAsia"/>
                <w:kern w:val="0"/>
                <w:sz w:val="24"/>
              </w:rPr>
              <w:br/>
              <w:t>指标</w:t>
            </w: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对人居的影响</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汛期地质灾害防治驻守督导工作，提高全市汛期地质灾害防治工作成效，促进基层防灾。及时开展地质灾害避险搬迁，保障群众生命财产安全、通过演练，提升群众应急避险能力，部门协同应急能力，政府指挥能力。</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汛期地质灾害防治驻守督导工作，提高全市汛期地质灾害防治工作成效，促进基层防灾。及时开展地质灾害避险搬迁，保障群众生命财产安全、通过演练，提升群众应急避险能力，部门协同应急能力，政府指挥能力。</w:t>
            </w:r>
          </w:p>
        </w:tc>
      </w:tr>
      <w:tr w:rsidR="00D064F2" w:rsidRPr="00673263" w:rsidTr="00B56B7A">
        <w:trPr>
          <w:trHeight w:val="300"/>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效益</w:t>
            </w:r>
            <w:r w:rsidRPr="00673263">
              <w:rPr>
                <w:rFonts w:ascii="宋体" w:hAnsi="宋体" w:cs="宋体" w:hint="eastAsia"/>
                <w:color w:val="000000"/>
                <w:kern w:val="0"/>
                <w:sz w:val="24"/>
              </w:rPr>
              <w:lastRenderedPageBreak/>
              <w:t>指标</w:t>
            </w:r>
          </w:p>
        </w:tc>
        <w:tc>
          <w:tcPr>
            <w:tcW w:w="40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lastRenderedPageBreak/>
              <w:t>可</w:t>
            </w:r>
            <w:r w:rsidRPr="00673263">
              <w:rPr>
                <w:rFonts w:ascii="宋体" w:hAnsi="宋体" w:cs="宋体" w:hint="eastAsia"/>
                <w:kern w:val="0"/>
                <w:sz w:val="24"/>
              </w:rPr>
              <w:lastRenderedPageBreak/>
              <w:t>持续影响</w:t>
            </w:r>
            <w:r w:rsidRPr="00673263">
              <w:rPr>
                <w:rFonts w:ascii="宋体" w:hAnsi="宋体" w:cs="宋体" w:hint="eastAsia"/>
                <w:kern w:val="0"/>
                <w:sz w:val="24"/>
              </w:rPr>
              <w:br/>
              <w:t>指标</w:t>
            </w: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lastRenderedPageBreak/>
              <w:t>对工作的促</w:t>
            </w:r>
            <w:r w:rsidRPr="00673263">
              <w:rPr>
                <w:rFonts w:ascii="宋体" w:hAnsi="宋体" w:cs="宋体" w:hint="eastAsia"/>
                <w:kern w:val="0"/>
                <w:sz w:val="24"/>
              </w:rPr>
              <w:lastRenderedPageBreak/>
              <w:t>进作用</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lastRenderedPageBreak/>
              <w:t>&gt;1年</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&gt;1年</w:t>
            </w:r>
          </w:p>
        </w:tc>
      </w:tr>
      <w:tr w:rsidR="00D064F2" w:rsidRPr="00673263" w:rsidTr="00B56B7A">
        <w:trPr>
          <w:trHeight w:val="285"/>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满意度指标</w:t>
            </w:r>
          </w:p>
        </w:tc>
        <w:tc>
          <w:tcPr>
            <w:tcW w:w="408"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满意度指标</w:t>
            </w: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上级部门的满意度</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95%</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95%</w:t>
            </w:r>
          </w:p>
        </w:tc>
      </w:tr>
      <w:tr w:rsidR="00D064F2" w:rsidRPr="00673263" w:rsidTr="00B56B7A">
        <w:trPr>
          <w:trHeight w:val="285"/>
        </w:trPr>
        <w:tc>
          <w:tcPr>
            <w:tcW w:w="387"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color w:val="000000"/>
                <w:kern w:val="0"/>
                <w:sz w:val="24"/>
              </w:rPr>
            </w:pPr>
          </w:p>
        </w:tc>
        <w:tc>
          <w:tcPr>
            <w:tcW w:w="432"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color w:val="000000"/>
                <w:kern w:val="0"/>
                <w:sz w:val="24"/>
              </w:rPr>
            </w:pPr>
            <w:r w:rsidRPr="00673263">
              <w:rPr>
                <w:rFonts w:ascii="宋体" w:hAnsi="宋体" w:cs="宋体" w:hint="eastAsia"/>
                <w:color w:val="000000"/>
                <w:kern w:val="0"/>
                <w:sz w:val="24"/>
              </w:rPr>
              <w:t>满意度指标</w:t>
            </w:r>
          </w:p>
        </w:tc>
        <w:tc>
          <w:tcPr>
            <w:tcW w:w="408" w:type="pct"/>
            <w:vMerge/>
            <w:tcBorders>
              <w:top w:val="nil"/>
              <w:left w:val="single" w:sz="4" w:space="0" w:color="auto"/>
              <w:bottom w:val="single" w:sz="4" w:space="0" w:color="auto"/>
              <w:right w:val="single" w:sz="4" w:space="0" w:color="auto"/>
            </w:tcBorders>
            <w:vAlign w:val="center"/>
            <w:hideMark/>
          </w:tcPr>
          <w:p w:rsidR="00D064F2" w:rsidRPr="00673263" w:rsidRDefault="00D064F2" w:rsidP="006426D8">
            <w:pPr>
              <w:widowControl/>
              <w:spacing w:line="600" w:lineRule="exact"/>
              <w:jc w:val="left"/>
              <w:rPr>
                <w:rFonts w:ascii="宋体" w:hAnsi="宋体" w:cs="宋体"/>
                <w:kern w:val="0"/>
                <w:sz w:val="24"/>
              </w:rPr>
            </w:pPr>
          </w:p>
        </w:tc>
        <w:tc>
          <w:tcPr>
            <w:tcW w:w="938"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下级部门的满意度</w:t>
            </w:r>
          </w:p>
        </w:tc>
        <w:tc>
          <w:tcPr>
            <w:tcW w:w="1724"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95%</w:t>
            </w:r>
          </w:p>
        </w:tc>
        <w:tc>
          <w:tcPr>
            <w:tcW w:w="1111" w:type="pct"/>
            <w:tcBorders>
              <w:top w:val="nil"/>
              <w:left w:val="nil"/>
              <w:bottom w:val="single" w:sz="4" w:space="0" w:color="auto"/>
              <w:right w:val="single" w:sz="4" w:space="0" w:color="auto"/>
            </w:tcBorders>
            <w:shd w:val="clear" w:color="auto" w:fill="auto"/>
            <w:vAlign w:val="center"/>
            <w:hideMark/>
          </w:tcPr>
          <w:p w:rsidR="00D064F2" w:rsidRPr="00673263" w:rsidRDefault="00D064F2" w:rsidP="006426D8">
            <w:pPr>
              <w:widowControl/>
              <w:spacing w:line="600" w:lineRule="exact"/>
              <w:jc w:val="center"/>
              <w:rPr>
                <w:rFonts w:ascii="宋体" w:hAnsi="宋体" w:cs="宋体"/>
                <w:kern w:val="0"/>
                <w:sz w:val="24"/>
              </w:rPr>
            </w:pPr>
            <w:r w:rsidRPr="00673263">
              <w:rPr>
                <w:rFonts w:ascii="宋体" w:hAnsi="宋体" w:cs="宋体" w:hint="eastAsia"/>
                <w:kern w:val="0"/>
                <w:sz w:val="24"/>
              </w:rPr>
              <w:t>95%</w:t>
            </w:r>
          </w:p>
        </w:tc>
      </w:tr>
    </w:tbl>
    <w:p w:rsidR="00D064F2" w:rsidRDefault="00D064F2" w:rsidP="006426D8">
      <w:pPr>
        <w:spacing w:line="600" w:lineRule="exact"/>
        <w:rPr>
          <w:rFonts w:ascii="仿宋_GB2312" w:eastAsia="仿宋_GB2312" w:hAnsi="仿宋_GB2312" w:cs="仿宋_GB2312"/>
          <w:sz w:val="32"/>
          <w:szCs w:val="32"/>
          <w:highlight w:val="yellow"/>
        </w:rPr>
      </w:pPr>
    </w:p>
    <w:p w:rsidR="00D064F2" w:rsidRDefault="00D064F2" w:rsidP="006426D8">
      <w:pPr>
        <w:spacing w:line="600" w:lineRule="exact"/>
        <w:rPr>
          <w:rFonts w:ascii="仿宋_GB2312" w:eastAsia="仿宋_GB2312" w:hAnsi="仿宋_GB2312" w:cs="仿宋_GB2312"/>
          <w:sz w:val="32"/>
          <w:szCs w:val="32"/>
          <w:highlight w:val="yellow"/>
        </w:rPr>
      </w:pPr>
    </w:p>
    <w:tbl>
      <w:tblPr>
        <w:tblW w:w="5000" w:type="pct"/>
        <w:tblLook w:val="04A0" w:firstRow="1" w:lastRow="0" w:firstColumn="1" w:lastColumn="0" w:noHBand="0" w:noVBand="1"/>
      </w:tblPr>
      <w:tblGrid>
        <w:gridCol w:w="1210"/>
        <w:gridCol w:w="1371"/>
        <w:gridCol w:w="1237"/>
        <w:gridCol w:w="1688"/>
        <w:gridCol w:w="1756"/>
        <w:gridCol w:w="1260"/>
      </w:tblGrid>
      <w:tr w:rsidR="00D064F2" w:rsidRPr="00954BC2" w:rsidTr="00B56B7A">
        <w:trPr>
          <w:trHeight w:val="450"/>
        </w:trPr>
        <w:tc>
          <w:tcPr>
            <w:tcW w:w="5000" w:type="pct"/>
            <w:gridSpan w:val="6"/>
            <w:tcBorders>
              <w:top w:val="nil"/>
              <w:left w:val="nil"/>
              <w:bottom w:val="nil"/>
              <w:right w:val="nil"/>
            </w:tcBorders>
            <w:shd w:val="clear" w:color="auto" w:fill="auto"/>
            <w:vAlign w:val="center"/>
            <w:hideMark/>
          </w:tcPr>
          <w:p w:rsidR="00D064F2" w:rsidRPr="00954BC2" w:rsidRDefault="00D064F2" w:rsidP="006426D8">
            <w:pPr>
              <w:widowControl/>
              <w:spacing w:line="600" w:lineRule="exact"/>
              <w:jc w:val="center"/>
              <w:rPr>
                <w:rFonts w:ascii="黑体" w:eastAsia="黑体" w:hAnsi="黑体" w:cs="宋体"/>
                <w:color w:val="000000"/>
                <w:kern w:val="0"/>
                <w:sz w:val="36"/>
                <w:szCs w:val="36"/>
              </w:rPr>
            </w:pPr>
            <w:r w:rsidRPr="00954BC2">
              <w:rPr>
                <w:rFonts w:ascii="黑体" w:eastAsia="黑体" w:hAnsi="黑体" w:cs="宋体" w:hint="eastAsia"/>
                <w:color w:val="000000"/>
                <w:kern w:val="0"/>
                <w:sz w:val="36"/>
                <w:szCs w:val="36"/>
              </w:rPr>
              <w:t>项目支出绩效目标完成情况表</w:t>
            </w:r>
          </w:p>
        </w:tc>
      </w:tr>
      <w:tr w:rsidR="00D064F2" w:rsidRPr="00954BC2" w:rsidTr="00B56B7A">
        <w:trPr>
          <w:trHeight w:val="450"/>
        </w:trPr>
        <w:tc>
          <w:tcPr>
            <w:tcW w:w="5000" w:type="pct"/>
            <w:gridSpan w:val="6"/>
            <w:tcBorders>
              <w:top w:val="nil"/>
              <w:left w:val="nil"/>
              <w:bottom w:val="nil"/>
              <w:right w:val="nil"/>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36"/>
                <w:szCs w:val="36"/>
              </w:rPr>
            </w:pPr>
            <w:r w:rsidRPr="00954BC2">
              <w:rPr>
                <w:rFonts w:ascii="宋体" w:hAnsi="宋体" w:cs="宋体" w:hint="eastAsia"/>
                <w:color w:val="000000"/>
                <w:kern w:val="0"/>
                <w:sz w:val="36"/>
                <w:szCs w:val="36"/>
              </w:rPr>
              <w:t>(2018 年度)</w:t>
            </w:r>
          </w:p>
        </w:tc>
      </w:tr>
      <w:tr w:rsidR="00D064F2" w:rsidRPr="00954BC2" w:rsidTr="00B56B7A">
        <w:trPr>
          <w:trHeight w:val="285"/>
        </w:trPr>
        <w:tc>
          <w:tcPr>
            <w:tcW w:w="2260"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项目名称</w:t>
            </w:r>
          </w:p>
        </w:tc>
        <w:tc>
          <w:tcPr>
            <w:tcW w:w="2740" w:type="pct"/>
            <w:gridSpan w:val="3"/>
            <w:tcBorders>
              <w:top w:val="single" w:sz="4" w:space="0" w:color="auto"/>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基本农田保护、建设用地报批、土地推介、土地利用总体规划调整、土地变更调查等国土工作经费</w:t>
            </w:r>
          </w:p>
        </w:tc>
      </w:tr>
      <w:tr w:rsidR="00D064F2" w:rsidRPr="00954BC2" w:rsidTr="00B56B7A">
        <w:trPr>
          <w:trHeight w:val="285"/>
        </w:trPr>
        <w:tc>
          <w:tcPr>
            <w:tcW w:w="2260"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预算单位</w:t>
            </w:r>
          </w:p>
        </w:tc>
        <w:tc>
          <w:tcPr>
            <w:tcW w:w="2740" w:type="pct"/>
            <w:gridSpan w:val="3"/>
            <w:tcBorders>
              <w:top w:val="single" w:sz="4" w:space="0" w:color="auto"/>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攀枝花市国土资源局</w:t>
            </w:r>
          </w:p>
        </w:tc>
      </w:tr>
      <w:tr w:rsidR="00D064F2" w:rsidRPr="00954BC2" w:rsidTr="00B56B7A">
        <w:trPr>
          <w:trHeight w:val="285"/>
        </w:trPr>
        <w:tc>
          <w:tcPr>
            <w:tcW w:w="717"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预算执行情况(万元)</w:t>
            </w:r>
          </w:p>
        </w:tc>
        <w:tc>
          <w:tcPr>
            <w:tcW w:w="1542" w:type="pct"/>
            <w:gridSpan w:val="2"/>
            <w:tcBorders>
              <w:top w:val="single" w:sz="4" w:space="0" w:color="auto"/>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预算数:</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195万元</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执行数:</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195万元</w:t>
            </w:r>
          </w:p>
        </w:tc>
      </w:tr>
      <w:tr w:rsidR="00D064F2" w:rsidRPr="00954BC2" w:rsidTr="00B56B7A">
        <w:trPr>
          <w:trHeight w:val="285"/>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1542" w:type="pct"/>
            <w:gridSpan w:val="2"/>
            <w:tcBorders>
              <w:top w:val="single" w:sz="4" w:space="0" w:color="auto"/>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其中-财政拨款:</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195万元</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其中-财政拨款:</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195万元</w:t>
            </w:r>
          </w:p>
        </w:tc>
      </w:tr>
      <w:tr w:rsidR="00D064F2" w:rsidRPr="00954BC2" w:rsidTr="00B56B7A">
        <w:trPr>
          <w:trHeight w:val="285"/>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1542" w:type="pct"/>
            <w:gridSpan w:val="2"/>
            <w:tcBorders>
              <w:top w:val="single" w:sz="4" w:space="0" w:color="auto"/>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其它资金:</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0</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其它资金:</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0</w:t>
            </w:r>
          </w:p>
        </w:tc>
      </w:tr>
      <w:tr w:rsidR="00D064F2" w:rsidRPr="00954BC2" w:rsidTr="00B56B7A">
        <w:trPr>
          <w:trHeight w:val="285"/>
        </w:trPr>
        <w:tc>
          <w:tcPr>
            <w:tcW w:w="717"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lastRenderedPageBreak/>
              <w:t>年度目标完成情况</w:t>
            </w:r>
          </w:p>
        </w:tc>
        <w:tc>
          <w:tcPr>
            <w:tcW w:w="2539" w:type="pct"/>
            <w:gridSpan w:val="3"/>
            <w:tcBorders>
              <w:top w:val="single" w:sz="4" w:space="0" w:color="auto"/>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预期目标</w:t>
            </w:r>
          </w:p>
        </w:tc>
        <w:tc>
          <w:tcPr>
            <w:tcW w:w="1743" w:type="pct"/>
            <w:gridSpan w:val="2"/>
            <w:tcBorders>
              <w:top w:val="single" w:sz="4" w:space="0" w:color="auto"/>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实际完成目标</w:t>
            </w:r>
          </w:p>
        </w:tc>
      </w:tr>
      <w:tr w:rsidR="00D064F2" w:rsidRPr="00954BC2" w:rsidTr="00B56B7A">
        <w:trPr>
          <w:trHeight w:val="2850"/>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2539" w:type="pct"/>
            <w:gridSpan w:val="3"/>
            <w:tcBorders>
              <w:top w:val="single" w:sz="4" w:space="0" w:color="auto"/>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完成基本农田保护、建设用地报批、地价动态监测、规划调整及评估变更调查等工作,完成12宗工业用地出让起始价评估、完成25宗经营性用地出让起始价评估、完成三区两县变更调查数据库成果的审核、汇总和上报工作 ，通过国土资源厅核查及国家抽查工作、按照国家统一部署，全面查清我市土地利用状况，掌握真实的土地基础数据，并将调查成果用于信息化服务，满足经济社会发展、土地宏观调控及国土资源管理的需要、完成2018年基本农田保护宣传、培训、现场点准备、完成2018年基本农田保护宣传、培训、现场点准备、保障全市重点项目用地规划指标等工作</w:t>
            </w:r>
          </w:p>
        </w:tc>
        <w:tc>
          <w:tcPr>
            <w:tcW w:w="1743" w:type="pct"/>
            <w:gridSpan w:val="2"/>
            <w:tcBorders>
              <w:top w:val="single" w:sz="4" w:space="0" w:color="auto"/>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完成基本农田保护、建设用地报批、地价动态监测、规划调整及评估变更调查等工作,完成12宗工业用地出让起始价评估、完成25宗经营性用地出让起始价评估、完成三区两县变更调查数据库成果的审核、汇总和上报工作 ，通过国土资源厅核查及国家抽查工作、按照国家统一部署，全面查清我市土地利用状况，掌握真实的土地基础数据，并将调查成果用于信息化服务，满足经济社会发展、土地宏观调控及国土资源管理的需要、完成2018年基本农田保护宣传、培训、现场点准备、完成2018年基本农田保护宣传、培训、现场点准备、保障全市重点项目用</w:t>
            </w:r>
            <w:r w:rsidRPr="00954BC2">
              <w:rPr>
                <w:rFonts w:ascii="宋体" w:hAnsi="宋体" w:cs="宋体" w:hint="eastAsia"/>
                <w:color w:val="000000"/>
                <w:kern w:val="0"/>
                <w:sz w:val="24"/>
              </w:rPr>
              <w:lastRenderedPageBreak/>
              <w:t>地规划指标等工作</w:t>
            </w:r>
          </w:p>
        </w:tc>
      </w:tr>
      <w:tr w:rsidR="00D064F2" w:rsidRPr="00954BC2" w:rsidTr="00B56B7A">
        <w:trPr>
          <w:trHeight w:val="570"/>
        </w:trPr>
        <w:tc>
          <w:tcPr>
            <w:tcW w:w="717"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lastRenderedPageBreak/>
              <w:t>绩效指标完成情况</w:t>
            </w: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一级指标</w:t>
            </w:r>
          </w:p>
        </w:tc>
        <w:tc>
          <w:tcPr>
            <w:tcW w:w="732"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二级指标</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三级指标</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预期指标值(包含数字及文字描述)</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实际完成指标值(包含数字及文字描述)</w:t>
            </w:r>
          </w:p>
        </w:tc>
      </w:tr>
      <w:tr w:rsidR="00D064F2" w:rsidRPr="00954BC2" w:rsidTr="00B56B7A">
        <w:trPr>
          <w:trHeight w:val="300"/>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项目完成指标</w:t>
            </w:r>
          </w:p>
        </w:tc>
        <w:tc>
          <w:tcPr>
            <w:tcW w:w="732"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数量指标</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调查、分析、建库</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变更县区调查数据库、增量数据包5个；市级变更调查统计汇总1份并提供数字光盘、市级土地利用变化分析报告3份、完成市辖三区土地利用现状、基本农田调查、专项调查，搭建全市土地调查数据库，开展</w:t>
            </w:r>
            <w:r w:rsidRPr="00954BC2">
              <w:rPr>
                <w:rFonts w:ascii="宋体" w:hAnsi="宋体" w:cs="宋体" w:hint="eastAsia"/>
                <w:kern w:val="0"/>
                <w:sz w:val="22"/>
                <w:szCs w:val="22"/>
              </w:rPr>
              <w:lastRenderedPageBreak/>
              <w:t>不动产权籍调查工作、保障全市重点项目用地规划指标60公顷</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lastRenderedPageBreak/>
              <w:t>已完成</w:t>
            </w:r>
          </w:p>
        </w:tc>
      </w:tr>
      <w:tr w:rsidR="00D064F2" w:rsidRPr="00954BC2" w:rsidTr="00B56B7A">
        <w:trPr>
          <w:trHeight w:val="300"/>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项目完成指标</w:t>
            </w:r>
          </w:p>
        </w:tc>
        <w:tc>
          <w:tcPr>
            <w:tcW w:w="732"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kern w:val="0"/>
                <w:sz w:val="24"/>
              </w:rPr>
            </w:pP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遥感监测图斑数量及面积</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全市1357个监测图斑，监测图斑面积共计15818.2亩</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已完成</w:t>
            </w:r>
          </w:p>
        </w:tc>
      </w:tr>
      <w:tr w:rsidR="00D064F2" w:rsidRPr="00954BC2" w:rsidTr="00B56B7A">
        <w:trPr>
          <w:trHeight w:val="300"/>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项目完成指标</w:t>
            </w:r>
          </w:p>
        </w:tc>
        <w:tc>
          <w:tcPr>
            <w:tcW w:w="732"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kern w:val="0"/>
                <w:sz w:val="24"/>
              </w:rPr>
            </w:pP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委托专业机构</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委托专业机构对规划调整、土地变更等进行报告。</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已完成</w:t>
            </w:r>
          </w:p>
        </w:tc>
      </w:tr>
      <w:tr w:rsidR="00D064F2" w:rsidRPr="00954BC2" w:rsidTr="00B56B7A">
        <w:trPr>
          <w:trHeight w:val="285"/>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项目完成指标</w:t>
            </w:r>
          </w:p>
        </w:tc>
        <w:tc>
          <w:tcPr>
            <w:tcW w:w="732"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kern w:val="0"/>
                <w:sz w:val="24"/>
              </w:rPr>
            </w:pP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印刷及其他费用</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根据实际工作定</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已完成</w:t>
            </w:r>
          </w:p>
        </w:tc>
      </w:tr>
      <w:tr w:rsidR="00D064F2" w:rsidRPr="00954BC2" w:rsidTr="00B56B7A">
        <w:trPr>
          <w:trHeight w:val="300"/>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项目完成指标</w:t>
            </w:r>
          </w:p>
        </w:tc>
        <w:tc>
          <w:tcPr>
            <w:tcW w:w="732"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质量指标</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抽样检查</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县区上报的成果数据进行抽检，并配合国土资源厅和部的内外业核查，按要求进行数据库修改</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已完成</w:t>
            </w:r>
          </w:p>
        </w:tc>
      </w:tr>
      <w:tr w:rsidR="00D064F2" w:rsidRPr="00954BC2" w:rsidTr="00B56B7A">
        <w:trPr>
          <w:trHeight w:val="285"/>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项目完成指标</w:t>
            </w:r>
          </w:p>
        </w:tc>
        <w:tc>
          <w:tcPr>
            <w:tcW w:w="732"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kern w:val="0"/>
                <w:sz w:val="24"/>
              </w:rPr>
            </w:pP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委托专业机构</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委托专业机构</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已完成</w:t>
            </w:r>
          </w:p>
        </w:tc>
      </w:tr>
      <w:tr w:rsidR="00D064F2" w:rsidRPr="00954BC2" w:rsidTr="00B56B7A">
        <w:trPr>
          <w:trHeight w:val="285"/>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项目完成</w:t>
            </w:r>
            <w:r w:rsidRPr="00954BC2">
              <w:rPr>
                <w:rFonts w:ascii="宋体" w:hAnsi="宋体" w:cs="宋体" w:hint="eastAsia"/>
                <w:color w:val="000000"/>
                <w:kern w:val="0"/>
                <w:sz w:val="24"/>
              </w:rPr>
              <w:lastRenderedPageBreak/>
              <w:t>指标</w:t>
            </w:r>
          </w:p>
        </w:tc>
        <w:tc>
          <w:tcPr>
            <w:tcW w:w="732"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lastRenderedPageBreak/>
              <w:t>时效指标</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完成时间</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2018.1-2018.12</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2018年</w:t>
            </w:r>
          </w:p>
        </w:tc>
      </w:tr>
      <w:tr w:rsidR="00D064F2" w:rsidRPr="00954BC2" w:rsidTr="00B56B7A">
        <w:trPr>
          <w:trHeight w:val="285"/>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项目完成指标</w:t>
            </w:r>
          </w:p>
        </w:tc>
        <w:tc>
          <w:tcPr>
            <w:tcW w:w="732"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成本指标</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调查、分析、建库</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变更县区调查数据库、增量数据包5个；市级变更调查统计汇总1份并提供数字光盘、市级土地利用变化分析报告3份、完成市辖三区土地利用现状、基本农田调查、专项调查，搭建全市土地调查数据库，开展不动产权籍调查工作、保障全市重点项目用地规划指标60公顷，预计70万元</w:t>
            </w:r>
          </w:p>
        </w:tc>
        <w:tc>
          <w:tcPr>
            <w:tcW w:w="746" w:type="pct"/>
            <w:vMerge w:val="restart"/>
            <w:tcBorders>
              <w:top w:val="nil"/>
              <w:left w:val="single" w:sz="4" w:space="0" w:color="auto"/>
              <w:bottom w:val="single" w:sz="4" w:space="0" w:color="000000"/>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195万元</w:t>
            </w:r>
          </w:p>
        </w:tc>
      </w:tr>
      <w:tr w:rsidR="00D064F2" w:rsidRPr="00954BC2" w:rsidTr="00B56B7A">
        <w:trPr>
          <w:trHeight w:val="285"/>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项目完成指标</w:t>
            </w:r>
          </w:p>
        </w:tc>
        <w:tc>
          <w:tcPr>
            <w:tcW w:w="732"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kern w:val="0"/>
                <w:sz w:val="24"/>
              </w:rPr>
            </w:pP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遥感监测图斑数量及面积</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全市1357个监测图斑，监测图斑面积共计15818.2亩，预</w:t>
            </w:r>
            <w:r w:rsidRPr="00954BC2">
              <w:rPr>
                <w:rFonts w:ascii="宋体" w:hAnsi="宋体" w:cs="宋体" w:hint="eastAsia"/>
                <w:kern w:val="0"/>
                <w:sz w:val="22"/>
                <w:szCs w:val="22"/>
              </w:rPr>
              <w:lastRenderedPageBreak/>
              <w:t>计50万元</w:t>
            </w:r>
          </w:p>
        </w:tc>
        <w:tc>
          <w:tcPr>
            <w:tcW w:w="746" w:type="pct"/>
            <w:vMerge/>
            <w:tcBorders>
              <w:top w:val="nil"/>
              <w:left w:val="single" w:sz="4" w:space="0" w:color="auto"/>
              <w:bottom w:val="single" w:sz="4" w:space="0" w:color="000000"/>
              <w:right w:val="single" w:sz="4" w:space="0" w:color="auto"/>
            </w:tcBorders>
            <w:vAlign w:val="center"/>
            <w:hideMark/>
          </w:tcPr>
          <w:p w:rsidR="00D064F2" w:rsidRPr="00954BC2" w:rsidRDefault="00D064F2" w:rsidP="006426D8">
            <w:pPr>
              <w:widowControl/>
              <w:spacing w:line="600" w:lineRule="exact"/>
              <w:jc w:val="left"/>
              <w:rPr>
                <w:rFonts w:ascii="宋体" w:hAnsi="宋体" w:cs="宋体"/>
                <w:kern w:val="0"/>
                <w:sz w:val="22"/>
                <w:szCs w:val="22"/>
              </w:rPr>
            </w:pPr>
          </w:p>
        </w:tc>
      </w:tr>
      <w:tr w:rsidR="00D064F2" w:rsidRPr="00954BC2" w:rsidTr="00B56B7A">
        <w:trPr>
          <w:trHeight w:val="285"/>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项目完成指标</w:t>
            </w:r>
          </w:p>
        </w:tc>
        <w:tc>
          <w:tcPr>
            <w:tcW w:w="732"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kern w:val="0"/>
                <w:sz w:val="24"/>
              </w:rPr>
            </w:pP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委托专业机构</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委托专业机构对规划调整、土地变更等进行报告。预计35万元</w:t>
            </w:r>
          </w:p>
        </w:tc>
        <w:tc>
          <w:tcPr>
            <w:tcW w:w="746" w:type="pct"/>
            <w:vMerge/>
            <w:tcBorders>
              <w:top w:val="nil"/>
              <w:left w:val="single" w:sz="4" w:space="0" w:color="auto"/>
              <w:bottom w:val="single" w:sz="4" w:space="0" w:color="000000"/>
              <w:right w:val="single" w:sz="4" w:space="0" w:color="auto"/>
            </w:tcBorders>
            <w:vAlign w:val="center"/>
            <w:hideMark/>
          </w:tcPr>
          <w:p w:rsidR="00D064F2" w:rsidRPr="00954BC2" w:rsidRDefault="00D064F2" w:rsidP="006426D8">
            <w:pPr>
              <w:widowControl/>
              <w:spacing w:line="600" w:lineRule="exact"/>
              <w:jc w:val="left"/>
              <w:rPr>
                <w:rFonts w:ascii="宋体" w:hAnsi="宋体" w:cs="宋体"/>
                <w:kern w:val="0"/>
                <w:sz w:val="22"/>
                <w:szCs w:val="22"/>
              </w:rPr>
            </w:pPr>
          </w:p>
        </w:tc>
      </w:tr>
      <w:tr w:rsidR="00D064F2" w:rsidRPr="00954BC2" w:rsidTr="00B56B7A">
        <w:trPr>
          <w:trHeight w:val="285"/>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项目完成指标</w:t>
            </w:r>
          </w:p>
        </w:tc>
        <w:tc>
          <w:tcPr>
            <w:tcW w:w="732"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kern w:val="0"/>
                <w:sz w:val="24"/>
              </w:rPr>
            </w:pP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印刷及其他费用</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根据实际工作定，预计40万元</w:t>
            </w:r>
          </w:p>
        </w:tc>
        <w:tc>
          <w:tcPr>
            <w:tcW w:w="746" w:type="pct"/>
            <w:vMerge/>
            <w:tcBorders>
              <w:top w:val="nil"/>
              <w:left w:val="single" w:sz="4" w:space="0" w:color="auto"/>
              <w:bottom w:val="single" w:sz="4" w:space="0" w:color="000000"/>
              <w:right w:val="single" w:sz="4" w:space="0" w:color="auto"/>
            </w:tcBorders>
            <w:vAlign w:val="center"/>
            <w:hideMark/>
          </w:tcPr>
          <w:p w:rsidR="00D064F2" w:rsidRPr="00954BC2" w:rsidRDefault="00D064F2" w:rsidP="006426D8">
            <w:pPr>
              <w:widowControl/>
              <w:spacing w:line="600" w:lineRule="exact"/>
              <w:jc w:val="left"/>
              <w:rPr>
                <w:rFonts w:ascii="宋体" w:hAnsi="宋体" w:cs="宋体"/>
                <w:kern w:val="0"/>
                <w:sz w:val="22"/>
                <w:szCs w:val="22"/>
              </w:rPr>
            </w:pPr>
          </w:p>
        </w:tc>
      </w:tr>
      <w:tr w:rsidR="00D064F2" w:rsidRPr="00954BC2" w:rsidTr="00B56B7A">
        <w:trPr>
          <w:trHeight w:val="285"/>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效益指标</w:t>
            </w:r>
          </w:p>
        </w:tc>
        <w:tc>
          <w:tcPr>
            <w:tcW w:w="732"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经济效益</w:t>
            </w:r>
            <w:r w:rsidRPr="00954BC2">
              <w:rPr>
                <w:rFonts w:ascii="宋体" w:hAnsi="宋体" w:cs="宋体" w:hint="eastAsia"/>
                <w:kern w:val="0"/>
                <w:sz w:val="24"/>
              </w:rPr>
              <w:br/>
              <w:t>指标</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对工作的促进作用</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增加土地出让金收入</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增加土地出让金收入</w:t>
            </w:r>
          </w:p>
        </w:tc>
      </w:tr>
      <w:tr w:rsidR="00D064F2" w:rsidRPr="00954BC2" w:rsidTr="00B56B7A">
        <w:trPr>
          <w:trHeight w:val="300"/>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效益指标</w:t>
            </w:r>
          </w:p>
        </w:tc>
        <w:tc>
          <w:tcPr>
            <w:tcW w:w="732"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kern w:val="0"/>
                <w:sz w:val="24"/>
              </w:rPr>
            </w:pP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对工作的促进作用</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及时准确掌握最新的土地动态等</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及时准确掌握最新的土地动态等</w:t>
            </w:r>
          </w:p>
        </w:tc>
      </w:tr>
      <w:tr w:rsidR="00D064F2" w:rsidRPr="00954BC2" w:rsidTr="00B56B7A">
        <w:trPr>
          <w:trHeight w:val="285"/>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效益指标</w:t>
            </w:r>
          </w:p>
        </w:tc>
        <w:tc>
          <w:tcPr>
            <w:tcW w:w="732"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社会效益</w:t>
            </w:r>
            <w:r w:rsidRPr="00954BC2">
              <w:rPr>
                <w:rFonts w:ascii="宋体" w:hAnsi="宋体" w:cs="宋体" w:hint="eastAsia"/>
                <w:kern w:val="0"/>
                <w:sz w:val="24"/>
              </w:rPr>
              <w:br/>
              <w:t>指标</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对工作的促进作用</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t>土地变更调查是掌握我市年度土地利用现状变化情况，实施国土资源规划、管理、保护与合理利用的依据，以满足国土资源管理和经济社会发展的</w:t>
            </w:r>
            <w:r w:rsidRPr="00954BC2">
              <w:rPr>
                <w:rFonts w:ascii="宋体" w:hAnsi="宋体" w:cs="宋体" w:hint="eastAsia"/>
                <w:kern w:val="0"/>
                <w:sz w:val="22"/>
                <w:szCs w:val="22"/>
              </w:rPr>
              <w:lastRenderedPageBreak/>
              <w:t>需要。</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2"/>
                <w:szCs w:val="22"/>
              </w:rPr>
            </w:pPr>
            <w:r w:rsidRPr="00954BC2">
              <w:rPr>
                <w:rFonts w:ascii="宋体" w:hAnsi="宋体" w:cs="宋体" w:hint="eastAsia"/>
                <w:kern w:val="0"/>
                <w:sz w:val="22"/>
                <w:szCs w:val="22"/>
              </w:rPr>
              <w:lastRenderedPageBreak/>
              <w:t>土地变更调查是掌握我市年度土地利用现状变化情况，实施国土资源规划、管理、保护与</w:t>
            </w:r>
            <w:r w:rsidRPr="00954BC2">
              <w:rPr>
                <w:rFonts w:ascii="宋体" w:hAnsi="宋体" w:cs="宋体" w:hint="eastAsia"/>
                <w:kern w:val="0"/>
                <w:sz w:val="22"/>
                <w:szCs w:val="22"/>
              </w:rPr>
              <w:lastRenderedPageBreak/>
              <w:t>合理利用的依据，以满足国土资源管理和经济社会发展的需要。</w:t>
            </w:r>
          </w:p>
        </w:tc>
      </w:tr>
      <w:tr w:rsidR="00D064F2" w:rsidRPr="00954BC2" w:rsidTr="00B56B7A">
        <w:trPr>
          <w:trHeight w:val="285"/>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效益指标</w:t>
            </w:r>
          </w:p>
        </w:tc>
        <w:tc>
          <w:tcPr>
            <w:tcW w:w="732"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可持续影响</w:t>
            </w:r>
            <w:r w:rsidRPr="00954BC2">
              <w:rPr>
                <w:rFonts w:ascii="宋体" w:hAnsi="宋体" w:cs="宋体" w:hint="eastAsia"/>
                <w:kern w:val="0"/>
                <w:sz w:val="24"/>
              </w:rPr>
              <w:br/>
              <w:t>指标</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对工作的促进作用</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&gt;1年</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&gt;1年</w:t>
            </w:r>
          </w:p>
        </w:tc>
      </w:tr>
      <w:tr w:rsidR="00D064F2" w:rsidRPr="00954BC2" w:rsidTr="00B56B7A">
        <w:trPr>
          <w:trHeight w:val="285"/>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满意度指标</w:t>
            </w:r>
          </w:p>
        </w:tc>
        <w:tc>
          <w:tcPr>
            <w:tcW w:w="732" w:type="pct"/>
            <w:vMerge w:val="restart"/>
            <w:tcBorders>
              <w:top w:val="nil"/>
              <w:left w:val="single" w:sz="4" w:space="0" w:color="auto"/>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满意度指标</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上级部门满意度</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上级部门满意度≥90%</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上级部门满意度≥90%</w:t>
            </w:r>
          </w:p>
        </w:tc>
      </w:tr>
      <w:tr w:rsidR="00D064F2" w:rsidRPr="00954BC2" w:rsidTr="00B56B7A">
        <w:trPr>
          <w:trHeight w:val="285"/>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满意度指标</w:t>
            </w:r>
          </w:p>
        </w:tc>
        <w:tc>
          <w:tcPr>
            <w:tcW w:w="732"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kern w:val="0"/>
                <w:sz w:val="24"/>
              </w:rPr>
            </w:pP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下级部门满意度</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下级部门满意度≥90%</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下级部门满意度≥90%</w:t>
            </w:r>
          </w:p>
        </w:tc>
      </w:tr>
      <w:tr w:rsidR="00D064F2" w:rsidRPr="00954BC2" w:rsidTr="00B56B7A">
        <w:trPr>
          <w:trHeight w:val="285"/>
        </w:trPr>
        <w:tc>
          <w:tcPr>
            <w:tcW w:w="717"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color w:val="000000"/>
                <w:kern w:val="0"/>
                <w:sz w:val="24"/>
              </w:rPr>
            </w:pPr>
          </w:p>
        </w:tc>
        <w:tc>
          <w:tcPr>
            <w:tcW w:w="811"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color w:val="000000"/>
                <w:kern w:val="0"/>
                <w:sz w:val="24"/>
              </w:rPr>
            </w:pPr>
            <w:r w:rsidRPr="00954BC2">
              <w:rPr>
                <w:rFonts w:ascii="宋体" w:hAnsi="宋体" w:cs="宋体" w:hint="eastAsia"/>
                <w:color w:val="000000"/>
                <w:kern w:val="0"/>
                <w:sz w:val="24"/>
              </w:rPr>
              <w:t>满意度指标</w:t>
            </w:r>
          </w:p>
        </w:tc>
        <w:tc>
          <w:tcPr>
            <w:tcW w:w="732" w:type="pct"/>
            <w:vMerge/>
            <w:tcBorders>
              <w:top w:val="nil"/>
              <w:left w:val="single" w:sz="4" w:space="0" w:color="auto"/>
              <w:bottom w:val="single" w:sz="4" w:space="0" w:color="auto"/>
              <w:right w:val="single" w:sz="4" w:space="0" w:color="auto"/>
            </w:tcBorders>
            <w:vAlign w:val="center"/>
            <w:hideMark/>
          </w:tcPr>
          <w:p w:rsidR="00D064F2" w:rsidRPr="00954BC2" w:rsidRDefault="00D064F2" w:rsidP="006426D8">
            <w:pPr>
              <w:widowControl/>
              <w:spacing w:line="600" w:lineRule="exact"/>
              <w:jc w:val="left"/>
              <w:rPr>
                <w:rFonts w:ascii="宋体" w:hAnsi="宋体" w:cs="宋体"/>
                <w:kern w:val="0"/>
                <w:sz w:val="24"/>
              </w:rPr>
            </w:pP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 xml:space="preserve"> ……</w:t>
            </w:r>
          </w:p>
        </w:tc>
        <w:tc>
          <w:tcPr>
            <w:tcW w:w="997"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 xml:space="preserve">　</w:t>
            </w:r>
          </w:p>
        </w:tc>
        <w:tc>
          <w:tcPr>
            <w:tcW w:w="746" w:type="pct"/>
            <w:tcBorders>
              <w:top w:val="nil"/>
              <w:left w:val="nil"/>
              <w:bottom w:val="single" w:sz="4" w:space="0" w:color="auto"/>
              <w:right w:val="single" w:sz="4" w:space="0" w:color="auto"/>
            </w:tcBorders>
            <w:shd w:val="clear" w:color="auto" w:fill="auto"/>
            <w:vAlign w:val="center"/>
            <w:hideMark/>
          </w:tcPr>
          <w:p w:rsidR="00D064F2" w:rsidRPr="00954BC2" w:rsidRDefault="00D064F2" w:rsidP="006426D8">
            <w:pPr>
              <w:widowControl/>
              <w:spacing w:line="600" w:lineRule="exact"/>
              <w:jc w:val="center"/>
              <w:rPr>
                <w:rFonts w:ascii="宋体" w:hAnsi="宋体" w:cs="宋体"/>
                <w:kern w:val="0"/>
                <w:sz w:val="24"/>
              </w:rPr>
            </w:pPr>
            <w:r w:rsidRPr="00954BC2">
              <w:rPr>
                <w:rFonts w:ascii="宋体" w:hAnsi="宋体" w:cs="宋体" w:hint="eastAsia"/>
                <w:kern w:val="0"/>
                <w:sz w:val="24"/>
              </w:rPr>
              <w:t xml:space="preserve">　</w:t>
            </w:r>
          </w:p>
        </w:tc>
      </w:tr>
    </w:tbl>
    <w:p w:rsidR="00D064F2" w:rsidRDefault="00D064F2" w:rsidP="006426D8">
      <w:pPr>
        <w:spacing w:line="60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5000" w:type="pct"/>
        <w:tblCellMar>
          <w:left w:w="0" w:type="dxa"/>
          <w:right w:w="0" w:type="dxa"/>
        </w:tblCellMar>
        <w:tblLook w:val="04A0" w:firstRow="1" w:lastRow="0" w:firstColumn="1" w:lastColumn="0" w:noHBand="0" w:noVBand="1"/>
      </w:tblPr>
      <w:tblGrid>
        <w:gridCol w:w="394"/>
        <w:gridCol w:w="218"/>
        <w:gridCol w:w="712"/>
        <w:gridCol w:w="193"/>
        <w:gridCol w:w="507"/>
        <w:gridCol w:w="340"/>
        <w:gridCol w:w="1080"/>
        <w:gridCol w:w="225"/>
        <w:gridCol w:w="684"/>
        <w:gridCol w:w="977"/>
        <w:gridCol w:w="1017"/>
        <w:gridCol w:w="1749"/>
        <w:gridCol w:w="240"/>
      </w:tblGrid>
      <w:tr w:rsidR="00D064F2" w:rsidRPr="00B81598" w:rsidTr="00441B2B">
        <w:trPr>
          <w:gridAfter w:val="1"/>
          <w:wAfter w:w="145" w:type="pct"/>
          <w:trHeight w:val="1034"/>
        </w:trPr>
        <w:tc>
          <w:tcPr>
            <w:tcW w:w="4855" w:type="pct"/>
            <w:gridSpan w:val="12"/>
            <w:tcMar>
              <w:top w:w="15" w:type="dxa"/>
              <w:left w:w="15" w:type="dxa"/>
              <w:bottom w:w="0" w:type="dxa"/>
              <w:right w:w="15" w:type="dxa"/>
            </w:tcMar>
            <w:vAlign w:val="center"/>
            <w:hideMark/>
          </w:tcPr>
          <w:p w:rsidR="00D064F2" w:rsidRPr="00B81598" w:rsidRDefault="00D064F2" w:rsidP="006426D8">
            <w:pPr>
              <w:pStyle w:val="aa"/>
              <w:widowControl/>
              <w:spacing w:line="600" w:lineRule="exact"/>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(2018 年度)</w:t>
            </w:r>
          </w:p>
        </w:tc>
      </w:tr>
      <w:tr w:rsidR="00D064F2" w:rsidTr="00441B2B">
        <w:trPr>
          <w:gridAfter w:val="1"/>
          <w:wAfter w:w="145" w:type="pct"/>
          <w:trHeight w:val="276"/>
        </w:trPr>
        <w:tc>
          <w:tcPr>
            <w:tcW w:w="1213" w:type="pct"/>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3642" w:type="pct"/>
            <w:gridSpan w:val="7"/>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761A46">
              <w:rPr>
                <w:rFonts w:ascii="宋体" w:hAnsi="宋体" w:cs="宋体" w:hint="eastAsia"/>
                <w:color w:val="000000"/>
                <w:sz w:val="24"/>
              </w:rPr>
              <w:t>执法工作经费</w:t>
            </w:r>
          </w:p>
        </w:tc>
      </w:tr>
      <w:tr w:rsidR="00D064F2" w:rsidTr="00441B2B">
        <w:trPr>
          <w:gridAfter w:val="1"/>
          <w:wAfter w:w="145" w:type="pct"/>
          <w:trHeight w:val="276"/>
        </w:trPr>
        <w:tc>
          <w:tcPr>
            <w:tcW w:w="1213" w:type="pct"/>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lastRenderedPageBreak/>
              <w:t>预算单位</w:t>
            </w:r>
          </w:p>
        </w:tc>
        <w:tc>
          <w:tcPr>
            <w:tcW w:w="3642" w:type="pct"/>
            <w:gridSpan w:val="7"/>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761A46">
              <w:rPr>
                <w:rFonts w:ascii="宋体" w:hAnsi="宋体" w:cs="宋体" w:hint="eastAsia"/>
                <w:color w:val="000000"/>
                <w:sz w:val="24"/>
              </w:rPr>
              <w:t>攀枝花市国土资源执法监察支队</w:t>
            </w:r>
          </w:p>
        </w:tc>
      </w:tr>
      <w:tr w:rsidR="00D064F2" w:rsidTr="00441B2B">
        <w:trPr>
          <w:gridAfter w:val="1"/>
          <w:wAfter w:w="145" w:type="pct"/>
          <w:trHeight w:val="276"/>
        </w:trPr>
        <w:tc>
          <w:tcPr>
            <w:tcW w:w="236"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978" w:type="pct"/>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36</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34.78</w:t>
            </w:r>
          </w:p>
        </w:tc>
      </w:tr>
      <w:tr w:rsidR="00D064F2" w:rsidTr="00441B2B">
        <w:trPr>
          <w:gridAfter w:val="1"/>
          <w:wAfter w:w="145" w:type="pct"/>
          <w:trHeight w:val="276"/>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978" w:type="pct"/>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36</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p>
        </w:tc>
      </w:tr>
      <w:tr w:rsidR="00D064F2" w:rsidTr="00441B2B">
        <w:trPr>
          <w:gridAfter w:val="1"/>
          <w:wAfter w:w="145" w:type="pct"/>
          <w:trHeight w:val="1511"/>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978" w:type="pct"/>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0</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spacing w:line="600" w:lineRule="exact"/>
              <w:jc w:val="center"/>
              <w:rPr>
                <w:rFonts w:ascii="宋体" w:hAnsi="宋体" w:cs="宋体"/>
                <w:color w:val="000000"/>
                <w:sz w:val="24"/>
              </w:rPr>
            </w:pPr>
            <w:r>
              <w:rPr>
                <w:rFonts w:ascii="宋体" w:hAnsi="宋体" w:cs="宋体" w:hint="eastAsia"/>
                <w:color w:val="000000"/>
                <w:sz w:val="24"/>
              </w:rPr>
              <w:t>34.78</w:t>
            </w:r>
          </w:p>
        </w:tc>
      </w:tr>
      <w:tr w:rsidR="00D064F2" w:rsidTr="00441B2B">
        <w:trPr>
          <w:gridAfter w:val="1"/>
          <w:wAfter w:w="145" w:type="pct"/>
          <w:trHeight w:val="276"/>
        </w:trPr>
        <w:tc>
          <w:tcPr>
            <w:tcW w:w="236"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1964" w:type="pct"/>
            <w:gridSpan w:val="7"/>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2655" w:type="pct"/>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D064F2" w:rsidTr="00441B2B">
        <w:trPr>
          <w:gridAfter w:val="1"/>
          <w:wAfter w:w="145" w:type="pct"/>
          <w:trHeight w:val="1159"/>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1964" w:type="pct"/>
            <w:gridSpan w:val="7"/>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761A46">
              <w:rPr>
                <w:rFonts w:ascii="宋体" w:hAnsi="宋体" w:cs="宋体" w:hint="eastAsia"/>
                <w:color w:val="000000"/>
                <w:sz w:val="24"/>
              </w:rPr>
              <w:t>1、完成2018年度土地矿产卫片执法监督检查工作；2、打击2018年辖区内发生的私挖盗采行为；3、完成2018年度辖区内违法用地和矿山实测工作，编制用地调查报告及土地利用现状截图、用地范围土地利用总体规划截图、用地图等图件，对处以拆除的违法用地建构筑物，组织强制拆除；4、执法宣传工作，加大宣传力度，采取电视、广播、报纸等多种形式，开展多层面的国土资源法律法规宣传教育活</w:t>
            </w:r>
            <w:r w:rsidRPr="00761A46">
              <w:rPr>
                <w:rFonts w:ascii="宋体" w:hAnsi="宋体" w:cs="宋体" w:hint="eastAsia"/>
                <w:color w:val="000000"/>
                <w:sz w:val="24"/>
              </w:rPr>
              <w:lastRenderedPageBreak/>
              <w:t>动，增强企业和群众守法意识；5、完成全市动态巡查的日常检查工作</w:t>
            </w:r>
          </w:p>
        </w:tc>
        <w:tc>
          <w:tcPr>
            <w:tcW w:w="2655" w:type="pct"/>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761A46">
              <w:rPr>
                <w:rFonts w:ascii="宋体" w:hAnsi="宋体" w:cs="宋体" w:hint="eastAsia"/>
                <w:color w:val="000000"/>
                <w:sz w:val="24"/>
              </w:rPr>
              <w:lastRenderedPageBreak/>
              <w:t>1、完成2018年度土地矿产卫片执法监督检查工作；2、打击2018年辖区内发生的私挖盗采行为；3、完成2018年度辖区内违法用地和矿山实测工作，编制用地调查报告及土地利用现状截图、用地范围土地利用总体规划截图、用地图等图件，对处以拆除的违法用地建构筑物，组织强制拆除；4、执法宣传工作，加大宣传力度，采取电视、广播、报纸等多种形式，开展多层面的国土资源法律法规宣传教育活动，增强企业和群众守法意识；5、完成全市动态巡查的日常检查工作</w:t>
            </w:r>
          </w:p>
        </w:tc>
      </w:tr>
      <w:tr w:rsidR="00D064F2" w:rsidTr="00441B2B">
        <w:trPr>
          <w:gridAfter w:val="1"/>
          <w:wAfter w:w="145" w:type="pct"/>
          <w:trHeight w:val="1042"/>
        </w:trPr>
        <w:tc>
          <w:tcPr>
            <w:tcW w:w="236"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lastRenderedPageBreak/>
              <w:t>绩效指标完成情况</w:t>
            </w: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D064F2" w:rsidTr="00441B2B">
        <w:trPr>
          <w:gridAfter w:val="1"/>
          <w:wAfter w:w="145" w:type="pct"/>
          <w:trHeight w:val="953"/>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数量指标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761A46">
              <w:rPr>
                <w:rFonts w:ascii="宋体" w:hAnsi="宋体" w:cs="宋体" w:hint="eastAsia"/>
                <w:color w:val="000000"/>
                <w:sz w:val="24"/>
              </w:rPr>
              <w:t>指标1：检查、抽查、实测国土资源部下发的卫片图斑数10个</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761A46">
              <w:rPr>
                <w:rFonts w:ascii="宋体" w:hAnsi="宋体" w:cs="宋体" w:hint="eastAsia"/>
                <w:color w:val="000000"/>
                <w:sz w:val="24"/>
              </w:rPr>
              <w:t>指标1：检查、抽查、实测国土资源部下发的卫片图斑数10个</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761A46">
              <w:rPr>
                <w:rFonts w:ascii="宋体" w:hAnsi="宋体" w:cs="宋体" w:hint="eastAsia"/>
                <w:color w:val="000000"/>
                <w:sz w:val="24"/>
              </w:rPr>
              <w:t>指标1：检查、抽查、实测国土资源部下发的卫片图斑数10个</w:t>
            </w:r>
          </w:p>
        </w:tc>
      </w:tr>
      <w:tr w:rsidR="00D064F2" w:rsidTr="00441B2B">
        <w:trPr>
          <w:gridAfter w:val="1"/>
          <w:wAfter w:w="145" w:type="pct"/>
          <w:trHeight w:val="1297"/>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数量指标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761A46">
              <w:rPr>
                <w:rFonts w:ascii="宋体" w:hAnsi="宋体" w:cs="宋体" w:hint="eastAsia"/>
                <w:color w:val="000000"/>
                <w:sz w:val="24"/>
              </w:rPr>
              <w:t>指标2：打击2018年辖区内发生的私挖盗采行为5宗</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761A46">
              <w:rPr>
                <w:rFonts w:ascii="宋体" w:hAnsi="宋体" w:cs="宋体" w:hint="eastAsia"/>
                <w:color w:val="000000"/>
                <w:sz w:val="24"/>
              </w:rPr>
              <w:t>指标2：打击2018年辖区内发生的私挖盗采行为5宗</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761A46">
              <w:rPr>
                <w:rFonts w:ascii="宋体" w:hAnsi="宋体" w:cs="宋体" w:hint="eastAsia"/>
                <w:color w:val="000000"/>
                <w:sz w:val="24"/>
              </w:rPr>
              <w:t>指标2：打击2018年辖区内发生的私挖盗采行为5宗</w:t>
            </w:r>
          </w:p>
        </w:tc>
      </w:tr>
      <w:tr w:rsidR="00D064F2" w:rsidTr="00441B2B">
        <w:trPr>
          <w:gridAfter w:val="1"/>
          <w:wAfter w:w="145" w:type="pct"/>
          <w:trHeight w:val="1042"/>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数量指标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761A46">
              <w:rPr>
                <w:rFonts w:ascii="宋体" w:hAnsi="宋体" w:cs="宋体" w:hint="eastAsia"/>
                <w:color w:val="000000"/>
                <w:sz w:val="24"/>
              </w:rPr>
              <w:t>指标3：完成2018年度辖区内违法用地和矿山实测工作12次</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761A46">
              <w:rPr>
                <w:rFonts w:ascii="宋体" w:hAnsi="宋体" w:cs="宋体" w:hint="eastAsia"/>
                <w:color w:val="000000"/>
                <w:sz w:val="24"/>
              </w:rPr>
              <w:t>指标3：完成2018年度辖区内违法用地和矿山实测工作12次</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761A46">
              <w:rPr>
                <w:rFonts w:ascii="宋体" w:hAnsi="宋体" w:cs="宋体" w:hint="eastAsia"/>
                <w:color w:val="000000"/>
                <w:sz w:val="24"/>
              </w:rPr>
              <w:t>指标3：完成2018年度辖区内违法用地和矿山实测工作12次</w:t>
            </w:r>
          </w:p>
        </w:tc>
      </w:tr>
      <w:tr w:rsidR="00D064F2" w:rsidTr="00441B2B">
        <w:trPr>
          <w:gridAfter w:val="1"/>
          <w:wAfter w:w="145" w:type="pct"/>
          <w:trHeight w:val="1042"/>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数量指标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761A46">
              <w:rPr>
                <w:rFonts w:ascii="宋体" w:hAnsi="宋体" w:cs="宋体" w:hint="eastAsia"/>
                <w:color w:val="000000"/>
                <w:sz w:val="24"/>
              </w:rPr>
              <w:t>指标</w:t>
            </w:r>
            <w:r>
              <w:rPr>
                <w:rFonts w:ascii="宋体" w:hAnsi="宋体" w:cs="宋体" w:hint="eastAsia"/>
                <w:color w:val="000000"/>
                <w:sz w:val="24"/>
              </w:rPr>
              <w:t>4</w:t>
            </w:r>
            <w:r w:rsidRPr="00761A46">
              <w:rPr>
                <w:rFonts w:ascii="宋体" w:hAnsi="宋体" w:cs="宋体" w:hint="eastAsia"/>
                <w:color w:val="000000"/>
                <w:sz w:val="24"/>
              </w:rPr>
              <w:t>：不低于2017年动态巡</w:t>
            </w:r>
            <w:r w:rsidRPr="00761A46">
              <w:rPr>
                <w:rFonts w:ascii="宋体" w:hAnsi="宋体" w:cs="宋体" w:hint="eastAsia"/>
                <w:color w:val="000000"/>
                <w:sz w:val="24"/>
              </w:rPr>
              <w:lastRenderedPageBreak/>
              <w:t>查的次数，2017年巡查2068次，共5387人参加</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761A46">
              <w:rPr>
                <w:rFonts w:ascii="宋体" w:hAnsi="宋体" w:cs="宋体" w:hint="eastAsia"/>
                <w:color w:val="000000"/>
                <w:sz w:val="24"/>
              </w:rPr>
              <w:lastRenderedPageBreak/>
              <w:t>指标</w:t>
            </w:r>
            <w:r>
              <w:rPr>
                <w:rFonts w:ascii="宋体" w:hAnsi="宋体" w:cs="宋体" w:hint="eastAsia"/>
                <w:color w:val="000000"/>
                <w:sz w:val="24"/>
              </w:rPr>
              <w:t>4</w:t>
            </w:r>
            <w:r w:rsidRPr="00761A46">
              <w:rPr>
                <w:rFonts w:ascii="宋体" w:hAnsi="宋体" w:cs="宋体" w:hint="eastAsia"/>
                <w:color w:val="000000"/>
                <w:sz w:val="24"/>
              </w:rPr>
              <w:t>：不低于2017年动态巡</w:t>
            </w:r>
            <w:r w:rsidRPr="00761A46">
              <w:rPr>
                <w:rFonts w:ascii="宋体" w:hAnsi="宋体" w:cs="宋体" w:hint="eastAsia"/>
                <w:color w:val="000000"/>
                <w:sz w:val="24"/>
              </w:rPr>
              <w:lastRenderedPageBreak/>
              <w:t>查的次数，2017年巡查2068次，共5387人参加</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761A46">
              <w:rPr>
                <w:rFonts w:ascii="宋体" w:hAnsi="宋体" w:cs="宋体" w:hint="eastAsia"/>
                <w:color w:val="000000"/>
                <w:sz w:val="24"/>
              </w:rPr>
              <w:lastRenderedPageBreak/>
              <w:t>指标</w:t>
            </w:r>
            <w:r>
              <w:rPr>
                <w:rFonts w:ascii="宋体" w:hAnsi="宋体" w:cs="宋体" w:hint="eastAsia"/>
                <w:color w:val="000000"/>
                <w:sz w:val="24"/>
              </w:rPr>
              <w:t>4</w:t>
            </w:r>
            <w:r w:rsidRPr="00761A46">
              <w:rPr>
                <w:rFonts w:ascii="宋体" w:hAnsi="宋体" w:cs="宋体" w:hint="eastAsia"/>
                <w:color w:val="000000"/>
                <w:sz w:val="24"/>
              </w:rPr>
              <w:t>：不低于2017年动态巡查的次数，2017年巡</w:t>
            </w:r>
            <w:r w:rsidRPr="00761A46">
              <w:rPr>
                <w:rFonts w:ascii="宋体" w:hAnsi="宋体" w:cs="宋体" w:hint="eastAsia"/>
                <w:color w:val="000000"/>
                <w:sz w:val="24"/>
              </w:rPr>
              <w:lastRenderedPageBreak/>
              <w:t>查2068次，共5387人参加</w:t>
            </w:r>
          </w:p>
        </w:tc>
      </w:tr>
      <w:tr w:rsidR="00D064F2" w:rsidTr="00441B2B">
        <w:trPr>
          <w:gridAfter w:val="1"/>
          <w:wAfter w:w="145" w:type="pct"/>
          <w:trHeight w:val="1042"/>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F80A78">
              <w:rPr>
                <w:rFonts w:ascii="宋体" w:hAnsi="宋体" w:cs="宋体" w:hint="eastAsia"/>
                <w:color w:val="000000"/>
                <w:sz w:val="24"/>
              </w:rPr>
              <w:t>时效指标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F80A78">
              <w:rPr>
                <w:rFonts w:ascii="宋体" w:hAnsi="宋体" w:cs="宋体" w:hint="eastAsia"/>
                <w:color w:val="000000"/>
                <w:sz w:val="24"/>
              </w:rPr>
              <w:t>2018年12月31日前</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F80A78">
              <w:rPr>
                <w:rFonts w:ascii="宋体" w:hAnsi="宋体" w:cs="宋体" w:hint="eastAsia"/>
                <w:color w:val="000000"/>
                <w:sz w:val="24"/>
              </w:rPr>
              <w:t>2018年12月31日前</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F80A78">
              <w:rPr>
                <w:rFonts w:ascii="宋体" w:hAnsi="宋体" w:cs="宋体" w:hint="eastAsia"/>
                <w:color w:val="000000"/>
                <w:sz w:val="24"/>
              </w:rPr>
              <w:t>2018年12月31日前</w:t>
            </w:r>
          </w:p>
        </w:tc>
      </w:tr>
      <w:tr w:rsidR="00D064F2" w:rsidRPr="009903B2" w:rsidTr="00441B2B">
        <w:trPr>
          <w:gridAfter w:val="1"/>
          <w:wAfter w:w="145" w:type="pct"/>
          <w:trHeight w:val="1042"/>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9903B2" w:rsidRDefault="00D064F2" w:rsidP="006426D8">
            <w:pPr>
              <w:widowControl/>
              <w:spacing w:line="600" w:lineRule="exact"/>
              <w:jc w:val="center"/>
              <w:textAlignment w:val="center"/>
              <w:rPr>
                <w:rFonts w:ascii="宋体" w:hAnsi="宋体" w:cs="宋体"/>
                <w:color w:val="000000"/>
                <w:sz w:val="24"/>
              </w:rPr>
            </w:pPr>
            <w:r w:rsidRPr="009903B2">
              <w:rPr>
                <w:rFonts w:ascii="宋体" w:hAnsi="宋体" w:cs="宋体" w:hint="eastAsia"/>
                <w:color w:val="000000"/>
                <w:sz w:val="24"/>
              </w:rPr>
              <w:t>生态效益</w:t>
            </w:r>
          </w:p>
          <w:p w:rsidR="00D064F2" w:rsidRDefault="00D064F2" w:rsidP="006426D8">
            <w:pPr>
              <w:widowControl/>
              <w:spacing w:line="600" w:lineRule="exact"/>
              <w:jc w:val="center"/>
              <w:textAlignment w:val="center"/>
              <w:rPr>
                <w:rFonts w:ascii="宋体" w:hAnsi="宋体" w:cs="宋体"/>
                <w:color w:val="000000"/>
                <w:sz w:val="24"/>
              </w:rPr>
            </w:pPr>
            <w:r w:rsidRPr="009903B2">
              <w:rPr>
                <w:rFonts w:ascii="宋体" w:hAnsi="宋体" w:cs="宋体" w:hint="eastAsia"/>
                <w:color w:val="000000"/>
                <w:sz w:val="24"/>
              </w:rPr>
              <w:t>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9903B2">
              <w:rPr>
                <w:rFonts w:ascii="宋体" w:hAnsi="宋体" w:cs="宋体" w:hint="eastAsia"/>
                <w:color w:val="000000"/>
                <w:sz w:val="24"/>
              </w:rPr>
              <w:t>指标1：预防破坏土地矿产资源，造成环境破坏，保护耕地</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9903B2">
              <w:rPr>
                <w:rFonts w:ascii="宋体" w:hAnsi="宋体" w:cs="宋体" w:hint="eastAsia"/>
                <w:color w:val="000000"/>
                <w:sz w:val="24"/>
              </w:rPr>
              <w:t>指标1：预防破坏土地矿产资源，造成环境破坏，保护耕地</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9903B2" w:rsidRDefault="00D064F2" w:rsidP="006426D8">
            <w:pPr>
              <w:widowControl/>
              <w:spacing w:line="600" w:lineRule="exact"/>
              <w:jc w:val="center"/>
              <w:textAlignment w:val="center"/>
              <w:rPr>
                <w:rFonts w:ascii="宋体" w:hAnsi="宋体" w:cs="宋体"/>
                <w:color w:val="000000"/>
                <w:sz w:val="24"/>
              </w:rPr>
            </w:pPr>
            <w:r w:rsidRPr="009903B2">
              <w:rPr>
                <w:rFonts w:ascii="宋体" w:hAnsi="宋体" w:cs="宋体" w:hint="eastAsia"/>
                <w:color w:val="000000"/>
                <w:sz w:val="24"/>
              </w:rPr>
              <w:t>指标1：预防破坏土地矿产资源，造成环境破坏，保护耕地</w:t>
            </w:r>
          </w:p>
        </w:tc>
      </w:tr>
      <w:tr w:rsidR="00D064F2" w:rsidTr="00441B2B">
        <w:trPr>
          <w:gridAfter w:val="1"/>
          <w:wAfter w:w="145" w:type="pct"/>
          <w:trHeight w:val="1042"/>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9903B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经济</w:t>
            </w:r>
            <w:r w:rsidRPr="009903B2">
              <w:rPr>
                <w:rFonts w:ascii="宋体" w:hAnsi="宋体" w:cs="宋体" w:hint="eastAsia"/>
                <w:color w:val="000000"/>
                <w:sz w:val="24"/>
              </w:rPr>
              <w:t>效益</w:t>
            </w:r>
          </w:p>
          <w:p w:rsidR="00D064F2" w:rsidRDefault="00D064F2" w:rsidP="006426D8">
            <w:pPr>
              <w:widowControl/>
              <w:spacing w:line="600" w:lineRule="exact"/>
              <w:jc w:val="center"/>
              <w:textAlignment w:val="center"/>
              <w:rPr>
                <w:rFonts w:ascii="宋体" w:hAnsi="宋体" w:cs="宋体"/>
                <w:color w:val="000000"/>
                <w:sz w:val="24"/>
              </w:rPr>
            </w:pPr>
            <w:r w:rsidRPr="009903B2">
              <w:rPr>
                <w:rFonts w:ascii="宋体" w:hAnsi="宋体" w:cs="宋体" w:hint="eastAsia"/>
                <w:color w:val="000000"/>
                <w:sz w:val="24"/>
              </w:rPr>
              <w:t>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F80A78">
              <w:rPr>
                <w:rFonts w:ascii="宋体" w:hAnsi="宋体" w:cs="宋体" w:hint="eastAsia"/>
                <w:color w:val="000000"/>
                <w:sz w:val="24"/>
              </w:rPr>
              <w:t>保护土地矿产资源 保护矿产资源，保护人民群众财产安全</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F80A78">
              <w:rPr>
                <w:rFonts w:ascii="宋体" w:hAnsi="宋体" w:cs="宋体" w:hint="eastAsia"/>
                <w:color w:val="000000"/>
                <w:sz w:val="24"/>
              </w:rPr>
              <w:t>保护土地矿产资源 保护矿产资源，保护人民群众财产安全</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F80A78">
              <w:rPr>
                <w:rFonts w:ascii="宋体" w:hAnsi="宋体" w:cs="宋体" w:hint="eastAsia"/>
                <w:color w:val="000000"/>
                <w:sz w:val="24"/>
              </w:rPr>
              <w:t>保护土地矿产资源 保护矿产资源，保护人民群众财产安全</w:t>
            </w:r>
          </w:p>
        </w:tc>
      </w:tr>
      <w:tr w:rsidR="00D064F2" w:rsidTr="00441B2B">
        <w:trPr>
          <w:gridAfter w:val="1"/>
          <w:wAfter w:w="145" w:type="pct"/>
          <w:trHeight w:val="1297"/>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9903B2" w:rsidRDefault="00D064F2" w:rsidP="006426D8">
            <w:pPr>
              <w:widowControl/>
              <w:spacing w:line="600" w:lineRule="exact"/>
              <w:jc w:val="center"/>
              <w:textAlignment w:val="center"/>
              <w:rPr>
                <w:rFonts w:ascii="宋体" w:hAnsi="宋体" w:cs="宋体"/>
                <w:color w:val="000000"/>
                <w:sz w:val="24"/>
              </w:rPr>
            </w:pPr>
            <w:r w:rsidRPr="009903B2">
              <w:rPr>
                <w:rFonts w:ascii="宋体" w:hAnsi="宋体" w:cs="宋体" w:hint="eastAsia"/>
                <w:color w:val="000000"/>
                <w:sz w:val="24"/>
              </w:rPr>
              <w:t>社会效益</w:t>
            </w:r>
          </w:p>
          <w:p w:rsidR="00D064F2" w:rsidRDefault="00D064F2" w:rsidP="006426D8">
            <w:pPr>
              <w:widowControl/>
              <w:spacing w:line="600" w:lineRule="exact"/>
              <w:jc w:val="center"/>
              <w:textAlignment w:val="center"/>
              <w:rPr>
                <w:rFonts w:ascii="宋体" w:hAnsi="宋体" w:cs="宋体"/>
                <w:color w:val="000000"/>
                <w:sz w:val="24"/>
              </w:rPr>
            </w:pPr>
            <w:r w:rsidRPr="009903B2">
              <w:rPr>
                <w:rFonts w:ascii="宋体" w:hAnsi="宋体" w:cs="宋体" w:hint="eastAsia"/>
                <w:color w:val="000000"/>
                <w:sz w:val="24"/>
              </w:rPr>
              <w:t>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9903B2">
              <w:rPr>
                <w:rFonts w:ascii="宋体" w:hAnsi="宋体" w:cs="宋体" w:hint="eastAsia"/>
                <w:color w:val="000000"/>
                <w:sz w:val="24"/>
              </w:rPr>
              <w:t>指标1：保护土地矿产资源 打击私挖盗采行为，保护矿产资源   打击非法占地、促进规范用地和守法意识，违法占地率下降。</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9903B2">
              <w:rPr>
                <w:rFonts w:ascii="宋体" w:hAnsi="宋体" w:cs="宋体" w:hint="eastAsia"/>
                <w:color w:val="000000"/>
                <w:sz w:val="24"/>
              </w:rPr>
              <w:t>指标1：保护土地矿产资源 打击私挖盗采行为，保护矿产资源   打击非法占地、促进规范用地和守法意识，违法占地率下降。</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9903B2">
              <w:rPr>
                <w:rFonts w:ascii="宋体" w:hAnsi="宋体" w:cs="宋体" w:hint="eastAsia"/>
                <w:color w:val="000000"/>
                <w:sz w:val="24"/>
              </w:rPr>
              <w:t>指标1：保护土地矿产资源 打击私挖盗采行为，保护矿产资源   打击非法占地、促进规范用地和守法意识，违法占地率下降。</w:t>
            </w:r>
          </w:p>
        </w:tc>
      </w:tr>
      <w:tr w:rsidR="00D064F2" w:rsidTr="00441B2B">
        <w:trPr>
          <w:gridAfter w:val="1"/>
          <w:wAfter w:w="145" w:type="pct"/>
          <w:trHeight w:val="1297"/>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kern w:val="0"/>
                <w:sz w:val="24"/>
              </w:rPr>
            </w:pPr>
            <w:r>
              <w:rPr>
                <w:rFonts w:ascii="宋体" w:hAnsi="宋体" w:cs="宋体" w:hint="eastAsia"/>
                <w:color w:val="000000"/>
                <w:kern w:val="0"/>
                <w:sz w:val="24"/>
              </w:rPr>
              <w:t>效益指标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FC68F3" w:rsidRDefault="00D064F2" w:rsidP="006426D8">
            <w:pPr>
              <w:widowControl/>
              <w:spacing w:line="600" w:lineRule="exact"/>
              <w:jc w:val="center"/>
              <w:textAlignment w:val="center"/>
              <w:rPr>
                <w:rFonts w:ascii="宋体" w:hAnsi="宋体" w:cs="宋体"/>
                <w:color w:val="000000"/>
                <w:sz w:val="24"/>
              </w:rPr>
            </w:pPr>
            <w:r w:rsidRPr="00FC68F3">
              <w:rPr>
                <w:rFonts w:ascii="宋体" w:hAnsi="宋体" w:cs="宋体" w:hint="eastAsia"/>
                <w:color w:val="000000"/>
                <w:sz w:val="24"/>
              </w:rPr>
              <w:t>可持续影响</w:t>
            </w:r>
          </w:p>
          <w:p w:rsidR="00D064F2" w:rsidRDefault="00D064F2" w:rsidP="006426D8">
            <w:pPr>
              <w:widowControl/>
              <w:spacing w:line="600" w:lineRule="exact"/>
              <w:jc w:val="center"/>
              <w:textAlignment w:val="center"/>
              <w:rPr>
                <w:rFonts w:ascii="宋体" w:hAnsi="宋体" w:cs="宋体"/>
                <w:color w:val="000000"/>
                <w:sz w:val="24"/>
              </w:rPr>
            </w:pPr>
            <w:r w:rsidRPr="00FC68F3">
              <w:rPr>
                <w:rFonts w:ascii="宋体" w:hAnsi="宋体" w:cs="宋体" w:hint="eastAsia"/>
                <w:color w:val="000000"/>
                <w:sz w:val="24"/>
              </w:rPr>
              <w:t>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FC68F3">
              <w:rPr>
                <w:rFonts w:ascii="宋体" w:hAnsi="宋体" w:cs="宋体" w:hint="eastAsia"/>
                <w:color w:val="000000"/>
                <w:sz w:val="24"/>
              </w:rPr>
              <w:t>指标1：保护土地矿产资源</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FC68F3" w:rsidRDefault="00D064F2" w:rsidP="006426D8">
            <w:pPr>
              <w:widowControl/>
              <w:spacing w:line="600" w:lineRule="exact"/>
              <w:jc w:val="center"/>
              <w:textAlignment w:val="center"/>
              <w:rPr>
                <w:rFonts w:ascii="宋体" w:hAnsi="宋体" w:cs="宋体"/>
                <w:b/>
                <w:color w:val="000000"/>
                <w:sz w:val="24"/>
              </w:rPr>
            </w:pPr>
            <w:r w:rsidRPr="00FC68F3">
              <w:rPr>
                <w:rFonts w:ascii="宋体" w:hAnsi="宋体" w:cs="宋体" w:hint="eastAsia"/>
                <w:color w:val="000000"/>
                <w:sz w:val="24"/>
              </w:rPr>
              <w:t>指标1：保护土地矿产资源</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FC68F3">
              <w:rPr>
                <w:rFonts w:ascii="宋体" w:hAnsi="宋体" w:cs="宋体" w:hint="eastAsia"/>
                <w:color w:val="000000"/>
                <w:sz w:val="24"/>
              </w:rPr>
              <w:t>指标1：保护土地矿产资源</w:t>
            </w:r>
          </w:p>
        </w:tc>
      </w:tr>
      <w:tr w:rsidR="00D064F2" w:rsidTr="00441B2B">
        <w:trPr>
          <w:gridAfter w:val="1"/>
          <w:wAfter w:w="145" w:type="pct"/>
          <w:trHeight w:val="1050"/>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FC68F3">
              <w:rPr>
                <w:rFonts w:ascii="宋体" w:hAnsi="宋体" w:cs="宋体" w:hint="eastAsia"/>
                <w:color w:val="000000"/>
                <w:sz w:val="24"/>
              </w:rPr>
              <w:t>指标1：人民群众</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满意度</w:t>
            </w:r>
            <w:r w:rsidRPr="00FC68F3">
              <w:rPr>
                <w:rFonts w:ascii="宋体" w:hAnsi="宋体" w:cs="宋体"/>
                <w:color w:val="000000"/>
                <w:sz w:val="24"/>
              </w:rPr>
              <w:t>100%</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满意度</w:t>
            </w:r>
            <w:r w:rsidRPr="00FC68F3">
              <w:rPr>
                <w:rFonts w:ascii="宋体" w:hAnsi="宋体" w:cs="宋体"/>
                <w:color w:val="000000"/>
                <w:sz w:val="24"/>
              </w:rPr>
              <w:t>100%</w:t>
            </w:r>
          </w:p>
        </w:tc>
      </w:tr>
      <w:tr w:rsidR="00D064F2" w:rsidRPr="00B81598" w:rsidTr="00441B2B">
        <w:trPr>
          <w:gridAfter w:val="1"/>
          <w:wAfter w:w="145" w:type="pct"/>
          <w:trHeight w:val="1034"/>
        </w:trPr>
        <w:tc>
          <w:tcPr>
            <w:tcW w:w="4855" w:type="pct"/>
            <w:gridSpan w:val="12"/>
            <w:tcMar>
              <w:top w:w="15" w:type="dxa"/>
              <w:left w:w="15" w:type="dxa"/>
              <w:bottom w:w="0" w:type="dxa"/>
              <w:right w:w="15" w:type="dxa"/>
            </w:tcMar>
            <w:vAlign w:val="center"/>
            <w:hideMark/>
          </w:tcPr>
          <w:p w:rsidR="00D064F2" w:rsidRPr="00B81598" w:rsidRDefault="00D064F2" w:rsidP="006426D8">
            <w:pPr>
              <w:pStyle w:val="aa"/>
              <w:widowControl/>
              <w:spacing w:line="600" w:lineRule="exact"/>
              <w:ind w:leftChars="1310" w:left="4173" w:hangingChars="395" w:hanging="1422"/>
              <w:textAlignment w:val="center"/>
              <w:rPr>
                <w:rFonts w:ascii="宋体" w:hAnsi="宋体" w:cs="宋体"/>
                <w:color w:val="000000"/>
                <w:sz w:val="36"/>
                <w:szCs w:val="36"/>
              </w:rPr>
            </w:pPr>
            <w:r w:rsidRPr="00C60856">
              <w:rPr>
                <w:rFonts w:ascii="黑体" w:eastAsia="黑体" w:hAnsi="黑体" w:cs="宋体" w:hint="eastAsia"/>
                <w:bCs/>
                <w:kern w:val="0"/>
                <w:sz w:val="36"/>
                <w:szCs w:val="36"/>
              </w:rPr>
              <w:t>项目支出绩效目标完成情况表</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(2018 年度)</w:t>
            </w:r>
          </w:p>
        </w:tc>
      </w:tr>
      <w:tr w:rsidR="00D064F2" w:rsidTr="00441B2B">
        <w:trPr>
          <w:gridAfter w:val="1"/>
          <w:wAfter w:w="145" w:type="pct"/>
          <w:trHeight w:val="276"/>
        </w:trPr>
        <w:tc>
          <w:tcPr>
            <w:tcW w:w="1213" w:type="pct"/>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3642" w:type="pct"/>
            <w:gridSpan w:val="7"/>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406E81">
              <w:rPr>
                <w:rFonts w:ascii="宋体" w:hAnsi="宋体" w:cs="宋体" w:hint="eastAsia"/>
                <w:color w:val="000000"/>
                <w:sz w:val="24"/>
              </w:rPr>
              <w:t>国土所专项工作经费</w:t>
            </w:r>
          </w:p>
        </w:tc>
      </w:tr>
      <w:tr w:rsidR="00D064F2" w:rsidTr="00441B2B">
        <w:trPr>
          <w:gridAfter w:val="1"/>
          <w:wAfter w:w="145" w:type="pct"/>
          <w:trHeight w:val="276"/>
        </w:trPr>
        <w:tc>
          <w:tcPr>
            <w:tcW w:w="1213" w:type="pct"/>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3642" w:type="pct"/>
            <w:gridSpan w:val="7"/>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406E81">
              <w:rPr>
                <w:rFonts w:ascii="宋体" w:hAnsi="宋体" w:cs="宋体" w:hint="eastAsia"/>
                <w:color w:val="000000"/>
                <w:sz w:val="24"/>
              </w:rPr>
              <w:t>攀枝花市国土资源局西区分局局机关</w:t>
            </w:r>
          </w:p>
        </w:tc>
      </w:tr>
      <w:tr w:rsidR="00D064F2" w:rsidTr="00441B2B">
        <w:trPr>
          <w:gridAfter w:val="1"/>
          <w:wAfter w:w="145" w:type="pct"/>
          <w:trHeight w:val="276"/>
        </w:trPr>
        <w:tc>
          <w:tcPr>
            <w:tcW w:w="236"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978" w:type="pct"/>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9</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9</w:t>
            </w:r>
          </w:p>
        </w:tc>
      </w:tr>
      <w:tr w:rsidR="00D064F2" w:rsidTr="00441B2B">
        <w:trPr>
          <w:gridAfter w:val="1"/>
          <w:wAfter w:w="145" w:type="pct"/>
          <w:trHeight w:val="276"/>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978" w:type="pct"/>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9</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9</w:t>
            </w:r>
          </w:p>
        </w:tc>
      </w:tr>
      <w:tr w:rsidR="00D064F2" w:rsidTr="00441B2B">
        <w:trPr>
          <w:gridAfter w:val="1"/>
          <w:wAfter w:w="145" w:type="pct"/>
          <w:trHeight w:val="1511"/>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978" w:type="pct"/>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9</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spacing w:line="600" w:lineRule="exact"/>
              <w:jc w:val="center"/>
              <w:rPr>
                <w:rFonts w:ascii="宋体" w:hAnsi="宋体" w:cs="宋体"/>
                <w:color w:val="000000"/>
                <w:sz w:val="24"/>
              </w:rPr>
            </w:pPr>
            <w:r>
              <w:rPr>
                <w:rFonts w:ascii="宋体" w:hAnsi="宋体" w:cs="宋体" w:hint="eastAsia"/>
                <w:color w:val="000000"/>
                <w:sz w:val="24"/>
              </w:rPr>
              <w:t>0</w:t>
            </w:r>
          </w:p>
        </w:tc>
      </w:tr>
      <w:tr w:rsidR="00D064F2" w:rsidTr="00441B2B">
        <w:trPr>
          <w:gridAfter w:val="1"/>
          <w:wAfter w:w="145" w:type="pct"/>
          <w:trHeight w:val="276"/>
        </w:trPr>
        <w:tc>
          <w:tcPr>
            <w:tcW w:w="236"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年度目</w:t>
            </w:r>
            <w:r>
              <w:rPr>
                <w:rFonts w:ascii="宋体" w:hAnsi="宋体" w:cs="宋体" w:hint="eastAsia"/>
                <w:color w:val="000000"/>
                <w:kern w:val="0"/>
                <w:sz w:val="24"/>
              </w:rPr>
              <w:lastRenderedPageBreak/>
              <w:t>标完成情况</w:t>
            </w:r>
          </w:p>
        </w:tc>
        <w:tc>
          <w:tcPr>
            <w:tcW w:w="1964" w:type="pct"/>
            <w:gridSpan w:val="7"/>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lastRenderedPageBreak/>
              <w:t>预期目标</w:t>
            </w:r>
          </w:p>
        </w:tc>
        <w:tc>
          <w:tcPr>
            <w:tcW w:w="2655" w:type="pct"/>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D064F2" w:rsidRPr="0080327F" w:rsidTr="00441B2B">
        <w:trPr>
          <w:gridAfter w:val="1"/>
          <w:wAfter w:w="145" w:type="pct"/>
          <w:trHeight w:val="1159"/>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1964" w:type="pct"/>
            <w:gridSpan w:val="7"/>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80327F">
              <w:rPr>
                <w:rFonts w:ascii="宋体" w:hAnsi="宋体" w:cs="宋体" w:hint="eastAsia"/>
                <w:color w:val="000000"/>
                <w:sz w:val="24"/>
              </w:rPr>
              <w:t>按照《攀枝花市机构编制委员会关于我是国土资源执法监察队</w:t>
            </w:r>
            <w:r w:rsidRPr="0080327F">
              <w:rPr>
                <w:rFonts w:ascii="宋体" w:hAnsi="宋体" w:cs="宋体" w:hint="eastAsia"/>
                <w:color w:val="000000"/>
                <w:sz w:val="24"/>
              </w:rPr>
              <w:lastRenderedPageBreak/>
              <w:t>伍和基层国土所机构设置和编制核定的通知》（攀编〔2008〕17号）文件规定工作内容，完成依法依规审批城镇规划区范围外宅基地、西区行政区域内设施农用地备案，国土资源政策、法律宣传工作，农村宅基地确权发证工作。</w:t>
            </w:r>
          </w:p>
        </w:tc>
        <w:tc>
          <w:tcPr>
            <w:tcW w:w="2655" w:type="pct"/>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80327F" w:rsidRDefault="00D064F2" w:rsidP="006426D8">
            <w:pPr>
              <w:widowControl/>
              <w:spacing w:line="600" w:lineRule="exact"/>
              <w:jc w:val="center"/>
              <w:textAlignment w:val="center"/>
              <w:rPr>
                <w:rFonts w:ascii="宋体" w:hAnsi="宋体" w:cs="宋体"/>
                <w:color w:val="000000"/>
                <w:sz w:val="24"/>
              </w:rPr>
            </w:pPr>
            <w:r w:rsidRPr="0080327F">
              <w:rPr>
                <w:rFonts w:ascii="宋体" w:hAnsi="宋体" w:cs="宋体" w:hint="eastAsia"/>
                <w:kern w:val="0"/>
                <w:sz w:val="24"/>
              </w:rPr>
              <w:lastRenderedPageBreak/>
              <w:t>2018年西区国土资源所共开展动态巡查157次，法律法规宣传142次，地质灾害防</w:t>
            </w:r>
            <w:r w:rsidRPr="0080327F">
              <w:rPr>
                <w:rFonts w:ascii="宋体" w:hAnsi="宋体" w:cs="宋体" w:hint="eastAsia"/>
                <w:kern w:val="0"/>
                <w:sz w:val="24"/>
              </w:rPr>
              <w:lastRenderedPageBreak/>
              <w:t>灾避险知识宣传54次，现场制止违法行为48次，下发《攀枝花市国土资源局西区责令停止违法行为通知》18份。受理宅基地申请28次，形成会议纪要9期，完成农村宅基地审批12宗。受理设施农用地备案申请2宗，形成会议纪要2期，完成设施农用地备案2宗。</w:t>
            </w:r>
          </w:p>
        </w:tc>
      </w:tr>
      <w:tr w:rsidR="00D064F2" w:rsidTr="00441B2B">
        <w:trPr>
          <w:gridAfter w:val="1"/>
          <w:wAfter w:w="145" w:type="pct"/>
          <w:trHeight w:val="1042"/>
        </w:trPr>
        <w:tc>
          <w:tcPr>
            <w:tcW w:w="236"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p>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D064F2" w:rsidTr="00441B2B">
        <w:trPr>
          <w:gridAfter w:val="1"/>
          <w:wAfter w:w="145" w:type="pct"/>
          <w:trHeight w:val="953"/>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80327F">
              <w:rPr>
                <w:rFonts w:ascii="宋体" w:hAnsi="宋体" w:cs="宋体" w:hint="eastAsia"/>
                <w:color w:val="000000"/>
                <w:sz w:val="24"/>
              </w:rPr>
              <w:t>数量指标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80327F" w:rsidRDefault="00D064F2" w:rsidP="006426D8">
            <w:pPr>
              <w:widowControl/>
              <w:spacing w:line="600" w:lineRule="exact"/>
              <w:jc w:val="center"/>
              <w:textAlignment w:val="center"/>
              <w:rPr>
                <w:rFonts w:ascii="宋体" w:hAnsi="宋体" w:cs="宋体"/>
                <w:color w:val="000000"/>
                <w:sz w:val="24"/>
              </w:rPr>
            </w:pPr>
            <w:r w:rsidRPr="0080327F">
              <w:rPr>
                <w:rFonts w:ascii="宋体" w:hAnsi="宋体" w:cs="宋体" w:hint="eastAsia"/>
                <w:color w:val="000000"/>
                <w:sz w:val="24"/>
              </w:rPr>
              <w:t>城镇规划区范围外宅基地审批工作</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80327F">
              <w:rPr>
                <w:rFonts w:ascii="宋体" w:hAnsi="宋体" w:cs="宋体" w:hint="eastAsia"/>
                <w:color w:val="000000"/>
                <w:sz w:val="24"/>
              </w:rPr>
              <w:t>完成城镇规划区范围外宅基地审批5户以上（因宅基地审批，需要农户自行申请，故指标无法量化）</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80327F">
              <w:rPr>
                <w:rFonts w:ascii="宋体" w:hAnsi="宋体" w:cs="宋体" w:hint="eastAsia"/>
                <w:kern w:val="0"/>
                <w:sz w:val="24"/>
              </w:rPr>
              <w:t>完成农村宅基地审批12宗</w:t>
            </w:r>
          </w:p>
        </w:tc>
      </w:tr>
      <w:tr w:rsidR="00D064F2" w:rsidTr="00441B2B">
        <w:trPr>
          <w:gridAfter w:val="1"/>
          <w:wAfter w:w="145" w:type="pct"/>
          <w:trHeight w:val="1297"/>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80327F">
              <w:rPr>
                <w:rFonts w:ascii="宋体" w:hAnsi="宋体" w:cs="宋体" w:hint="eastAsia"/>
                <w:color w:val="000000"/>
                <w:sz w:val="24"/>
              </w:rPr>
              <w:t>数量指标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80327F">
              <w:rPr>
                <w:rFonts w:ascii="宋体" w:hAnsi="宋体" w:cs="宋体" w:hint="eastAsia"/>
                <w:color w:val="000000"/>
                <w:sz w:val="24"/>
              </w:rPr>
              <w:t>国土资源政策、法律宣传工作</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0D68B3">
              <w:rPr>
                <w:rFonts w:ascii="宋体" w:hAnsi="宋体" w:cs="宋体" w:hint="eastAsia"/>
                <w:color w:val="000000"/>
                <w:sz w:val="24"/>
              </w:rPr>
              <w:t>完成国土资源政策、法律宣传工作150次以上</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80327F">
              <w:rPr>
                <w:rFonts w:ascii="宋体" w:hAnsi="宋体" w:cs="宋体" w:hint="eastAsia"/>
                <w:kern w:val="0"/>
                <w:sz w:val="24"/>
              </w:rPr>
              <w:t>开展动态巡查157次，法律法规宣传142次</w:t>
            </w:r>
          </w:p>
        </w:tc>
      </w:tr>
      <w:tr w:rsidR="00D064F2" w:rsidTr="00441B2B">
        <w:trPr>
          <w:gridAfter w:val="1"/>
          <w:wAfter w:w="145" w:type="pct"/>
          <w:trHeight w:val="1042"/>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80327F">
              <w:rPr>
                <w:rFonts w:ascii="宋体" w:hAnsi="宋体" w:cs="宋体" w:hint="eastAsia"/>
                <w:color w:val="000000"/>
                <w:sz w:val="24"/>
              </w:rPr>
              <w:t>数量指标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80327F">
              <w:rPr>
                <w:rFonts w:ascii="宋体" w:hAnsi="宋体" w:cs="宋体" w:hint="eastAsia"/>
                <w:color w:val="000000"/>
                <w:sz w:val="24"/>
              </w:rPr>
              <w:t>西区行政区域内设施农用地</w:t>
            </w:r>
            <w:r w:rsidRPr="0080327F">
              <w:rPr>
                <w:rFonts w:ascii="宋体" w:hAnsi="宋体" w:cs="宋体" w:hint="eastAsia"/>
                <w:color w:val="000000"/>
                <w:sz w:val="24"/>
              </w:rPr>
              <w:lastRenderedPageBreak/>
              <w:t>备案</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80327F">
              <w:rPr>
                <w:rFonts w:ascii="宋体" w:hAnsi="宋体" w:cs="宋体" w:hint="eastAsia"/>
                <w:color w:val="000000"/>
                <w:sz w:val="24"/>
              </w:rPr>
              <w:lastRenderedPageBreak/>
              <w:t>完成设施农用地审批5户以上</w:t>
            </w:r>
            <w:r w:rsidRPr="0080327F">
              <w:rPr>
                <w:rFonts w:ascii="宋体" w:hAnsi="宋体" w:cs="宋体" w:hint="eastAsia"/>
                <w:color w:val="000000"/>
                <w:sz w:val="24"/>
              </w:rPr>
              <w:lastRenderedPageBreak/>
              <w:t>（因宅基地审批，需要农户自行申请，故指标无法量化）</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80327F">
              <w:rPr>
                <w:rFonts w:ascii="宋体" w:hAnsi="宋体" w:cs="宋体" w:hint="eastAsia"/>
                <w:kern w:val="0"/>
                <w:sz w:val="24"/>
              </w:rPr>
              <w:lastRenderedPageBreak/>
              <w:t>完成设施农用地备案2宗</w:t>
            </w:r>
          </w:p>
        </w:tc>
      </w:tr>
      <w:tr w:rsidR="00D064F2" w:rsidTr="00441B2B">
        <w:trPr>
          <w:gridAfter w:val="1"/>
          <w:wAfter w:w="145" w:type="pct"/>
          <w:trHeight w:val="1042"/>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经济指标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对经济发展的作用</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促进人民群众了解国土资源政策，提高群众防灾能力，打击违法行为，提升个人、企业依法用地意识。</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群从对国土政策知晓率提高，违法案件下降，民众防治意识增强。</w:t>
            </w:r>
          </w:p>
        </w:tc>
      </w:tr>
      <w:tr w:rsidR="00D064F2" w:rsidRPr="00347CB3" w:rsidTr="00441B2B">
        <w:trPr>
          <w:gridAfter w:val="1"/>
          <w:wAfter w:w="145" w:type="pct"/>
          <w:trHeight w:val="1042"/>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生态效益指标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保护生态环境</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加强辖区耕地巡查，保障耕地数理不减少</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347CB3"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2018年西区耕地为1063.31公倾，完成目标113.83%基本农田为</w:t>
            </w:r>
            <w:r w:rsidRPr="0029559C">
              <w:rPr>
                <w:rFonts w:ascii="宋体" w:hAnsi="宋体" w:cs="宋体" w:hint="eastAsia"/>
                <w:sz w:val="24"/>
              </w:rPr>
              <w:t>272</w:t>
            </w:r>
            <w:r>
              <w:rPr>
                <w:rFonts w:ascii="宋体" w:hAnsi="宋体" w:cs="宋体" w:hint="eastAsia"/>
                <w:color w:val="000000"/>
                <w:sz w:val="24"/>
              </w:rPr>
              <w:t>公倾，完成目标100%。</w:t>
            </w:r>
          </w:p>
        </w:tc>
      </w:tr>
      <w:tr w:rsidR="00D064F2" w:rsidTr="00441B2B">
        <w:trPr>
          <w:gridAfter w:val="1"/>
          <w:wAfter w:w="145" w:type="pct"/>
          <w:trHeight w:val="1042"/>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0D68B3">
              <w:rPr>
                <w:rFonts w:ascii="宋体" w:hAnsi="宋体" w:cs="宋体" w:hint="eastAsia"/>
                <w:color w:val="000000"/>
                <w:sz w:val="24"/>
              </w:rPr>
              <w:t>城镇规划区范围外宅基地审批工作</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0D68B3">
              <w:rPr>
                <w:rFonts w:ascii="宋体" w:hAnsi="宋体" w:cs="宋体" w:hint="eastAsia"/>
                <w:color w:val="000000"/>
                <w:sz w:val="24"/>
              </w:rPr>
              <w:t>群众满意程度90%以上</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未接到群众投诉</w:t>
            </w:r>
          </w:p>
        </w:tc>
      </w:tr>
      <w:tr w:rsidR="00D064F2" w:rsidTr="00441B2B">
        <w:trPr>
          <w:gridAfter w:val="1"/>
          <w:wAfter w:w="145" w:type="pct"/>
          <w:trHeight w:val="1042"/>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0D68B3">
              <w:rPr>
                <w:rFonts w:ascii="宋体" w:hAnsi="宋体" w:cs="宋体" w:hint="eastAsia"/>
                <w:color w:val="000000"/>
                <w:sz w:val="24"/>
              </w:rPr>
              <w:t>国土资源政策、法律宣传工作</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0D68B3">
              <w:rPr>
                <w:rFonts w:ascii="宋体" w:hAnsi="宋体" w:cs="宋体" w:hint="eastAsia"/>
                <w:color w:val="000000"/>
                <w:sz w:val="24"/>
              </w:rPr>
              <w:t>群众满意程度90%以上</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未接到群众投诉</w:t>
            </w:r>
          </w:p>
        </w:tc>
      </w:tr>
      <w:tr w:rsidR="00D064F2" w:rsidTr="00441B2B">
        <w:trPr>
          <w:gridAfter w:val="1"/>
          <w:wAfter w:w="145" w:type="pct"/>
          <w:trHeight w:val="1297"/>
        </w:trPr>
        <w:tc>
          <w:tcPr>
            <w:tcW w:w="236" w:type="pct"/>
            <w:vMerge/>
            <w:tcBorders>
              <w:top w:val="single" w:sz="4" w:space="0" w:color="000000"/>
              <w:left w:val="single" w:sz="4" w:space="0" w:color="000000"/>
              <w:bottom w:val="single" w:sz="4" w:space="0" w:color="000000"/>
              <w:right w:val="single" w:sz="4" w:space="0" w:color="000000"/>
            </w:tcBorders>
            <w:vAlign w:val="center"/>
            <w:hideMark/>
          </w:tcPr>
          <w:p w:rsidR="00D064F2" w:rsidRDefault="00D064F2" w:rsidP="006426D8">
            <w:pPr>
              <w:widowControl/>
              <w:spacing w:line="600" w:lineRule="exact"/>
              <w:jc w:val="left"/>
              <w:rPr>
                <w:rFonts w:ascii="宋体" w:hAnsi="宋体" w:cs="宋体"/>
                <w:color w:val="000000"/>
                <w:sz w:val="24"/>
              </w:rPr>
            </w:pPr>
          </w:p>
        </w:tc>
        <w:tc>
          <w:tcPr>
            <w:tcW w:w="55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Default="00D064F2" w:rsidP="006426D8">
            <w:pPr>
              <w:widowControl/>
              <w:spacing w:line="600" w:lineRule="exact"/>
              <w:jc w:val="center"/>
              <w:textAlignment w:val="center"/>
              <w:rPr>
                <w:rFonts w:ascii="宋体" w:hAnsi="宋体" w:cs="宋体"/>
                <w:color w:val="000000"/>
                <w:kern w:val="0"/>
                <w:sz w:val="24"/>
              </w:rPr>
            </w:pPr>
            <w:r>
              <w:rPr>
                <w:rFonts w:ascii="宋体" w:hAnsi="宋体" w:cs="宋体" w:hint="eastAsia"/>
                <w:color w:val="000000"/>
                <w:kern w:val="0"/>
                <w:sz w:val="24"/>
              </w:rPr>
              <w:t>满意度指标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98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0D68B3">
              <w:rPr>
                <w:rFonts w:ascii="宋体" w:hAnsi="宋体" w:cs="宋体" w:hint="eastAsia"/>
                <w:color w:val="000000"/>
                <w:sz w:val="24"/>
              </w:rPr>
              <w:t>西区行政区域内设施农用地备案</w:t>
            </w:r>
          </w:p>
        </w:tc>
        <w:tc>
          <w:tcPr>
            <w:tcW w:w="9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sidRPr="000D68B3">
              <w:rPr>
                <w:rFonts w:ascii="宋体" w:hAnsi="宋体" w:cs="宋体" w:hint="eastAsia"/>
                <w:color w:val="000000"/>
                <w:sz w:val="24"/>
              </w:rPr>
              <w:t>群众满意程度90%以上</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Default="00D064F2"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未接到群众投诉</w:t>
            </w:r>
          </w:p>
        </w:tc>
      </w:tr>
      <w:tr w:rsidR="00D064F2" w:rsidRPr="00D064F2" w:rsidTr="00441B2B">
        <w:trPr>
          <w:gridAfter w:val="1"/>
          <w:wAfter w:w="145" w:type="pct"/>
          <w:trHeight w:val="1034"/>
        </w:trPr>
        <w:tc>
          <w:tcPr>
            <w:tcW w:w="4855" w:type="pct"/>
            <w:gridSpan w:val="12"/>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p>
          <w:p w:rsidR="00D064F2" w:rsidRPr="00441B2B" w:rsidRDefault="00D064F2" w:rsidP="006426D8">
            <w:pPr>
              <w:widowControl/>
              <w:spacing w:line="600" w:lineRule="exact"/>
              <w:jc w:val="center"/>
              <w:textAlignment w:val="center"/>
              <w:rPr>
                <w:rFonts w:ascii="宋体" w:hAnsi="宋体" w:cs="宋体"/>
                <w:b/>
                <w:color w:val="000000"/>
                <w:kern w:val="0"/>
                <w:sz w:val="32"/>
                <w:szCs w:val="32"/>
              </w:rPr>
            </w:pPr>
          </w:p>
          <w:p w:rsidR="00D064F2" w:rsidRPr="00D064F2" w:rsidRDefault="00D064F2" w:rsidP="006426D8">
            <w:pPr>
              <w:widowControl/>
              <w:spacing w:line="600" w:lineRule="exact"/>
              <w:jc w:val="center"/>
              <w:textAlignment w:val="center"/>
              <w:rPr>
                <w:rFonts w:ascii="宋体" w:hAnsi="宋体" w:cs="宋体"/>
                <w:color w:val="000000"/>
                <w:kern w:val="0"/>
                <w:sz w:val="24"/>
              </w:rPr>
            </w:pPr>
            <w:r w:rsidRPr="00441B2B">
              <w:rPr>
                <w:rFonts w:ascii="宋体" w:hAnsi="宋体" w:cs="宋体" w:hint="eastAsia"/>
                <w:b/>
                <w:color w:val="000000"/>
                <w:kern w:val="0"/>
                <w:sz w:val="32"/>
                <w:szCs w:val="32"/>
              </w:rPr>
              <w:t>项目支出绩效目标完成情况表</w:t>
            </w:r>
            <w:r w:rsidRPr="00441B2B">
              <w:rPr>
                <w:rFonts w:ascii="宋体" w:hAnsi="宋体" w:cs="宋体" w:hint="eastAsia"/>
                <w:b/>
                <w:color w:val="000000"/>
                <w:kern w:val="0"/>
                <w:sz w:val="32"/>
                <w:szCs w:val="32"/>
              </w:rPr>
              <w:br/>
              <w:t>(2018 年度)</w:t>
            </w:r>
          </w:p>
        </w:tc>
      </w:tr>
      <w:tr w:rsidR="00D064F2" w:rsidRPr="00D064F2" w:rsidTr="00441B2B">
        <w:trPr>
          <w:gridAfter w:val="1"/>
          <w:wAfter w:w="145" w:type="pct"/>
          <w:trHeight w:val="276"/>
        </w:trPr>
        <w:tc>
          <w:tcPr>
            <w:tcW w:w="1213" w:type="pct"/>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项目名称</w:t>
            </w:r>
          </w:p>
        </w:tc>
        <w:tc>
          <w:tcPr>
            <w:tcW w:w="3642" w:type="pct"/>
            <w:gridSpan w:val="7"/>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基层国土所运行</w:t>
            </w:r>
          </w:p>
        </w:tc>
      </w:tr>
      <w:tr w:rsidR="00D064F2" w:rsidRPr="00D064F2" w:rsidTr="00441B2B">
        <w:trPr>
          <w:gridAfter w:val="1"/>
          <w:wAfter w:w="145" w:type="pct"/>
          <w:trHeight w:val="276"/>
        </w:trPr>
        <w:tc>
          <w:tcPr>
            <w:tcW w:w="1213" w:type="pct"/>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预算单位</w:t>
            </w:r>
          </w:p>
        </w:tc>
        <w:tc>
          <w:tcPr>
            <w:tcW w:w="3642" w:type="pct"/>
            <w:gridSpan w:val="7"/>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攀枝花市国土资源局东区分局</w:t>
            </w:r>
          </w:p>
        </w:tc>
      </w:tr>
      <w:tr w:rsidR="00D064F2" w:rsidRPr="00D064F2" w:rsidTr="00441B2B">
        <w:trPr>
          <w:gridAfter w:val="1"/>
          <w:wAfter w:w="145" w:type="pct"/>
          <w:trHeight w:val="276"/>
        </w:trPr>
        <w:tc>
          <w:tcPr>
            <w:tcW w:w="367" w:type="pct"/>
            <w:gridSpan w:val="2"/>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预算执行情况(万元)</w:t>
            </w:r>
          </w:p>
        </w:tc>
        <w:tc>
          <w:tcPr>
            <w:tcW w:w="846"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预算数:</w:t>
            </w:r>
          </w:p>
        </w:tc>
        <w:tc>
          <w:tcPr>
            <w:tcW w:w="852"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9</w:t>
            </w:r>
          </w:p>
        </w:tc>
        <w:tc>
          <w:tcPr>
            <w:tcW w:w="1131"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执行数:</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9</w:t>
            </w:r>
          </w:p>
        </w:tc>
      </w:tr>
      <w:tr w:rsidR="00D064F2" w:rsidRPr="00D064F2" w:rsidTr="00441B2B">
        <w:trPr>
          <w:gridAfter w:val="1"/>
          <w:wAfter w:w="145" w:type="pct"/>
          <w:trHeight w:val="276"/>
        </w:trPr>
        <w:tc>
          <w:tcPr>
            <w:tcW w:w="367" w:type="pct"/>
            <w:gridSpan w:val="2"/>
            <w:vMerge/>
            <w:tcBorders>
              <w:top w:val="single" w:sz="4" w:space="0" w:color="000000"/>
              <w:left w:val="single" w:sz="4" w:space="0" w:color="000000"/>
              <w:bottom w:val="single" w:sz="4" w:space="0" w:color="000000"/>
              <w:right w:val="single" w:sz="4" w:space="0" w:color="000000"/>
            </w:tcBorders>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846"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其中-财政拨款:</w:t>
            </w:r>
          </w:p>
        </w:tc>
        <w:tc>
          <w:tcPr>
            <w:tcW w:w="852"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9</w:t>
            </w:r>
          </w:p>
        </w:tc>
        <w:tc>
          <w:tcPr>
            <w:tcW w:w="1131"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其中-财政拨款:</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r>
      <w:tr w:rsidR="00D064F2" w:rsidRPr="00D064F2" w:rsidTr="00441B2B">
        <w:trPr>
          <w:gridAfter w:val="1"/>
          <w:wAfter w:w="145" w:type="pct"/>
          <w:trHeight w:val="2071"/>
        </w:trPr>
        <w:tc>
          <w:tcPr>
            <w:tcW w:w="367" w:type="pct"/>
            <w:gridSpan w:val="2"/>
            <w:vMerge/>
            <w:tcBorders>
              <w:top w:val="single" w:sz="4" w:space="0" w:color="000000"/>
              <w:left w:val="single" w:sz="4" w:space="0" w:color="000000"/>
              <w:bottom w:val="single" w:sz="4" w:space="0" w:color="000000"/>
              <w:right w:val="single" w:sz="4" w:space="0" w:color="000000"/>
            </w:tcBorders>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846"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其它资金:</w:t>
            </w:r>
          </w:p>
        </w:tc>
        <w:tc>
          <w:tcPr>
            <w:tcW w:w="852"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0</w:t>
            </w:r>
          </w:p>
        </w:tc>
        <w:tc>
          <w:tcPr>
            <w:tcW w:w="1131"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其它资金:</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0</w:t>
            </w:r>
          </w:p>
        </w:tc>
      </w:tr>
      <w:tr w:rsidR="00D064F2" w:rsidRPr="00D064F2" w:rsidTr="00441B2B">
        <w:trPr>
          <w:gridAfter w:val="1"/>
          <w:wAfter w:w="145" w:type="pct"/>
          <w:trHeight w:val="276"/>
        </w:trPr>
        <w:tc>
          <w:tcPr>
            <w:tcW w:w="367" w:type="pct"/>
            <w:gridSpan w:val="2"/>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年度目标完成情况</w:t>
            </w:r>
          </w:p>
        </w:tc>
        <w:tc>
          <w:tcPr>
            <w:tcW w:w="1698" w:type="pct"/>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预期目标</w:t>
            </w:r>
          </w:p>
        </w:tc>
        <w:tc>
          <w:tcPr>
            <w:tcW w:w="2790" w:type="pct"/>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实际完成目标</w:t>
            </w:r>
          </w:p>
        </w:tc>
      </w:tr>
      <w:tr w:rsidR="00D064F2" w:rsidRPr="00D064F2" w:rsidTr="00441B2B">
        <w:trPr>
          <w:gridAfter w:val="1"/>
          <w:wAfter w:w="145" w:type="pct"/>
          <w:trHeight w:val="1159"/>
        </w:trPr>
        <w:tc>
          <w:tcPr>
            <w:tcW w:w="367" w:type="pct"/>
            <w:gridSpan w:val="2"/>
            <w:vMerge/>
            <w:tcBorders>
              <w:top w:val="single" w:sz="4" w:space="0" w:color="000000"/>
              <w:left w:val="single" w:sz="4" w:space="0" w:color="000000"/>
              <w:bottom w:val="single" w:sz="4" w:space="0" w:color="000000"/>
              <w:right w:val="single" w:sz="4" w:space="0" w:color="000000"/>
            </w:tcBorders>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1698" w:type="pct"/>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完成东区范围仙动态巡查、宅基地审批、涉土地信访维稳化解、国土资源政策、法律宣传。</w:t>
            </w:r>
          </w:p>
        </w:tc>
        <w:tc>
          <w:tcPr>
            <w:tcW w:w="2790" w:type="pct"/>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完成全年的运态巡查任务，完成宅基地审批、涉土地信访维稳化解、国土资源政策、法律宣传等年初工作目标。</w:t>
            </w:r>
          </w:p>
        </w:tc>
      </w:tr>
      <w:tr w:rsidR="00D064F2" w:rsidRPr="00D064F2" w:rsidTr="00441B2B">
        <w:trPr>
          <w:gridAfter w:val="1"/>
          <w:wAfter w:w="145" w:type="pct"/>
          <w:trHeight w:val="1042"/>
        </w:trPr>
        <w:tc>
          <w:tcPr>
            <w:tcW w:w="367" w:type="pct"/>
            <w:gridSpan w:val="2"/>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绩效指标</w:t>
            </w:r>
            <w:r w:rsidRPr="00D064F2">
              <w:rPr>
                <w:rFonts w:ascii="宋体" w:hAnsi="宋体" w:cs="宋体" w:hint="eastAsia"/>
                <w:color w:val="000000"/>
                <w:kern w:val="0"/>
                <w:sz w:val="24"/>
              </w:rPr>
              <w:lastRenderedPageBreak/>
              <w:t>完成情况</w:t>
            </w:r>
          </w:p>
        </w:tc>
        <w:tc>
          <w:tcPr>
            <w:tcW w:w="4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lastRenderedPageBreak/>
              <w:t>一级指标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二级指标</w:t>
            </w:r>
          </w:p>
        </w:tc>
        <w:tc>
          <w:tcPr>
            <w:tcW w:w="852"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三级指标</w:t>
            </w:r>
          </w:p>
        </w:tc>
        <w:tc>
          <w:tcPr>
            <w:tcW w:w="1131"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预期指标值(包含数字及文字描述)</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实际完成指标值(包含数字及文字描述)</w:t>
            </w:r>
          </w:p>
        </w:tc>
      </w:tr>
      <w:tr w:rsidR="00D064F2" w:rsidRPr="00D064F2" w:rsidTr="00441B2B">
        <w:trPr>
          <w:gridAfter w:val="1"/>
          <w:wAfter w:w="145" w:type="pct"/>
          <w:trHeight w:val="953"/>
        </w:trPr>
        <w:tc>
          <w:tcPr>
            <w:tcW w:w="367" w:type="pct"/>
            <w:gridSpan w:val="2"/>
            <w:vMerge/>
            <w:tcBorders>
              <w:top w:val="single" w:sz="4" w:space="0" w:color="000000"/>
              <w:left w:val="single" w:sz="4" w:space="0" w:color="000000"/>
              <w:bottom w:val="single" w:sz="4" w:space="0" w:color="000000"/>
              <w:right w:val="single" w:sz="4" w:space="0" w:color="000000"/>
            </w:tcBorders>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4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项目完成指标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数量指标</w:t>
            </w:r>
          </w:p>
        </w:tc>
        <w:tc>
          <w:tcPr>
            <w:tcW w:w="852"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动态巡查工作</w:t>
            </w:r>
          </w:p>
        </w:tc>
        <w:tc>
          <w:tcPr>
            <w:tcW w:w="1131"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全年完成动态巡查100次以上</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实际完成117次</w:t>
            </w:r>
          </w:p>
        </w:tc>
      </w:tr>
      <w:tr w:rsidR="00D064F2" w:rsidRPr="00D064F2" w:rsidTr="00441B2B">
        <w:trPr>
          <w:gridAfter w:val="1"/>
          <w:wAfter w:w="145" w:type="pct"/>
          <w:trHeight w:val="1297"/>
        </w:trPr>
        <w:tc>
          <w:tcPr>
            <w:tcW w:w="367" w:type="pct"/>
            <w:gridSpan w:val="2"/>
            <w:vMerge/>
            <w:tcBorders>
              <w:top w:val="single" w:sz="4" w:space="0" w:color="000000"/>
              <w:left w:val="single" w:sz="4" w:space="0" w:color="000000"/>
              <w:bottom w:val="single" w:sz="4" w:space="0" w:color="000000"/>
              <w:right w:val="single" w:sz="4" w:space="0" w:color="000000"/>
            </w:tcBorders>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4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项目完成指标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数量指标</w:t>
            </w:r>
          </w:p>
        </w:tc>
        <w:tc>
          <w:tcPr>
            <w:tcW w:w="852"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农村宅基地审批</w:t>
            </w:r>
          </w:p>
        </w:tc>
        <w:tc>
          <w:tcPr>
            <w:tcW w:w="1131"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完成4户以上</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实际审批9户</w:t>
            </w:r>
          </w:p>
        </w:tc>
      </w:tr>
      <w:tr w:rsidR="00D064F2" w:rsidRPr="00D064F2" w:rsidTr="00441B2B">
        <w:trPr>
          <w:gridAfter w:val="1"/>
          <w:wAfter w:w="145" w:type="pct"/>
          <w:trHeight w:val="1042"/>
        </w:trPr>
        <w:tc>
          <w:tcPr>
            <w:tcW w:w="367" w:type="pct"/>
            <w:gridSpan w:val="2"/>
            <w:vMerge/>
            <w:tcBorders>
              <w:top w:val="single" w:sz="4" w:space="0" w:color="000000"/>
              <w:left w:val="single" w:sz="4" w:space="0" w:color="000000"/>
              <w:bottom w:val="single" w:sz="4" w:space="0" w:color="000000"/>
              <w:right w:val="single" w:sz="4" w:space="0" w:color="000000"/>
            </w:tcBorders>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4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项目完成指标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数量指标</w:t>
            </w:r>
          </w:p>
        </w:tc>
        <w:tc>
          <w:tcPr>
            <w:tcW w:w="852"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化解涉土地信访案</w:t>
            </w:r>
          </w:p>
        </w:tc>
        <w:tc>
          <w:tcPr>
            <w:tcW w:w="1131"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完成10件以上</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实际化解13件</w:t>
            </w:r>
          </w:p>
        </w:tc>
      </w:tr>
      <w:tr w:rsidR="00D064F2" w:rsidRPr="00D064F2" w:rsidTr="00441B2B">
        <w:trPr>
          <w:gridAfter w:val="1"/>
          <w:wAfter w:w="145" w:type="pct"/>
          <w:trHeight w:val="1042"/>
        </w:trPr>
        <w:tc>
          <w:tcPr>
            <w:tcW w:w="367" w:type="pct"/>
            <w:gridSpan w:val="2"/>
            <w:vMerge/>
            <w:tcBorders>
              <w:top w:val="single" w:sz="4" w:space="0" w:color="000000"/>
              <w:left w:val="single" w:sz="4" w:space="0" w:color="000000"/>
              <w:bottom w:val="single" w:sz="4" w:space="0" w:color="000000"/>
              <w:right w:val="single" w:sz="4" w:space="0" w:color="000000"/>
            </w:tcBorders>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4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项目完成指标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 xml:space="preserve">时效指标 </w:t>
            </w:r>
          </w:p>
        </w:tc>
        <w:tc>
          <w:tcPr>
            <w:tcW w:w="852"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完成时间</w:t>
            </w:r>
          </w:p>
        </w:tc>
        <w:tc>
          <w:tcPr>
            <w:tcW w:w="1131"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2018年12月31日前</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按时完成</w:t>
            </w:r>
          </w:p>
        </w:tc>
      </w:tr>
      <w:tr w:rsidR="00D064F2" w:rsidRPr="00D064F2" w:rsidTr="00441B2B">
        <w:trPr>
          <w:gridAfter w:val="1"/>
          <w:wAfter w:w="145" w:type="pct"/>
          <w:trHeight w:val="1042"/>
        </w:trPr>
        <w:tc>
          <w:tcPr>
            <w:tcW w:w="367" w:type="pct"/>
            <w:gridSpan w:val="2"/>
            <w:vMerge/>
            <w:tcBorders>
              <w:top w:val="single" w:sz="4" w:space="0" w:color="000000"/>
              <w:left w:val="single" w:sz="4" w:space="0" w:color="000000"/>
              <w:bottom w:val="single" w:sz="4" w:space="0" w:color="000000"/>
              <w:right w:val="single" w:sz="4" w:space="0" w:color="000000"/>
            </w:tcBorders>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4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项目完成指标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成本指标</w:t>
            </w:r>
          </w:p>
        </w:tc>
        <w:tc>
          <w:tcPr>
            <w:tcW w:w="852"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运行经费</w:t>
            </w:r>
          </w:p>
        </w:tc>
        <w:tc>
          <w:tcPr>
            <w:tcW w:w="1131"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预算支出9万元</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实际支出9万</w:t>
            </w:r>
          </w:p>
        </w:tc>
      </w:tr>
      <w:tr w:rsidR="00D064F2" w:rsidRPr="00D064F2" w:rsidTr="00441B2B">
        <w:trPr>
          <w:gridAfter w:val="1"/>
          <w:wAfter w:w="145" w:type="pct"/>
          <w:trHeight w:val="1042"/>
        </w:trPr>
        <w:tc>
          <w:tcPr>
            <w:tcW w:w="367" w:type="pct"/>
            <w:gridSpan w:val="2"/>
            <w:vMerge/>
            <w:tcBorders>
              <w:top w:val="single" w:sz="4" w:space="0" w:color="000000"/>
              <w:left w:val="single" w:sz="4" w:space="0" w:color="000000"/>
              <w:bottom w:val="single" w:sz="4" w:space="0" w:color="000000"/>
              <w:right w:val="single" w:sz="4" w:space="0" w:color="000000"/>
            </w:tcBorders>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4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效益指标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经济指标</w:t>
            </w:r>
          </w:p>
        </w:tc>
        <w:tc>
          <w:tcPr>
            <w:tcW w:w="852"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对经济发展的作用</w:t>
            </w:r>
          </w:p>
        </w:tc>
        <w:tc>
          <w:tcPr>
            <w:tcW w:w="1131"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促进人民群众了解国土资源政策，提高群众防灾能力，打击违法行为，提升个人、企业依法用地意识。</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群从对国土政策知晓率提高，违法案件下降，民众防治意识增强。</w:t>
            </w:r>
          </w:p>
        </w:tc>
      </w:tr>
      <w:tr w:rsidR="00D064F2" w:rsidRPr="00D064F2" w:rsidTr="00441B2B">
        <w:trPr>
          <w:gridAfter w:val="1"/>
          <w:wAfter w:w="145" w:type="pct"/>
          <w:trHeight w:val="1042"/>
        </w:trPr>
        <w:tc>
          <w:tcPr>
            <w:tcW w:w="367" w:type="pct"/>
            <w:gridSpan w:val="2"/>
            <w:vMerge/>
            <w:tcBorders>
              <w:top w:val="single" w:sz="4" w:space="0" w:color="000000"/>
              <w:left w:val="single" w:sz="4" w:space="0" w:color="000000"/>
              <w:bottom w:val="single" w:sz="4" w:space="0" w:color="000000"/>
              <w:right w:val="single" w:sz="4" w:space="0" w:color="000000"/>
            </w:tcBorders>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4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效益</w:t>
            </w:r>
            <w:r w:rsidRPr="00D064F2">
              <w:rPr>
                <w:rFonts w:ascii="宋体" w:hAnsi="宋体" w:cs="宋体" w:hint="eastAsia"/>
                <w:color w:val="000000"/>
                <w:kern w:val="0"/>
                <w:sz w:val="24"/>
              </w:rPr>
              <w:lastRenderedPageBreak/>
              <w:t>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lastRenderedPageBreak/>
              <w:t>生态</w:t>
            </w:r>
            <w:r w:rsidRPr="00D064F2">
              <w:rPr>
                <w:rFonts w:ascii="宋体" w:hAnsi="宋体" w:cs="宋体" w:hint="eastAsia"/>
                <w:color w:val="000000"/>
                <w:kern w:val="0"/>
                <w:sz w:val="24"/>
              </w:rPr>
              <w:lastRenderedPageBreak/>
              <w:t>效益指标</w:t>
            </w:r>
          </w:p>
        </w:tc>
        <w:tc>
          <w:tcPr>
            <w:tcW w:w="852"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lastRenderedPageBreak/>
              <w:t>保护生态环</w:t>
            </w:r>
            <w:r w:rsidRPr="00D064F2">
              <w:rPr>
                <w:rFonts w:ascii="宋体" w:hAnsi="宋体" w:cs="宋体" w:hint="eastAsia"/>
                <w:color w:val="000000"/>
                <w:kern w:val="0"/>
                <w:sz w:val="24"/>
              </w:rPr>
              <w:lastRenderedPageBreak/>
              <w:t>境</w:t>
            </w:r>
          </w:p>
        </w:tc>
        <w:tc>
          <w:tcPr>
            <w:tcW w:w="1131"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lastRenderedPageBreak/>
              <w:t>加强辖区耕地巡</w:t>
            </w:r>
            <w:r w:rsidRPr="00D064F2">
              <w:rPr>
                <w:rFonts w:ascii="宋体" w:hAnsi="宋体" w:cs="宋体" w:hint="eastAsia"/>
                <w:color w:val="000000"/>
                <w:kern w:val="0"/>
                <w:sz w:val="24"/>
              </w:rPr>
              <w:lastRenderedPageBreak/>
              <w:t>查，保障耕地数理不减少</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lastRenderedPageBreak/>
              <w:t>2018年东区耕地为488.27</w:t>
            </w:r>
            <w:r w:rsidRPr="00D064F2">
              <w:rPr>
                <w:rFonts w:ascii="宋体" w:hAnsi="宋体" w:cs="宋体" w:hint="eastAsia"/>
                <w:color w:val="000000"/>
                <w:kern w:val="0"/>
                <w:sz w:val="24"/>
              </w:rPr>
              <w:lastRenderedPageBreak/>
              <w:t>公倾，基本农田为100.74公倾，完成保护目标。</w:t>
            </w:r>
          </w:p>
        </w:tc>
      </w:tr>
      <w:tr w:rsidR="00D064F2" w:rsidRPr="00D064F2" w:rsidTr="00441B2B">
        <w:trPr>
          <w:gridAfter w:val="1"/>
          <w:wAfter w:w="145" w:type="pct"/>
          <w:trHeight w:val="1297"/>
        </w:trPr>
        <w:tc>
          <w:tcPr>
            <w:tcW w:w="367" w:type="pct"/>
            <w:gridSpan w:val="2"/>
            <w:vMerge/>
            <w:tcBorders>
              <w:top w:val="single" w:sz="4" w:space="0" w:color="000000"/>
              <w:left w:val="single" w:sz="4" w:space="0" w:color="000000"/>
              <w:bottom w:val="single" w:sz="4" w:space="0" w:color="000000"/>
              <w:right w:val="single" w:sz="4" w:space="0" w:color="000000"/>
            </w:tcBorders>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4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效益指标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852"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1131"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r>
      <w:tr w:rsidR="00D064F2" w:rsidRPr="00D064F2" w:rsidTr="00441B2B">
        <w:trPr>
          <w:gridAfter w:val="1"/>
          <w:wAfter w:w="145" w:type="pct"/>
          <w:trHeight w:val="1297"/>
        </w:trPr>
        <w:tc>
          <w:tcPr>
            <w:tcW w:w="367" w:type="pct"/>
            <w:gridSpan w:val="2"/>
            <w:vMerge/>
            <w:tcBorders>
              <w:top w:val="single" w:sz="4" w:space="0" w:color="000000"/>
              <w:left w:val="single" w:sz="4" w:space="0" w:color="000000"/>
              <w:bottom w:val="single" w:sz="4" w:space="0" w:color="000000"/>
              <w:right w:val="single" w:sz="4" w:space="0" w:color="000000"/>
            </w:tcBorders>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4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852"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上级满意度</w:t>
            </w:r>
          </w:p>
        </w:tc>
        <w:tc>
          <w:tcPr>
            <w:tcW w:w="1131"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上级满意度≥90%</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上级满意度为91%</w:t>
            </w:r>
          </w:p>
        </w:tc>
      </w:tr>
      <w:tr w:rsidR="00D064F2" w:rsidRPr="00D064F2" w:rsidTr="00441B2B">
        <w:trPr>
          <w:gridAfter w:val="1"/>
          <w:wAfter w:w="145" w:type="pct"/>
          <w:trHeight w:val="1050"/>
        </w:trPr>
        <w:tc>
          <w:tcPr>
            <w:tcW w:w="367" w:type="pct"/>
            <w:gridSpan w:val="2"/>
            <w:vMerge/>
            <w:tcBorders>
              <w:top w:val="single" w:sz="4" w:space="0" w:color="000000"/>
              <w:left w:val="single" w:sz="4" w:space="0" w:color="000000"/>
              <w:bottom w:val="single" w:sz="4" w:space="0" w:color="000000"/>
              <w:right w:val="single" w:sz="4" w:space="0" w:color="000000"/>
            </w:tcBorders>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42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满意度指标</w:t>
            </w:r>
          </w:p>
        </w:tc>
        <w:tc>
          <w:tcPr>
            <w:tcW w:w="420"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p>
        </w:tc>
        <w:tc>
          <w:tcPr>
            <w:tcW w:w="852"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公从满意度</w:t>
            </w:r>
          </w:p>
        </w:tc>
        <w:tc>
          <w:tcPr>
            <w:tcW w:w="1131"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公从满意度≥80%</w:t>
            </w:r>
          </w:p>
        </w:tc>
        <w:tc>
          <w:tcPr>
            <w:tcW w:w="1659"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064F2" w:rsidRPr="00D064F2" w:rsidRDefault="00D064F2" w:rsidP="006426D8">
            <w:pPr>
              <w:widowControl/>
              <w:spacing w:line="600" w:lineRule="exact"/>
              <w:jc w:val="center"/>
              <w:textAlignment w:val="center"/>
              <w:rPr>
                <w:rFonts w:ascii="宋体" w:hAnsi="宋体" w:cs="宋体"/>
                <w:color w:val="000000"/>
                <w:kern w:val="0"/>
                <w:sz w:val="24"/>
              </w:rPr>
            </w:pPr>
            <w:r w:rsidRPr="00D064F2">
              <w:rPr>
                <w:rFonts w:ascii="宋体" w:hAnsi="宋体" w:cs="宋体" w:hint="eastAsia"/>
                <w:color w:val="000000"/>
                <w:kern w:val="0"/>
                <w:sz w:val="24"/>
              </w:rPr>
              <w:t>公从满意度85%</w:t>
            </w:r>
          </w:p>
        </w:tc>
      </w:tr>
      <w:tr w:rsidR="00CA34ED" w:rsidTr="00CA34ED">
        <w:trPr>
          <w:trHeight w:val="1034"/>
        </w:trPr>
        <w:tc>
          <w:tcPr>
            <w:tcW w:w="5000" w:type="pct"/>
            <w:gridSpan w:val="13"/>
            <w:tcMar>
              <w:top w:w="15" w:type="dxa"/>
              <w:left w:w="15" w:type="dxa"/>
              <w:bottom w:w="0" w:type="dxa"/>
              <w:right w:w="15" w:type="dxa"/>
            </w:tcMar>
            <w:vAlign w:val="center"/>
          </w:tcPr>
          <w:p w:rsidR="00441B2B" w:rsidRDefault="00441B2B" w:rsidP="00441B2B">
            <w:pPr>
              <w:pStyle w:val="aa"/>
              <w:widowControl/>
              <w:spacing w:line="600" w:lineRule="exact"/>
              <w:ind w:leftChars="897" w:left="2684" w:hangingChars="250" w:hanging="800"/>
              <w:textAlignment w:val="center"/>
              <w:rPr>
                <w:rFonts w:ascii="黑体" w:eastAsia="黑体" w:hAnsi="黑体" w:cs="宋体"/>
                <w:bCs/>
                <w:color w:val="000000"/>
                <w:kern w:val="0"/>
                <w:sz w:val="32"/>
                <w:szCs w:val="32"/>
              </w:rPr>
            </w:pPr>
          </w:p>
          <w:p w:rsidR="00CA34ED" w:rsidRPr="00441B2B" w:rsidRDefault="00CA34ED" w:rsidP="00441B2B">
            <w:pPr>
              <w:pStyle w:val="aa"/>
              <w:widowControl/>
              <w:spacing w:line="600" w:lineRule="exact"/>
              <w:ind w:leftChars="897" w:left="2684" w:hangingChars="250" w:hanging="800"/>
              <w:textAlignment w:val="center"/>
              <w:rPr>
                <w:rFonts w:ascii="宋体" w:hAnsi="宋体" w:cs="宋体"/>
                <w:color w:val="000000"/>
                <w:sz w:val="32"/>
                <w:szCs w:val="32"/>
              </w:rPr>
            </w:pPr>
            <w:r w:rsidRPr="00441B2B">
              <w:rPr>
                <w:rFonts w:ascii="黑体" w:eastAsia="黑体" w:hAnsi="黑体" w:cs="宋体" w:hint="eastAsia"/>
                <w:bCs/>
                <w:color w:val="000000"/>
                <w:kern w:val="0"/>
                <w:sz w:val="32"/>
                <w:szCs w:val="32"/>
              </w:rPr>
              <w:t>项目支出绩效目标完成情况表</w:t>
            </w:r>
            <w:r w:rsidRPr="00441B2B">
              <w:rPr>
                <w:rFonts w:ascii="宋体" w:hAnsi="宋体" w:cs="宋体" w:hint="eastAsia"/>
                <w:b/>
                <w:bCs/>
                <w:color w:val="000000"/>
                <w:kern w:val="0"/>
                <w:sz w:val="32"/>
                <w:szCs w:val="32"/>
              </w:rPr>
              <w:br/>
            </w:r>
            <w:r w:rsidRPr="00441B2B">
              <w:rPr>
                <w:rFonts w:ascii="宋体" w:hAnsi="宋体" w:cs="宋体" w:hint="eastAsia"/>
                <w:color w:val="000000"/>
                <w:kern w:val="0"/>
                <w:sz w:val="32"/>
                <w:szCs w:val="32"/>
              </w:rPr>
              <w:t>(2018 年度)</w:t>
            </w:r>
          </w:p>
        </w:tc>
      </w:tr>
      <w:tr w:rsidR="00CA34ED" w:rsidTr="00441B2B">
        <w:trPr>
          <w:trHeight w:val="276"/>
        </w:trPr>
        <w:tc>
          <w:tcPr>
            <w:tcW w:w="1418" w:type="pct"/>
            <w:gridSpan w:val="6"/>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3582" w:type="pct"/>
            <w:gridSpan w:val="7"/>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46373D">
              <w:rPr>
                <w:rFonts w:ascii="宋体" w:hAnsi="宋体" w:cs="宋体" w:hint="eastAsia"/>
                <w:color w:val="000000"/>
                <w:sz w:val="24"/>
              </w:rPr>
              <w:t>土地开发整理工作及业务运行经费</w:t>
            </w:r>
          </w:p>
        </w:tc>
      </w:tr>
      <w:tr w:rsidR="00CA34ED" w:rsidTr="00441B2B">
        <w:trPr>
          <w:trHeight w:val="276"/>
        </w:trPr>
        <w:tc>
          <w:tcPr>
            <w:tcW w:w="1418" w:type="pct"/>
            <w:gridSpan w:val="6"/>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3582" w:type="pct"/>
            <w:gridSpan w:val="7"/>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46373D">
              <w:rPr>
                <w:rFonts w:ascii="宋体" w:hAnsi="宋体" w:cs="宋体" w:hint="eastAsia"/>
                <w:color w:val="000000"/>
                <w:sz w:val="24"/>
              </w:rPr>
              <w:t>攀枝花市土地开发整理中心</w:t>
            </w:r>
          </w:p>
        </w:tc>
      </w:tr>
      <w:tr w:rsidR="00CA34ED" w:rsidTr="00441B2B">
        <w:trPr>
          <w:trHeight w:val="276"/>
        </w:trPr>
        <w:tc>
          <w:tcPr>
            <w:tcW w:w="236"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1182" w:type="pct"/>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1192"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18</w:t>
            </w:r>
          </w:p>
        </w:tc>
        <w:tc>
          <w:tcPr>
            <w:tcW w:w="11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1194"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18</w:t>
            </w:r>
          </w:p>
        </w:tc>
      </w:tr>
      <w:tr w:rsidR="00CA34ED" w:rsidTr="00441B2B">
        <w:trPr>
          <w:trHeight w:val="276"/>
        </w:trPr>
        <w:tc>
          <w:tcPr>
            <w:tcW w:w="236" w:type="pct"/>
            <w:vMerge/>
            <w:tcBorders>
              <w:top w:val="single" w:sz="4" w:space="0" w:color="000000"/>
              <w:left w:val="single" w:sz="4" w:space="0" w:color="000000"/>
              <w:bottom w:val="single" w:sz="4" w:space="0" w:color="000000"/>
              <w:right w:val="single" w:sz="4" w:space="0" w:color="000000"/>
            </w:tcBorders>
            <w:vAlign w:val="center"/>
          </w:tcPr>
          <w:p w:rsidR="00CA34ED" w:rsidRDefault="00CA34ED" w:rsidP="006426D8">
            <w:pPr>
              <w:widowControl/>
              <w:spacing w:line="600" w:lineRule="exact"/>
              <w:jc w:val="left"/>
              <w:rPr>
                <w:rFonts w:ascii="宋体" w:hAnsi="宋体" w:cs="宋体"/>
                <w:color w:val="000000"/>
                <w:sz w:val="24"/>
              </w:rPr>
            </w:pPr>
          </w:p>
        </w:tc>
        <w:tc>
          <w:tcPr>
            <w:tcW w:w="1182" w:type="pct"/>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1192"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18</w:t>
            </w:r>
          </w:p>
        </w:tc>
        <w:tc>
          <w:tcPr>
            <w:tcW w:w="11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1194"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18</w:t>
            </w:r>
          </w:p>
        </w:tc>
      </w:tr>
      <w:tr w:rsidR="00CA34ED" w:rsidTr="00441B2B">
        <w:trPr>
          <w:trHeight w:val="1511"/>
        </w:trPr>
        <w:tc>
          <w:tcPr>
            <w:tcW w:w="236" w:type="pct"/>
            <w:vMerge/>
            <w:tcBorders>
              <w:top w:val="single" w:sz="4" w:space="0" w:color="000000"/>
              <w:left w:val="single" w:sz="4" w:space="0" w:color="000000"/>
              <w:bottom w:val="single" w:sz="4" w:space="0" w:color="000000"/>
              <w:right w:val="single" w:sz="4" w:space="0" w:color="000000"/>
            </w:tcBorders>
            <w:vAlign w:val="center"/>
          </w:tcPr>
          <w:p w:rsidR="00CA34ED" w:rsidRDefault="00CA34ED" w:rsidP="006426D8">
            <w:pPr>
              <w:widowControl/>
              <w:spacing w:line="600" w:lineRule="exact"/>
              <w:jc w:val="left"/>
              <w:rPr>
                <w:rFonts w:ascii="宋体" w:hAnsi="宋体" w:cs="宋体"/>
                <w:color w:val="000000"/>
                <w:sz w:val="24"/>
              </w:rPr>
            </w:pPr>
          </w:p>
        </w:tc>
        <w:tc>
          <w:tcPr>
            <w:tcW w:w="1182" w:type="pct"/>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1192"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0</w:t>
            </w:r>
          </w:p>
        </w:tc>
        <w:tc>
          <w:tcPr>
            <w:tcW w:w="11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1194"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spacing w:line="600" w:lineRule="exact"/>
              <w:jc w:val="center"/>
              <w:rPr>
                <w:rFonts w:ascii="宋体" w:hAnsi="宋体" w:cs="宋体"/>
                <w:color w:val="000000"/>
                <w:sz w:val="24"/>
              </w:rPr>
            </w:pPr>
          </w:p>
        </w:tc>
      </w:tr>
      <w:tr w:rsidR="00CA34ED" w:rsidTr="00441B2B">
        <w:trPr>
          <w:trHeight w:val="276"/>
        </w:trPr>
        <w:tc>
          <w:tcPr>
            <w:tcW w:w="236"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lastRenderedPageBreak/>
              <w:t>年度目标完成情况</w:t>
            </w:r>
          </w:p>
        </w:tc>
        <w:tc>
          <w:tcPr>
            <w:tcW w:w="2375" w:type="pct"/>
            <w:gridSpan w:val="8"/>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2390" w:type="pct"/>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CA34ED" w:rsidTr="00441B2B">
        <w:trPr>
          <w:trHeight w:val="1159"/>
        </w:trPr>
        <w:tc>
          <w:tcPr>
            <w:tcW w:w="236" w:type="pct"/>
            <w:vMerge/>
            <w:tcBorders>
              <w:top w:val="single" w:sz="4" w:space="0" w:color="000000"/>
              <w:left w:val="single" w:sz="4" w:space="0" w:color="000000"/>
              <w:bottom w:val="single" w:sz="4" w:space="0" w:color="000000"/>
              <w:right w:val="single" w:sz="4" w:space="0" w:color="000000"/>
            </w:tcBorders>
            <w:vAlign w:val="center"/>
          </w:tcPr>
          <w:p w:rsidR="00CA34ED" w:rsidRDefault="00CA34ED" w:rsidP="006426D8">
            <w:pPr>
              <w:widowControl/>
              <w:spacing w:line="600" w:lineRule="exact"/>
              <w:jc w:val="left"/>
              <w:rPr>
                <w:rFonts w:ascii="宋体" w:hAnsi="宋体" w:cs="宋体"/>
                <w:color w:val="000000"/>
                <w:sz w:val="24"/>
              </w:rPr>
            </w:pPr>
          </w:p>
        </w:tc>
        <w:tc>
          <w:tcPr>
            <w:tcW w:w="2375" w:type="pct"/>
            <w:gridSpan w:val="8"/>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46373D">
              <w:rPr>
                <w:rFonts w:ascii="宋体" w:hAnsi="宋体" w:cs="宋体" w:hint="eastAsia"/>
                <w:color w:val="000000"/>
                <w:sz w:val="24"/>
              </w:rPr>
              <w:t>完成年度土地开发整理目标任务等工作</w:t>
            </w:r>
          </w:p>
        </w:tc>
        <w:tc>
          <w:tcPr>
            <w:tcW w:w="2390" w:type="pct"/>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46373D">
              <w:rPr>
                <w:rFonts w:ascii="宋体" w:hAnsi="宋体" w:cs="宋体" w:hint="eastAsia"/>
                <w:color w:val="000000"/>
                <w:sz w:val="24"/>
              </w:rPr>
              <w:t>完成年度土地开发整理目标任务等工作</w:t>
            </w:r>
          </w:p>
        </w:tc>
      </w:tr>
      <w:tr w:rsidR="00CA34ED" w:rsidTr="00441B2B">
        <w:trPr>
          <w:trHeight w:val="1042"/>
        </w:trPr>
        <w:tc>
          <w:tcPr>
            <w:tcW w:w="236"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674"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50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1192"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11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1194"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CA34ED" w:rsidTr="00441B2B">
        <w:trPr>
          <w:trHeight w:val="953"/>
        </w:trPr>
        <w:tc>
          <w:tcPr>
            <w:tcW w:w="236" w:type="pct"/>
            <w:vMerge/>
            <w:tcBorders>
              <w:top w:val="single" w:sz="4" w:space="0" w:color="000000"/>
              <w:left w:val="single" w:sz="4" w:space="0" w:color="000000"/>
              <w:bottom w:val="single" w:sz="4" w:space="0" w:color="000000"/>
              <w:right w:val="single" w:sz="4" w:space="0" w:color="000000"/>
            </w:tcBorders>
            <w:vAlign w:val="center"/>
          </w:tcPr>
          <w:p w:rsidR="00CA34ED" w:rsidRDefault="00CA34ED" w:rsidP="006426D8">
            <w:pPr>
              <w:widowControl/>
              <w:spacing w:line="600" w:lineRule="exact"/>
              <w:jc w:val="left"/>
              <w:rPr>
                <w:rFonts w:ascii="宋体" w:hAnsi="宋体" w:cs="宋体"/>
                <w:color w:val="000000"/>
                <w:sz w:val="24"/>
              </w:rPr>
            </w:pPr>
          </w:p>
        </w:tc>
        <w:tc>
          <w:tcPr>
            <w:tcW w:w="674"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50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数量指标</w:t>
            </w:r>
          </w:p>
        </w:tc>
        <w:tc>
          <w:tcPr>
            <w:tcW w:w="1192"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指标1：1、高标准农田建设；2、通过田、水、路、林、村综合治理，完成土地开发整理扶贫项目；3、推进在建项目的完成；4、完成2017年市级三个项目的工程招投标；5、三区两县的土地开发整理项目的技术指导和工程</w:t>
            </w:r>
            <w:r w:rsidRPr="00EB47B9">
              <w:rPr>
                <w:rFonts w:ascii="宋体" w:hAnsi="宋体" w:cs="宋体" w:hint="eastAsia"/>
                <w:color w:val="000000"/>
                <w:sz w:val="24"/>
              </w:rPr>
              <w:lastRenderedPageBreak/>
              <w:t>督导；6、与省厅及省开发整理中心的工作协调；7、完成业务科室安排的各项相关工作</w:t>
            </w:r>
          </w:p>
        </w:tc>
        <w:tc>
          <w:tcPr>
            <w:tcW w:w="11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lastRenderedPageBreak/>
              <w:t>1、高标准农田建设；2、通过田、水、路、林、村综合治理，完成土地开发整理扶贫项目；3、推进在建项目的完成；4、完成2017年市级三个项目的工程招投标；5、三区两县的土地开发整理项目的技术指导和工程督导；6、</w:t>
            </w:r>
            <w:r w:rsidRPr="00EB47B9">
              <w:rPr>
                <w:rFonts w:ascii="宋体" w:hAnsi="宋体" w:cs="宋体" w:hint="eastAsia"/>
                <w:color w:val="000000"/>
                <w:sz w:val="24"/>
              </w:rPr>
              <w:lastRenderedPageBreak/>
              <w:t>与省厅及省开发整理中心的工作协调；7、完成业务科室安排的各项相关工作</w:t>
            </w:r>
          </w:p>
        </w:tc>
        <w:tc>
          <w:tcPr>
            <w:tcW w:w="1194"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lastRenderedPageBreak/>
              <w:t>1、高标准农田建设；2、通过田、水、路、林、村综合治理，完成土地开发整理扶贫项目；3、推进在建项目的完成；4、完成2017年市级三个项目的工程招投标；5、三区两县的土地开发整理项目的技术指导和工程督导；6、</w:t>
            </w:r>
            <w:r w:rsidRPr="00EB47B9">
              <w:rPr>
                <w:rFonts w:ascii="宋体" w:hAnsi="宋体" w:cs="宋体" w:hint="eastAsia"/>
                <w:color w:val="000000"/>
                <w:sz w:val="24"/>
              </w:rPr>
              <w:lastRenderedPageBreak/>
              <w:t>与省厅及省开发整理中心的工作协调；7、完成业务科室安排的各项相关工作</w:t>
            </w:r>
          </w:p>
        </w:tc>
      </w:tr>
      <w:tr w:rsidR="00CA34ED" w:rsidTr="00441B2B">
        <w:trPr>
          <w:trHeight w:val="1297"/>
        </w:trPr>
        <w:tc>
          <w:tcPr>
            <w:tcW w:w="236" w:type="pct"/>
            <w:vMerge/>
            <w:tcBorders>
              <w:top w:val="single" w:sz="4" w:space="0" w:color="000000"/>
              <w:left w:val="single" w:sz="4" w:space="0" w:color="000000"/>
              <w:bottom w:val="single" w:sz="4" w:space="0" w:color="000000"/>
              <w:right w:val="single" w:sz="4" w:space="0" w:color="000000"/>
            </w:tcBorders>
            <w:vAlign w:val="center"/>
          </w:tcPr>
          <w:p w:rsidR="00CA34ED" w:rsidRDefault="00CA34ED" w:rsidP="006426D8">
            <w:pPr>
              <w:widowControl/>
              <w:spacing w:line="600" w:lineRule="exact"/>
              <w:jc w:val="left"/>
              <w:rPr>
                <w:rFonts w:ascii="宋体" w:hAnsi="宋体" w:cs="宋体"/>
                <w:color w:val="000000"/>
                <w:sz w:val="24"/>
              </w:rPr>
            </w:pPr>
          </w:p>
        </w:tc>
        <w:tc>
          <w:tcPr>
            <w:tcW w:w="674"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50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质量指标</w:t>
            </w:r>
          </w:p>
        </w:tc>
        <w:tc>
          <w:tcPr>
            <w:tcW w:w="1192"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按时间节点完成市国土资源局下达的目标任务</w:t>
            </w:r>
          </w:p>
        </w:tc>
        <w:tc>
          <w:tcPr>
            <w:tcW w:w="11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按时间节点完成市国土资源局下达的目标任务</w:t>
            </w:r>
          </w:p>
        </w:tc>
        <w:tc>
          <w:tcPr>
            <w:tcW w:w="1194"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按时间节点完成市国土资源局下达的目标任务</w:t>
            </w:r>
          </w:p>
        </w:tc>
      </w:tr>
      <w:tr w:rsidR="00CA34ED" w:rsidTr="00441B2B">
        <w:trPr>
          <w:trHeight w:val="1042"/>
        </w:trPr>
        <w:tc>
          <w:tcPr>
            <w:tcW w:w="236" w:type="pct"/>
            <w:vMerge/>
            <w:tcBorders>
              <w:top w:val="single" w:sz="4" w:space="0" w:color="000000"/>
              <w:left w:val="single" w:sz="4" w:space="0" w:color="000000"/>
              <w:bottom w:val="single" w:sz="4" w:space="0" w:color="000000"/>
              <w:right w:val="single" w:sz="4" w:space="0" w:color="000000"/>
            </w:tcBorders>
            <w:vAlign w:val="center"/>
          </w:tcPr>
          <w:p w:rsidR="00CA34ED" w:rsidRDefault="00CA34ED" w:rsidP="006426D8">
            <w:pPr>
              <w:widowControl/>
              <w:spacing w:line="600" w:lineRule="exact"/>
              <w:jc w:val="left"/>
              <w:rPr>
                <w:rFonts w:ascii="宋体" w:hAnsi="宋体" w:cs="宋体"/>
                <w:color w:val="000000"/>
                <w:sz w:val="24"/>
              </w:rPr>
            </w:pPr>
          </w:p>
        </w:tc>
        <w:tc>
          <w:tcPr>
            <w:tcW w:w="674"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50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时效指标</w:t>
            </w:r>
          </w:p>
        </w:tc>
        <w:tc>
          <w:tcPr>
            <w:tcW w:w="1192"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指标1：2018年1月1日至2018年12月31日</w:t>
            </w:r>
          </w:p>
        </w:tc>
        <w:tc>
          <w:tcPr>
            <w:tcW w:w="11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2018年1月1日至2018年12月31日</w:t>
            </w:r>
          </w:p>
        </w:tc>
        <w:tc>
          <w:tcPr>
            <w:tcW w:w="1194"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2018年1月1日至2018年12月31日</w:t>
            </w:r>
          </w:p>
        </w:tc>
      </w:tr>
      <w:tr w:rsidR="00CA34ED" w:rsidTr="00441B2B">
        <w:trPr>
          <w:trHeight w:val="1042"/>
        </w:trPr>
        <w:tc>
          <w:tcPr>
            <w:tcW w:w="236" w:type="pct"/>
            <w:vMerge/>
            <w:tcBorders>
              <w:top w:val="single" w:sz="4" w:space="0" w:color="000000"/>
              <w:left w:val="single" w:sz="4" w:space="0" w:color="000000"/>
              <w:bottom w:val="single" w:sz="4" w:space="0" w:color="000000"/>
              <w:right w:val="single" w:sz="4" w:space="0" w:color="000000"/>
            </w:tcBorders>
            <w:vAlign w:val="center"/>
          </w:tcPr>
          <w:p w:rsidR="00CA34ED" w:rsidRDefault="00CA34ED" w:rsidP="006426D8">
            <w:pPr>
              <w:widowControl/>
              <w:spacing w:line="600" w:lineRule="exact"/>
              <w:jc w:val="left"/>
              <w:rPr>
                <w:rFonts w:ascii="宋体" w:hAnsi="宋体" w:cs="宋体"/>
                <w:color w:val="000000"/>
                <w:sz w:val="24"/>
              </w:rPr>
            </w:pPr>
          </w:p>
        </w:tc>
        <w:tc>
          <w:tcPr>
            <w:tcW w:w="674"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50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成本指标</w:t>
            </w:r>
          </w:p>
        </w:tc>
        <w:tc>
          <w:tcPr>
            <w:tcW w:w="1192"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指标1：50</w:t>
            </w:r>
          </w:p>
        </w:tc>
        <w:tc>
          <w:tcPr>
            <w:tcW w:w="11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18</w:t>
            </w:r>
          </w:p>
        </w:tc>
        <w:tc>
          <w:tcPr>
            <w:tcW w:w="1194"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18</w:t>
            </w:r>
          </w:p>
        </w:tc>
      </w:tr>
      <w:tr w:rsidR="00CA34ED" w:rsidTr="00441B2B">
        <w:trPr>
          <w:trHeight w:val="1042"/>
        </w:trPr>
        <w:tc>
          <w:tcPr>
            <w:tcW w:w="236" w:type="pct"/>
            <w:vMerge/>
            <w:tcBorders>
              <w:top w:val="single" w:sz="4" w:space="0" w:color="000000"/>
              <w:left w:val="single" w:sz="4" w:space="0" w:color="000000"/>
              <w:bottom w:val="single" w:sz="4" w:space="0" w:color="000000"/>
              <w:right w:val="single" w:sz="4" w:space="0" w:color="000000"/>
            </w:tcBorders>
            <w:vAlign w:val="center"/>
          </w:tcPr>
          <w:p w:rsidR="00CA34ED" w:rsidRDefault="00CA34ED" w:rsidP="006426D8">
            <w:pPr>
              <w:widowControl/>
              <w:spacing w:line="600" w:lineRule="exact"/>
              <w:jc w:val="left"/>
              <w:rPr>
                <w:rFonts w:ascii="宋体" w:hAnsi="宋体" w:cs="宋体"/>
                <w:color w:val="000000"/>
                <w:sz w:val="24"/>
              </w:rPr>
            </w:pPr>
          </w:p>
        </w:tc>
        <w:tc>
          <w:tcPr>
            <w:tcW w:w="674"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50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经济效益</w:t>
            </w:r>
          </w:p>
        </w:tc>
        <w:tc>
          <w:tcPr>
            <w:tcW w:w="1192"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指标1：为攀枝花市建设提供有效的土地占补平衡指标</w:t>
            </w:r>
          </w:p>
        </w:tc>
        <w:tc>
          <w:tcPr>
            <w:tcW w:w="11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为攀枝花市建设提供有效的土地占补平衡指标</w:t>
            </w:r>
          </w:p>
        </w:tc>
        <w:tc>
          <w:tcPr>
            <w:tcW w:w="1194"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为攀枝花市建设提供有效的土地占补平衡指标</w:t>
            </w:r>
          </w:p>
        </w:tc>
      </w:tr>
      <w:tr w:rsidR="00CA34ED" w:rsidTr="00441B2B">
        <w:trPr>
          <w:trHeight w:val="1297"/>
        </w:trPr>
        <w:tc>
          <w:tcPr>
            <w:tcW w:w="236" w:type="pct"/>
            <w:vMerge/>
            <w:tcBorders>
              <w:top w:val="single" w:sz="4" w:space="0" w:color="000000"/>
              <w:left w:val="single" w:sz="4" w:space="0" w:color="000000"/>
              <w:bottom w:val="single" w:sz="4" w:space="0" w:color="000000"/>
              <w:right w:val="single" w:sz="4" w:space="0" w:color="000000"/>
            </w:tcBorders>
            <w:vAlign w:val="center"/>
          </w:tcPr>
          <w:p w:rsidR="00CA34ED" w:rsidRDefault="00CA34ED" w:rsidP="006426D8">
            <w:pPr>
              <w:widowControl/>
              <w:spacing w:line="600" w:lineRule="exact"/>
              <w:jc w:val="left"/>
              <w:rPr>
                <w:rFonts w:ascii="宋体" w:hAnsi="宋体" w:cs="宋体"/>
                <w:color w:val="000000"/>
                <w:sz w:val="24"/>
              </w:rPr>
            </w:pPr>
          </w:p>
        </w:tc>
        <w:tc>
          <w:tcPr>
            <w:tcW w:w="674"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50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社会效益</w:t>
            </w:r>
          </w:p>
        </w:tc>
        <w:tc>
          <w:tcPr>
            <w:tcW w:w="1192"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指标1：为城市发展奠定基础，做好土地供应保障</w:t>
            </w:r>
          </w:p>
        </w:tc>
        <w:tc>
          <w:tcPr>
            <w:tcW w:w="11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为城市发展奠定基础，做好土地供应保障</w:t>
            </w:r>
          </w:p>
        </w:tc>
        <w:tc>
          <w:tcPr>
            <w:tcW w:w="1194"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为城市发展奠定基础，做好土地供应保障</w:t>
            </w:r>
          </w:p>
        </w:tc>
      </w:tr>
      <w:tr w:rsidR="00CA34ED" w:rsidTr="00441B2B">
        <w:trPr>
          <w:trHeight w:val="1297"/>
        </w:trPr>
        <w:tc>
          <w:tcPr>
            <w:tcW w:w="236" w:type="pct"/>
            <w:vMerge/>
            <w:tcBorders>
              <w:top w:val="single" w:sz="4" w:space="0" w:color="000000"/>
              <w:left w:val="single" w:sz="4" w:space="0" w:color="000000"/>
              <w:bottom w:val="single" w:sz="4" w:space="0" w:color="000000"/>
              <w:right w:val="single" w:sz="4" w:space="0" w:color="000000"/>
            </w:tcBorders>
            <w:vAlign w:val="center"/>
          </w:tcPr>
          <w:p w:rsidR="00CA34ED" w:rsidRDefault="00CA34ED" w:rsidP="006426D8">
            <w:pPr>
              <w:widowControl/>
              <w:spacing w:line="600" w:lineRule="exact"/>
              <w:jc w:val="left"/>
              <w:rPr>
                <w:rFonts w:ascii="宋体" w:hAnsi="宋体" w:cs="宋体"/>
                <w:color w:val="000000"/>
                <w:sz w:val="24"/>
              </w:rPr>
            </w:pPr>
          </w:p>
        </w:tc>
        <w:tc>
          <w:tcPr>
            <w:tcW w:w="674"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kern w:val="0"/>
                <w:sz w:val="24"/>
              </w:rPr>
            </w:pPr>
            <w:r>
              <w:rPr>
                <w:rFonts w:ascii="宋体" w:hAnsi="宋体" w:cs="宋体" w:hint="eastAsia"/>
                <w:color w:val="000000"/>
                <w:kern w:val="0"/>
                <w:sz w:val="24"/>
              </w:rPr>
              <w:t>效益指标</w:t>
            </w:r>
          </w:p>
        </w:tc>
        <w:tc>
          <w:tcPr>
            <w:tcW w:w="50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生态效益</w:t>
            </w:r>
          </w:p>
        </w:tc>
        <w:tc>
          <w:tcPr>
            <w:tcW w:w="1192"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提升农业生产效率，改善农民生活条件，增加农民收</w:t>
            </w:r>
            <w:r w:rsidRPr="00EB47B9">
              <w:rPr>
                <w:rFonts w:ascii="宋体" w:hAnsi="宋体" w:cs="宋体" w:hint="eastAsia"/>
                <w:color w:val="000000"/>
                <w:sz w:val="24"/>
              </w:rPr>
              <w:lastRenderedPageBreak/>
              <w:t>入，有效整合荒山荒坡、破碎零散耕地及可利用地，规模化大力发展农业基础设施的建设。</w:t>
            </w:r>
          </w:p>
        </w:tc>
        <w:tc>
          <w:tcPr>
            <w:tcW w:w="11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lastRenderedPageBreak/>
              <w:t>提升农业生产效率，改善农民生活条件，增加农民收</w:t>
            </w:r>
            <w:r w:rsidRPr="00EB47B9">
              <w:rPr>
                <w:rFonts w:ascii="宋体" w:hAnsi="宋体" w:cs="宋体" w:hint="eastAsia"/>
                <w:color w:val="000000"/>
                <w:sz w:val="24"/>
              </w:rPr>
              <w:lastRenderedPageBreak/>
              <w:t>入，有效整合荒山荒坡、破碎零散耕地及可利用地，规模化大力发展农业基础设施的建设</w:t>
            </w:r>
          </w:p>
        </w:tc>
        <w:tc>
          <w:tcPr>
            <w:tcW w:w="1194"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lastRenderedPageBreak/>
              <w:t>提升农业生产效率，改善农民生活条件，增加农民收</w:t>
            </w:r>
            <w:r w:rsidRPr="00EB47B9">
              <w:rPr>
                <w:rFonts w:ascii="宋体" w:hAnsi="宋体" w:cs="宋体" w:hint="eastAsia"/>
                <w:color w:val="000000"/>
                <w:sz w:val="24"/>
              </w:rPr>
              <w:lastRenderedPageBreak/>
              <w:t>入，有效整合荒山荒坡、破碎零散耕地及可利用地，规模化大力发展农业基础设施的建设</w:t>
            </w:r>
          </w:p>
        </w:tc>
      </w:tr>
      <w:tr w:rsidR="00CA34ED" w:rsidTr="00441B2B">
        <w:trPr>
          <w:trHeight w:val="1050"/>
        </w:trPr>
        <w:tc>
          <w:tcPr>
            <w:tcW w:w="236" w:type="pct"/>
            <w:vMerge/>
            <w:tcBorders>
              <w:top w:val="single" w:sz="4" w:space="0" w:color="000000"/>
              <w:left w:val="single" w:sz="4" w:space="0" w:color="000000"/>
              <w:bottom w:val="single" w:sz="4" w:space="0" w:color="000000"/>
              <w:right w:val="single" w:sz="4" w:space="0" w:color="000000"/>
            </w:tcBorders>
            <w:vAlign w:val="center"/>
          </w:tcPr>
          <w:p w:rsidR="00CA34ED" w:rsidRDefault="00CA34ED" w:rsidP="006426D8">
            <w:pPr>
              <w:widowControl/>
              <w:spacing w:line="600" w:lineRule="exact"/>
              <w:jc w:val="left"/>
              <w:rPr>
                <w:rFonts w:ascii="宋体" w:hAnsi="宋体" w:cs="宋体"/>
                <w:color w:val="000000"/>
                <w:sz w:val="24"/>
              </w:rPr>
            </w:pPr>
          </w:p>
        </w:tc>
        <w:tc>
          <w:tcPr>
            <w:tcW w:w="674"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kern w:val="0"/>
                <w:sz w:val="24"/>
              </w:rPr>
            </w:pPr>
            <w:r>
              <w:rPr>
                <w:rFonts w:ascii="宋体" w:hAnsi="宋体" w:cs="宋体" w:hint="eastAsia"/>
                <w:color w:val="000000"/>
                <w:kern w:val="0"/>
                <w:sz w:val="24"/>
              </w:rPr>
              <w:t>效益指标</w:t>
            </w:r>
          </w:p>
        </w:tc>
        <w:tc>
          <w:tcPr>
            <w:tcW w:w="50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可持续影响</w:t>
            </w:r>
          </w:p>
        </w:tc>
        <w:tc>
          <w:tcPr>
            <w:tcW w:w="1192"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提高农业生产效率，满足城市建设需要</w:t>
            </w:r>
          </w:p>
        </w:tc>
        <w:tc>
          <w:tcPr>
            <w:tcW w:w="11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提高农业生产效率，满足城市建设需要</w:t>
            </w:r>
          </w:p>
        </w:tc>
        <w:tc>
          <w:tcPr>
            <w:tcW w:w="1194"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提高农业生产效率，满足城市建设需要</w:t>
            </w:r>
          </w:p>
        </w:tc>
      </w:tr>
      <w:tr w:rsidR="00CA34ED" w:rsidTr="00441B2B">
        <w:trPr>
          <w:trHeight w:val="1050"/>
        </w:trPr>
        <w:tc>
          <w:tcPr>
            <w:tcW w:w="236" w:type="pct"/>
            <w:vMerge/>
            <w:tcBorders>
              <w:top w:val="single" w:sz="4" w:space="0" w:color="000000"/>
              <w:left w:val="single" w:sz="4" w:space="0" w:color="000000"/>
              <w:bottom w:val="single" w:sz="4" w:space="0" w:color="000000"/>
              <w:right w:val="single" w:sz="4" w:space="0" w:color="000000"/>
            </w:tcBorders>
            <w:vAlign w:val="center"/>
          </w:tcPr>
          <w:p w:rsidR="00CA34ED" w:rsidRDefault="00CA34ED" w:rsidP="006426D8">
            <w:pPr>
              <w:widowControl/>
              <w:spacing w:line="600" w:lineRule="exact"/>
              <w:jc w:val="left"/>
              <w:rPr>
                <w:rFonts w:ascii="宋体" w:hAnsi="宋体" w:cs="宋体"/>
                <w:color w:val="000000"/>
                <w:sz w:val="24"/>
              </w:rPr>
            </w:pPr>
          </w:p>
        </w:tc>
        <w:tc>
          <w:tcPr>
            <w:tcW w:w="674"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508"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hint="eastAsia"/>
                <w:color w:val="000000"/>
                <w:sz w:val="24"/>
              </w:rPr>
              <w:t>满意度指标</w:t>
            </w:r>
          </w:p>
        </w:tc>
        <w:tc>
          <w:tcPr>
            <w:tcW w:w="1192"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color w:val="000000"/>
                <w:sz w:val="24"/>
              </w:rPr>
              <w:t>100%</w:t>
            </w:r>
          </w:p>
        </w:tc>
        <w:tc>
          <w:tcPr>
            <w:tcW w:w="1196"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color w:val="000000"/>
                <w:sz w:val="24"/>
              </w:rPr>
              <w:t>100%</w:t>
            </w:r>
          </w:p>
        </w:tc>
        <w:tc>
          <w:tcPr>
            <w:tcW w:w="1194"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A34ED" w:rsidRDefault="00CA34ED" w:rsidP="006426D8">
            <w:pPr>
              <w:widowControl/>
              <w:spacing w:line="600" w:lineRule="exact"/>
              <w:jc w:val="center"/>
              <w:textAlignment w:val="center"/>
              <w:rPr>
                <w:rFonts w:ascii="宋体" w:hAnsi="宋体" w:cs="宋体"/>
                <w:color w:val="000000"/>
                <w:sz w:val="24"/>
              </w:rPr>
            </w:pPr>
            <w:r w:rsidRPr="00EB47B9">
              <w:rPr>
                <w:rFonts w:ascii="宋体" w:hAnsi="宋体" w:cs="宋体"/>
                <w:color w:val="000000"/>
                <w:sz w:val="24"/>
              </w:rPr>
              <w:t>100%</w:t>
            </w:r>
          </w:p>
        </w:tc>
      </w:tr>
    </w:tbl>
    <w:p w:rsidR="00CA34ED" w:rsidRDefault="00CA34ED" w:rsidP="006426D8">
      <w:pPr>
        <w:spacing w:line="600" w:lineRule="exact"/>
        <w:rPr>
          <w:rFonts w:ascii="Calibri" w:hAnsi="Calibri"/>
        </w:rPr>
      </w:pPr>
    </w:p>
    <w:p w:rsidR="00D064F2" w:rsidRPr="00D064F2" w:rsidRDefault="00D064F2" w:rsidP="006426D8">
      <w:pPr>
        <w:spacing w:line="60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5000" w:type="pct"/>
        <w:tblCellMar>
          <w:left w:w="0" w:type="dxa"/>
          <w:right w:w="0" w:type="dxa"/>
        </w:tblCellMar>
        <w:tblLook w:val="04A0" w:firstRow="1" w:lastRow="0" w:firstColumn="1" w:lastColumn="0" w:noHBand="0" w:noVBand="1"/>
      </w:tblPr>
      <w:tblGrid>
        <w:gridCol w:w="390"/>
        <w:gridCol w:w="1131"/>
        <w:gridCol w:w="846"/>
        <w:gridCol w:w="1989"/>
        <w:gridCol w:w="1991"/>
        <w:gridCol w:w="1989"/>
      </w:tblGrid>
      <w:tr w:rsidR="000979FA" w:rsidRPr="00B81598" w:rsidTr="000979FA">
        <w:trPr>
          <w:trHeight w:val="1034"/>
        </w:trPr>
        <w:tc>
          <w:tcPr>
            <w:tcW w:w="5000" w:type="pct"/>
            <w:gridSpan w:val="6"/>
            <w:tcMar>
              <w:top w:w="15" w:type="dxa"/>
              <w:left w:w="15" w:type="dxa"/>
              <w:bottom w:w="0" w:type="dxa"/>
              <w:right w:w="15" w:type="dxa"/>
            </w:tcMar>
            <w:vAlign w:val="center"/>
            <w:hideMark/>
          </w:tcPr>
          <w:p w:rsidR="000979FA" w:rsidRPr="00B81598" w:rsidRDefault="000979FA" w:rsidP="006426D8">
            <w:pPr>
              <w:pStyle w:val="aa"/>
              <w:widowControl/>
              <w:spacing w:line="600" w:lineRule="exact"/>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(2018 年度)</w:t>
            </w:r>
          </w:p>
        </w:tc>
      </w:tr>
      <w:tr w:rsidR="000979FA" w:rsidTr="000979FA">
        <w:trPr>
          <w:trHeight w:val="276"/>
        </w:trPr>
        <w:tc>
          <w:tcPr>
            <w:tcW w:w="139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3603"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7122E9">
              <w:rPr>
                <w:rFonts w:ascii="宋体" w:hAnsi="宋体" w:cs="宋体" w:hint="eastAsia"/>
                <w:color w:val="000000"/>
                <w:sz w:val="24"/>
              </w:rPr>
              <w:t>权籍调查与测绘项目服务采购项目工作</w:t>
            </w:r>
            <w:r>
              <w:rPr>
                <w:rFonts w:ascii="宋体" w:hAnsi="宋体" w:cs="宋体" w:hint="eastAsia"/>
                <w:color w:val="000000"/>
                <w:sz w:val="24"/>
              </w:rPr>
              <w:t>及</w:t>
            </w:r>
            <w:r w:rsidRPr="007122E9">
              <w:rPr>
                <w:rFonts w:ascii="宋体" w:hAnsi="宋体" w:cs="宋体" w:hint="eastAsia"/>
                <w:color w:val="000000"/>
                <w:sz w:val="24"/>
              </w:rPr>
              <w:t>不动产登记业务运行</w:t>
            </w:r>
          </w:p>
        </w:tc>
      </w:tr>
      <w:tr w:rsidR="000979FA" w:rsidTr="000979FA">
        <w:trPr>
          <w:trHeight w:val="276"/>
        </w:trPr>
        <w:tc>
          <w:tcPr>
            <w:tcW w:w="1397"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3603"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7122E9">
              <w:rPr>
                <w:rFonts w:ascii="宋体" w:hAnsi="宋体" w:cs="宋体" w:hint="eastAsia"/>
                <w:color w:val="000000"/>
                <w:sz w:val="24"/>
              </w:rPr>
              <w:t>攀枝花市不动产登记中心</w:t>
            </w:r>
          </w:p>
        </w:tc>
      </w:tr>
      <w:tr w:rsidR="000979FA" w:rsidTr="000979FA">
        <w:trPr>
          <w:trHeight w:val="276"/>
        </w:trPr>
        <w:tc>
          <w:tcPr>
            <w:tcW w:w="196"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预算执行情</w:t>
            </w:r>
            <w:r>
              <w:rPr>
                <w:rFonts w:ascii="宋体" w:hAnsi="宋体" w:cs="宋体" w:hint="eastAsia"/>
                <w:color w:val="000000"/>
                <w:kern w:val="0"/>
                <w:sz w:val="24"/>
              </w:rPr>
              <w:lastRenderedPageBreak/>
              <w:t>况(万元)</w:t>
            </w:r>
          </w:p>
        </w:tc>
        <w:tc>
          <w:tcPr>
            <w:tcW w:w="1201"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lastRenderedPageBreak/>
              <w:t>预算数:</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100</w:t>
            </w:r>
          </w:p>
        </w:tc>
        <w:tc>
          <w:tcPr>
            <w:tcW w:w="120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100</w:t>
            </w:r>
          </w:p>
        </w:tc>
      </w:tr>
      <w:tr w:rsidR="000979FA" w:rsidTr="000979FA">
        <w:trPr>
          <w:trHeight w:val="276"/>
        </w:trPr>
        <w:tc>
          <w:tcPr>
            <w:tcW w:w="196" w:type="pct"/>
            <w:vMerge/>
            <w:tcBorders>
              <w:top w:val="single" w:sz="4" w:space="0" w:color="000000"/>
              <w:left w:val="single" w:sz="4" w:space="0" w:color="000000"/>
              <w:bottom w:val="single" w:sz="4" w:space="0" w:color="000000"/>
              <w:right w:val="single" w:sz="4" w:space="0" w:color="000000"/>
            </w:tcBorders>
            <w:vAlign w:val="center"/>
            <w:hideMark/>
          </w:tcPr>
          <w:p w:rsidR="000979FA" w:rsidRDefault="000979FA" w:rsidP="006426D8">
            <w:pPr>
              <w:widowControl/>
              <w:spacing w:line="600" w:lineRule="exact"/>
              <w:jc w:val="left"/>
              <w:rPr>
                <w:rFonts w:ascii="宋体" w:hAnsi="宋体" w:cs="宋体"/>
                <w:color w:val="000000"/>
                <w:sz w:val="24"/>
              </w:rPr>
            </w:pPr>
          </w:p>
        </w:tc>
        <w:tc>
          <w:tcPr>
            <w:tcW w:w="1201"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100</w:t>
            </w:r>
          </w:p>
        </w:tc>
        <w:tc>
          <w:tcPr>
            <w:tcW w:w="120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100</w:t>
            </w:r>
          </w:p>
        </w:tc>
      </w:tr>
      <w:tr w:rsidR="000979FA" w:rsidTr="000979FA">
        <w:trPr>
          <w:trHeight w:val="1511"/>
        </w:trPr>
        <w:tc>
          <w:tcPr>
            <w:tcW w:w="196" w:type="pct"/>
            <w:vMerge/>
            <w:tcBorders>
              <w:top w:val="single" w:sz="4" w:space="0" w:color="000000"/>
              <w:left w:val="single" w:sz="4" w:space="0" w:color="000000"/>
              <w:bottom w:val="single" w:sz="4" w:space="0" w:color="000000"/>
              <w:right w:val="single" w:sz="4" w:space="0" w:color="000000"/>
            </w:tcBorders>
            <w:vAlign w:val="center"/>
            <w:hideMark/>
          </w:tcPr>
          <w:p w:rsidR="000979FA" w:rsidRDefault="000979FA" w:rsidP="006426D8">
            <w:pPr>
              <w:widowControl/>
              <w:spacing w:line="600" w:lineRule="exact"/>
              <w:jc w:val="left"/>
              <w:rPr>
                <w:rFonts w:ascii="宋体" w:hAnsi="宋体" w:cs="宋体"/>
                <w:color w:val="000000"/>
                <w:sz w:val="24"/>
              </w:rPr>
            </w:pPr>
          </w:p>
        </w:tc>
        <w:tc>
          <w:tcPr>
            <w:tcW w:w="1201"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0</w:t>
            </w:r>
          </w:p>
        </w:tc>
        <w:tc>
          <w:tcPr>
            <w:tcW w:w="120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spacing w:line="600" w:lineRule="exact"/>
              <w:jc w:val="center"/>
              <w:rPr>
                <w:rFonts w:ascii="宋体" w:hAnsi="宋体" w:cs="宋体"/>
                <w:color w:val="000000"/>
                <w:sz w:val="24"/>
              </w:rPr>
            </w:pPr>
          </w:p>
        </w:tc>
      </w:tr>
      <w:tr w:rsidR="000979FA" w:rsidTr="000979FA">
        <w:trPr>
          <w:trHeight w:val="276"/>
        </w:trPr>
        <w:tc>
          <w:tcPr>
            <w:tcW w:w="196"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lastRenderedPageBreak/>
              <w:t>年度目标完成情况</w:t>
            </w:r>
          </w:p>
        </w:tc>
        <w:tc>
          <w:tcPr>
            <w:tcW w:w="2402"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2403"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0979FA" w:rsidTr="000979FA">
        <w:trPr>
          <w:trHeight w:val="1159"/>
        </w:trPr>
        <w:tc>
          <w:tcPr>
            <w:tcW w:w="196" w:type="pct"/>
            <w:vMerge/>
            <w:tcBorders>
              <w:top w:val="single" w:sz="4" w:space="0" w:color="000000"/>
              <w:left w:val="single" w:sz="4" w:space="0" w:color="000000"/>
              <w:bottom w:val="single" w:sz="4" w:space="0" w:color="000000"/>
              <w:right w:val="single" w:sz="4" w:space="0" w:color="000000"/>
            </w:tcBorders>
            <w:vAlign w:val="center"/>
            <w:hideMark/>
          </w:tcPr>
          <w:p w:rsidR="000979FA" w:rsidRDefault="000979FA" w:rsidP="006426D8">
            <w:pPr>
              <w:widowControl/>
              <w:spacing w:line="600" w:lineRule="exact"/>
              <w:jc w:val="left"/>
              <w:rPr>
                <w:rFonts w:ascii="宋体" w:hAnsi="宋体" w:cs="宋体"/>
                <w:color w:val="000000"/>
                <w:sz w:val="24"/>
              </w:rPr>
            </w:pPr>
          </w:p>
        </w:tc>
        <w:tc>
          <w:tcPr>
            <w:tcW w:w="2402" w:type="pct"/>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7122E9">
              <w:rPr>
                <w:rFonts w:ascii="宋体" w:hAnsi="宋体" w:cs="宋体" w:hint="eastAsia"/>
                <w:color w:val="000000"/>
                <w:sz w:val="24"/>
              </w:rPr>
              <w:t>目标1：不动产实地调查、数据采集、坐标测量、内业成图、入库数据转换。                                                                                         目标2：完成不动产档案资料的数字化加工；完成库房杀菌、杀虫、防鼠、防尘、防火、防光、防盗、防水、防污染等；库房保洁；满足办公需要所需耗材；完成档案科全体工作人员业务培训；完成不动产档案管理软件的开发，保证不动产档案管理工作正常开展；宣传不动产档案相关的法律法规，使群众了解相关知识。                                                                                       目标3：完成不动产登记证书、证明、抵押等工作。</w:t>
            </w:r>
          </w:p>
        </w:tc>
        <w:tc>
          <w:tcPr>
            <w:tcW w:w="2403" w:type="pct"/>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7122E9">
              <w:rPr>
                <w:rFonts w:ascii="宋体" w:hAnsi="宋体" w:cs="宋体" w:hint="eastAsia"/>
                <w:color w:val="000000"/>
                <w:sz w:val="24"/>
              </w:rPr>
              <w:t>目标1：不动产实地调查、数据采集、坐标测量、内业成图、入库数据转换。                                                                                         目标2：完成不动产档案资料的数字化加工；完成库房杀菌、杀虫、防鼠、防尘、防火、防光、防盗、防水、防污染等；库房保洁；满足办公需要所需耗材；完成档案科全体工作人员业务培训；完成不动产档案管理软件的开发，保证不动产档案管理工作正常开展；宣传不动产档案相关的法律法规，使群众了解相关知识。                                                                                       目标3：完成不动产登记证书、证明、抵押等工作。</w:t>
            </w:r>
          </w:p>
        </w:tc>
      </w:tr>
      <w:tr w:rsidR="000979FA" w:rsidTr="000979FA">
        <w:trPr>
          <w:trHeight w:val="1042"/>
        </w:trPr>
        <w:tc>
          <w:tcPr>
            <w:tcW w:w="196" w:type="pct"/>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绩效指标完成</w:t>
            </w:r>
            <w:r>
              <w:rPr>
                <w:rFonts w:ascii="宋体" w:hAnsi="宋体" w:cs="宋体" w:hint="eastAsia"/>
                <w:color w:val="000000"/>
                <w:sz w:val="24"/>
              </w:rPr>
              <w:lastRenderedPageBreak/>
              <w:t>情况</w:t>
            </w:r>
          </w:p>
        </w:tc>
        <w:tc>
          <w:tcPr>
            <w:tcW w:w="68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lastRenderedPageBreak/>
              <w:t>一级指标</w:t>
            </w:r>
          </w:p>
        </w:tc>
        <w:tc>
          <w:tcPr>
            <w:tcW w:w="51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120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0979FA" w:rsidTr="000979FA">
        <w:trPr>
          <w:trHeight w:val="953"/>
        </w:trPr>
        <w:tc>
          <w:tcPr>
            <w:tcW w:w="196" w:type="pct"/>
            <w:vMerge/>
            <w:tcBorders>
              <w:top w:val="single" w:sz="4" w:space="0" w:color="000000"/>
              <w:left w:val="single" w:sz="4" w:space="0" w:color="000000"/>
              <w:bottom w:val="single" w:sz="4" w:space="0" w:color="000000"/>
              <w:right w:val="single" w:sz="4" w:space="0" w:color="000000"/>
            </w:tcBorders>
            <w:vAlign w:val="center"/>
            <w:hideMark/>
          </w:tcPr>
          <w:p w:rsidR="000979FA" w:rsidRDefault="000979FA" w:rsidP="006426D8">
            <w:pPr>
              <w:widowControl/>
              <w:spacing w:line="600" w:lineRule="exact"/>
              <w:jc w:val="left"/>
              <w:rPr>
                <w:rFonts w:ascii="宋体" w:hAnsi="宋体" w:cs="宋体"/>
                <w:color w:val="000000"/>
                <w:sz w:val="24"/>
              </w:rPr>
            </w:pPr>
          </w:p>
        </w:tc>
        <w:tc>
          <w:tcPr>
            <w:tcW w:w="68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51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7122E9">
              <w:rPr>
                <w:rFonts w:ascii="宋体" w:hAnsi="宋体" w:cs="宋体" w:hint="eastAsia"/>
                <w:color w:val="000000"/>
                <w:sz w:val="24"/>
              </w:rPr>
              <w:t>数量指标</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指标1：一、完成招拍挂宗地46宗。二、现场采集登记</w:t>
            </w:r>
            <w:r w:rsidRPr="00EF352E">
              <w:rPr>
                <w:rFonts w:ascii="宋体" w:hAnsi="宋体" w:cs="宋体" w:hint="eastAsia"/>
                <w:color w:val="000000"/>
                <w:sz w:val="24"/>
              </w:rPr>
              <w:lastRenderedPageBreak/>
              <w:t>数据、现场测绘楼栋数量20栋。三、不动产登记相关证明入库：1、不动产权证书4000份；2、不动登记证明5000份；3、房屋注销、抵押登记、房屋分户及析产3400份。四、图形数据转换</w:t>
            </w:r>
          </w:p>
        </w:tc>
        <w:tc>
          <w:tcPr>
            <w:tcW w:w="120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lastRenderedPageBreak/>
              <w:t>一、完成招拍挂宗地46宗。二、现场采集登记数据、现</w:t>
            </w:r>
            <w:r w:rsidRPr="00EF352E">
              <w:rPr>
                <w:rFonts w:ascii="宋体" w:hAnsi="宋体" w:cs="宋体" w:hint="eastAsia"/>
                <w:color w:val="000000"/>
                <w:sz w:val="24"/>
              </w:rPr>
              <w:lastRenderedPageBreak/>
              <w:t>场测绘楼栋数量20栋。三、不动产登记相关证明入库：1、不动产权证书4000份；2、不动登记证明5000份；3、房屋注销、抵押登记、房屋分户及析产3400份。四、图形数据转换：1、宗地3600宗；2、自然幢4500幢。</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lastRenderedPageBreak/>
              <w:t>一、完成招拍挂宗地46宗。二、现场采集登记数据、现</w:t>
            </w:r>
            <w:r w:rsidRPr="00EF352E">
              <w:rPr>
                <w:rFonts w:ascii="宋体" w:hAnsi="宋体" w:cs="宋体" w:hint="eastAsia"/>
                <w:color w:val="000000"/>
                <w:sz w:val="24"/>
              </w:rPr>
              <w:lastRenderedPageBreak/>
              <w:t>场测绘楼栋数量20栋。三、不动产登记相关证明入库：1、不动产权证书4000份；2、不动登记证明5000份；3、房屋注销、抵押登记、房屋分户及析产3400份。四、图形数据转换：1、宗地3600宗；2、自然幢4500幢。</w:t>
            </w:r>
          </w:p>
        </w:tc>
      </w:tr>
      <w:tr w:rsidR="000979FA" w:rsidTr="000979FA">
        <w:trPr>
          <w:trHeight w:val="1297"/>
        </w:trPr>
        <w:tc>
          <w:tcPr>
            <w:tcW w:w="196" w:type="pct"/>
            <w:vMerge/>
            <w:tcBorders>
              <w:top w:val="single" w:sz="4" w:space="0" w:color="000000"/>
              <w:left w:val="single" w:sz="4" w:space="0" w:color="000000"/>
              <w:bottom w:val="single" w:sz="4" w:space="0" w:color="000000"/>
              <w:right w:val="single" w:sz="4" w:space="0" w:color="000000"/>
            </w:tcBorders>
            <w:vAlign w:val="center"/>
            <w:hideMark/>
          </w:tcPr>
          <w:p w:rsidR="000979FA" w:rsidRDefault="000979FA" w:rsidP="006426D8">
            <w:pPr>
              <w:widowControl/>
              <w:spacing w:line="600" w:lineRule="exact"/>
              <w:jc w:val="left"/>
              <w:rPr>
                <w:rFonts w:ascii="宋体" w:hAnsi="宋体" w:cs="宋体"/>
                <w:color w:val="000000"/>
                <w:sz w:val="24"/>
              </w:rPr>
            </w:pPr>
          </w:p>
        </w:tc>
        <w:tc>
          <w:tcPr>
            <w:tcW w:w="68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51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质量指标</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指标1：符合《不动产权籍调查技术方案》标准、规范和相关技术要求。</w:t>
            </w:r>
          </w:p>
        </w:tc>
        <w:tc>
          <w:tcPr>
            <w:tcW w:w="120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符合《不动产权籍调查技术方案》标准、规范和相关技术要求。</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符合《不动产权籍调查技术方案》标准、规范和相关技术要求。</w:t>
            </w:r>
          </w:p>
        </w:tc>
      </w:tr>
      <w:tr w:rsidR="000979FA" w:rsidTr="000979FA">
        <w:trPr>
          <w:trHeight w:val="1042"/>
        </w:trPr>
        <w:tc>
          <w:tcPr>
            <w:tcW w:w="196" w:type="pct"/>
            <w:vMerge/>
            <w:tcBorders>
              <w:top w:val="single" w:sz="4" w:space="0" w:color="000000"/>
              <w:left w:val="single" w:sz="4" w:space="0" w:color="000000"/>
              <w:bottom w:val="single" w:sz="4" w:space="0" w:color="000000"/>
              <w:right w:val="single" w:sz="4" w:space="0" w:color="000000"/>
            </w:tcBorders>
            <w:vAlign w:val="center"/>
            <w:hideMark/>
          </w:tcPr>
          <w:p w:rsidR="000979FA" w:rsidRDefault="000979FA" w:rsidP="006426D8">
            <w:pPr>
              <w:widowControl/>
              <w:spacing w:line="600" w:lineRule="exact"/>
              <w:jc w:val="left"/>
              <w:rPr>
                <w:rFonts w:ascii="宋体" w:hAnsi="宋体" w:cs="宋体"/>
                <w:color w:val="000000"/>
                <w:sz w:val="24"/>
              </w:rPr>
            </w:pPr>
          </w:p>
        </w:tc>
        <w:tc>
          <w:tcPr>
            <w:tcW w:w="68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51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时效指标</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2018年1月1日至2018年12月31日</w:t>
            </w:r>
          </w:p>
        </w:tc>
        <w:tc>
          <w:tcPr>
            <w:tcW w:w="120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2018年1月1日至2018年12月31日</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2018年1月1日至2018年12月31日</w:t>
            </w:r>
          </w:p>
        </w:tc>
      </w:tr>
      <w:tr w:rsidR="000979FA" w:rsidTr="000979FA">
        <w:trPr>
          <w:trHeight w:val="1042"/>
        </w:trPr>
        <w:tc>
          <w:tcPr>
            <w:tcW w:w="196" w:type="pct"/>
            <w:vMerge/>
            <w:tcBorders>
              <w:top w:val="single" w:sz="4" w:space="0" w:color="000000"/>
              <w:left w:val="single" w:sz="4" w:space="0" w:color="000000"/>
              <w:bottom w:val="single" w:sz="4" w:space="0" w:color="000000"/>
              <w:right w:val="single" w:sz="4" w:space="0" w:color="000000"/>
            </w:tcBorders>
            <w:vAlign w:val="center"/>
            <w:hideMark/>
          </w:tcPr>
          <w:p w:rsidR="000979FA" w:rsidRDefault="000979FA" w:rsidP="006426D8">
            <w:pPr>
              <w:widowControl/>
              <w:spacing w:line="600" w:lineRule="exact"/>
              <w:jc w:val="left"/>
              <w:rPr>
                <w:rFonts w:ascii="宋体" w:hAnsi="宋体" w:cs="宋体"/>
                <w:color w:val="000000"/>
                <w:sz w:val="24"/>
              </w:rPr>
            </w:pPr>
          </w:p>
        </w:tc>
        <w:tc>
          <w:tcPr>
            <w:tcW w:w="68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51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成本指标</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一、完成招拍挂宗地46宗。金额46宗×6000元/宗=276000元。二、现场采集登记数</w:t>
            </w:r>
            <w:r w:rsidRPr="00EF352E">
              <w:rPr>
                <w:rFonts w:ascii="宋体" w:hAnsi="宋体" w:cs="宋体" w:hint="eastAsia"/>
                <w:color w:val="000000"/>
                <w:sz w:val="24"/>
              </w:rPr>
              <w:lastRenderedPageBreak/>
              <w:t>据、现场测绘楼栋数量20栋。金额20栋×2000元=40000元。三、不动产登记相关证明入库：1、不动产权证书4000份；2、不动登记证明5000份；3、房屋注销、抵押登记、房屋分户及析产3400份。金额12400份×5元=62000。四、图形数据转换：1、宗地3600宗；2、自然幢4500幢。金额8100×20元=162000。</w:t>
            </w:r>
          </w:p>
        </w:tc>
        <w:tc>
          <w:tcPr>
            <w:tcW w:w="120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lastRenderedPageBreak/>
              <w:t>一、完成招拍挂宗地46宗。金额46宗×6000元/宗=276000元。二、现场采集登记数</w:t>
            </w:r>
            <w:r w:rsidRPr="00EF352E">
              <w:rPr>
                <w:rFonts w:ascii="宋体" w:hAnsi="宋体" w:cs="宋体" w:hint="eastAsia"/>
                <w:color w:val="000000"/>
                <w:sz w:val="24"/>
              </w:rPr>
              <w:lastRenderedPageBreak/>
              <w:t>据、现场测绘楼栋数量20栋。金额20栋×2000元=40000元。三、不动产登记相关证明入库：1、不动产权证书4000份；2、不动登记证明5000份；3、房屋注销、抵押登记、房屋分户及析产3400份。金额12400份×5元=62000。四、图形数据转换：1、宗地3600宗；2、自然幢4500幢。金额8100×20元=162000。</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lastRenderedPageBreak/>
              <w:t>一、完成招拍挂宗地46宗。金额46宗×6000元/宗=276000元。二、现场采集登记数</w:t>
            </w:r>
            <w:r w:rsidRPr="00EF352E">
              <w:rPr>
                <w:rFonts w:ascii="宋体" w:hAnsi="宋体" w:cs="宋体" w:hint="eastAsia"/>
                <w:color w:val="000000"/>
                <w:sz w:val="24"/>
              </w:rPr>
              <w:lastRenderedPageBreak/>
              <w:t>据、现场测绘楼栋数量20栋。金额20栋×2000元=40000元。三、不动产登记相关证明入库：1、不动产权证书4000份；2、不动登记证明5000份；3、房屋注销、抵押登记、房屋分户及析产3400份。金额12400份×5元=62000。四、图形数据转换：1、宗地3600宗；2、自然幢4500幢。金额8100×20元=162000。</w:t>
            </w:r>
          </w:p>
        </w:tc>
      </w:tr>
      <w:tr w:rsidR="000979FA" w:rsidTr="000979FA">
        <w:trPr>
          <w:trHeight w:val="1042"/>
        </w:trPr>
        <w:tc>
          <w:tcPr>
            <w:tcW w:w="196" w:type="pct"/>
            <w:vMerge/>
            <w:tcBorders>
              <w:top w:val="single" w:sz="4" w:space="0" w:color="000000"/>
              <w:left w:val="single" w:sz="4" w:space="0" w:color="000000"/>
              <w:bottom w:val="single" w:sz="4" w:space="0" w:color="000000"/>
              <w:right w:val="single" w:sz="4" w:space="0" w:color="000000"/>
            </w:tcBorders>
            <w:vAlign w:val="center"/>
            <w:hideMark/>
          </w:tcPr>
          <w:p w:rsidR="000979FA" w:rsidRDefault="000979FA" w:rsidP="006426D8">
            <w:pPr>
              <w:widowControl/>
              <w:spacing w:line="600" w:lineRule="exact"/>
              <w:jc w:val="left"/>
              <w:rPr>
                <w:rFonts w:ascii="宋体" w:hAnsi="宋体" w:cs="宋体"/>
                <w:color w:val="000000"/>
                <w:sz w:val="24"/>
              </w:rPr>
            </w:pPr>
          </w:p>
        </w:tc>
        <w:tc>
          <w:tcPr>
            <w:tcW w:w="68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51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经济效益</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提高土地利用效率，保证土地资产增收。</w:t>
            </w:r>
          </w:p>
        </w:tc>
        <w:tc>
          <w:tcPr>
            <w:tcW w:w="120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提高土地利用效率，保证土地资产增收。</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提高土地利用效率，保证土地资产增收。</w:t>
            </w:r>
          </w:p>
        </w:tc>
      </w:tr>
      <w:tr w:rsidR="000979FA" w:rsidTr="000979FA">
        <w:trPr>
          <w:trHeight w:val="1042"/>
        </w:trPr>
        <w:tc>
          <w:tcPr>
            <w:tcW w:w="196" w:type="pct"/>
            <w:vMerge/>
            <w:tcBorders>
              <w:top w:val="single" w:sz="4" w:space="0" w:color="000000"/>
              <w:left w:val="single" w:sz="4" w:space="0" w:color="000000"/>
              <w:bottom w:val="single" w:sz="4" w:space="0" w:color="000000"/>
              <w:right w:val="single" w:sz="4" w:space="0" w:color="000000"/>
            </w:tcBorders>
            <w:vAlign w:val="center"/>
            <w:hideMark/>
          </w:tcPr>
          <w:p w:rsidR="000979FA" w:rsidRDefault="000979FA" w:rsidP="006426D8">
            <w:pPr>
              <w:widowControl/>
              <w:spacing w:line="600" w:lineRule="exact"/>
              <w:jc w:val="left"/>
              <w:rPr>
                <w:rFonts w:ascii="宋体" w:hAnsi="宋体" w:cs="宋体"/>
                <w:color w:val="000000"/>
                <w:sz w:val="24"/>
              </w:rPr>
            </w:pPr>
          </w:p>
        </w:tc>
        <w:tc>
          <w:tcPr>
            <w:tcW w:w="68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w:t>
            </w:r>
          </w:p>
        </w:tc>
        <w:tc>
          <w:tcPr>
            <w:tcW w:w="51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社会效益</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满足人民群众办理不动产权证相关业</w:t>
            </w:r>
            <w:r w:rsidRPr="00EF352E">
              <w:rPr>
                <w:rFonts w:ascii="宋体" w:hAnsi="宋体" w:cs="宋体" w:hint="eastAsia"/>
                <w:color w:val="000000"/>
                <w:sz w:val="24"/>
              </w:rPr>
              <w:lastRenderedPageBreak/>
              <w:t>务需求。</w:t>
            </w:r>
          </w:p>
        </w:tc>
        <w:tc>
          <w:tcPr>
            <w:tcW w:w="120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lastRenderedPageBreak/>
              <w:t>满足人民群众办理不动产权证相关业</w:t>
            </w:r>
            <w:r w:rsidRPr="00EF352E">
              <w:rPr>
                <w:rFonts w:ascii="宋体" w:hAnsi="宋体" w:cs="宋体" w:hint="eastAsia"/>
                <w:color w:val="000000"/>
                <w:sz w:val="24"/>
              </w:rPr>
              <w:lastRenderedPageBreak/>
              <w:t>务需求。</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lastRenderedPageBreak/>
              <w:t>满足人民群众办理不动产权证相关业</w:t>
            </w:r>
            <w:r w:rsidRPr="00EF352E">
              <w:rPr>
                <w:rFonts w:ascii="宋体" w:hAnsi="宋体" w:cs="宋体" w:hint="eastAsia"/>
                <w:color w:val="000000"/>
                <w:sz w:val="24"/>
              </w:rPr>
              <w:lastRenderedPageBreak/>
              <w:t>务需求。</w:t>
            </w:r>
          </w:p>
        </w:tc>
      </w:tr>
      <w:tr w:rsidR="000979FA" w:rsidTr="000979FA">
        <w:trPr>
          <w:trHeight w:val="1042"/>
        </w:trPr>
        <w:tc>
          <w:tcPr>
            <w:tcW w:w="196" w:type="pct"/>
            <w:vMerge/>
            <w:tcBorders>
              <w:top w:val="single" w:sz="4" w:space="0" w:color="000000"/>
              <w:left w:val="single" w:sz="4" w:space="0" w:color="000000"/>
              <w:bottom w:val="single" w:sz="4" w:space="0" w:color="000000"/>
              <w:right w:val="single" w:sz="4" w:space="0" w:color="000000"/>
            </w:tcBorders>
            <w:vAlign w:val="center"/>
            <w:hideMark/>
          </w:tcPr>
          <w:p w:rsidR="000979FA" w:rsidRDefault="000979FA" w:rsidP="006426D8">
            <w:pPr>
              <w:widowControl/>
              <w:spacing w:line="600" w:lineRule="exact"/>
              <w:jc w:val="left"/>
              <w:rPr>
                <w:rFonts w:ascii="宋体" w:hAnsi="宋体" w:cs="宋体"/>
                <w:color w:val="000000"/>
                <w:sz w:val="24"/>
              </w:rPr>
            </w:pPr>
          </w:p>
        </w:tc>
        <w:tc>
          <w:tcPr>
            <w:tcW w:w="68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51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生态效益</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土地资源合理配置，保护生态环境</w:t>
            </w:r>
          </w:p>
        </w:tc>
        <w:tc>
          <w:tcPr>
            <w:tcW w:w="120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土地资源合理配置，保护生态环境</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土地资源合理配置，保护生态环境</w:t>
            </w:r>
          </w:p>
        </w:tc>
      </w:tr>
      <w:tr w:rsidR="000979FA" w:rsidTr="000979FA">
        <w:trPr>
          <w:trHeight w:val="1297"/>
        </w:trPr>
        <w:tc>
          <w:tcPr>
            <w:tcW w:w="196" w:type="pct"/>
            <w:vMerge/>
            <w:tcBorders>
              <w:top w:val="single" w:sz="4" w:space="0" w:color="000000"/>
              <w:left w:val="single" w:sz="4" w:space="0" w:color="000000"/>
              <w:bottom w:val="single" w:sz="4" w:space="0" w:color="000000"/>
              <w:right w:val="single" w:sz="4" w:space="0" w:color="000000"/>
            </w:tcBorders>
            <w:vAlign w:val="center"/>
            <w:hideMark/>
          </w:tcPr>
          <w:p w:rsidR="000979FA" w:rsidRDefault="000979FA" w:rsidP="006426D8">
            <w:pPr>
              <w:widowControl/>
              <w:spacing w:line="600" w:lineRule="exact"/>
              <w:jc w:val="left"/>
              <w:rPr>
                <w:rFonts w:ascii="宋体" w:hAnsi="宋体" w:cs="宋体"/>
                <w:color w:val="000000"/>
                <w:sz w:val="24"/>
              </w:rPr>
            </w:pPr>
          </w:p>
        </w:tc>
        <w:tc>
          <w:tcPr>
            <w:tcW w:w="68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51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可持续影响</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保证国有土地及地上建构筑物权利人的合法权益</w:t>
            </w:r>
          </w:p>
        </w:tc>
        <w:tc>
          <w:tcPr>
            <w:tcW w:w="120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保证国有土地及地上建构筑物权利人的合法权益</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保证国有土地及地上建构筑物权利人的合法权益</w:t>
            </w:r>
          </w:p>
        </w:tc>
      </w:tr>
      <w:tr w:rsidR="000979FA" w:rsidTr="000979FA">
        <w:trPr>
          <w:trHeight w:val="1297"/>
        </w:trPr>
        <w:tc>
          <w:tcPr>
            <w:tcW w:w="196" w:type="pct"/>
            <w:vMerge/>
            <w:tcBorders>
              <w:top w:val="single" w:sz="4" w:space="0" w:color="000000"/>
              <w:left w:val="single" w:sz="4" w:space="0" w:color="000000"/>
              <w:bottom w:val="single" w:sz="4" w:space="0" w:color="000000"/>
              <w:right w:val="single" w:sz="4" w:space="0" w:color="000000"/>
            </w:tcBorders>
            <w:vAlign w:val="center"/>
            <w:hideMark/>
          </w:tcPr>
          <w:p w:rsidR="000979FA" w:rsidRDefault="000979FA" w:rsidP="006426D8">
            <w:pPr>
              <w:widowControl/>
              <w:spacing w:line="600" w:lineRule="exact"/>
              <w:jc w:val="left"/>
              <w:rPr>
                <w:rFonts w:ascii="宋体" w:hAnsi="宋体" w:cs="宋体"/>
                <w:color w:val="000000"/>
                <w:sz w:val="24"/>
              </w:rPr>
            </w:pPr>
          </w:p>
        </w:tc>
        <w:tc>
          <w:tcPr>
            <w:tcW w:w="68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kern w:val="0"/>
                <w:sz w:val="24"/>
              </w:rPr>
            </w:pPr>
            <w:r>
              <w:rPr>
                <w:rFonts w:ascii="宋体" w:hAnsi="宋体" w:cs="宋体" w:hint="eastAsia"/>
                <w:color w:val="000000"/>
                <w:kern w:val="0"/>
                <w:sz w:val="24"/>
              </w:rPr>
              <w:t>……</w:t>
            </w:r>
          </w:p>
        </w:tc>
        <w:tc>
          <w:tcPr>
            <w:tcW w:w="51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p>
        </w:tc>
        <w:tc>
          <w:tcPr>
            <w:tcW w:w="120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p>
        </w:tc>
      </w:tr>
      <w:tr w:rsidR="000979FA" w:rsidTr="000979FA">
        <w:trPr>
          <w:trHeight w:val="1050"/>
        </w:trPr>
        <w:tc>
          <w:tcPr>
            <w:tcW w:w="196" w:type="pct"/>
            <w:vMerge/>
            <w:tcBorders>
              <w:top w:val="single" w:sz="4" w:space="0" w:color="000000"/>
              <w:left w:val="single" w:sz="4" w:space="0" w:color="000000"/>
              <w:bottom w:val="single" w:sz="4" w:space="0" w:color="000000"/>
              <w:right w:val="single" w:sz="4" w:space="0" w:color="000000"/>
            </w:tcBorders>
            <w:vAlign w:val="center"/>
            <w:hideMark/>
          </w:tcPr>
          <w:p w:rsidR="000979FA" w:rsidRDefault="000979FA" w:rsidP="006426D8">
            <w:pPr>
              <w:widowControl/>
              <w:spacing w:line="600" w:lineRule="exact"/>
              <w:jc w:val="left"/>
              <w:rPr>
                <w:rFonts w:ascii="宋体" w:hAnsi="宋体" w:cs="宋体"/>
                <w:color w:val="000000"/>
                <w:sz w:val="24"/>
              </w:rPr>
            </w:pPr>
          </w:p>
        </w:tc>
        <w:tc>
          <w:tcPr>
            <w:tcW w:w="686"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79FA" w:rsidRDefault="000979FA"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515"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满意度指标</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服务对象85%</w:t>
            </w:r>
            <w:r>
              <w:rPr>
                <w:rFonts w:ascii="宋体" w:hAnsi="宋体" w:cs="宋体" w:hint="eastAsia"/>
                <w:color w:val="000000"/>
                <w:sz w:val="24"/>
              </w:rPr>
              <w:t>；</w:t>
            </w:r>
            <w:r w:rsidRPr="00EF352E">
              <w:rPr>
                <w:rFonts w:ascii="宋体" w:hAnsi="宋体" w:cs="宋体" w:hint="eastAsia"/>
                <w:color w:val="000000"/>
                <w:sz w:val="24"/>
              </w:rPr>
              <w:t>档案管理部门及上级部门满意度90%</w:t>
            </w:r>
          </w:p>
        </w:tc>
        <w:tc>
          <w:tcPr>
            <w:tcW w:w="1202"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服务对象85%</w:t>
            </w:r>
            <w:r>
              <w:rPr>
                <w:rFonts w:ascii="宋体" w:hAnsi="宋体" w:cs="宋体" w:hint="eastAsia"/>
                <w:color w:val="000000"/>
                <w:sz w:val="24"/>
              </w:rPr>
              <w:t>；</w:t>
            </w:r>
            <w:r w:rsidRPr="00EF352E">
              <w:rPr>
                <w:rFonts w:ascii="宋体" w:hAnsi="宋体" w:cs="宋体" w:hint="eastAsia"/>
                <w:color w:val="000000"/>
                <w:sz w:val="24"/>
              </w:rPr>
              <w:t>档案管理部门及上级部门满意度90%</w:t>
            </w:r>
          </w:p>
        </w:tc>
        <w:tc>
          <w:tcPr>
            <w:tcW w:w="1201" w:type="pc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79FA" w:rsidRDefault="000979FA" w:rsidP="006426D8">
            <w:pPr>
              <w:widowControl/>
              <w:spacing w:line="600" w:lineRule="exact"/>
              <w:jc w:val="center"/>
              <w:textAlignment w:val="center"/>
              <w:rPr>
                <w:rFonts w:ascii="宋体" w:hAnsi="宋体" w:cs="宋体"/>
                <w:color w:val="000000"/>
                <w:sz w:val="24"/>
              </w:rPr>
            </w:pPr>
            <w:r w:rsidRPr="00EF352E">
              <w:rPr>
                <w:rFonts w:ascii="宋体" w:hAnsi="宋体" w:cs="宋体" w:hint="eastAsia"/>
                <w:color w:val="000000"/>
                <w:sz w:val="24"/>
              </w:rPr>
              <w:t>服务对象85%</w:t>
            </w:r>
            <w:r>
              <w:rPr>
                <w:rFonts w:ascii="宋体" w:hAnsi="宋体" w:cs="宋体" w:hint="eastAsia"/>
                <w:color w:val="000000"/>
                <w:sz w:val="24"/>
              </w:rPr>
              <w:t>；</w:t>
            </w:r>
            <w:r w:rsidRPr="00EF352E">
              <w:rPr>
                <w:rFonts w:ascii="宋体" w:hAnsi="宋体" w:cs="宋体" w:hint="eastAsia"/>
                <w:color w:val="000000"/>
                <w:sz w:val="24"/>
              </w:rPr>
              <w:t>档案管理部门及上级部门满意度90%</w:t>
            </w:r>
          </w:p>
        </w:tc>
      </w:tr>
    </w:tbl>
    <w:p w:rsidR="00D064F2" w:rsidRPr="000979FA" w:rsidRDefault="00D064F2" w:rsidP="006426D8">
      <w:pPr>
        <w:spacing w:line="60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0" w:type="auto"/>
        <w:tblCellMar>
          <w:left w:w="0" w:type="dxa"/>
          <w:right w:w="0" w:type="dxa"/>
        </w:tblCellMar>
        <w:tblLook w:val="04A0" w:firstRow="1" w:lastRow="0" w:firstColumn="1" w:lastColumn="0" w:noHBand="0" w:noVBand="1"/>
      </w:tblPr>
      <w:tblGrid>
        <w:gridCol w:w="588"/>
        <w:gridCol w:w="980"/>
        <w:gridCol w:w="677"/>
        <w:gridCol w:w="2234"/>
        <w:gridCol w:w="1950"/>
        <w:gridCol w:w="1907"/>
      </w:tblGrid>
      <w:tr w:rsidR="00094BB1" w:rsidRPr="00B81598" w:rsidTr="00441B2B">
        <w:trPr>
          <w:trHeight w:val="1034"/>
        </w:trPr>
        <w:tc>
          <w:tcPr>
            <w:tcW w:w="0" w:type="auto"/>
            <w:gridSpan w:val="6"/>
            <w:tcMar>
              <w:top w:w="15" w:type="dxa"/>
              <w:left w:w="15" w:type="dxa"/>
              <w:bottom w:w="0" w:type="dxa"/>
              <w:right w:w="15" w:type="dxa"/>
            </w:tcMar>
            <w:vAlign w:val="center"/>
            <w:hideMark/>
          </w:tcPr>
          <w:p w:rsidR="00094BB1" w:rsidRPr="00B81598" w:rsidRDefault="00094BB1" w:rsidP="006426D8">
            <w:pPr>
              <w:pStyle w:val="aa"/>
              <w:widowControl/>
              <w:spacing w:line="600" w:lineRule="exact"/>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(2018 年度)</w:t>
            </w:r>
          </w:p>
        </w:tc>
      </w:tr>
      <w:tr w:rsidR="00094BB1" w:rsidTr="00441B2B">
        <w:trPr>
          <w:trHeight w:val="276"/>
        </w:trPr>
        <w:tc>
          <w:tcPr>
            <w:tcW w:w="0" w:type="auto"/>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0" w:type="auto"/>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F3320E">
              <w:rPr>
                <w:rFonts w:ascii="宋体" w:hAnsi="宋体" w:cs="宋体" w:hint="eastAsia"/>
                <w:color w:val="000000"/>
                <w:sz w:val="24"/>
              </w:rPr>
              <w:t>土地储备、统征业务经费</w:t>
            </w:r>
          </w:p>
        </w:tc>
      </w:tr>
      <w:tr w:rsidR="00094BB1" w:rsidTr="00441B2B">
        <w:trPr>
          <w:trHeight w:val="276"/>
        </w:trPr>
        <w:tc>
          <w:tcPr>
            <w:tcW w:w="0" w:type="auto"/>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0" w:type="auto"/>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攀枝花市土地储备中心</w:t>
            </w:r>
          </w:p>
        </w:tc>
      </w:tr>
      <w:tr w:rsidR="00094BB1" w:rsidTr="00441B2B">
        <w:trPr>
          <w:trHeight w:val="276"/>
        </w:trPr>
        <w:tc>
          <w:tcPr>
            <w:tcW w:w="0" w:type="auto"/>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预算执行情况</w:t>
            </w:r>
            <w:r>
              <w:rPr>
                <w:rFonts w:ascii="宋体" w:hAnsi="宋体" w:cs="宋体" w:hint="eastAsia"/>
                <w:color w:val="000000"/>
                <w:kern w:val="0"/>
                <w:sz w:val="24"/>
              </w:rPr>
              <w:lastRenderedPageBreak/>
              <w:t>(万元)</w:t>
            </w:r>
          </w:p>
        </w:tc>
        <w:tc>
          <w:tcPr>
            <w:tcW w:w="0" w:type="auto"/>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lastRenderedPageBreak/>
              <w:t>预算数:</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72万元</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52.98万元</w:t>
            </w:r>
          </w:p>
        </w:tc>
      </w:tr>
      <w:tr w:rsidR="00094BB1" w:rsidTr="00441B2B">
        <w:trPr>
          <w:trHeight w:val="27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94BB1" w:rsidRDefault="00094BB1" w:rsidP="006426D8">
            <w:pPr>
              <w:widowControl/>
              <w:spacing w:line="600" w:lineRule="exact"/>
              <w:jc w:val="left"/>
              <w:rPr>
                <w:rFonts w:ascii="宋体" w:hAnsi="宋体" w:cs="宋体"/>
                <w:color w:val="000000"/>
                <w:sz w:val="24"/>
              </w:rPr>
            </w:pPr>
          </w:p>
        </w:tc>
        <w:tc>
          <w:tcPr>
            <w:tcW w:w="0" w:type="auto"/>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72万元</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52.98万元</w:t>
            </w:r>
          </w:p>
        </w:tc>
      </w:tr>
      <w:tr w:rsidR="00094BB1" w:rsidTr="00441B2B">
        <w:trPr>
          <w:trHeight w:val="151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94BB1" w:rsidRDefault="00094BB1" w:rsidP="006426D8">
            <w:pPr>
              <w:widowControl/>
              <w:spacing w:line="600" w:lineRule="exact"/>
              <w:jc w:val="left"/>
              <w:rPr>
                <w:rFonts w:ascii="宋体" w:hAnsi="宋体" w:cs="宋体"/>
                <w:color w:val="000000"/>
                <w:sz w:val="24"/>
              </w:rPr>
            </w:pPr>
          </w:p>
        </w:tc>
        <w:tc>
          <w:tcPr>
            <w:tcW w:w="0" w:type="auto"/>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0</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spacing w:line="600" w:lineRule="exact"/>
              <w:jc w:val="center"/>
              <w:rPr>
                <w:rFonts w:ascii="宋体" w:hAnsi="宋体" w:cs="宋体"/>
                <w:color w:val="000000"/>
                <w:sz w:val="24"/>
              </w:rPr>
            </w:pPr>
          </w:p>
        </w:tc>
      </w:tr>
      <w:tr w:rsidR="00094BB1" w:rsidTr="00441B2B">
        <w:trPr>
          <w:trHeight w:val="276"/>
        </w:trPr>
        <w:tc>
          <w:tcPr>
            <w:tcW w:w="0" w:type="auto"/>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lastRenderedPageBreak/>
              <w:t>年度目标完成情况</w:t>
            </w:r>
          </w:p>
        </w:tc>
        <w:tc>
          <w:tcPr>
            <w:tcW w:w="0" w:type="auto"/>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0" w:type="auto"/>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094BB1" w:rsidTr="00441B2B">
        <w:trPr>
          <w:trHeight w:val="1159"/>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94BB1" w:rsidRDefault="00094BB1" w:rsidP="006426D8">
            <w:pPr>
              <w:widowControl/>
              <w:spacing w:line="600" w:lineRule="exact"/>
              <w:jc w:val="left"/>
              <w:rPr>
                <w:rFonts w:ascii="宋体" w:hAnsi="宋体" w:cs="宋体"/>
                <w:color w:val="000000"/>
                <w:sz w:val="24"/>
              </w:rPr>
            </w:pPr>
          </w:p>
        </w:tc>
        <w:tc>
          <w:tcPr>
            <w:tcW w:w="0" w:type="auto"/>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187F45">
              <w:rPr>
                <w:rFonts w:ascii="宋体" w:hAnsi="宋体" w:cs="宋体" w:hint="eastAsia"/>
                <w:color w:val="000000"/>
                <w:sz w:val="24"/>
              </w:rPr>
              <w:t>按照《土地储备管理办法》及相关要求，一是对储备土地及地面进行环境卫生、安全管理及维护，确保储备土地范围内环境卫生整洁，地面资产安全，储备土地权益不被侵占；二是对拟开展的土地收储项目进行前期勘测、评估等，确保土地收储项目依法有序开展；三是对统征遗留问题进行进行处理。</w:t>
            </w:r>
          </w:p>
        </w:tc>
        <w:tc>
          <w:tcPr>
            <w:tcW w:w="0" w:type="auto"/>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完成</w:t>
            </w:r>
            <w:r w:rsidRPr="00187F45">
              <w:rPr>
                <w:rFonts w:ascii="宋体" w:hAnsi="宋体" w:cs="宋体" w:hint="eastAsia"/>
                <w:color w:val="000000"/>
                <w:sz w:val="24"/>
              </w:rPr>
              <w:t>一是对储备土地及地面进行环境卫生、安全管理及维护，确保储备土地范围内环境卫生整洁，地面资产安全，储备土地权益不被侵占；二是对拟开展的土地收储项目进行前期勘测、评估等，确保土地收储项目依法有序开展；三是对统征遗留问题进行进行处理。</w:t>
            </w:r>
          </w:p>
        </w:tc>
      </w:tr>
      <w:tr w:rsidR="00094BB1" w:rsidTr="00441B2B">
        <w:trPr>
          <w:trHeight w:val="1042"/>
        </w:trPr>
        <w:tc>
          <w:tcPr>
            <w:tcW w:w="0" w:type="auto"/>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094BB1" w:rsidTr="00441B2B">
        <w:trPr>
          <w:trHeight w:val="95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94BB1" w:rsidRDefault="00094BB1" w:rsidP="006426D8">
            <w:pPr>
              <w:widowControl/>
              <w:spacing w:line="600" w:lineRule="exact"/>
              <w:jc w:val="left"/>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187F45">
              <w:rPr>
                <w:rFonts w:ascii="宋体" w:hAnsi="宋体" w:cs="宋体" w:hint="eastAsia"/>
                <w:color w:val="000000"/>
                <w:sz w:val="24"/>
              </w:rPr>
              <w:t>数量指标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187F45">
              <w:rPr>
                <w:rFonts w:ascii="宋体" w:hAnsi="宋体" w:cs="宋体" w:hint="eastAsia"/>
                <w:color w:val="000000"/>
                <w:sz w:val="24"/>
              </w:rPr>
              <w:t>储备土地管理</w:t>
            </w:r>
            <w:r>
              <w:rPr>
                <w:rFonts w:ascii="宋体" w:hAnsi="宋体" w:cs="宋体" w:hint="eastAsia"/>
                <w:color w:val="000000"/>
                <w:sz w:val="24"/>
              </w:rPr>
              <w:t>，</w:t>
            </w:r>
            <w:r w:rsidRPr="00187F45">
              <w:rPr>
                <w:rFonts w:ascii="宋体" w:hAnsi="宋体" w:cs="宋体" w:hint="eastAsia"/>
                <w:color w:val="000000"/>
                <w:sz w:val="24"/>
              </w:rPr>
              <w:t>环境卫生整治</w:t>
            </w:r>
            <w:r>
              <w:rPr>
                <w:rFonts w:ascii="宋体" w:hAnsi="宋体" w:cs="宋体" w:hint="eastAsia"/>
                <w:color w:val="000000"/>
                <w:sz w:val="24"/>
              </w:rPr>
              <w:t>，</w:t>
            </w:r>
            <w:r w:rsidRPr="00187F45">
              <w:rPr>
                <w:rFonts w:ascii="宋体" w:hAnsi="宋体" w:cs="宋体" w:hint="eastAsia"/>
                <w:color w:val="000000"/>
                <w:sz w:val="24"/>
              </w:rPr>
              <w:t>统征遗留问题处置</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按要求开展储备土地发巡查检查</w:t>
            </w:r>
            <w:r>
              <w:rPr>
                <w:rFonts w:ascii="宋体" w:hAnsi="宋体" w:cs="宋体" w:hint="eastAsia"/>
                <w:color w:val="000000"/>
                <w:sz w:val="24"/>
              </w:rPr>
              <w:t>；</w:t>
            </w:r>
            <w:r w:rsidRPr="00E12335">
              <w:rPr>
                <w:rFonts w:ascii="宋体" w:hAnsi="宋体" w:cs="宋体" w:hint="eastAsia"/>
                <w:color w:val="000000"/>
                <w:sz w:val="24"/>
              </w:rPr>
              <w:t>按要求开展储备土地范围内的环境卫生整治</w:t>
            </w:r>
            <w:r>
              <w:rPr>
                <w:rFonts w:ascii="宋体" w:hAnsi="宋体" w:cs="宋体" w:hint="eastAsia"/>
                <w:color w:val="000000"/>
                <w:sz w:val="24"/>
              </w:rPr>
              <w:t>，</w:t>
            </w:r>
            <w:r w:rsidRPr="00E12335">
              <w:rPr>
                <w:rFonts w:ascii="宋体" w:hAnsi="宋体" w:cs="宋体" w:hint="eastAsia"/>
                <w:color w:val="000000"/>
                <w:sz w:val="24"/>
              </w:rPr>
              <w:t>依法依规按照相关程序推进遗留问题的处置。</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按要求开展储备土地发巡查检查</w:t>
            </w:r>
            <w:r>
              <w:rPr>
                <w:rFonts w:ascii="宋体" w:hAnsi="宋体" w:cs="宋体" w:hint="eastAsia"/>
                <w:color w:val="000000"/>
                <w:sz w:val="24"/>
              </w:rPr>
              <w:t>；</w:t>
            </w:r>
            <w:r w:rsidRPr="00E12335">
              <w:rPr>
                <w:rFonts w:ascii="宋体" w:hAnsi="宋体" w:cs="宋体" w:hint="eastAsia"/>
                <w:color w:val="000000"/>
                <w:sz w:val="24"/>
              </w:rPr>
              <w:t>按要求开展储备土地范围内的环境卫生整治</w:t>
            </w:r>
            <w:r>
              <w:rPr>
                <w:rFonts w:ascii="宋体" w:hAnsi="宋体" w:cs="宋体" w:hint="eastAsia"/>
                <w:color w:val="000000"/>
                <w:sz w:val="24"/>
              </w:rPr>
              <w:t>，</w:t>
            </w:r>
            <w:r w:rsidRPr="00E12335">
              <w:rPr>
                <w:rFonts w:ascii="宋体" w:hAnsi="宋体" w:cs="宋体" w:hint="eastAsia"/>
                <w:color w:val="000000"/>
                <w:sz w:val="24"/>
              </w:rPr>
              <w:t>依法依规按照相关程序推进遗留问题</w:t>
            </w:r>
            <w:r w:rsidRPr="00E12335">
              <w:rPr>
                <w:rFonts w:ascii="宋体" w:hAnsi="宋体" w:cs="宋体" w:hint="eastAsia"/>
                <w:color w:val="000000"/>
                <w:sz w:val="24"/>
              </w:rPr>
              <w:lastRenderedPageBreak/>
              <w:t>的处置。</w:t>
            </w:r>
          </w:p>
        </w:tc>
      </w:tr>
      <w:tr w:rsidR="00094BB1" w:rsidTr="00441B2B">
        <w:trPr>
          <w:trHeight w:val="1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94BB1" w:rsidRDefault="00094BB1" w:rsidP="006426D8">
            <w:pPr>
              <w:widowControl/>
              <w:spacing w:line="600" w:lineRule="exact"/>
              <w:jc w:val="left"/>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质量指标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工作方式</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依法依规按照相关程序及要求开展工作。</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依法依规按照相关程序及要求开展工作。</w:t>
            </w:r>
          </w:p>
        </w:tc>
      </w:tr>
      <w:tr w:rsidR="00094BB1" w:rsidTr="00441B2B">
        <w:trPr>
          <w:trHeight w:val="104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94BB1" w:rsidRDefault="00094BB1" w:rsidP="006426D8">
            <w:pPr>
              <w:widowControl/>
              <w:spacing w:line="600" w:lineRule="exact"/>
              <w:jc w:val="left"/>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时效指标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完成时间</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2018年1月—2018年12月</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2018年1月—2018年12月</w:t>
            </w:r>
          </w:p>
        </w:tc>
      </w:tr>
      <w:tr w:rsidR="00094BB1" w:rsidTr="00441B2B">
        <w:trPr>
          <w:trHeight w:val="104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94BB1" w:rsidRDefault="00094BB1" w:rsidP="006426D8">
            <w:pPr>
              <w:widowControl/>
              <w:spacing w:line="600" w:lineRule="exact"/>
              <w:jc w:val="left"/>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p>
        </w:tc>
      </w:tr>
      <w:tr w:rsidR="00094BB1" w:rsidTr="00441B2B">
        <w:trPr>
          <w:trHeight w:val="104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94BB1" w:rsidRDefault="00094BB1" w:rsidP="006426D8">
            <w:pPr>
              <w:widowControl/>
              <w:spacing w:line="600" w:lineRule="exact"/>
              <w:jc w:val="left"/>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p>
        </w:tc>
      </w:tr>
      <w:tr w:rsidR="00094BB1" w:rsidTr="00441B2B">
        <w:trPr>
          <w:trHeight w:val="104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94BB1" w:rsidRDefault="00094BB1" w:rsidP="006426D8">
            <w:pPr>
              <w:widowControl/>
              <w:spacing w:line="600" w:lineRule="exact"/>
              <w:jc w:val="left"/>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sz w:val="24"/>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p>
        </w:tc>
      </w:tr>
      <w:tr w:rsidR="00094BB1" w:rsidTr="00441B2B">
        <w:trPr>
          <w:trHeight w:val="104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94BB1" w:rsidRDefault="00094BB1" w:rsidP="006426D8">
            <w:pPr>
              <w:widowControl/>
              <w:spacing w:line="600" w:lineRule="exact"/>
              <w:jc w:val="left"/>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Pr="00E12335"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社会效益</w:t>
            </w:r>
          </w:p>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对工作的促进作用</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确保土地收储项目及储备土地的管理有序开展，逐步解决统征遗留问题。</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确保土地收储项目及储备土地的管理有序开展，逐步解决统征遗留问题。</w:t>
            </w:r>
          </w:p>
        </w:tc>
      </w:tr>
      <w:tr w:rsidR="00094BB1" w:rsidTr="00441B2B">
        <w:trPr>
          <w:trHeight w:val="1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94BB1" w:rsidRDefault="00094BB1" w:rsidP="006426D8">
            <w:pPr>
              <w:widowControl/>
              <w:spacing w:line="600" w:lineRule="exact"/>
              <w:jc w:val="left"/>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Pr="00E12335"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可持续影响</w:t>
            </w:r>
          </w:p>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促进经济发展，维护社会稳定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为经济社会发展提供用地保障，解决统征遗留问题，维护社会稳定。</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为经济社会发展提供用地保障，解决统征遗留问题，维护社会稳定。</w:t>
            </w:r>
          </w:p>
        </w:tc>
      </w:tr>
      <w:tr w:rsidR="00094BB1" w:rsidTr="00441B2B">
        <w:trPr>
          <w:trHeight w:val="129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94BB1" w:rsidRDefault="00094BB1" w:rsidP="006426D8">
            <w:pPr>
              <w:widowControl/>
              <w:spacing w:line="600" w:lineRule="exact"/>
              <w:jc w:val="left"/>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kern w:val="0"/>
                <w:sz w:val="24"/>
              </w:rPr>
            </w:pPr>
            <w:r>
              <w:rPr>
                <w:rFonts w:ascii="宋体" w:hAnsi="宋体" w:cs="宋体" w:hint="eastAsia"/>
                <w:color w:val="000000"/>
                <w:kern w:val="0"/>
                <w:sz w:val="24"/>
              </w:rPr>
              <w:t>……</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p>
        </w:tc>
      </w:tr>
      <w:tr w:rsidR="00094BB1" w:rsidTr="00441B2B">
        <w:trPr>
          <w:trHeight w:val="105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94BB1" w:rsidRDefault="00094BB1" w:rsidP="006426D8">
            <w:pPr>
              <w:widowControl/>
              <w:spacing w:line="600" w:lineRule="exact"/>
              <w:jc w:val="left"/>
              <w:rPr>
                <w:rFonts w:ascii="宋体" w:hAnsi="宋体" w:cs="宋体"/>
                <w:color w:val="000000"/>
                <w:sz w:val="24"/>
              </w:rPr>
            </w:pP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94BB1" w:rsidRDefault="00094BB1" w:rsidP="006426D8">
            <w:pPr>
              <w:widowControl/>
              <w:spacing w:line="600" w:lineRule="exact"/>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满意度指标</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公众满意度</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Pr="00E12335" w:rsidRDefault="00094BB1" w:rsidP="006426D8">
            <w:pPr>
              <w:spacing w:line="600" w:lineRule="exact"/>
              <w:rPr>
                <w:rFonts w:ascii="宋体" w:hAnsi="宋体" w:cs="宋体"/>
                <w:sz w:val="24"/>
              </w:rPr>
            </w:pPr>
            <w:r w:rsidRPr="00E12335">
              <w:rPr>
                <w:rFonts w:ascii="宋体" w:hAnsi="宋体" w:cs="宋体" w:hint="eastAsia"/>
                <w:sz w:val="24"/>
              </w:rPr>
              <w:t>满意度&gt;90%</w:t>
            </w:r>
          </w:p>
        </w:tc>
        <w:tc>
          <w:tcPr>
            <w:tcW w:w="0" w:type="auto"/>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94BB1" w:rsidRDefault="00094BB1" w:rsidP="006426D8">
            <w:pPr>
              <w:widowControl/>
              <w:spacing w:line="600" w:lineRule="exact"/>
              <w:jc w:val="center"/>
              <w:textAlignment w:val="center"/>
              <w:rPr>
                <w:rFonts w:ascii="宋体" w:hAnsi="宋体" w:cs="宋体"/>
                <w:color w:val="000000"/>
                <w:sz w:val="24"/>
              </w:rPr>
            </w:pPr>
            <w:r w:rsidRPr="00E12335">
              <w:rPr>
                <w:rFonts w:ascii="宋体" w:hAnsi="宋体" w:cs="宋体" w:hint="eastAsia"/>
                <w:color w:val="000000"/>
                <w:sz w:val="24"/>
              </w:rPr>
              <w:t>满意度&gt;90%</w:t>
            </w:r>
          </w:p>
        </w:tc>
      </w:tr>
    </w:tbl>
    <w:p w:rsidR="00D064F2" w:rsidRDefault="00D064F2" w:rsidP="006426D8">
      <w:pPr>
        <w:spacing w:line="600" w:lineRule="exact"/>
        <w:rPr>
          <w:rFonts w:ascii="仿宋_GB2312" w:eastAsia="仿宋_GB2312" w:hAnsi="仿宋_GB2312" w:cs="仿宋_GB2312"/>
          <w:sz w:val="32"/>
          <w:szCs w:val="32"/>
        </w:rPr>
      </w:pPr>
    </w:p>
    <w:p w:rsidR="000D1D50" w:rsidRPr="00065F8F" w:rsidRDefault="00A268C4" w:rsidP="006426D8">
      <w:pPr>
        <w:spacing w:line="600" w:lineRule="exact"/>
        <w:ind w:firstLineChars="200" w:firstLine="640"/>
        <w:outlineLvl w:val="1"/>
        <w:rPr>
          <w:rStyle w:val="20"/>
          <w:rFonts w:ascii="黑体" w:eastAsia="黑体" w:hAnsi="黑体"/>
        </w:rPr>
      </w:pPr>
      <w:bookmarkStart w:id="58" w:name="_Toc15377221"/>
      <w:bookmarkStart w:id="59" w:name="_Toc15396612"/>
      <w:r w:rsidRPr="00065F8F">
        <w:rPr>
          <w:rFonts w:ascii="黑体" w:eastAsia="黑体" w:hAnsi="黑体" w:hint="eastAsia"/>
          <w:color w:val="000000"/>
          <w:sz w:val="32"/>
          <w:szCs w:val="32"/>
        </w:rPr>
        <w:t>十</w:t>
      </w:r>
      <w:r w:rsidRPr="00065F8F">
        <w:rPr>
          <w:rStyle w:val="20"/>
          <w:rFonts w:ascii="黑体" w:eastAsia="黑体" w:hAnsi="黑体" w:hint="eastAsia"/>
        </w:rPr>
        <w:t>一、</w:t>
      </w:r>
      <w:r w:rsidRPr="00065F8F">
        <w:rPr>
          <w:rStyle w:val="20"/>
          <w:rFonts w:ascii="黑体" w:eastAsia="黑体" w:hAnsi="黑体" w:hint="eastAsia"/>
          <w:b w:val="0"/>
        </w:rPr>
        <w:t>其他重要事项的情况说明</w:t>
      </w:r>
      <w:bookmarkEnd w:id="58"/>
      <w:bookmarkEnd w:id="59"/>
    </w:p>
    <w:p w:rsidR="000D1D50" w:rsidRPr="00065F8F" w:rsidRDefault="00A268C4" w:rsidP="006426D8">
      <w:pPr>
        <w:spacing w:line="600" w:lineRule="exact"/>
        <w:ind w:firstLineChars="200" w:firstLine="643"/>
        <w:outlineLvl w:val="2"/>
        <w:rPr>
          <w:rFonts w:ascii="仿宋" w:eastAsia="仿宋" w:hAnsi="仿宋"/>
          <w:color w:val="000000"/>
          <w:sz w:val="32"/>
          <w:szCs w:val="32"/>
        </w:rPr>
      </w:pPr>
      <w:bookmarkStart w:id="60" w:name="_Toc15377222"/>
      <w:r w:rsidRPr="00065F8F">
        <w:rPr>
          <w:rFonts w:ascii="仿宋" w:eastAsia="仿宋" w:hAnsi="仿宋" w:hint="eastAsia"/>
          <w:b/>
          <w:color w:val="000000"/>
          <w:sz w:val="32"/>
          <w:szCs w:val="32"/>
        </w:rPr>
        <w:t>（一）机关运行经费支出情况</w:t>
      </w:r>
      <w:bookmarkEnd w:id="60"/>
    </w:p>
    <w:p w:rsidR="000D1D50" w:rsidRPr="009315F9" w:rsidRDefault="00A268C4" w:rsidP="006426D8">
      <w:pPr>
        <w:spacing w:line="600" w:lineRule="exact"/>
        <w:ind w:firstLineChars="200" w:firstLine="640"/>
        <w:rPr>
          <w:rFonts w:ascii="仿宋_GB2312" w:eastAsia="仿宋_GB2312"/>
          <w:color w:val="000000" w:themeColor="text1"/>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w:t>
      </w:r>
      <w:r w:rsidR="00E4508E">
        <w:rPr>
          <w:rFonts w:ascii="仿宋_GB2312" w:eastAsia="仿宋_GB2312" w:hint="eastAsia"/>
          <w:color w:val="000000"/>
          <w:sz w:val="32"/>
          <w:szCs w:val="32"/>
        </w:rPr>
        <w:t>年，攀枝花市国土资源局</w:t>
      </w:r>
      <w:r w:rsidRPr="00CE49DA">
        <w:rPr>
          <w:rFonts w:ascii="仿宋_GB2312" w:eastAsia="仿宋_GB2312" w:hint="eastAsia"/>
          <w:color w:val="000000"/>
          <w:sz w:val="32"/>
          <w:szCs w:val="32"/>
        </w:rPr>
        <w:t>机关运行经费支出</w:t>
      </w:r>
      <w:r w:rsidR="00E4508E">
        <w:rPr>
          <w:rFonts w:ascii="仿宋_GB2312" w:eastAsia="仿宋_GB2312" w:hint="eastAsia"/>
          <w:color w:val="000000"/>
          <w:sz w:val="32"/>
          <w:szCs w:val="32"/>
        </w:rPr>
        <w:t>365.38</w:t>
      </w:r>
      <w:r w:rsidRPr="00CE49DA">
        <w:rPr>
          <w:rFonts w:ascii="仿宋_GB2312" w:eastAsia="仿宋_GB2312" w:hint="eastAsia"/>
          <w:color w:val="000000"/>
          <w:sz w:val="32"/>
          <w:szCs w:val="32"/>
        </w:rPr>
        <w:t>万元，比</w:t>
      </w:r>
      <w:r w:rsidRPr="00CE49DA">
        <w:rPr>
          <w:rFonts w:ascii="仿宋_GB2312" w:eastAsia="仿宋_GB2312"/>
          <w:color w:val="000000"/>
          <w:sz w:val="32"/>
          <w:szCs w:val="32"/>
        </w:rPr>
        <w:t>201</w:t>
      </w:r>
      <w:r w:rsidRPr="00CE49DA">
        <w:rPr>
          <w:rFonts w:ascii="仿宋_GB2312" w:eastAsia="仿宋_GB2312" w:hint="eastAsia"/>
          <w:color w:val="000000"/>
          <w:sz w:val="32"/>
          <w:szCs w:val="32"/>
        </w:rPr>
        <w:t>7年减少</w:t>
      </w:r>
      <w:r w:rsidR="00E4508E">
        <w:rPr>
          <w:rFonts w:ascii="仿宋_GB2312" w:eastAsia="仿宋_GB2312" w:hint="eastAsia"/>
          <w:color w:val="000000"/>
          <w:sz w:val="32"/>
          <w:szCs w:val="32"/>
        </w:rPr>
        <w:t>41.66</w:t>
      </w:r>
      <w:r w:rsidRPr="00CE49DA">
        <w:rPr>
          <w:rFonts w:ascii="仿宋_GB2312" w:eastAsia="仿宋_GB2312" w:hint="eastAsia"/>
          <w:color w:val="000000"/>
          <w:sz w:val="32"/>
          <w:szCs w:val="32"/>
        </w:rPr>
        <w:t>万元，下降</w:t>
      </w:r>
      <w:r w:rsidR="00E4508E">
        <w:rPr>
          <w:rFonts w:ascii="仿宋_GB2312" w:eastAsia="仿宋_GB2312" w:hint="eastAsia"/>
          <w:color w:val="000000"/>
          <w:sz w:val="32"/>
          <w:szCs w:val="32"/>
        </w:rPr>
        <w:t>10.23</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r w:rsidRPr="009315F9">
        <w:rPr>
          <w:rFonts w:ascii="仿宋_GB2312" w:eastAsia="仿宋_GB2312" w:hint="eastAsia"/>
          <w:color w:val="000000" w:themeColor="text1"/>
          <w:sz w:val="32"/>
          <w:szCs w:val="32"/>
        </w:rPr>
        <w:t>主要原因是</w:t>
      </w:r>
      <w:r w:rsidR="00E4508E">
        <w:rPr>
          <w:rFonts w:ascii="仿宋_GB2312" w:eastAsia="仿宋_GB2312" w:hint="eastAsia"/>
          <w:color w:val="000000" w:themeColor="text1"/>
          <w:sz w:val="32"/>
          <w:szCs w:val="32"/>
        </w:rPr>
        <w:t>厉行节约，严控支出。</w:t>
      </w:r>
    </w:p>
    <w:p w:rsidR="000D1D50" w:rsidRPr="00065F8F" w:rsidRDefault="00A268C4" w:rsidP="006426D8">
      <w:pPr>
        <w:spacing w:line="600" w:lineRule="exact"/>
        <w:ind w:firstLine="640"/>
        <w:rPr>
          <w:rFonts w:ascii="仿宋" w:eastAsia="仿宋" w:hAnsi="仿宋"/>
          <w:b/>
          <w:color w:val="000000"/>
          <w:sz w:val="32"/>
          <w:szCs w:val="32"/>
        </w:rPr>
      </w:pPr>
      <w:r w:rsidRPr="00065F8F">
        <w:rPr>
          <w:rFonts w:ascii="仿宋" w:eastAsia="仿宋" w:hAnsi="仿宋" w:hint="eastAsia"/>
          <w:b/>
          <w:color w:val="000000"/>
          <w:sz w:val="32"/>
          <w:szCs w:val="32"/>
        </w:rPr>
        <w:t>（数据来源财决</w:t>
      </w:r>
      <w:r w:rsidRPr="00065F8F">
        <w:rPr>
          <w:rFonts w:ascii="仿宋" w:eastAsia="仿宋" w:hAnsi="仿宋"/>
          <w:b/>
          <w:color w:val="000000"/>
          <w:sz w:val="32"/>
          <w:szCs w:val="32"/>
        </w:rPr>
        <w:t>CS05</w:t>
      </w:r>
      <w:r w:rsidRPr="00065F8F">
        <w:rPr>
          <w:rFonts w:ascii="仿宋" w:eastAsia="仿宋" w:hAnsi="仿宋" w:hint="eastAsia"/>
          <w:b/>
          <w:color w:val="000000"/>
          <w:sz w:val="32"/>
          <w:szCs w:val="32"/>
        </w:rPr>
        <w:t>表）</w:t>
      </w:r>
    </w:p>
    <w:p w:rsidR="000D1D50" w:rsidRPr="00065F8F" w:rsidRDefault="00A268C4" w:rsidP="006426D8">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61" w:name="_Toc15377223"/>
      <w:r w:rsidRPr="00065F8F">
        <w:rPr>
          <w:rFonts w:ascii="仿宋" w:eastAsia="仿宋" w:hAnsi="仿宋" w:hint="eastAsia"/>
          <w:b/>
          <w:color w:val="000000"/>
          <w:sz w:val="32"/>
          <w:szCs w:val="32"/>
        </w:rPr>
        <w:t>（二）政府采购支出情况</w:t>
      </w:r>
      <w:bookmarkEnd w:id="61"/>
    </w:p>
    <w:p w:rsidR="000D1D50" w:rsidRPr="00CE49DA" w:rsidRDefault="00A268C4" w:rsidP="006426D8">
      <w:pPr>
        <w:spacing w:line="600" w:lineRule="exact"/>
        <w:ind w:firstLineChars="200" w:firstLine="640"/>
        <w:rPr>
          <w:rFonts w:ascii="仿宋_GB2312" w:eastAsia="仿宋_GB2312"/>
          <w:color w:val="000000"/>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w:t>
      </w:r>
      <w:r w:rsidR="004964ED">
        <w:rPr>
          <w:rFonts w:ascii="仿宋_GB2312" w:eastAsia="仿宋_GB2312" w:hint="eastAsia"/>
          <w:color w:val="000000"/>
          <w:sz w:val="32"/>
          <w:szCs w:val="32"/>
        </w:rPr>
        <w:t>攀枝花市国土资源局</w:t>
      </w:r>
      <w:r w:rsidRPr="00CE49DA">
        <w:rPr>
          <w:rFonts w:ascii="仿宋_GB2312" w:eastAsia="仿宋_GB2312" w:hint="eastAsia"/>
          <w:color w:val="000000"/>
          <w:sz w:val="32"/>
          <w:szCs w:val="32"/>
        </w:rPr>
        <w:t>政府采购支出总额</w:t>
      </w:r>
      <w:r w:rsidR="004964ED">
        <w:rPr>
          <w:rFonts w:ascii="仿宋_GB2312" w:eastAsia="仿宋_GB2312" w:hint="eastAsia"/>
          <w:color w:val="000000"/>
          <w:sz w:val="32"/>
          <w:szCs w:val="32"/>
        </w:rPr>
        <w:t>412.21</w:t>
      </w:r>
      <w:r w:rsidRPr="00CE49DA">
        <w:rPr>
          <w:rFonts w:ascii="仿宋_GB2312" w:eastAsia="仿宋_GB2312" w:hint="eastAsia"/>
          <w:color w:val="000000"/>
          <w:sz w:val="32"/>
          <w:szCs w:val="32"/>
        </w:rPr>
        <w:t>万元，其中：政府采购货物支出</w:t>
      </w:r>
      <w:r w:rsidR="004964ED">
        <w:rPr>
          <w:rFonts w:ascii="仿宋_GB2312" w:eastAsia="仿宋_GB2312" w:hint="eastAsia"/>
          <w:color w:val="000000"/>
          <w:sz w:val="32"/>
          <w:szCs w:val="32"/>
        </w:rPr>
        <w:t>47.71</w:t>
      </w:r>
      <w:r w:rsidRPr="00CE49DA">
        <w:rPr>
          <w:rFonts w:ascii="仿宋_GB2312" w:eastAsia="仿宋_GB2312" w:hint="eastAsia"/>
          <w:color w:val="000000"/>
          <w:sz w:val="32"/>
          <w:szCs w:val="32"/>
        </w:rPr>
        <w:t>万元、政府采购工程支出</w:t>
      </w:r>
      <w:r w:rsidR="00E82AE6">
        <w:rPr>
          <w:rFonts w:ascii="仿宋_GB2312" w:eastAsia="仿宋_GB2312" w:hint="eastAsia"/>
          <w:color w:val="000000"/>
          <w:sz w:val="32"/>
          <w:szCs w:val="32"/>
        </w:rPr>
        <w:t>0</w:t>
      </w:r>
      <w:r w:rsidRPr="00CE49DA">
        <w:rPr>
          <w:rFonts w:ascii="仿宋_GB2312" w:eastAsia="仿宋_GB2312" w:hint="eastAsia"/>
          <w:color w:val="000000"/>
          <w:sz w:val="32"/>
          <w:szCs w:val="32"/>
        </w:rPr>
        <w:t>万元、政府采购服务支出</w:t>
      </w:r>
      <w:r w:rsidR="00E82AE6">
        <w:rPr>
          <w:rFonts w:ascii="仿宋_GB2312" w:eastAsia="仿宋_GB2312" w:hint="eastAsia"/>
          <w:color w:val="000000"/>
          <w:sz w:val="32"/>
          <w:szCs w:val="32"/>
        </w:rPr>
        <w:t>364.50</w:t>
      </w:r>
      <w:r w:rsidRPr="00CE49DA">
        <w:rPr>
          <w:rFonts w:ascii="仿宋_GB2312" w:eastAsia="仿宋_GB2312" w:hint="eastAsia"/>
          <w:color w:val="000000"/>
          <w:sz w:val="32"/>
          <w:szCs w:val="32"/>
        </w:rPr>
        <w:t>万元。主要用于</w:t>
      </w:r>
      <w:r w:rsidR="003F3AAB">
        <w:rPr>
          <w:rFonts w:ascii="仿宋_GB2312" w:eastAsia="仿宋_GB2312" w:hint="eastAsia"/>
          <w:color w:val="000000"/>
          <w:sz w:val="32"/>
          <w:szCs w:val="32"/>
        </w:rPr>
        <w:t>日常办公、国土资源执法、勘探</w:t>
      </w:r>
      <w:r w:rsidR="006A78CC">
        <w:rPr>
          <w:rFonts w:ascii="仿宋_GB2312" w:eastAsia="仿宋_GB2312" w:hint="eastAsia"/>
          <w:color w:val="000000"/>
          <w:sz w:val="32"/>
          <w:szCs w:val="32"/>
        </w:rPr>
        <w:t>等</w:t>
      </w:r>
      <w:r w:rsidR="003F3AAB">
        <w:rPr>
          <w:rFonts w:ascii="仿宋_GB2312" w:eastAsia="仿宋_GB2312" w:hint="eastAsia"/>
          <w:color w:val="000000"/>
          <w:sz w:val="32"/>
          <w:szCs w:val="32"/>
        </w:rPr>
        <w:t>工作</w:t>
      </w:r>
      <w:r w:rsidRPr="00CE49DA">
        <w:rPr>
          <w:rFonts w:ascii="仿宋_GB2312" w:eastAsia="仿宋_GB2312" w:hint="eastAsia"/>
          <w:color w:val="000000"/>
          <w:sz w:val="32"/>
          <w:szCs w:val="32"/>
        </w:rPr>
        <w:t>。授予中小企业合同金额</w:t>
      </w:r>
      <w:r w:rsidR="00E82AE6">
        <w:rPr>
          <w:rFonts w:ascii="仿宋_GB2312" w:eastAsia="仿宋_GB2312" w:hint="eastAsia"/>
          <w:color w:val="000000"/>
          <w:sz w:val="32"/>
          <w:szCs w:val="32"/>
        </w:rPr>
        <w:t>364.5</w:t>
      </w:r>
      <w:r w:rsidRPr="00CE49DA">
        <w:rPr>
          <w:rFonts w:ascii="仿宋_GB2312" w:eastAsia="仿宋_GB2312" w:hint="eastAsia"/>
          <w:color w:val="000000"/>
          <w:sz w:val="32"/>
          <w:szCs w:val="32"/>
        </w:rPr>
        <w:t>万元，占政府采购支出总额的</w:t>
      </w:r>
      <w:r w:rsidR="00E82AE6">
        <w:rPr>
          <w:rFonts w:ascii="仿宋_GB2312" w:eastAsia="仿宋_GB2312" w:hint="eastAsia"/>
          <w:color w:val="000000"/>
          <w:sz w:val="32"/>
          <w:szCs w:val="32"/>
        </w:rPr>
        <w:t>88.43</w:t>
      </w:r>
      <w:r w:rsidRPr="00CE49DA">
        <w:rPr>
          <w:rFonts w:ascii="仿宋_GB2312" w:eastAsia="仿宋_GB2312"/>
          <w:color w:val="000000"/>
          <w:sz w:val="32"/>
          <w:szCs w:val="32"/>
        </w:rPr>
        <w:t>%</w:t>
      </w:r>
      <w:r w:rsidRPr="00CE49DA">
        <w:rPr>
          <w:rFonts w:ascii="仿宋_GB2312" w:eastAsia="仿宋_GB2312" w:hint="eastAsia"/>
          <w:color w:val="000000"/>
          <w:sz w:val="32"/>
          <w:szCs w:val="32"/>
        </w:rPr>
        <w:t>，其中：授予小微企业合同金额</w:t>
      </w:r>
      <w:r w:rsidR="00E82AE6">
        <w:rPr>
          <w:rFonts w:ascii="仿宋_GB2312" w:eastAsia="仿宋_GB2312" w:hint="eastAsia"/>
          <w:color w:val="000000"/>
          <w:sz w:val="32"/>
          <w:szCs w:val="32"/>
        </w:rPr>
        <w:t>47.71</w:t>
      </w:r>
      <w:r w:rsidRPr="00CE49DA">
        <w:rPr>
          <w:rFonts w:ascii="仿宋_GB2312" w:eastAsia="仿宋_GB2312" w:hint="eastAsia"/>
          <w:color w:val="000000"/>
          <w:sz w:val="32"/>
          <w:szCs w:val="32"/>
        </w:rPr>
        <w:t>万元，占政府采购支出总额的</w:t>
      </w:r>
      <w:r w:rsidR="00E82AE6">
        <w:rPr>
          <w:rFonts w:ascii="仿宋_GB2312" w:eastAsia="仿宋_GB2312" w:hint="eastAsia"/>
          <w:color w:val="000000"/>
          <w:sz w:val="32"/>
          <w:szCs w:val="32"/>
        </w:rPr>
        <w:t>11.57</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p>
    <w:p w:rsidR="000D1D50" w:rsidRPr="00065F8F" w:rsidRDefault="00A268C4" w:rsidP="006426D8">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sidRPr="00065F8F">
        <w:rPr>
          <w:rFonts w:ascii="仿宋" w:eastAsia="仿宋" w:hAnsi="仿宋" w:hint="eastAsia"/>
          <w:b/>
          <w:color w:val="000000"/>
          <w:sz w:val="32"/>
          <w:szCs w:val="32"/>
        </w:rPr>
        <w:t>（数据来源财决</w:t>
      </w:r>
      <w:r w:rsidRPr="00065F8F">
        <w:rPr>
          <w:rFonts w:ascii="仿宋" w:eastAsia="仿宋" w:hAnsi="仿宋"/>
          <w:b/>
          <w:color w:val="000000"/>
          <w:sz w:val="32"/>
          <w:szCs w:val="32"/>
        </w:rPr>
        <w:t>CS06</w:t>
      </w:r>
      <w:r w:rsidRPr="00065F8F">
        <w:rPr>
          <w:rFonts w:ascii="仿宋" w:eastAsia="仿宋" w:hAnsi="仿宋" w:hint="eastAsia"/>
          <w:b/>
          <w:color w:val="000000"/>
          <w:sz w:val="32"/>
          <w:szCs w:val="32"/>
        </w:rPr>
        <w:t>表）</w:t>
      </w:r>
    </w:p>
    <w:p w:rsidR="000D1D50" w:rsidRPr="00065F8F" w:rsidRDefault="00A268C4" w:rsidP="006426D8">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62" w:name="_Toc15377224"/>
      <w:r w:rsidRPr="00065F8F">
        <w:rPr>
          <w:rFonts w:ascii="仿宋" w:eastAsia="仿宋" w:hAnsi="仿宋" w:hint="eastAsia"/>
          <w:b/>
          <w:color w:val="000000"/>
          <w:sz w:val="32"/>
          <w:szCs w:val="32"/>
        </w:rPr>
        <w:t>（三）国有资产占有使用情况</w:t>
      </w:r>
      <w:bookmarkEnd w:id="62"/>
    </w:p>
    <w:p w:rsidR="00F16AC1" w:rsidRPr="00CE49DA" w:rsidRDefault="00A268C4" w:rsidP="006426D8">
      <w:pPr>
        <w:autoSpaceDE w:val="0"/>
        <w:autoSpaceDN w:val="0"/>
        <w:adjustRightInd w:val="0"/>
        <w:spacing w:line="600" w:lineRule="exact"/>
        <w:ind w:firstLineChars="200" w:firstLine="640"/>
        <w:jc w:val="left"/>
        <w:rPr>
          <w:rFonts w:ascii="仿宋_GB2312" w:eastAsia="仿宋_GB2312"/>
          <w:color w:val="000000"/>
          <w:sz w:val="32"/>
          <w:szCs w:val="32"/>
        </w:rPr>
      </w:pPr>
      <w:r w:rsidRPr="00CE49DA">
        <w:rPr>
          <w:rFonts w:ascii="仿宋_GB2312" w:eastAsia="仿宋_GB2312" w:hint="eastAsia"/>
          <w:color w:val="000000"/>
          <w:sz w:val="32"/>
          <w:szCs w:val="32"/>
        </w:rPr>
        <w:t>截至</w:t>
      </w:r>
      <w:r w:rsidRPr="00CE49DA">
        <w:rPr>
          <w:rFonts w:ascii="仿宋_GB2312" w:eastAsia="仿宋_GB2312"/>
          <w:color w:val="000000"/>
          <w:sz w:val="32"/>
          <w:szCs w:val="32"/>
        </w:rPr>
        <w:t>201</w:t>
      </w:r>
      <w:r w:rsidRPr="00CE49DA">
        <w:rPr>
          <w:rFonts w:ascii="仿宋_GB2312" w:eastAsia="仿宋_GB2312" w:hint="eastAsia"/>
          <w:color w:val="000000"/>
          <w:sz w:val="32"/>
          <w:szCs w:val="32"/>
        </w:rPr>
        <w:t>8年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w:t>
      </w:r>
      <w:r w:rsidRPr="00CE49DA">
        <w:rPr>
          <w:rFonts w:ascii="仿宋_GB2312" w:eastAsia="仿宋_GB2312"/>
          <w:color w:val="000000"/>
          <w:sz w:val="32"/>
          <w:szCs w:val="32"/>
        </w:rPr>
        <w:t>31</w:t>
      </w:r>
      <w:r w:rsidRPr="00CE49DA">
        <w:rPr>
          <w:rFonts w:ascii="仿宋_GB2312" w:eastAsia="仿宋_GB2312" w:hint="eastAsia"/>
          <w:color w:val="000000"/>
          <w:sz w:val="32"/>
          <w:szCs w:val="32"/>
        </w:rPr>
        <w:t>日，</w:t>
      </w:r>
      <w:r w:rsidR="005C11C9">
        <w:rPr>
          <w:rFonts w:ascii="仿宋_GB2312" w:eastAsia="仿宋_GB2312" w:hint="eastAsia"/>
          <w:color w:val="000000"/>
          <w:sz w:val="32"/>
          <w:szCs w:val="32"/>
        </w:rPr>
        <w:t>攀枝花市国土资源局</w:t>
      </w:r>
      <w:r w:rsidRPr="00CE49DA">
        <w:rPr>
          <w:rFonts w:ascii="仿宋_GB2312" w:eastAsia="仿宋_GB2312" w:hint="eastAsia"/>
          <w:color w:val="000000"/>
          <w:sz w:val="32"/>
          <w:szCs w:val="32"/>
        </w:rPr>
        <w:t>共有车辆</w:t>
      </w:r>
      <w:r w:rsidR="005C11C9">
        <w:rPr>
          <w:rFonts w:ascii="仿宋_GB2312" w:eastAsia="仿宋_GB2312" w:hint="eastAsia"/>
          <w:color w:val="000000"/>
          <w:sz w:val="32"/>
          <w:szCs w:val="32"/>
        </w:rPr>
        <w:t>25</w:t>
      </w:r>
      <w:r w:rsidRPr="00CE49DA">
        <w:rPr>
          <w:rFonts w:ascii="仿宋_GB2312" w:eastAsia="仿宋_GB2312" w:hint="eastAsia"/>
          <w:color w:val="000000"/>
          <w:sz w:val="32"/>
          <w:szCs w:val="32"/>
        </w:rPr>
        <w:lastRenderedPageBreak/>
        <w:t>辆，其中：部级领导干部用车</w:t>
      </w:r>
      <w:r w:rsidR="005C11C9">
        <w:rPr>
          <w:rFonts w:ascii="仿宋_GB2312" w:eastAsia="仿宋_GB2312" w:hint="eastAsia"/>
          <w:color w:val="000000"/>
          <w:sz w:val="32"/>
          <w:szCs w:val="32"/>
        </w:rPr>
        <w:t>0</w:t>
      </w:r>
      <w:r w:rsidRPr="00CE49DA">
        <w:rPr>
          <w:rFonts w:ascii="仿宋_GB2312" w:eastAsia="仿宋_GB2312" w:hint="eastAsia"/>
          <w:color w:val="000000"/>
          <w:sz w:val="32"/>
          <w:szCs w:val="32"/>
        </w:rPr>
        <w:t>辆、一般公务用车</w:t>
      </w:r>
      <w:r w:rsidR="00FA1BCD">
        <w:rPr>
          <w:rFonts w:ascii="仿宋_GB2312" w:eastAsia="仿宋_GB2312" w:hint="eastAsia"/>
          <w:color w:val="000000"/>
          <w:sz w:val="32"/>
          <w:szCs w:val="32"/>
        </w:rPr>
        <w:t>25</w:t>
      </w:r>
      <w:r w:rsidRPr="00CE49DA">
        <w:rPr>
          <w:rFonts w:ascii="仿宋_GB2312" w:eastAsia="仿宋_GB2312" w:hint="eastAsia"/>
          <w:color w:val="000000"/>
          <w:sz w:val="32"/>
          <w:szCs w:val="32"/>
        </w:rPr>
        <w:t>辆、一般执法执勤用车</w:t>
      </w:r>
      <w:r w:rsidR="00FA1BCD">
        <w:rPr>
          <w:rFonts w:ascii="仿宋_GB2312" w:eastAsia="仿宋_GB2312" w:hint="eastAsia"/>
          <w:color w:val="000000"/>
          <w:sz w:val="32"/>
          <w:szCs w:val="32"/>
        </w:rPr>
        <w:t>0</w:t>
      </w:r>
      <w:r w:rsidRPr="00CE49DA">
        <w:rPr>
          <w:rFonts w:ascii="仿宋_GB2312" w:eastAsia="仿宋_GB2312" w:hint="eastAsia"/>
          <w:color w:val="000000"/>
          <w:sz w:val="32"/>
          <w:szCs w:val="32"/>
        </w:rPr>
        <w:t>辆、特种专业技术用车</w:t>
      </w:r>
      <w:r w:rsidR="00FA1BCD">
        <w:rPr>
          <w:rFonts w:ascii="仿宋_GB2312" w:eastAsia="仿宋_GB2312" w:hint="eastAsia"/>
          <w:color w:val="000000"/>
          <w:sz w:val="32"/>
          <w:szCs w:val="32"/>
        </w:rPr>
        <w:t>0</w:t>
      </w:r>
      <w:r w:rsidRPr="00CE49DA">
        <w:rPr>
          <w:rFonts w:ascii="仿宋_GB2312" w:eastAsia="仿宋_GB2312" w:hint="eastAsia"/>
          <w:color w:val="000000"/>
          <w:sz w:val="32"/>
          <w:szCs w:val="32"/>
        </w:rPr>
        <w:t>辆、其他用车</w:t>
      </w:r>
      <w:r w:rsidR="00FA1BCD">
        <w:rPr>
          <w:rFonts w:ascii="仿宋_GB2312" w:eastAsia="仿宋_GB2312" w:hint="eastAsia"/>
          <w:color w:val="000000"/>
          <w:sz w:val="32"/>
          <w:szCs w:val="32"/>
        </w:rPr>
        <w:t>0</w:t>
      </w:r>
      <w:r w:rsidRPr="00CE49DA">
        <w:rPr>
          <w:rFonts w:ascii="仿宋_GB2312" w:eastAsia="仿宋_GB2312" w:hint="eastAsia"/>
          <w:color w:val="000000"/>
          <w:sz w:val="32"/>
          <w:szCs w:val="32"/>
        </w:rPr>
        <w:t>辆，</w:t>
      </w:r>
      <w:r w:rsidRPr="009315F9">
        <w:rPr>
          <w:rFonts w:ascii="仿宋_GB2312" w:eastAsia="仿宋_GB2312" w:hint="eastAsia"/>
          <w:color w:val="000000" w:themeColor="text1"/>
          <w:sz w:val="32"/>
          <w:szCs w:val="32"/>
        </w:rPr>
        <w:t>其他用车主要是用于</w:t>
      </w:r>
      <w:r w:rsidR="00FA1BCD">
        <w:rPr>
          <w:rFonts w:ascii="仿宋_GB2312" w:eastAsia="仿宋_GB2312" w:hint="eastAsia"/>
          <w:color w:val="000000" w:themeColor="text1"/>
          <w:sz w:val="32"/>
          <w:szCs w:val="32"/>
        </w:rPr>
        <w:t>地灾巡查、土地矿产利用现场调研、矿山安全巡查、耕地保护等工作</w:t>
      </w:r>
      <w:r w:rsidR="00FA1BCD" w:rsidRPr="00CE49DA">
        <w:rPr>
          <w:rFonts w:ascii="仿宋_GB2312" w:eastAsia="仿宋_GB2312" w:hint="eastAsia"/>
          <w:color w:val="000000"/>
          <w:sz w:val="32"/>
          <w:szCs w:val="32"/>
        </w:rPr>
        <w:t>。</w:t>
      </w:r>
      <w:r w:rsidR="00F16AC1" w:rsidRPr="009315F9">
        <w:rPr>
          <w:rFonts w:ascii="仿宋_GB2312" w:eastAsia="仿宋_GB2312" w:hint="eastAsia"/>
          <w:color w:val="000000" w:themeColor="text1"/>
          <w:sz w:val="32"/>
          <w:szCs w:val="32"/>
        </w:rPr>
        <w:t>单价</w:t>
      </w:r>
      <w:r w:rsidR="00F16AC1" w:rsidRPr="009315F9">
        <w:rPr>
          <w:rFonts w:ascii="仿宋_GB2312" w:eastAsia="仿宋_GB2312"/>
          <w:color w:val="000000" w:themeColor="text1"/>
          <w:sz w:val="32"/>
          <w:szCs w:val="32"/>
        </w:rPr>
        <w:t>50</w:t>
      </w:r>
      <w:r w:rsidR="00F16AC1" w:rsidRPr="009315F9">
        <w:rPr>
          <w:rFonts w:ascii="仿宋_GB2312" w:eastAsia="仿宋_GB2312" w:hint="eastAsia"/>
          <w:color w:val="000000" w:themeColor="text1"/>
          <w:sz w:val="32"/>
          <w:szCs w:val="32"/>
        </w:rPr>
        <w:t>万元以上通用设备</w:t>
      </w:r>
      <w:r w:rsidR="00F16AC1">
        <w:rPr>
          <w:rFonts w:ascii="仿宋_GB2312" w:eastAsia="仿宋_GB2312" w:hint="eastAsia"/>
          <w:color w:val="000000" w:themeColor="text1"/>
          <w:sz w:val="32"/>
          <w:szCs w:val="32"/>
        </w:rPr>
        <w:t>4</w:t>
      </w:r>
      <w:r w:rsidR="00F16AC1" w:rsidRPr="009315F9">
        <w:rPr>
          <w:rFonts w:ascii="仿宋_GB2312" w:eastAsia="仿宋_GB2312" w:hint="eastAsia"/>
          <w:color w:val="000000" w:themeColor="text1"/>
          <w:sz w:val="32"/>
          <w:szCs w:val="32"/>
        </w:rPr>
        <w:t>台（套），单价</w:t>
      </w:r>
      <w:r w:rsidR="00F16AC1" w:rsidRPr="009315F9">
        <w:rPr>
          <w:rFonts w:ascii="仿宋_GB2312" w:eastAsia="仿宋_GB2312"/>
          <w:color w:val="000000" w:themeColor="text1"/>
          <w:sz w:val="32"/>
          <w:szCs w:val="32"/>
        </w:rPr>
        <w:t>100</w:t>
      </w:r>
      <w:r w:rsidR="00F16AC1" w:rsidRPr="00CE49DA">
        <w:rPr>
          <w:rFonts w:ascii="仿宋_GB2312" w:eastAsia="仿宋_GB2312" w:hint="eastAsia"/>
          <w:color w:val="000000"/>
          <w:sz w:val="32"/>
          <w:szCs w:val="32"/>
        </w:rPr>
        <w:t>万元以上专用设备</w:t>
      </w:r>
      <w:r w:rsidR="00F16AC1">
        <w:rPr>
          <w:rFonts w:ascii="仿宋_GB2312" w:eastAsia="仿宋_GB2312" w:hint="eastAsia"/>
          <w:color w:val="000000"/>
          <w:sz w:val="32"/>
          <w:szCs w:val="32"/>
        </w:rPr>
        <w:t>0</w:t>
      </w:r>
      <w:r w:rsidR="00F16AC1" w:rsidRPr="00CE49DA">
        <w:rPr>
          <w:rFonts w:ascii="仿宋_GB2312" w:eastAsia="仿宋_GB2312" w:hint="eastAsia"/>
          <w:color w:val="000000"/>
          <w:sz w:val="32"/>
          <w:szCs w:val="32"/>
        </w:rPr>
        <w:t>台（套）。</w:t>
      </w:r>
    </w:p>
    <w:p w:rsidR="009315F9" w:rsidRPr="00A45AB1" w:rsidRDefault="00A268C4" w:rsidP="006426D8">
      <w:pPr>
        <w:autoSpaceDE w:val="0"/>
        <w:autoSpaceDN w:val="0"/>
        <w:adjustRightInd w:val="0"/>
        <w:spacing w:line="600" w:lineRule="exact"/>
        <w:ind w:firstLineChars="200" w:firstLine="643"/>
        <w:jc w:val="left"/>
        <w:rPr>
          <w:rFonts w:ascii="仿宋" w:eastAsia="仿宋" w:hAnsi="仿宋"/>
          <w:b/>
          <w:color w:val="000000"/>
          <w:sz w:val="32"/>
          <w:szCs w:val="32"/>
        </w:rPr>
      </w:pPr>
      <w:r w:rsidRPr="00065F8F">
        <w:rPr>
          <w:rFonts w:ascii="仿宋" w:eastAsia="仿宋" w:hAnsi="仿宋" w:hint="eastAsia"/>
          <w:b/>
          <w:color w:val="000000"/>
          <w:sz w:val="32"/>
          <w:szCs w:val="32"/>
        </w:rPr>
        <w:t>（数据来源财决</w:t>
      </w:r>
      <w:r w:rsidRPr="00065F8F">
        <w:rPr>
          <w:rFonts w:ascii="仿宋" w:eastAsia="仿宋" w:hAnsi="仿宋"/>
          <w:b/>
          <w:color w:val="000000"/>
          <w:sz w:val="32"/>
          <w:szCs w:val="32"/>
        </w:rPr>
        <w:t>CS05</w:t>
      </w:r>
      <w:r w:rsidRPr="00065F8F">
        <w:rPr>
          <w:rFonts w:ascii="仿宋" w:eastAsia="仿宋" w:hAnsi="仿宋" w:hint="eastAsia"/>
          <w:b/>
          <w:color w:val="000000"/>
          <w:sz w:val="32"/>
          <w:szCs w:val="32"/>
        </w:rPr>
        <w:t>表，按部门决算报表填报数据罗列车辆情况。）</w:t>
      </w:r>
    </w:p>
    <w:p w:rsidR="000D1D50" w:rsidRPr="004B199D" w:rsidRDefault="00A268C4" w:rsidP="006426D8">
      <w:pPr>
        <w:numPr>
          <w:ilvl w:val="0"/>
          <w:numId w:val="5"/>
        </w:numPr>
        <w:spacing w:line="600" w:lineRule="exact"/>
        <w:ind w:firstLineChars="150" w:firstLine="663"/>
        <w:jc w:val="center"/>
        <w:outlineLvl w:val="0"/>
        <w:rPr>
          <w:rStyle w:val="10"/>
          <w:rFonts w:ascii="黑体" w:eastAsia="黑体" w:hAnsi="黑体"/>
          <w:b w:val="0"/>
        </w:rPr>
      </w:pPr>
      <w:bookmarkStart w:id="63" w:name="_Toc15377225"/>
      <w:bookmarkStart w:id="64" w:name="_Toc15396613"/>
      <w:r w:rsidRPr="004B199D">
        <w:rPr>
          <w:rFonts w:ascii="黑体" w:eastAsia="黑体" w:hAnsi="黑体" w:hint="eastAsia"/>
          <w:b/>
          <w:color w:val="000000"/>
          <w:sz w:val="44"/>
          <w:szCs w:val="44"/>
        </w:rPr>
        <w:t>名</w:t>
      </w:r>
      <w:r w:rsidRPr="004B199D">
        <w:rPr>
          <w:rStyle w:val="10"/>
          <w:rFonts w:ascii="黑体" w:eastAsia="黑体" w:hAnsi="黑体" w:hint="eastAsia"/>
          <w:b w:val="0"/>
        </w:rPr>
        <w:t>词解释</w:t>
      </w:r>
      <w:bookmarkEnd w:id="63"/>
      <w:bookmarkEnd w:id="64"/>
    </w:p>
    <w:p w:rsidR="000D1D50" w:rsidRPr="00CE49DA" w:rsidRDefault="000D1D50" w:rsidP="006426D8">
      <w:pPr>
        <w:spacing w:line="600" w:lineRule="exact"/>
        <w:jc w:val="left"/>
        <w:rPr>
          <w:rFonts w:ascii="宋体"/>
          <w:b/>
          <w:color w:val="000000"/>
          <w:sz w:val="44"/>
          <w:szCs w:val="44"/>
        </w:rPr>
      </w:pPr>
    </w:p>
    <w:p w:rsidR="000D1D50" w:rsidRPr="00CE49DA" w:rsidRDefault="00A268C4" w:rsidP="006426D8">
      <w:pPr>
        <w:pStyle w:val="Default"/>
        <w:spacing w:line="600" w:lineRule="exact"/>
        <w:ind w:firstLineChars="200" w:firstLine="640"/>
        <w:rPr>
          <w:rFonts w:ascii="仿宋_GB2312" w:eastAsia="仿宋_GB2312"/>
          <w:sz w:val="32"/>
          <w:szCs w:val="32"/>
        </w:rPr>
      </w:pPr>
      <w:r w:rsidRPr="00CE49DA">
        <w:rPr>
          <w:rFonts w:ascii="仿宋_GB2312" w:eastAsia="仿宋_GB2312"/>
          <w:sz w:val="32"/>
          <w:szCs w:val="32"/>
        </w:rPr>
        <w:t>1.</w:t>
      </w:r>
      <w:r w:rsidRPr="00CE49DA">
        <w:rPr>
          <w:rFonts w:ascii="仿宋_GB2312" w:eastAsia="仿宋_GB2312" w:hint="eastAsia"/>
          <w:sz w:val="32"/>
          <w:szCs w:val="32"/>
        </w:rPr>
        <w:t>财政拨款收入：指单位从同级财政部门取得的财政预算资金。</w:t>
      </w:r>
    </w:p>
    <w:p w:rsidR="000D1D50" w:rsidRPr="00CE49DA" w:rsidRDefault="00A268C4" w:rsidP="006426D8">
      <w:pPr>
        <w:pStyle w:val="Default"/>
        <w:spacing w:line="600" w:lineRule="exact"/>
        <w:ind w:firstLineChars="200" w:firstLine="640"/>
        <w:rPr>
          <w:rFonts w:ascii="仿宋_GB2312" w:eastAsia="仿宋_GB2312"/>
          <w:sz w:val="32"/>
          <w:szCs w:val="32"/>
        </w:rPr>
      </w:pPr>
      <w:r w:rsidRPr="00CE49DA">
        <w:rPr>
          <w:rFonts w:ascii="仿宋_GB2312" w:eastAsia="仿宋_GB2312"/>
          <w:sz w:val="32"/>
          <w:szCs w:val="32"/>
        </w:rPr>
        <w:t>2.</w:t>
      </w:r>
      <w:r w:rsidRPr="00CE49DA">
        <w:rPr>
          <w:rFonts w:ascii="仿宋_GB2312" w:eastAsia="仿宋_GB2312" w:hint="eastAsia"/>
          <w:sz w:val="32"/>
          <w:szCs w:val="32"/>
        </w:rPr>
        <w:t>事业收入：指事业单位开展专业业务活动及辅助活动取得的收入。如…（二级预算单位事业收入情况）等。</w:t>
      </w:r>
    </w:p>
    <w:p w:rsidR="000D1D50" w:rsidRPr="00CE49DA" w:rsidRDefault="00A268C4" w:rsidP="006426D8">
      <w:pPr>
        <w:pStyle w:val="Default"/>
        <w:spacing w:line="600" w:lineRule="exact"/>
        <w:ind w:firstLineChars="200" w:firstLine="640"/>
        <w:rPr>
          <w:rFonts w:ascii="仿宋_GB2312" w:eastAsia="仿宋_GB2312"/>
          <w:sz w:val="32"/>
          <w:szCs w:val="32"/>
        </w:rPr>
      </w:pPr>
      <w:r w:rsidRPr="00CE49DA">
        <w:rPr>
          <w:rFonts w:ascii="仿宋_GB2312" w:eastAsia="仿宋_GB2312"/>
          <w:sz w:val="32"/>
          <w:szCs w:val="32"/>
        </w:rPr>
        <w:t>3.</w:t>
      </w:r>
      <w:r w:rsidRPr="00CE49DA">
        <w:rPr>
          <w:rFonts w:ascii="仿宋_GB2312" w:eastAsia="仿宋_GB2312" w:hint="eastAsia"/>
          <w:sz w:val="32"/>
          <w:szCs w:val="32"/>
        </w:rPr>
        <w:t>经营收入：指事业单位在专业业务活动及其辅助活动之外开展非独立核算经营活动取得的收入。如…（二级预算单位经营收入情况）等。</w:t>
      </w:r>
    </w:p>
    <w:p w:rsidR="000D1D50" w:rsidRPr="00CE49DA" w:rsidRDefault="00A268C4" w:rsidP="006426D8">
      <w:pPr>
        <w:pStyle w:val="Default"/>
        <w:spacing w:line="600" w:lineRule="exact"/>
        <w:ind w:firstLineChars="200" w:firstLine="640"/>
        <w:rPr>
          <w:rFonts w:ascii="仿宋_GB2312" w:eastAsia="仿宋_GB2312"/>
          <w:sz w:val="32"/>
          <w:szCs w:val="32"/>
        </w:rPr>
      </w:pPr>
      <w:r w:rsidRPr="00CE49DA">
        <w:rPr>
          <w:rFonts w:ascii="仿宋_GB2312" w:eastAsia="仿宋_GB2312"/>
          <w:sz w:val="32"/>
          <w:szCs w:val="32"/>
        </w:rPr>
        <w:t>4.</w:t>
      </w:r>
      <w:r w:rsidRPr="00CE49DA">
        <w:rPr>
          <w:rFonts w:ascii="仿宋_GB2312" w:eastAsia="仿宋_GB2312" w:hint="eastAsia"/>
          <w:sz w:val="32"/>
          <w:szCs w:val="32"/>
        </w:rPr>
        <w:t>其他收入：指单位取得的除上述收入以外的各项收入。主要是…（收入类型）等。</w:t>
      </w:r>
      <w:r w:rsidRPr="00CE49DA">
        <w:rPr>
          <w:rFonts w:ascii="仿宋_GB2312" w:eastAsia="仿宋_GB2312"/>
          <w:sz w:val="32"/>
          <w:szCs w:val="32"/>
        </w:rPr>
        <w:t xml:space="preserve"> </w:t>
      </w:r>
    </w:p>
    <w:p w:rsidR="000D1D50" w:rsidRPr="00CE49DA" w:rsidRDefault="00A268C4" w:rsidP="006426D8">
      <w:pPr>
        <w:pStyle w:val="Default"/>
        <w:spacing w:line="600" w:lineRule="exact"/>
        <w:ind w:firstLineChars="200" w:firstLine="640"/>
        <w:rPr>
          <w:rFonts w:ascii="仿宋_GB2312" w:eastAsia="仿宋_GB2312"/>
          <w:sz w:val="32"/>
          <w:szCs w:val="32"/>
        </w:rPr>
      </w:pPr>
      <w:r w:rsidRPr="00CE49DA">
        <w:rPr>
          <w:rFonts w:ascii="仿宋_GB2312" w:eastAsia="仿宋_GB2312"/>
          <w:sz w:val="32"/>
          <w:szCs w:val="32"/>
        </w:rPr>
        <w:t>5.</w:t>
      </w:r>
      <w:r w:rsidRPr="00CE49DA">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sidRPr="00CE49DA">
        <w:rPr>
          <w:rFonts w:ascii="仿宋_GB2312" w:eastAsia="仿宋_GB2312"/>
          <w:sz w:val="32"/>
          <w:szCs w:val="32"/>
        </w:rPr>
        <w:t xml:space="preserve"> </w:t>
      </w:r>
    </w:p>
    <w:p w:rsidR="000D1D50" w:rsidRPr="00CE49DA" w:rsidRDefault="00A268C4" w:rsidP="006426D8">
      <w:pPr>
        <w:pStyle w:val="Default"/>
        <w:spacing w:line="600" w:lineRule="exact"/>
        <w:ind w:firstLineChars="200" w:firstLine="640"/>
        <w:rPr>
          <w:rFonts w:ascii="仿宋_GB2312" w:eastAsia="仿宋_GB2312"/>
          <w:sz w:val="32"/>
          <w:szCs w:val="32"/>
        </w:rPr>
      </w:pPr>
      <w:r w:rsidRPr="00CE49DA">
        <w:rPr>
          <w:rFonts w:ascii="仿宋_GB2312" w:eastAsia="仿宋_GB2312"/>
          <w:sz w:val="32"/>
          <w:szCs w:val="32"/>
        </w:rPr>
        <w:lastRenderedPageBreak/>
        <w:t>6.</w:t>
      </w:r>
      <w:r w:rsidRPr="00CE49DA">
        <w:rPr>
          <w:rFonts w:ascii="仿宋_GB2312" w:eastAsia="仿宋_GB2312" w:hint="eastAsia"/>
          <w:sz w:val="32"/>
          <w:szCs w:val="32"/>
        </w:rPr>
        <w:t>年初结转和结余：指以前年度尚未完成、结转到本年按有关规定继续使用的资金。</w:t>
      </w:r>
      <w:r w:rsidRPr="00CE49DA">
        <w:rPr>
          <w:rFonts w:ascii="仿宋_GB2312" w:eastAsia="仿宋_GB2312"/>
          <w:sz w:val="32"/>
          <w:szCs w:val="32"/>
        </w:rPr>
        <w:t xml:space="preserve"> </w:t>
      </w:r>
    </w:p>
    <w:p w:rsidR="000D1D50" w:rsidRPr="00CE49DA" w:rsidRDefault="00A268C4" w:rsidP="006426D8">
      <w:pPr>
        <w:pStyle w:val="Default"/>
        <w:spacing w:line="600" w:lineRule="exact"/>
        <w:ind w:firstLineChars="200" w:firstLine="640"/>
        <w:rPr>
          <w:rFonts w:ascii="仿宋_GB2312" w:eastAsia="仿宋_GB2312"/>
          <w:sz w:val="32"/>
          <w:szCs w:val="32"/>
        </w:rPr>
      </w:pPr>
      <w:r w:rsidRPr="00CE49DA">
        <w:rPr>
          <w:rFonts w:ascii="仿宋_GB2312" w:eastAsia="仿宋_GB2312"/>
          <w:sz w:val="32"/>
          <w:szCs w:val="32"/>
        </w:rPr>
        <w:t>7.</w:t>
      </w:r>
      <w:r w:rsidRPr="00CE49DA">
        <w:rPr>
          <w:rFonts w:ascii="仿宋_GB2312" w:eastAsia="仿宋_GB2312" w:hint="eastAsia"/>
          <w:sz w:val="32"/>
          <w:szCs w:val="32"/>
        </w:rPr>
        <w:t>结余分配：指事业单位按照事业单位会计制度的规定从非财政补助结余中分配的事业基金和职工福利基金等。</w:t>
      </w:r>
    </w:p>
    <w:p w:rsidR="000D1D50" w:rsidRPr="00CE49DA" w:rsidRDefault="00A268C4" w:rsidP="006426D8">
      <w:pPr>
        <w:pStyle w:val="Default"/>
        <w:spacing w:line="600" w:lineRule="exact"/>
        <w:ind w:firstLineChars="200" w:firstLine="640"/>
        <w:rPr>
          <w:rFonts w:ascii="仿宋_GB2312" w:eastAsia="仿宋_GB2312"/>
          <w:sz w:val="32"/>
          <w:szCs w:val="32"/>
        </w:rPr>
      </w:pPr>
      <w:r w:rsidRPr="00CE49DA">
        <w:rPr>
          <w:rFonts w:ascii="仿宋_GB2312" w:eastAsia="仿宋_GB2312"/>
          <w:sz w:val="32"/>
          <w:szCs w:val="32"/>
        </w:rPr>
        <w:t>8</w:t>
      </w:r>
      <w:r w:rsidRPr="00CE49DA">
        <w:rPr>
          <w:rFonts w:ascii="仿宋_GB2312" w:eastAsia="仿宋_GB2312" w:hint="eastAsia"/>
          <w:sz w:val="32"/>
          <w:szCs w:val="32"/>
        </w:rPr>
        <w:t>、年末结转和结余：指单位按有关规定结转到下年或以后年度继续使用的资金。</w:t>
      </w:r>
    </w:p>
    <w:p w:rsidR="000D1D50" w:rsidRPr="00065F8F" w:rsidRDefault="00A268C4" w:rsidP="006426D8">
      <w:pPr>
        <w:spacing w:line="600" w:lineRule="exact"/>
        <w:ind w:firstLine="640"/>
        <w:rPr>
          <w:rFonts w:ascii="仿宋" w:eastAsia="仿宋" w:hAnsi="仿宋"/>
          <w:b/>
          <w:color w:val="000000"/>
          <w:sz w:val="32"/>
          <w:szCs w:val="32"/>
        </w:rPr>
      </w:pPr>
      <w:r w:rsidRPr="00065F8F">
        <w:rPr>
          <w:rFonts w:ascii="仿宋" w:eastAsia="仿宋" w:hAnsi="仿宋" w:hint="eastAsia"/>
          <w:b/>
          <w:color w:val="000000"/>
          <w:sz w:val="32"/>
          <w:szCs w:val="32"/>
        </w:rPr>
        <w:t>（解释本部门决算报表中全部功能分类科目至项级，请参照《</w:t>
      </w:r>
      <w:r w:rsidRPr="00065F8F">
        <w:rPr>
          <w:rFonts w:ascii="仿宋" w:eastAsia="仿宋" w:hAnsi="仿宋"/>
          <w:b/>
          <w:color w:val="000000"/>
          <w:sz w:val="32"/>
          <w:szCs w:val="32"/>
        </w:rPr>
        <w:t>201</w:t>
      </w:r>
      <w:r w:rsidRPr="00065F8F">
        <w:rPr>
          <w:rFonts w:ascii="仿宋" w:eastAsia="仿宋" w:hAnsi="仿宋" w:hint="eastAsia"/>
          <w:b/>
          <w:color w:val="000000"/>
          <w:sz w:val="32"/>
          <w:szCs w:val="32"/>
        </w:rPr>
        <w:t>8年政府收支分类科目》增减内容。）</w:t>
      </w:r>
    </w:p>
    <w:p w:rsidR="000D1D50" w:rsidRPr="00CE49DA" w:rsidRDefault="00A268C4" w:rsidP="006426D8">
      <w:pPr>
        <w:spacing w:line="600" w:lineRule="exact"/>
        <w:ind w:firstLineChars="200" w:firstLine="640"/>
        <w:rPr>
          <w:rFonts w:ascii="仿宋_GB2312" w:eastAsia="仿宋_GB2312"/>
          <w:color w:val="000000"/>
          <w:sz w:val="32"/>
          <w:szCs w:val="32"/>
        </w:rPr>
      </w:pPr>
      <w:r w:rsidRPr="00CE49DA">
        <w:rPr>
          <w:rFonts w:ascii="仿宋_GB2312" w:eastAsia="仿宋_GB2312"/>
          <w:color w:val="000000"/>
          <w:sz w:val="32"/>
          <w:szCs w:val="32"/>
        </w:rPr>
        <w:t>27.</w:t>
      </w:r>
      <w:r w:rsidRPr="00CE49DA">
        <w:rPr>
          <w:rFonts w:ascii="仿宋_GB2312" w:eastAsia="仿宋_GB2312" w:hint="eastAsia"/>
          <w:color w:val="000000"/>
          <w:sz w:val="32"/>
          <w:szCs w:val="32"/>
        </w:rPr>
        <w:t>基本支出：指为保障机构正常运转、完成日常工作任务而发生的人员支出和公用支出。</w:t>
      </w:r>
    </w:p>
    <w:p w:rsidR="000D1D50" w:rsidRPr="00CE49DA" w:rsidRDefault="00A268C4" w:rsidP="006426D8">
      <w:pPr>
        <w:spacing w:line="600" w:lineRule="exact"/>
        <w:ind w:firstLineChars="200" w:firstLine="640"/>
        <w:rPr>
          <w:rFonts w:ascii="仿宋_GB2312" w:eastAsia="仿宋_GB2312"/>
          <w:color w:val="000000"/>
          <w:sz w:val="32"/>
          <w:szCs w:val="32"/>
        </w:rPr>
      </w:pPr>
      <w:r w:rsidRPr="00CE49DA">
        <w:rPr>
          <w:rFonts w:ascii="仿宋_GB2312" w:eastAsia="仿宋_GB2312"/>
          <w:color w:val="000000"/>
          <w:sz w:val="32"/>
          <w:szCs w:val="32"/>
        </w:rPr>
        <w:t>28.</w:t>
      </w:r>
      <w:r w:rsidRPr="00CE49DA">
        <w:rPr>
          <w:rFonts w:ascii="仿宋_GB2312" w:eastAsia="仿宋_GB2312" w:hint="eastAsia"/>
          <w:color w:val="000000"/>
          <w:sz w:val="32"/>
          <w:szCs w:val="32"/>
        </w:rPr>
        <w:t>项目支出：指在基本支出之外为完成特定行政任务和事业发展目标所发生的支出。</w:t>
      </w:r>
      <w:r w:rsidRPr="00CE49DA">
        <w:rPr>
          <w:rFonts w:ascii="仿宋_GB2312" w:eastAsia="仿宋_GB2312"/>
          <w:color w:val="000000"/>
          <w:sz w:val="32"/>
          <w:szCs w:val="32"/>
        </w:rPr>
        <w:t xml:space="preserve"> </w:t>
      </w:r>
    </w:p>
    <w:p w:rsidR="000D1D50" w:rsidRPr="00CE49DA" w:rsidRDefault="00A268C4" w:rsidP="006426D8">
      <w:pPr>
        <w:spacing w:line="600" w:lineRule="exact"/>
        <w:ind w:firstLineChars="200" w:firstLine="640"/>
        <w:rPr>
          <w:rFonts w:ascii="仿宋_GB2312" w:eastAsia="仿宋_GB2312"/>
          <w:color w:val="000000"/>
          <w:sz w:val="32"/>
          <w:szCs w:val="32"/>
        </w:rPr>
      </w:pPr>
      <w:r w:rsidRPr="00CE49DA">
        <w:rPr>
          <w:rFonts w:ascii="仿宋_GB2312" w:eastAsia="仿宋_GB2312"/>
          <w:color w:val="000000"/>
          <w:sz w:val="32"/>
          <w:szCs w:val="32"/>
        </w:rPr>
        <w:t>29.</w:t>
      </w:r>
      <w:r w:rsidRPr="00CE49DA">
        <w:rPr>
          <w:rFonts w:ascii="仿宋_GB2312" w:eastAsia="仿宋_GB2312" w:hint="eastAsia"/>
          <w:color w:val="000000"/>
          <w:sz w:val="32"/>
          <w:szCs w:val="32"/>
        </w:rPr>
        <w:t>经营支出：指事业单位在专业业务活动及其辅助活动之外开展非独立核算经营活动发生的支出。</w:t>
      </w:r>
    </w:p>
    <w:p w:rsidR="000D1D50" w:rsidRPr="00CE49DA" w:rsidRDefault="00A268C4" w:rsidP="006426D8">
      <w:pPr>
        <w:pStyle w:val="Default"/>
        <w:spacing w:line="600" w:lineRule="exact"/>
        <w:ind w:firstLineChars="200" w:firstLine="640"/>
        <w:rPr>
          <w:rFonts w:ascii="仿宋_GB2312" w:eastAsia="仿宋_GB2312"/>
          <w:sz w:val="32"/>
          <w:szCs w:val="32"/>
        </w:rPr>
      </w:pPr>
      <w:r w:rsidRPr="00CE49DA">
        <w:rPr>
          <w:rFonts w:ascii="仿宋_GB2312" w:eastAsia="仿宋_GB2312"/>
          <w:sz w:val="32"/>
          <w:szCs w:val="32"/>
        </w:rPr>
        <w:t>30.</w:t>
      </w:r>
      <w:r w:rsidRPr="00CE49DA">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0D1D50" w:rsidRPr="00CE49DA" w:rsidRDefault="00A268C4" w:rsidP="006426D8">
      <w:pPr>
        <w:pStyle w:val="Default"/>
        <w:spacing w:line="600" w:lineRule="exact"/>
        <w:ind w:firstLineChars="200" w:firstLine="640"/>
        <w:rPr>
          <w:rFonts w:ascii="仿宋_GB2312" w:eastAsia="仿宋_GB2312"/>
          <w:sz w:val="32"/>
          <w:szCs w:val="32"/>
        </w:rPr>
      </w:pPr>
      <w:r w:rsidRPr="00CE49DA">
        <w:rPr>
          <w:rFonts w:ascii="仿宋_GB2312" w:eastAsia="仿宋_GB2312"/>
          <w:sz w:val="32"/>
          <w:szCs w:val="32"/>
        </w:rPr>
        <w:t>31.</w:t>
      </w:r>
      <w:r w:rsidRPr="00CE49DA">
        <w:rPr>
          <w:rFonts w:ascii="仿宋_GB2312" w:eastAsia="仿宋_GB2312" w:hint="eastAsia"/>
          <w:sz w:val="32"/>
          <w:szCs w:val="32"/>
        </w:rPr>
        <w:t>机关运行经费：为保障行政单位（含参照公务员法</w:t>
      </w:r>
      <w:r w:rsidRPr="00CE49DA">
        <w:rPr>
          <w:rFonts w:ascii="仿宋_GB2312" w:eastAsia="仿宋_GB2312" w:hint="eastAsia"/>
          <w:sz w:val="32"/>
          <w:szCs w:val="32"/>
        </w:rPr>
        <w:lastRenderedPageBreak/>
        <w:t>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D1D50" w:rsidRPr="00CE49DA" w:rsidRDefault="000D1D50" w:rsidP="006426D8">
      <w:pPr>
        <w:pStyle w:val="Default"/>
        <w:spacing w:line="600" w:lineRule="exact"/>
        <w:ind w:firstLineChars="200" w:firstLine="640"/>
        <w:rPr>
          <w:rFonts w:ascii="仿宋_GB2312" w:eastAsia="仿宋_GB2312" w:cs="黑体"/>
          <w:sz w:val="32"/>
          <w:szCs w:val="32"/>
        </w:rPr>
      </w:pPr>
      <w:bookmarkStart w:id="65" w:name="_GoBack"/>
      <w:bookmarkEnd w:id="65"/>
    </w:p>
    <w:p w:rsidR="002F1818" w:rsidRPr="00065F8F" w:rsidRDefault="00A268C4" w:rsidP="006426D8">
      <w:pPr>
        <w:spacing w:line="600" w:lineRule="exact"/>
        <w:ind w:firstLineChars="200" w:firstLine="643"/>
        <w:rPr>
          <w:rFonts w:ascii="仿宋" w:eastAsia="仿宋" w:hAnsi="仿宋"/>
          <w:b/>
          <w:color w:val="000000"/>
          <w:sz w:val="32"/>
          <w:szCs w:val="32"/>
        </w:rPr>
      </w:pPr>
      <w:r w:rsidRPr="00065F8F">
        <w:rPr>
          <w:rFonts w:ascii="仿宋" w:eastAsia="仿宋" w:hAnsi="仿宋" w:hint="eastAsia"/>
          <w:b/>
          <w:color w:val="000000"/>
          <w:sz w:val="32"/>
          <w:szCs w:val="32"/>
        </w:rPr>
        <w:t>（名词解释部分请根据各部门实际列支情况罗列，并根据本部门职责职能增减名词解释内容。）</w:t>
      </w:r>
    </w:p>
    <w:p w:rsidR="009236F9" w:rsidRDefault="00CE49DA" w:rsidP="009236F9">
      <w:pPr>
        <w:spacing w:line="600" w:lineRule="exact"/>
        <w:jc w:val="center"/>
        <w:outlineLvl w:val="0"/>
        <w:rPr>
          <w:rFonts w:ascii="黑体" w:eastAsia="黑体" w:hAnsi="黑体"/>
          <w:color w:val="000000"/>
          <w:sz w:val="44"/>
          <w:szCs w:val="44"/>
        </w:rPr>
      </w:pPr>
      <w:bookmarkStart w:id="66" w:name="_Toc15377226"/>
      <w:r>
        <w:rPr>
          <w:rFonts w:ascii="宋体"/>
          <w:b/>
          <w:color w:val="000000"/>
          <w:sz w:val="44"/>
          <w:szCs w:val="44"/>
        </w:rPr>
        <w:br w:type="page"/>
      </w:r>
      <w:r w:rsidR="009236F9">
        <w:rPr>
          <w:rFonts w:ascii="黑体" w:eastAsia="黑体" w:hAnsi="黑体" w:hint="eastAsia"/>
          <w:color w:val="000000"/>
          <w:sz w:val="44"/>
          <w:szCs w:val="44"/>
        </w:rPr>
        <w:lastRenderedPageBreak/>
        <w:t>第四部分 附件</w:t>
      </w:r>
    </w:p>
    <w:p w:rsidR="009236F9" w:rsidRDefault="009236F9" w:rsidP="009236F9">
      <w:pPr>
        <w:spacing w:line="600" w:lineRule="exact"/>
        <w:outlineLvl w:val="0"/>
        <w:rPr>
          <w:rFonts w:ascii="黑体" w:eastAsia="黑体" w:hAnsi="黑体"/>
          <w:color w:val="000000"/>
          <w:sz w:val="44"/>
          <w:szCs w:val="44"/>
        </w:rPr>
      </w:pPr>
    </w:p>
    <w:p w:rsidR="00CE3279" w:rsidRPr="009236F9" w:rsidRDefault="009236F9" w:rsidP="009236F9">
      <w:pPr>
        <w:spacing w:line="600" w:lineRule="exact"/>
        <w:outlineLvl w:val="0"/>
        <w:rPr>
          <w:rFonts w:ascii="仿宋_GB2312" w:eastAsia="仿宋_GB2312" w:hAnsi="黑体"/>
          <w:color w:val="000000"/>
          <w:sz w:val="32"/>
          <w:szCs w:val="32"/>
        </w:rPr>
      </w:pPr>
      <w:r w:rsidRPr="009236F9">
        <w:rPr>
          <w:rFonts w:ascii="仿宋_GB2312" w:eastAsia="仿宋_GB2312" w:hAnsi="黑体" w:hint="eastAsia"/>
          <w:color w:val="000000"/>
          <w:sz w:val="32"/>
          <w:szCs w:val="32"/>
        </w:rPr>
        <w:t>附件1</w:t>
      </w:r>
      <w:r w:rsidRPr="009236F9">
        <w:rPr>
          <w:rFonts w:ascii="仿宋_GB2312" w:eastAsia="仿宋_GB2312" w:hAnsi="仿宋_GB2312" w:cs="仿宋_GB2312" w:hint="eastAsia"/>
          <w:sz w:val="32"/>
          <w:szCs w:val="32"/>
        </w:rPr>
        <w:t xml:space="preserve"> </w:t>
      </w:r>
    </w:p>
    <w:p w:rsidR="00CE3279" w:rsidRPr="009236F9" w:rsidRDefault="009236F9" w:rsidP="006426D8">
      <w:pPr>
        <w:widowControl/>
        <w:spacing w:line="600" w:lineRule="exact"/>
        <w:jc w:val="left"/>
        <w:rPr>
          <w:rFonts w:ascii="方正小标宋_GBK" w:eastAsia="方正小标宋_GBK" w:hAnsi="黑体" w:cs="仿宋_GB2312"/>
          <w:sz w:val="36"/>
          <w:szCs w:val="36"/>
        </w:rPr>
      </w:pPr>
      <w:r w:rsidRPr="009236F9">
        <w:rPr>
          <w:rFonts w:ascii="方正小标宋_GBK" w:eastAsia="方正小标宋_GBK" w:hAnsi="黑体" w:cs="仿宋_GB2312" w:hint="eastAsia"/>
          <w:sz w:val="36"/>
          <w:szCs w:val="36"/>
        </w:rPr>
        <w:t xml:space="preserve"> </w:t>
      </w:r>
    </w:p>
    <w:p w:rsidR="009236F9" w:rsidRDefault="00C539CD" w:rsidP="009236F9">
      <w:pPr>
        <w:widowControl/>
        <w:spacing w:line="600" w:lineRule="exact"/>
        <w:jc w:val="center"/>
        <w:rPr>
          <w:rFonts w:ascii="方正小标宋_GBK" w:eastAsia="方正小标宋_GBK" w:hAnsi="黑体" w:cs="仿宋_GB2312"/>
          <w:sz w:val="36"/>
          <w:szCs w:val="36"/>
        </w:rPr>
      </w:pPr>
      <w:r>
        <w:rPr>
          <w:rFonts w:ascii="方正小标宋_GBK" w:eastAsia="方正小标宋_GBK" w:hAnsi="黑体" w:cs="仿宋_GB2312" w:hint="eastAsia"/>
          <w:sz w:val="36"/>
          <w:szCs w:val="36"/>
        </w:rPr>
        <w:t>攀枝花市国土资源局</w:t>
      </w:r>
    </w:p>
    <w:p w:rsidR="009236F9" w:rsidRPr="009236F9" w:rsidRDefault="009236F9" w:rsidP="009236F9">
      <w:pPr>
        <w:widowControl/>
        <w:spacing w:line="600" w:lineRule="exact"/>
        <w:jc w:val="center"/>
        <w:rPr>
          <w:rFonts w:ascii="方正小标宋_GBK" w:eastAsia="方正小标宋_GBK" w:hAnsi="黑体" w:cs="仿宋_GB2312"/>
          <w:sz w:val="36"/>
          <w:szCs w:val="36"/>
        </w:rPr>
      </w:pPr>
      <w:r w:rsidRPr="009236F9">
        <w:rPr>
          <w:rFonts w:ascii="方正小标宋_GBK" w:eastAsia="方正小标宋_GBK" w:hAnsi="黑体" w:cs="仿宋_GB2312" w:hint="eastAsia"/>
          <w:sz w:val="36"/>
          <w:szCs w:val="36"/>
        </w:rPr>
        <w:t>2018年部门整体支出绩效评价报告</w:t>
      </w:r>
    </w:p>
    <w:p w:rsidR="00190A20" w:rsidRPr="00CE49DA" w:rsidRDefault="00190A20" w:rsidP="00190A20">
      <w:pPr>
        <w:spacing w:line="600" w:lineRule="exact"/>
        <w:rPr>
          <w:rFonts w:ascii="黑体" w:eastAsia="黑体" w:hAnsi="黑体" w:cs="黑体"/>
          <w:sz w:val="32"/>
          <w:szCs w:val="32"/>
        </w:rPr>
      </w:pPr>
    </w:p>
    <w:p w:rsidR="00190A20" w:rsidRPr="00CE49DA" w:rsidRDefault="00190A20" w:rsidP="00190A20">
      <w:pPr>
        <w:spacing w:line="600" w:lineRule="exact"/>
        <w:ind w:firstLineChars="200" w:firstLine="640"/>
        <w:rPr>
          <w:rFonts w:ascii="黑体" w:eastAsia="黑体" w:hAnsi="黑体" w:cs="黑体"/>
          <w:sz w:val="32"/>
          <w:szCs w:val="32"/>
        </w:rPr>
      </w:pPr>
      <w:r w:rsidRPr="00CE49DA">
        <w:rPr>
          <w:rFonts w:ascii="黑体" w:eastAsia="黑体" w:hAnsi="黑体" w:cs="黑体" w:hint="eastAsia"/>
          <w:sz w:val="32"/>
          <w:szCs w:val="32"/>
        </w:rPr>
        <w:t>一、部门（单位）概况</w:t>
      </w:r>
    </w:p>
    <w:p w:rsidR="00190A20" w:rsidRDefault="00190A20" w:rsidP="00190A20">
      <w:pPr>
        <w:spacing w:line="600" w:lineRule="exact"/>
        <w:ind w:firstLineChars="100" w:firstLine="320"/>
        <w:rPr>
          <w:rFonts w:ascii="仿宋" w:eastAsia="仿宋" w:hAnsi="仿宋" w:cs="仿宋_GB2312"/>
          <w:sz w:val="32"/>
          <w:szCs w:val="32"/>
        </w:rPr>
      </w:pPr>
      <w:r w:rsidRPr="00BC5361">
        <w:rPr>
          <w:rFonts w:ascii="仿宋" w:eastAsia="仿宋" w:hAnsi="仿宋" w:cs="仿宋_GB2312"/>
          <w:sz w:val="32"/>
          <w:szCs w:val="32"/>
        </w:rPr>
        <w:t>（一）机构组成。</w:t>
      </w:r>
    </w:p>
    <w:p w:rsidR="00190A20" w:rsidRPr="001B6E01" w:rsidRDefault="00190A20" w:rsidP="00190A20">
      <w:pPr>
        <w:spacing w:line="600" w:lineRule="exact"/>
        <w:ind w:firstLineChars="200" w:firstLine="640"/>
        <w:rPr>
          <w:rFonts w:eastAsia="仿宋_GB2312"/>
          <w:sz w:val="32"/>
        </w:rPr>
      </w:pPr>
      <w:r>
        <w:rPr>
          <w:rFonts w:eastAsia="仿宋_GB2312" w:hint="eastAsia"/>
          <w:sz w:val="32"/>
        </w:rPr>
        <w:t>攀枝花</w:t>
      </w:r>
      <w:r w:rsidRPr="000C6781">
        <w:rPr>
          <w:rFonts w:eastAsia="仿宋_GB2312" w:hint="eastAsia"/>
          <w:sz w:val="32"/>
        </w:rPr>
        <w:t>市国土资源局内设十个职能处室、三区分局、六个事业单位和十一个国土资源所。</w:t>
      </w:r>
    </w:p>
    <w:p w:rsidR="00190A20" w:rsidRDefault="00190A20" w:rsidP="00190A20">
      <w:pPr>
        <w:spacing w:line="600" w:lineRule="exact"/>
        <w:ind w:firstLineChars="100" w:firstLine="320"/>
        <w:rPr>
          <w:rFonts w:ascii="仿宋" w:eastAsia="仿宋" w:hAnsi="仿宋" w:cs="仿宋_GB2312"/>
          <w:sz w:val="32"/>
          <w:szCs w:val="32"/>
        </w:rPr>
      </w:pPr>
      <w:r w:rsidRPr="00BC5361">
        <w:rPr>
          <w:rFonts w:ascii="仿宋" w:eastAsia="仿宋" w:hAnsi="仿宋" w:cs="仿宋_GB2312"/>
          <w:sz w:val="32"/>
          <w:szCs w:val="32"/>
        </w:rPr>
        <w:t>（二）机构职能。</w:t>
      </w:r>
    </w:p>
    <w:p w:rsidR="00190A20" w:rsidRPr="001B6E01" w:rsidRDefault="00190A20" w:rsidP="00190A20">
      <w:pPr>
        <w:spacing w:line="600" w:lineRule="exact"/>
        <w:ind w:firstLineChars="200" w:firstLine="640"/>
        <w:rPr>
          <w:rFonts w:eastAsia="仿宋_GB2312"/>
          <w:sz w:val="32"/>
        </w:rPr>
      </w:pPr>
      <w:r w:rsidRPr="000C6781">
        <w:rPr>
          <w:rFonts w:eastAsia="仿宋_GB2312" w:hint="eastAsia"/>
          <w:sz w:val="32"/>
        </w:rPr>
        <w:t>攀枝花市国土资源局是主管全市土地、矿产资源的调查评价、规划、管理、保护与合理利用的市政府工作部门。</w:t>
      </w:r>
    </w:p>
    <w:p w:rsidR="00190A20" w:rsidRDefault="00190A20" w:rsidP="00190A20">
      <w:pPr>
        <w:spacing w:line="600" w:lineRule="exact"/>
        <w:ind w:firstLineChars="100" w:firstLine="320"/>
        <w:rPr>
          <w:rFonts w:ascii="仿宋" w:eastAsia="仿宋" w:hAnsi="仿宋" w:cs="仿宋_GB2312"/>
          <w:sz w:val="32"/>
          <w:szCs w:val="32"/>
        </w:rPr>
      </w:pPr>
      <w:r w:rsidRPr="00BC5361">
        <w:rPr>
          <w:rFonts w:ascii="仿宋" w:eastAsia="仿宋" w:hAnsi="仿宋" w:cs="仿宋_GB2312"/>
          <w:sz w:val="32"/>
          <w:szCs w:val="32"/>
        </w:rPr>
        <w:t>（三）人员概况。</w:t>
      </w:r>
    </w:p>
    <w:p w:rsidR="0077365F" w:rsidRPr="00F760A7" w:rsidRDefault="0077365F" w:rsidP="0077365F">
      <w:pPr>
        <w:ind w:firstLineChars="200" w:firstLine="640"/>
        <w:rPr>
          <w:rFonts w:eastAsia="仿宋_GB2312"/>
          <w:sz w:val="32"/>
        </w:rPr>
      </w:pPr>
      <w:r w:rsidRPr="00F760A7">
        <w:rPr>
          <w:rFonts w:eastAsia="仿宋_GB2312" w:hint="eastAsia"/>
          <w:sz w:val="32"/>
        </w:rPr>
        <w:t>人员；机关行政编制</w:t>
      </w:r>
      <w:r w:rsidRPr="00F760A7">
        <w:rPr>
          <w:rFonts w:eastAsia="仿宋_GB2312" w:hint="eastAsia"/>
          <w:sz w:val="32"/>
        </w:rPr>
        <w:t>131</w:t>
      </w:r>
      <w:r w:rsidRPr="00F760A7">
        <w:rPr>
          <w:rFonts w:eastAsia="仿宋_GB2312" w:hint="eastAsia"/>
          <w:sz w:val="32"/>
        </w:rPr>
        <w:t>名，事业编制</w:t>
      </w:r>
      <w:r w:rsidRPr="00F760A7">
        <w:rPr>
          <w:rFonts w:eastAsia="仿宋_GB2312" w:hint="eastAsia"/>
          <w:sz w:val="32"/>
        </w:rPr>
        <w:t>133</w:t>
      </w:r>
      <w:r w:rsidRPr="00F760A7">
        <w:rPr>
          <w:rFonts w:eastAsia="仿宋_GB2312" w:hint="eastAsia"/>
          <w:sz w:val="32"/>
        </w:rPr>
        <w:t>名；实有行政人员及工勤人员</w:t>
      </w:r>
      <w:r w:rsidRPr="00F760A7">
        <w:rPr>
          <w:rFonts w:eastAsia="仿宋_GB2312" w:hint="eastAsia"/>
          <w:sz w:val="32"/>
        </w:rPr>
        <w:t>94</w:t>
      </w:r>
      <w:r w:rsidRPr="00F760A7">
        <w:rPr>
          <w:rFonts w:eastAsia="仿宋_GB2312" w:hint="eastAsia"/>
          <w:sz w:val="32"/>
        </w:rPr>
        <w:t>名，事业人员</w:t>
      </w:r>
      <w:r w:rsidRPr="00F760A7">
        <w:rPr>
          <w:rFonts w:eastAsia="仿宋_GB2312" w:hint="eastAsia"/>
          <w:sz w:val="32"/>
        </w:rPr>
        <w:t>114</w:t>
      </w:r>
      <w:r w:rsidRPr="00F760A7">
        <w:rPr>
          <w:rFonts w:eastAsia="仿宋_GB2312" w:hint="eastAsia"/>
          <w:sz w:val="32"/>
        </w:rPr>
        <w:t>名。</w:t>
      </w:r>
      <w:r w:rsidRPr="009F07D0">
        <w:rPr>
          <w:rFonts w:eastAsia="仿宋_GB2312" w:hint="eastAsia"/>
          <w:sz w:val="32"/>
        </w:rPr>
        <w:t xml:space="preserve"> </w:t>
      </w:r>
    </w:p>
    <w:p w:rsidR="00190A20" w:rsidRPr="00CE49DA" w:rsidRDefault="00190A20" w:rsidP="00190A20">
      <w:pPr>
        <w:spacing w:line="600" w:lineRule="exact"/>
        <w:ind w:firstLineChars="200" w:firstLine="640"/>
        <w:rPr>
          <w:rFonts w:ascii="黑体" w:eastAsia="黑体" w:hAnsi="黑体" w:cs="黑体"/>
          <w:sz w:val="32"/>
          <w:szCs w:val="32"/>
        </w:rPr>
      </w:pPr>
      <w:r w:rsidRPr="00CE49DA">
        <w:rPr>
          <w:rFonts w:ascii="黑体" w:eastAsia="黑体" w:hAnsi="黑体" w:cs="黑体"/>
          <w:sz w:val="32"/>
          <w:szCs w:val="32"/>
        </w:rPr>
        <w:t>二、部门财政资金收支情况</w:t>
      </w:r>
    </w:p>
    <w:p w:rsidR="00190A20" w:rsidRDefault="00190A20" w:rsidP="00190A20">
      <w:pPr>
        <w:spacing w:line="600" w:lineRule="exact"/>
        <w:ind w:firstLineChars="100" w:firstLine="320"/>
        <w:rPr>
          <w:rFonts w:ascii="仿宋" w:eastAsia="仿宋" w:hAnsi="仿宋" w:cs="仿宋_GB2312"/>
          <w:sz w:val="32"/>
          <w:szCs w:val="32"/>
        </w:rPr>
      </w:pPr>
      <w:r w:rsidRPr="00BC5361">
        <w:rPr>
          <w:rFonts w:ascii="仿宋" w:eastAsia="仿宋" w:hAnsi="仿宋" w:cs="仿宋_GB2312"/>
          <w:sz w:val="32"/>
          <w:szCs w:val="32"/>
        </w:rPr>
        <w:t>（一）部门财政资金收入情况。</w:t>
      </w:r>
    </w:p>
    <w:p w:rsidR="00190A20" w:rsidRPr="00BC5361" w:rsidRDefault="00190A20" w:rsidP="00190A20">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2018年攀枝花市国土资源局部门财政资金收入</w:t>
      </w:r>
      <w:r w:rsidR="0033534A">
        <w:rPr>
          <w:rFonts w:ascii="仿宋" w:eastAsia="仿宋" w:hAnsi="仿宋" w:cs="仿宋_GB2312" w:hint="eastAsia"/>
          <w:sz w:val="32"/>
          <w:szCs w:val="32"/>
        </w:rPr>
        <w:t>29694.92</w:t>
      </w:r>
      <w:r>
        <w:rPr>
          <w:rFonts w:ascii="仿宋" w:eastAsia="仿宋" w:hAnsi="仿宋" w:cs="仿宋_GB2312" w:hint="eastAsia"/>
          <w:sz w:val="32"/>
          <w:szCs w:val="32"/>
        </w:rPr>
        <w:t>万元。</w:t>
      </w:r>
    </w:p>
    <w:p w:rsidR="00190A20" w:rsidRDefault="00190A20" w:rsidP="00190A20">
      <w:pPr>
        <w:spacing w:line="600" w:lineRule="exact"/>
        <w:ind w:firstLineChars="100" w:firstLine="320"/>
        <w:rPr>
          <w:rFonts w:ascii="仿宋" w:eastAsia="仿宋" w:hAnsi="仿宋" w:cs="仿宋_GB2312"/>
          <w:sz w:val="32"/>
          <w:szCs w:val="32"/>
        </w:rPr>
      </w:pPr>
      <w:r w:rsidRPr="00BC5361">
        <w:rPr>
          <w:rFonts w:ascii="仿宋" w:eastAsia="仿宋" w:hAnsi="仿宋" w:cs="仿宋_GB2312"/>
          <w:sz w:val="32"/>
          <w:szCs w:val="32"/>
        </w:rPr>
        <w:t>（二）部门财政资金支出情况。</w:t>
      </w:r>
    </w:p>
    <w:p w:rsidR="00190A20" w:rsidRPr="00494388" w:rsidRDefault="00190A20" w:rsidP="00190A20">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2018年攀枝花市国土资源局部门财政资金</w:t>
      </w:r>
      <w:r w:rsidR="0033534A">
        <w:rPr>
          <w:rFonts w:ascii="仿宋" w:eastAsia="仿宋" w:hAnsi="仿宋" w:cs="仿宋_GB2312" w:hint="eastAsia"/>
          <w:sz w:val="32"/>
          <w:szCs w:val="32"/>
        </w:rPr>
        <w:t>支出</w:t>
      </w:r>
      <w:r w:rsidR="0033534A">
        <w:rPr>
          <w:rFonts w:ascii="仿宋" w:eastAsia="仿宋" w:hAnsi="仿宋" w:cs="仿宋_GB2312" w:hint="eastAsia"/>
          <w:sz w:val="32"/>
          <w:szCs w:val="32"/>
        </w:rPr>
        <w:lastRenderedPageBreak/>
        <w:t>19077.22</w:t>
      </w:r>
      <w:r>
        <w:rPr>
          <w:rFonts w:ascii="仿宋" w:eastAsia="仿宋" w:hAnsi="仿宋" w:cs="仿宋_GB2312" w:hint="eastAsia"/>
          <w:sz w:val="32"/>
          <w:szCs w:val="32"/>
        </w:rPr>
        <w:t>万元。</w:t>
      </w:r>
    </w:p>
    <w:p w:rsidR="00190A20" w:rsidRPr="00CE49DA" w:rsidRDefault="00190A20" w:rsidP="00190A20">
      <w:pPr>
        <w:spacing w:line="600" w:lineRule="exact"/>
        <w:ind w:firstLineChars="200" w:firstLine="640"/>
        <w:rPr>
          <w:rFonts w:ascii="黑体" w:eastAsia="黑体" w:hAnsi="黑体" w:cs="黑体"/>
          <w:sz w:val="32"/>
          <w:szCs w:val="32"/>
        </w:rPr>
      </w:pPr>
      <w:r w:rsidRPr="00CE49DA">
        <w:rPr>
          <w:rFonts w:ascii="黑体" w:eastAsia="黑体" w:hAnsi="黑体" w:cs="黑体"/>
          <w:sz w:val="32"/>
          <w:szCs w:val="32"/>
        </w:rPr>
        <w:t>三、部门整体预算绩效管理情况（根据适用指标体系进行调整）</w:t>
      </w:r>
    </w:p>
    <w:p w:rsidR="00190A20" w:rsidRPr="00BC5361" w:rsidRDefault="00190A20" w:rsidP="00190A20">
      <w:pPr>
        <w:spacing w:line="600" w:lineRule="exact"/>
        <w:ind w:firstLineChars="100" w:firstLine="320"/>
        <w:rPr>
          <w:rFonts w:ascii="仿宋" w:eastAsia="仿宋" w:hAnsi="仿宋" w:cs="仿宋_GB2312"/>
          <w:sz w:val="32"/>
          <w:szCs w:val="32"/>
        </w:rPr>
      </w:pPr>
      <w:r w:rsidRPr="00BC5361">
        <w:rPr>
          <w:rFonts w:ascii="仿宋" w:eastAsia="仿宋" w:hAnsi="仿宋" w:cs="仿宋_GB2312"/>
          <w:sz w:val="32"/>
          <w:szCs w:val="32"/>
        </w:rPr>
        <w:t>（一）部门预算管理。</w:t>
      </w:r>
    </w:p>
    <w:p w:rsidR="00190A20" w:rsidRPr="00BC5361" w:rsidRDefault="00190A20" w:rsidP="00190A20">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本</w:t>
      </w:r>
      <w:r w:rsidR="0033534A">
        <w:rPr>
          <w:rFonts w:ascii="仿宋" w:eastAsia="仿宋" w:hAnsi="仿宋" w:cs="仿宋_GB2312" w:hint="eastAsia"/>
          <w:sz w:val="32"/>
          <w:szCs w:val="32"/>
        </w:rPr>
        <w:t>部门</w:t>
      </w:r>
      <w:r>
        <w:rPr>
          <w:rFonts w:ascii="仿宋" w:eastAsia="仿宋" w:hAnsi="仿宋" w:cs="仿宋_GB2312" w:hint="eastAsia"/>
          <w:sz w:val="32"/>
          <w:szCs w:val="32"/>
        </w:rPr>
        <w:t>根据年初预算时</w:t>
      </w:r>
      <w:r w:rsidR="0033534A">
        <w:rPr>
          <w:rFonts w:ascii="仿宋" w:eastAsia="仿宋" w:hAnsi="仿宋" w:cs="仿宋_GB2312" w:hint="eastAsia"/>
          <w:sz w:val="32"/>
          <w:szCs w:val="32"/>
        </w:rPr>
        <w:t>制定的</w:t>
      </w:r>
      <w:r w:rsidRPr="00BC5361">
        <w:rPr>
          <w:rFonts w:ascii="仿宋" w:eastAsia="仿宋" w:hAnsi="仿宋" w:cs="仿宋_GB2312"/>
          <w:sz w:val="32"/>
          <w:szCs w:val="32"/>
        </w:rPr>
        <w:t>部门绩效目标</w:t>
      </w:r>
      <w:r>
        <w:rPr>
          <w:rFonts w:ascii="仿宋" w:eastAsia="仿宋" w:hAnsi="仿宋" w:cs="仿宋_GB2312" w:hint="eastAsia"/>
          <w:sz w:val="32"/>
          <w:szCs w:val="32"/>
        </w:rPr>
        <w:t>，结合本单位工作实际，按要求及进度</w:t>
      </w:r>
      <w:r w:rsidR="0033534A">
        <w:rPr>
          <w:rFonts w:ascii="仿宋" w:eastAsia="仿宋" w:hAnsi="仿宋" w:cs="仿宋_GB2312" w:hint="eastAsia"/>
          <w:sz w:val="32"/>
          <w:szCs w:val="32"/>
        </w:rPr>
        <w:t>推进</w:t>
      </w:r>
      <w:r>
        <w:rPr>
          <w:rFonts w:ascii="仿宋" w:eastAsia="仿宋" w:hAnsi="仿宋" w:cs="仿宋_GB2312" w:hint="eastAsia"/>
          <w:sz w:val="32"/>
          <w:szCs w:val="32"/>
        </w:rPr>
        <w:t>目标任务。</w:t>
      </w:r>
    </w:p>
    <w:p w:rsidR="00190A20" w:rsidRPr="00BC5361" w:rsidRDefault="00190A20" w:rsidP="00190A20">
      <w:pPr>
        <w:spacing w:line="600" w:lineRule="exact"/>
        <w:ind w:firstLineChars="100" w:firstLine="320"/>
        <w:rPr>
          <w:rFonts w:ascii="仿宋" w:eastAsia="仿宋" w:hAnsi="仿宋" w:cs="仿宋_GB2312"/>
          <w:sz w:val="32"/>
          <w:szCs w:val="32"/>
        </w:rPr>
      </w:pPr>
      <w:r w:rsidRPr="00BC5361">
        <w:rPr>
          <w:rFonts w:ascii="仿宋" w:eastAsia="仿宋" w:hAnsi="仿宋" w:cs="仿宋_GB2312"/>
          <w:sz w:val="32"/>
          <w:szCs w:val="32"/>
        </w:rPr>
        <w:t>（二）专项预算管理。</w:t>
      </w:r>
    </w:p>
    <w:p w:rsidR="00190A20" w:rsidRPr="00BC5361" w:rsidRDefault="0033534A" w:rsidP="00190A20">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本部门</w:t>
      </w:r>
      <w:r w:rsidR="00190A20">
        <w:rPr>
          <w:rFonts w:ascii="仿宋" w:eastAsia="仿宋" w:hAnsi="仿宋" w:cs="仿宋_GB2312" w:hint="eastAsia"/>
          <w:sz w:val="32"/>
          <w:szCs w:val="32"/>
        </w:rPr>
        <w:t>根据工作实际及相关要求编制年初</w:t>
      </w:r>
      <w:r w:rsidR="00190A20" w:rsidRPr="00BC5361">
        <w:rPr>
          <w:rFonts w:ascii="仿宋" w:eastAsia="仿宋" w:hAnsi="仿宋" w:cs="仿宋_GB2312"/>
          <w:sz w:val="32"/>
          <w:szCs w:val="32"/>
        </w:rPr>
        <w:t>专项预算项目</w:t>
      </w:r>
      <w:r w:rsidR="00190A20">
        <w:rPr>
          <w:rFonts w:ascii="仿宋" w:eastAsia="仿宋" w:hAnsi="仿宋" w:cs="仿宋_GB2312" w:hint="eastAsia"/>
          <w:sz w:val="32"/>
          <w:szCs w:val="32"/>
        </w:rPr>
        <w:t>，并按要求及规定组织实施专项项目，做到</w:t>
      </w:r>
      <w:r w:rsidR="00190A20" w:rsidRPr="00BC5361">
        <w:rPr>
          <w:rFonts w:ascii="仿宋" w:eastAsia="仿宋" w:hAnsi="仿宋" w:cs="仿宋_GB2312"/>
          <w:sz w:val="32"/>
          <w:szCs w:val="32"/>
        </w:rPr>
        <w:t>专项预算绩效目标完成、</w:t>
      </w:r>
      <w:r w:rsidR="00190A20">
        <w:rPr>
          <w:rFonts w:ascii="仿宋" w:eastAsia="仿宋" w:hAnsi="仿宋" w:cs="仿宋_GB2312" w:hint="eastAsia"/>
          <w:sz w:val="32"/>
          <w:szCs w:val="32"/>
        </w:rPr>
        <w:t>达到预期效益、无</w:t>
      </w:r>
      <w:r w:rsidR="00190A20" w:rsidRPr="00BC5361">
        <w:rPr>
          <w:rFonts w:ascii="仿宋" w:eastAsia="仿宋" w:hAnsi="仿宋" w:cs="仿宋_GB2312"/>
          <w:sz w:val="32"/>
          <w:szCs w:val="32"/>
        </w:rPr>
        <w:t>违规记录等情况。</w:t>
      </w:r>
    </w:p>
    <w:p w:rsidR="00190A20" w:rsidRPr="00BC5361" w:rsidRDefault="00190A20" w:rsidP="00190A20">
      <w:pPr>
        <w:spacing w:line="600" w:lineRule="exact"/>
        <w:ind w:firstLineChars="100" w:firstLine="320"/>
        <w:rPr>
          <w:rFonts w:ascii="仿宋" w:eastAsia="仿宋" w:hAnsi="仿宋" w:cs="仿宋_GB2312"/>
          <w:sz w:val="32"/>
          <w:szCs w:val="32"/>
        </w:rPr>
      </w:pPr>
      <w:r w:rsidRPr="00BC5361">
        <w:rPr>
          <w:rFonts w:ascii="仿宋" w:eastAsia="仿宋" w:hAnsi="仿宋" w:cs="仿宋_GB2312"/>
          <w:sz w:val="32"/>
          <w:szCs w:val="32"/>
        </w:rPr>
        <w:t>（三）结果应用情况。</w:t>
      </w:r>
    </w:p>
    <w:p w:rsidR="00190A20" w:rsidRDefault="0033534A" w:rsidP="00190A20">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本部门</w:t>
      </w:r>
      <w:r w:rsidR="00190A20">
        <w:rPr>
          <w:rFonts w:ascii="仿宋" w:eastAsia="仿宋" w:hAnsi="仿宋" w:cs="仿宋_GB2312" w:hint="eastAsia"/>
          <w:sz w:val="32"/>
          <w:szCs w:val="32"/>
        </w:rPr>
        <w:t>根据工作实际，结余相关规定，对自身工作进行自评，并根据自评结果，改进完善不足之处。</w:t>
      </w:r>
    </w:p>
    <w:p w:rsidR="00190A20" w:rsidRPr="0021101A" w:rsidRDefault="00190A20" w:rsidP="00190A20">
      <w:pPr>
        <w:spacing w:line="600" w:lineRule="exact"/>
        <w:ind w:firstLineChars="200" w:firstLine="640"/>
        <w:rPr>
          <w:rFonts w:ascii="黑体" w:eastAsia="黑体" w:hAnsi="黑体" w:cs="黑体"/>
          <w:sz w:val="32"/>
          <w:szCs w:val="32"/>
        </w:rPr>
      </w:pPr>
      <w:r w:rsidRPr="0021101A">
        <w:rPr>
          <w:rFonts w:ascii="黑体" w:eastAsia="黑体" w:hAnsi="黑体" w:cs="黑体"/>
          <w:sz w:val="32"/>
          <w:szCs w:val="32"/>
        </w:rPr>
        <w:t>四、评价结论及建议</w:t>
      </w:r>
    </w:p>
    <w:p w:rsidR="00190A20" w:rsidRDefault="00190A20" w:rsidP="00190A20">
      <w:pPr>
        <w:spacing w:line="600" w:lineRule="exact"/>
        <w:ind w:firstLineChars="100" w:firstLine="320"/>
        <w:rPr>
          <w:rFonts w:ascii="仿宋" w:eastAsia="仿宋" w:hAnsi="仿宋" w:cs="仿宋_GB2312"/>
          <w:sz w:val="32"/>
          <w:szCs w:val="32"/>
        </w:rPr>
      </w:pPr>
      <w:r w:rsidRPr="00BC5361">
        <w:rPr>
          <w:rFonts w:ascii="仿宋" w:eastAsia="仿宋" w:hAnsi="仿宋" w:cs="仿宋_GB2312"/>
          <w:sz w:val="32"/>
          <w:szCs w:val="32"/>
        </w:rPr>
        <w:t>（一）评价结论。</w:t>
      </w:r>
    </w:p>
    <w:p w:rsidR="00190A20" w:rsidRPr="0094293B" w:rsidRDefault="0033534A" w:rsidP="00190A20">
      <w:pPr>
        <w:spacing w:line="600" w:lineRule="exact"/>
        <w:ind w:firstLineChars="200" w:firstLine="640"/>
        <w:rPr>
          <w:rFonts w:ascii="仿宋_GB2312" w:eastAsia="仿宋_GB2312"/>
          <w:sz w:val="32"/>
          <w:szCs w:val="32"/>
        </w:rPr>
      </w:pPr>
      <w:r>
        <w:rPr>
          <w:rFonts w:ascii="仿宋_GB2312" w:eastAsia="仿宋_GB2312" w:hint="eastAsia"/>
          <w:sz w:val="32"/>
          <w:szCs w:val="32"/>
        </w:rPr>
        <w:t>我部门</w:t>
      </w:r>
      <w:r w:rsidR="00190A20" w:rsidRPr="001B0EC4">
        <w:rPr>
          <w:rFonts w:ascii="仿宋_GB2312" w:eastAsia="仿宋_GB2312" w:hint="eastAsia"/>
          <w:bCs/>
          <w:sz w:val="32"/>
          <w:szCs w:val="32"/>
        </w:rPr>
        <w:t>积极应对经济下行压力加大、资源环境约束趋紧等重大挑战</w:t>
      </w:r>
      <w:r w:rsidR="00190A20" w:rsidRPr="001B0EC4">
        <w:rPr>
          <w:rFonts w:ascii="仿宋_GB2312" w:eastAsia="仿宋_GB2312" w:hint="eastAsia"/>
          <w:sz w:val="32"/>
          <w:szCs w:val="32"/>
        </w:rPr>
        <w:t>，</w:t>
      </w:r>
      <w:r w:rsidR="00190A20" w:rsidRPr="001B0EC4">
        <w:rPr>
          <w:rFonts w:ascii="仿宋_GB2312" w:eastAsia="仿宋_GB2312" w:hint="eastAsia"/>
          <w:bCs/>
          <w:sz w:val="32"/>
          <w:szCs w:val="32"/>
        </w:rPr>
        <w:t>不断加强</w:t>
      </w:r>
      <w:r w:rsidR="00190A20" w:rsidRPr="001B0EC4">
        <w:rPr>
          <w:rFonts w:ascii="仿宋_GB2312" w:eastAsia="仿宋_GB2312" w:hint="eastAsia"/>
          <w:sz w:val="32"/>
          <w:szCs w:val="32"/>
        </w:rPr>
        <w:t>队伍建设和创新管理，持续提高统筹保障发展和保护资源的能力，在保护资源、保障发展、促进经济发展方式转变、服务和改善民生等方面主动作为、大胆创新、真抓实干，较好地完成了</w:t>
      </w:r>
      <w:r w:rsidR="00190A20">
        <w:rPr>
          <w:rFonts w:ascii="仿宋_GB2312" w:eastAsia="仿宋_GB2312" w:hint="eastAsia"/>
          <w:sz w:val="32"/>
          <w:szCs w:val="32"/>
        </w:rPr>
        <w:t>2018年度</w:t>
      </w:r>
      <w:r w:rsidR="00190A20" w:rsidRPr="001B0EC4">
        <w:rPr>
          <w:rFonts w:ascii="仿宋_GB2312" w:eastAsia="仿宋_GB2312" w:hint="eastAsia"/>
          <w:sz w:val="32"/>
          <w:szCs w:val="32"/>
        </w:rPr>
        <w:t>国土资源管理各项目标任务，为攀枝花市经济社会健康发展提供了有力保障。</w:t>
      </w:r>
    </w:p>
    <w:p w:rsidR="00190A20" w:rsidRDefault="00190A20" w:rsidP="00190A20">
      <w:pPr>
        <w:spacing w:line="600" w:lineRule="exact"/>
        <w:ind w:firstLineChars="150" w:firstLine="480"/>
        <w:rPr>
          <w:rFonts w:ascii="仿宋" w:eastAsia="仿宋" w:hAnsi="仿宋" w:cs="仿宋_GB2312"/>
          <w:sz w:val="32"/>
          <w:szCs w:val="32"/>
        </w:rPr>
      </w:pPr>
      <w:r w:rsidRPr="00BC5361">
        <w:rPr>
          <w:rFonts w:ascii="仿宋" w:eastAsia="仿宋" w:hAnsi="仿宋" w:cs="仿宋_GB2312"/>
          <w:sz w:val="32"/>
          <w:szCs w:val="32"/>
        </w:rPr>
        <w:t>（二）存在问题。</w:t>
      </w:r>
    </w:p>
    <w:p w:rsidR="00190A20" w:rsidRPr="00D7623A" w:rsidRDefault="00190A20" w:rsidP="00190A20">
      <w:pPr>
        <w:spacing w:line="600" w:lineRule="exact"/>
        <w:ind w:firstLineChars="200" w:firstLine="640"/>
        <w:jc w:val="left"/>
        <w:rPr>
          <w:rFonts w:ascii="黑体" w:eastAsia="黑体"/>
          <w:sz w:val="32"/>
          <w:szCs w:val="32"/>
        </w:rPr>
      </w:pPr>
      <w:r w:rsidRPr="00A274A1">
        <w:rPr>
          <w:rFonts w:ascii="仿宋_GB2312" w:eastAsia="仿宋_GB2312"/>
          <w:sz w:val="32"/>
          <w:szCs w:val="32"/>
        </w:rPr>
        <w:t>一是预算编制精细化存在差距。进一步强化</w:t>
      </w:r>
      <w:r w:rsidR="0033534A">
        <w:rPr>
          <w:rFonts w:ascii="仿宋_GB2312" w:eastAsia="仿宋_GB2312" w:hint="eastAsia"/>
          <w:sz w:val="32"/>
          <w:szCs w:val="32"/>
        </w:rPr>
        <w:t>各单位</w:t>
      </w:r>
      <w:r w:rsidRPr="00A274A1">
        <w:rPr>
          <w:rFonts w:ascii="仿宋_GB2312" w:eastAsia="仿宋_GB2312"/>
          <w:sz w:val="32"/>
          <w:szCs w:val="32"/>
        </w:rPr>
        <w:t>预算</w:t>
      </w:r>
      <w:r w:rsidRPr="00A274A1">
        <w:rPr>
          <w:rFonts w:ascii="仿宋_GB2312" w:eastAsia="仿宋_GB2312"/>
          <w:sz w:val="32"/>
          <w:szCs w:val="32"/>
        </w:rPr>
        <w:lastRenderedPageBreak/>
        <w:t>管理意识，严格按照预算编制文件规定科学精细编制预算。二是</w:t>
      </w:r>
      <w:r w:rsidR="0033534A">
        <w:rPr>
          <w:rFonts w:ascii="仿宋_GB2312" w:eastAsia="仿宋_GB2312" w:hint="eastAsia"/>
          <w:sz w:val="32"/>
          <w:szCs w:val="32"/>
        </w:rPr>
        <w:t>部分</w:t>
      </w:r>
      <w:r w:rsidRPr="00A274A1">
        <w:rPr>
          <w:rFonts w:ascii="仿宋_GB2312" w:eastAsia="仿宋_GB2312"/>
          <w:sz w:val="32"/>
          <w:szCs w:val="32"/>
        </w:rPr>
        <w:t xml:space="preserve">年度预算执行较慢。项目支出预算执行时间集中安排在下半年或存在跨年度项目，部门年度工作任务的时间安排没有完全兼顾年度部门预算实施进度。在研究确定全年目标任务时,将综合考虑年度部门预算的实施进度。三是财务制度改革对工作要求更高。加强财务人员业务知识培训，切实提高部门预算管理水平。 </w:t>
      </w:r>
    </w:p>
    <w:p w:rsidR="00190A20" w:rsidRPr="00BC5361" w:rsidRDefault="00190A20" w:rsidP="00190A20">
      <w:pPr>
        <w:spacing w:line="600" w:lineRule="exact"/>
        <w:ind w:firstLineChars="100" w:firstLine="320"/>
        <w:rPr>
          <w:rFonts w:ascii="仿宋" w:eastAsia="仿宋" w:hAnsi="仿宋" w:cs="仿宋_GB2312"/>
          <w:sz w:val="32"/>
          <w:szCs w:val="32"/>
        </w:rPr>
      </w:pPr>
      <w:r w:rsidRPr="00BC5361">
        <w:rPr>
          <w:rFonts w:ascii="仿宋" w:eastAsia="仿宋" w:hAnsi="仿宋" w:cs="仿宋_GB2312"/>
          <w:sz w:val="32"/>
          <w:szCs w:val="32"/>
        </w:rPr>
        <w:t>（三）改进建议。</w:t>
      </w:r>
    </w:p>
    <w:p w:rsidR="00190A20" w:rsidRDefault="00190A20" w:rsidP="00190A2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一是加强对财务人员业务知识培训。二是在编制预算时应考虑绩效评价实施等实际问题。三是按要求加快预算执行进度。</w:t>
      </w:r>
    </w:p>
    <w:p w:rsidR="00CE3279" w:rsidRPr="00190A20" w:rsidRDefault="00CE3279" w:rsidP="006426D8">
      <w:pPr>
        <w:widowControl/>
        <w:spacing w:line="600" w:lineRule="exact"/>
        <w:jc w:val="left"/>
        <w:rPr>
          <w:rFonts w:ascii="仿宋_GB2312" w:eastAsia="仿宋_GB2312" w:hAnsi="仿宋_GB2312" w:cs="仿宋_GB2312"/>
          <w:sz w:val="32"/>
          <w:szCs w:val="32"/>
        </w:rPr>
      </w:pPr>
    </w:p>
    <w:p w:rsidR="00CE3279" w:rsidRDefault="00CE3279" w:rsidP="006426D8">
      <w:pPr>
        <w:widowControl/>
        <w:spacing w:line="600" w:lineRule="exact"/>
        <w:jc w:val="left"/>
        <w:rPr>
          <w:rFonts w:ascii="仿宋_GB2312" w:eastAsia="仿宋_GB2312" w:hAnsi="仿宋_GB2312" w:cs="仿宋_GB2312"/>
          <w:sz w:val="32"/>
          <w:szCs w:val="32"/>
        </w:rPr>
      </w:pPr>
    </w:p>
    <w:p w:rsidR="00CE3279" w:rsidRDefault="00CE3279" w:rsidP="006426D8">
      <w:pPr>
        <w:widowControl/>
        <w:spacing w:line="600" w:lineRule="exact"/>
        <w:jc w:val="left"/>
        <w:rPr>
          <w:rFonts w:ascii="仿宋_GB2312" w:eastAsia="仿宋_GB2312" w:hAnsi="仿宋_GB2312" w:cs="仿宋_GB2312"/>
          <w:sz w:val="32"/>
          <w:szCs w:val="32"/>
        </w:rPr>
      </w:pPr>
    </w:p>
    <w:p w:rsidR="00CE3279" w:rsidRDefault="00CE3279" w:rsidP="006426D8">
      <w:pPr>
        <w:widowControl/>
        <w:spacing w:line="600" w:lineRule="exact"/>
        <w:jc w:val="left"/>
        <w:rPr>
          <w:rFonts w:ascii="仿宋_GB2312" w:eastAsia="仿宋_GB2312" w:hAnsi="仿宋_GB2312" w:cs="仿宋_GB2312"/>
          <w:sz w:val="32"/>
          <w:szCs w:val="32"/>
        </w:rPr>
      </w:pPr>
    </w:p>
    <w:p w:rsidR="00E30514" w:rsidRDefault="00E30514" w:rsidP="006426D8">
      <w:pPr>
        <w:widowControl/>
        <w:spacing w:line="600" w:lineRule="exact"/>
        <w:jc w:val="left"/>
        <w:rPr>
          <w:rFonts w:ascii="仿宋_GB2312" w:eastAsia="仿宋_GB2312" w:hAnsi="仿宋_GB2312" w:cs="仿宋_GB2312"/>
          <w:sz w:val="32"/>
          <w:szCs w:val="32"/>
        </w:rPr>
      </w:pPr>
    </w:p>
    <w:p w:rsidR="00E30514" w:rsidRDefault="00E30514" w:rsidP="006426D8">
      <w:pPr>
        <w:widowControl/>
        <w:spacing w:line="600" w:lineRule="exact"/>
        <w:jc w:val="left"/>
        <w:rPr>
          <w:rFonts w:ascii="仿宋_GB2312" w:eastAsia="仿宋_GB2312" w:hAnsi="仿宋_GB2312" w:cs="仿宋_GB2312"/>
          <w:sz w:val="32"/>
          <w:szCs w:val="32"/>
        </w:rPr>
      </w:pPr>
    </w:p>
    <w:p w:rsidR="00E30514" w:rsidRDefault="00E30514" w:rsidP="006426D8">
      <w:pPr>
        <w:widowControl/>
        <w:spacing w:line="600" w:lineRule="exact"/>
        <w:jc w:val="left"/>
        <w:rPr>
          <w:rFonts w:ascii="仿宋_GB2312" w:eastAsia="仿宋_GB2312" w:hAnsi="仿宋_GB2312" w:cs="仿宋_GB2312"/>
          <w:sz w:val="32"/>
          <w:szCs w:val="32"/>
        </w:rPr>
      </w:pPr>
    </w:p>
    <w:p w:rsidR="00E30514" w:rsidRDefault="00E30514" w:rsidP="006426D8">
      <w:pPr>
        <w:widowControl/>
        <w:spacing w:line="600" w:lineRule="exact"/>
        <w:jc w:val="left"/>
        <w:rPr>
          <w:rFonts w:ascii="仿宋_GB2312" w:eastAsia="仿宋_GB2312" w:hAnsi="仿宋_GB2312" w:cs="仿宋_GB2312"/>
          <w:sz w:val="32"/>
          <w:szCs w:val="32"/>
        </w:rPr>
      </w:pPr>
    </w:p>
    <w:p w:rsidR="00E30514" w:rsidRDefault="00E30514" w:rsidP="006426D8">
      <w:pPr>
        <w:widowControl/>
        <w:spacing w:line="600" w:lineRule="exact"/>
        <w:jc w:val="left"/>
        <w:rPr>
          <w:rFonts w:ascii="仿宋_GB2312" w:eastAsia="仿宋_GB2312" w:hAnsi="仿宋_GB2312" w:cs="仿宋_GB2312"/>
          <w:sz w:val="32"/>
          <w:szCs w:val="32"/>
        </w:rPr>
      </w:pPr>
    </w:p>
    <w:p w:rsidR="00E30514" w:rsidRDefault="00E30514" w:rsidP="006426D8">
      <w:pPr>
        <w:widowControl/>
        <w:spacing w:line="600" w:lineRule="exact"/>
        <w:jc w:val="left"/>
        <w:rPr>
          <w:rFonts w:ascii="仿宋_GB2312" w:eastAsia="仿宋_GB2312" w:hAnsi="仿宋_GB2312" w:cs="仿宋_GB2312"/>
          <w:sz w:val="32"/>
          <w:szCs w:val="32"/>
        </w:rPr>
      </w:pPr>
    </w:p>
    <w:p w:rsidR="00652639" w:rsidRPr="00652639" w:rsidRDefault="00652639" w:rsidP="006426D8">
      <w:pPr>
        <w:widowControl/>
        <w:spacing w:line="600" w:lineRule="exact"/>
        <w:jc w:val="left"/>
        <w:rPr>
          <w:rFonts w:ascii="仿宋_GB2312" w:eastAsia="仿宋_GB2312" w:hAnsi="仿宋_GB2312" w:cs="仿宋_GB2312"/>
          <w:sz w:val="32"/>
          <w:szCs w:val="32"/>
        </w:rPr>
      </w:pPr>
    </w:p>
    <w:p w:rsidR="00CE49DA" w:rsidRDefault="00CE49DA" w:rsidP="006426D8">
      <w:pPr>
        <w:pStyle w:val="2"/>
        <w:spacing w:line="600" w:lineRule="exact"/>
        <w:rPr>
          <w:rStyle w:val="10"/>
          <w:rFonts w:ascii="仿宋" w:eastAsia="仿宋" w:hAnsi="仿宋"/>
          <w:sz w:val="32"/>
          <w:szCs w:val="32"/>
        </w:rPr>
      </w:pPr>
      <w:bookmarkStart w:id="67" w:name="_Toc15396617"/>
      <w:r w:rsidRPr="00CE49DA">
        <w:rPr>
          <w:rStyle w:val="10"/>
          <w:rFonts w:ascii="仿宋" w:eastAsia="仿宋" w:hAnsi="仿宋" w:hint="eastAsia"/>
          <w:sz w:val="32"/>
          <w:szCs w:val="32"/>
        </w:rPr>
        <w:lastRenderedPageBreak/>
        <w:t>附件</w:t>
      </w:r>
      <w:r>
        <w:rPr>
          <w:rStyle w:val="10"/>
          <w:rFonts w:ascii="仿宋" w:eastAsia="仿宋" w:hAnsi="仿宋" w:hint="eastAsia"/>
          <w:sz w:val="32"/>
          <w:szCs w:val="32"/>
        </w:rPr>
        <w:t>2</w:t>
      </w:r>
      <w:bookmarkEnd w:id="67"/>
    </w:p>
    <w:p w:rsidR="00946B40" w:rsidRDefault="00450954" w:rsidP="006426D8">
      <w:pPr>
        <w:spacing w:line="600" w:lineRule="exact"/>
        <w:jc w:val="center"/>
        <w:rPr>
          <w:rFonts w:ascii="方正小标宋_GBK" w:eastAsia="方正小标宋_GBK" w:hAnsi="黑体" w:cs="方正小标宋简体"/>
          <w:sz w:val="36"/>
          <w:szCs w:val="36"/>
        </w:rPr>
      </w:pPr>
      <w:bookmarkStart w:id="68" w:name="_Toc15396618"/>
      <w:r w:rsidRPr="00946B40">
        <w:rPr>
          <w:rFonts w:ascii="方正小标宋_GBK" w:eastAsia="方正小标宋_GBK" w:hAnsi="黑体" w:cs="方正小标宋简体" w:hint="eastAsia"/>
          <w:sz w:val="36"/>
          <w:szCs w:val="36"/>
        </w:rPr>
        <w:t>2018年</w:t>
      </w:r>
      <w:r w:rsidR="008C0B59" w:rsidRPr="00946B40">
        <w:rPr>
          <w:rFonts w:ascii="方正小标宋_GBK" w:eastAsia="方正小标宋_GBK" w:hAnsi="黑体" w:cs="方正小标宋简体" w:hint="eastAsia"/>
          <w:sz w:val="36"/>
          <w:szCs w:val="36"/>
        </w:rPr>
        <w:t>攀枝花市国土资源局</w:t>
      </w:r>
    </w:p>
    <w:p w:rsidR="00450954" w:rsidRPr="00946B40" w:rsidRDefault="00E30514" w:rsidP="006426D8">
      <w:pPr>
        <w:spacing w:line="600" w:lineRule="exact"/>
        <w:jc w:val="center"/>
        <w:rPr>
          <w:rFonts w:ascii="方正小标宋_GBK" w:eastAsia="方正小标宋_GBK" w:hAnsi="黑体" w:cs="方正小标宋简体"/>
          <w:sz w:val="36"/>
          <w:szCs w:val="36"/>
        </w:rPr>
      </w:pPr>
      <w:r w:rsidRPr="00946B40">
        <w:rPr>
          <w:rFonts w:ascii="方正小标宋_GBK" w:eastAsia="方正小标宋_GBK" w:hAnsi="黑体" w:cs="方正小标宋简体" w:hint="eastAsia"/>
          <w:sz w:val="36"/>
          <w:szCs w:val="36"/>
        </w:rPr>
        <w:t>土地宣传推广</w:t>
      </w:r>
      <w:r w:rsidR="00450954" w:rsidRPr="00946B40">
        <w:rPr>
          <w:rFonts w:ascii="方正小标宋_GBK" w:eastAsia="方正小标宋_GBK" w:hAnsi="黑体" w:cs="方正小标宋简体" w:hint="eastAsia"/>
          <w:sz w:val="36"/>
          <w:szCs w:val="36"/>
        </w:rPr>
        <w:t>项目支出绩效评价报告</w:t>
      </w:r>
    </w:p>
    <w:p w:rsidR="00450954" w:rsidRPr="00BC5361" w:rsidRDefault="00450954" w:rsidP="006426D8">
      <w:pPr>
        <w:spacing w:line="60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w:t>
      </w:r>
      <w:r w:rsidRPr="00BC5361">
        <w:rPr>
          <w:rFonts w:ascii="仿宋" w:eastAsia="仿宋" w:hAnsi="仿宋" w:cs="仿宋_GB2312"/>
          <w:sz w:val="32"/>
          <w:szCs w:val="32"/>
        </w:rPr>
        <w:t>、评价工作开展及项目情况</w:t>
      </w:r>
    </w:p>
    <w:p w:rsidR="00450954" w:rsidRPr="00BC5361" w:rsidRDefault="00946B40" w:rsidP="006426D8">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2018年度土地宣传推广项目全部完成既定目标，并根据2018年度土地宣传推广项目实际开展情况，对此项目进行了评价，此项目的开展让我市城市名片、土地出让等方面得到了非常大的提升。</w:t>
      </w:r>
    </w:p>
    <w:p w:rsidR="00450954" w:rsidRPr="00BC5361" w:rsidRDefault="00450954" w:rsidP="006426D8">
      <w:pPr>
        <w:spacing w:line="60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w:t>
      </w:r>
      <w:r w:rsidRPr="00BC5361">
        <w:rPr>
          <w:rFonts w:ascii="仿宋" w:eastAsia="仿宋" w:hAnsi="仿宋" w:cs="仿宋_GB2312"/>
          <w:sz w:val="32"/>
          <w:szCs w:val="32"/>
        </w:rPr>
        <w:t>、评价结论及绩效分析</w:t>
      </w:r>
    </w:p>
    <w:p w:rsidR="00450954" w:rsidRPr="00A95963" w:rsidRDefault="00450954" w:rsidP="00CE3279">
      <w:pPr>
        <w:spacing w:line="600" w:lineRule="exact"/>
        <w:ind w:firstLineChars="150" w:firstLine="480"/>
        <w:rPr>
          <w:rFonts w:ascii="仿宋" w:eastAsia="仿宋" w:hAnsi="仿宋" w:cs="仿宋_GB2312"/>
          <w:sz w:val="32"/>
          <w:szCs w:val="32"/>
        </w:rPr>
      </w:pPr>
      <w:r w:rsidRPr="00BC5361">
        <w:rPr>
          <w:rFonts w:ascii="仿宋" w:eastAsia="仿宋" w:hAnsi="仿宋" w:cs="仿宋_GB2312"/>
          <w:sz w:val="32"/>
          <w:szCs w:val="32"/>
        </w:rPr>
        <w:t>（一）评价结论</w:t>
      </w:r>
      <w:r>
        <w:rPr>
          <w:rFonts w:ascii="仿宋" w:eastAsia="仿宋" w:hAnsi="仿宋" w:cs="仿宋_GB2312" w:hint="eastAsia"/>
          <w:sz w:val="32"/>
          <w:szCs w:val="32"/>
        </w:rPr>
        <w:t>：整体运行正常，达到预期目标。</w:t>
      </w:r>
    </w:p>
    <w:p w:rsidR="00CE3279" w:rsidRDefault="00CE3279" w:rsidP="00CE3279">
      <w:pPr>
        <w:spacing w:line="600" w:lineRule="exact"/>
        <w:rPr>
          <w:rFonts w:ascii="方正仿宋_GBK" w:eastAsia="方正仿宋_GBK" w:hAnsi="黑体"/>
          <w:color w:val="000000"/>
          <w:sz w:val="32"/>
          <w:szCs w:val="32"/>
        </w:rPr>
      </w:pPr>
    </w:p>
    <w:p w:rsidR="00450954" w:rsidRPr="00CE3279" w:rsidRDefault="00450954" w:rsidP="00CE3279">
      <w:pPr>
        <w:spacing w:line="600" w:lineRule="exact"/>
        <w:ind w:firstLineChars="800" w:firstLine="2570"/>
        <w:rPr>
          <w:rFonts w:ascii="方正仿宋_GBK" w:eastAsia="方正仿宋_GBK" w:hAnsi="黑体"/>
          <w:b/>
          <w:color w:val="000000"/>
          <w:sz w:val="32"/>
          <w:szCs w:val="32"/>
        </w:rPr>
      </w:pPr>
      <w:r w:rsidRPr="00CE3279">
        <w:rPr>
          <w:rFonts w:ascii="方正仿宋_GBK" w:eastAsia="方正仿宋_GBK" w:hAnsi="黑体" w:hint="eastAsia"/>
          <w:b/>
          <w:color w:val="000000"/>
          <w:sz w:val="32"/>
          <w:szCs w:val="32"/>
        </w:rPr>
        <w:t>项目支出绩效评价得分表</w:t>
      </w:r>
    </w:p>
    <w:tbl>
      <w:tblPr>
        <w:tblW w:w="9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8"/>
        <w:gridCol w:w="2113"/>
        <w:gridCol w:w="3535"/>
        <w:gridCol w:w="1311"/>
        <w:gridCol w:w="1311"/>
      </w:tblGrid>
      <w:tr w:rsidR="00450954" w:rsidRPr="002F6257" w:rsidTr="00DE4B4B">
        <w:trPr>
          <w:trHeight w:val="639"/>
          <w:jc w:val="center"/>
        </w:trPr>
        <w:tc>
          <w:tcPr>
            <w:tcW w:w="1618"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单位名称/</w:t>
            </w:r>
          </w:p>
          <w:p w:rsidR="00450954" w:rsidRPr="002F6257" w:rsidRDefault="00450954" w:rsidP="006426D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项目名称</w:t>
            </w:r>
          </w:p>
        </w:tc>
        <w:tc>
          <w:tcPr>
            <w:tcW w:w="8270" w:type="dxa"/>
            <w:gridSpan w:val="4"/>
            <w:shd w:val="clear" w:color="auto" w:fill="auto"/>
            <w:vAlign w:val="center"/>
          </w:tcPr>
          <w:p w:rsidR="00450954" w:rsidRPr="002F6257" w:rsidRDefault="00CE3279" w:rsidP="00946B40">
            <w:pPr>
              <w:widowControl/>
              <w:spacing w:line="600" w:lineRule="exact"/>
              <w:jc w:val="center"/>
              <w:rPr>
                <w:rFonts w:asciiTheme="minorEastAsia" w:eastAsiaTheme="minorEastAsia" w:hAnsiTheme="minorEastAsia" w:cs="宋体"/>
                <w:b/>
                <w:bCs/>
                <w:color w:val="000000"/>
                <w:kern w:val="0"/>
                <w:sz w:val="24"/>
              </w:rPr>
            </w:pPr>
            <w:r w:rsidRPr="00CE3279">
              <w:rPr>
                <w:rFonts w:asciiTheme="minorEastAsia" w:eastAsiaTheme="minorEastAsia" w:hAnsiTheme="minorEastAsia" w:cs="宋体" w:hint="eastAsia"/>
                <w:b/>
                <w:bCs/>
                <w:color w:val="000000"/>
                <w:kern w:val="0"/>
                <w:sz w:val="24"/>
              </w:rPr>
              <w:t>2018年攀枝花市国土资源局</w:t>
            </w:r>
            <w:r w:rsidR="00946B40">
              <w:rPr>
                <w:rFonts w:asciiTheme="minorEastAsia" w:eastAsiaTheme="minorEastAsia" w:hAnsiTheme="minorEastAsia" w:cs="宋体" w:hint="eastAsia"/>
                <w:b/>
                <w:bCs/>
                <w:color w:val="000000"/>
                <w:kern w:val="0"/>
                <w:sz w:val="24"/>
              </w:rPr>
              <w:t>土地宣传推广</w:t>
            </w:r>
            <w:r w:rsidRPr="00CE3279">
              <w:rPr>
                <w:rFonts w:asciiTheme="minorEastAsia" w:eastAsiaTheme="minorEastAsia" w:hAnsiTheme="minorEastAsia" w:cs="宋体" w:hint="eastAsia"/>
                <w:b/>
                <w:bCs/>
                <w:color w:val="000000"/>
                <w:kern w:val="0"/>
                <w:sz w:val="24"/>
              </w:rPr>
              <w:t>项目</w:t>
            </w:r>
          </w:p>
        </w:tc>
      </w:tr>
      <w:tr w:rsidR="00450954" w:rsidRPr="002F6257" w:rsidTr="00DE4B4B">
        <w:trPr>
          <w:trHeight w:val="920"/>
          <w:jc w:val="center"/>
        </w:trPr>
        <w:tc>
          <w:tcPr>
            <w:tcW w:w="1618"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一级</w:t>
            </w:r>
          </w:p>
          <w:p w:rsidR="00450954" w:rsidRPr="002F6257" w:rsidRDefault="00450954" w:rsidP="006426D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指标</w:t>
            </w:r>
          </w:p>
        </w:tc>
        <w:tc>
          <w:tcPr>
            <w:tcW w:w="2113"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二级</w:t>
            </w:r>
          </w:p>
          <w:p w:rsidR="00450954" w:rsidRPr="002F6257" w:rsidRDefault="00450954" w:rsidP="006426D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指标</w:t>
            </w: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三级指标</w:t>
            </w:r>
          </w:p>
        </w:tc>
        <w:tc>
          <w:tcPr>
            <w:tcW w:w="1311"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分值</w:t>
            </w: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得分</w:t>
            </w:r>
          </w:p>
        </w:tc>
      </w:tr>
      <w:tr w:rsidR="00450954" w:rsidRPr="002F6257" w:rsidTr="00DE4B4B">
        <w:trPr>
          <w:trHeight w:val="20"/>
          <w:jc w:val="center"/>
        </w:trPr>
        <w:tc>
          <w:tcPr>
            <w:tcW w:w="1618" w:type="dxa"/>
            <w:vMerge w:val="restart"/>
            <w:shd w:val="clear" w:color="auto" w:fill="auto"/>
            <w:textDirection w:val="tbRlV"/>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（20分）</w:t>
            </w:r>
            <w:r w:rsidRPr="002F6257">
              <w:rPr>
                <w:rFonts w:asciiTheme="minorEastAsia" w:eastAsiaTheme="minorEastAsia" w:hAnsiTheme="minorEastAsia" w:cs="宋体" w:hint="eastAsia"/>
                <w:color w:val="000000"/>
                <w:kern w:val="0"/>
                <w:sz w:val="24"/>
              </w:rPr>
              <w:br/>
              <w:t>项目决策</w:t>
            </w:r>
          </w:p>
        </w:tc>
        <w:tc>
          <w:tcPr>
            <w:tcW w:w="2113" w:type="dxa"/>
            <w:vMerge w:val="restart"/>
            <w:shd w:val="clear" w:color="auto" w:fill="auto"/>
            <w:textDirection w:val="tbRlV"/>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（10分）</w:t>
            </w:r>
            <w:r w:rsidRPr="002F6257">
              <w:rPr>
                <w:rFonts w:asciiTheme="minorEastAsia" w:eastAsiaTheme="minorEastAsia" w:hAnsiTheme="minorEastAsia" w:cs="宋体" w:hint="eastAsia"/>
                <w:color w:val="000000"/>
                <w:kern w:val="0"/>
                <w:sz w:val="24"/>
              </w:rPr>
              <w:br/>
              <w:t>科学决策</w:t>
            </w: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必要性</w:t>
            </w:r>
            <w:r w:rsidRPr="002F6257">
              <w:rPr>
                <w:rFonts w:asciiTheme="minorEastAsia" w:eastAsiaTheme="minorEastAsia" w:hAnsiTheme="minorEastAsia" w:cs="宋体" w:hint="eastAsia"/>
                <w:color w:val="000000"/>
                <w:kern w:val="0"/>
                <w:sz w:val="24"/>
              </w:rPr>
              <w:br/>
              <w:t>（政策依据)</w:t>
            </w:r>
          </w:p>
        </w:tc>
        <w:tc>
          <w:tcPr>
            <w:tcW w:w="1311"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r>
      <w:tr w:rsidR="00450954" w:rsidRPr="002F6257" w:rsidTr="00DE4B4B">
        <w:trPr>
          <w:trHeight w:val="20"/>
          <w:jc w:val="center"/>
        </w:trPr>
        <w:tc>
          <w:tcPr>
            <w:tcW w:w="1618"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可行性</w:t>
            </w:r>
            <w:r w:rsidRPr="002F6257">
              <w:rPr>
                <w:rFonts w:asciiTheme="minorEastAsia" w:eastAsiaTheme="minorEastAsia" w:hAnsiTheme="minorEastAsia" w:cs="宋体" w:hint="eastAsia"/>
                <w:color w:val="000000"/>
                <w:kern w:val="0"/>
                <w:sz w:val="24"/>
              </w:rPr>
              <w:br/>
              <w:t>（政策完善）</w:t>
            </w:r>
          </w:p>
        </w:tc>
        <w:tc>
          <w:tcPr>
            <w:tcW w:w="1311"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450954" w:rsidRPr="002F6257" w:rsidRDefault="00D752CC" w:rsidP="006426D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5</w:t>
            </w:r>
          </w:p>
        </w:tc>
      </w:tr>
      <w:tr w:rsidR="00450954" w:rsidRPr="002F6257" w:rsidTr="00DE4B4B">
        <w:trPr>
          <w:trHeight w:val="684"/>
          <w:jc w:val="center"/>
        </w:trPr>
        <w:tc>
          <w:tcPr>
            <w:tcW w:w="1618"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2113" w:type="dxa"/>
            <w:vMerge w:val="restart"/>
            <w:shd w:val="clear" w:color="auto" w:fill="auto"/>
            <w:textDirection w:val="tbRlV"/>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w:t>
            </w:r>
            <w:r w:rsidRPr="002F6257">
              <w:rPr>
                <w:rFonts w:asciiTheme="minorEastAsia" w:eastAsiaTheme="minorEastAsia" w:hAnsiTheme="minorEastAsia" w:cs="宋体" w:hint="eastAsia"/>
                <w:color w:val="000000"/>
                <w:kern w:val="0"/>
                <w:sz w:val="24"/>
              </w:rPr>
              <w:br/>
              <w:t xml:space="preserve">绩效目标    </w:t>
            </w: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明确性</w:t>
            </w:r>
          </w:p>
        </w:tc>
        <w:tc>
          <w:tcPr>
            <w:tcW w:w="1311"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r>
      <w:tr w:rsidR="00450954" w:rsidRPr="002F6257" w:rsidTr="00DE4B4B">
        <w:trPr>
          <w:trHeight w:val="375"/>
          <w:jc w:val="center"/>
        </w:trPr>
        <w:tc>
          <w:tcPr>
            <w:tcW w:w="1618"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合理性</w:t>
            </w:r>
          </w:p>
        </w:tc>
        <w:tc>
          <w:tcPr>
            <w:tcW w:w="1311"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r>
      <w:tr w:rsidR="00450954" w:rsidRPr="002F6257" w:rsidTr="00DE4B4B">
        <w:trPr>
          <w:trHeight w:val="691"/>
          <w:jc w:val="center"/>
        </w:trPr>
        <w:tc>
          <w:tcPr>
            <w:tcW w:w="1618" w:type="dxa"/>
            <w:vMerge w:val="restart"/>
            <w:shd w:val="clear" w:color="auto" w:fill="auto"/>
            <w:textDirection w:val="tbRlV"/>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lastRenderedPageBreak/>
              <w:t>（10分）</w:t>
            </w:r>
            <w:r w:rsidRPr="002F6257">
              <w:rPr>
                <w:rFonts w:asciiTheme="minorEastAsia" w:eastAsiaTheme="minorEastAsia" w:hAnsiTheme="minorEastAsia" w:cs="宋体" w:hint="eastAsia"/>
                <w:color w:val="000000"/>
                <w:kern w:val="0"/>
                <w:sz w:val="24"/>
              </w:rPr>
              <w:br/>
              <w:t>项目管理</w:t>
            </w:r>
          </w:p>
        </w:tc>
        <w:tc>
          <w:tcPr>
            <w:tcW w:w="2113" w:type="dxa"/>
            <w:vMerge w:val="restart"/>
            <w:shd w:val="clear" w:color="auto" w:fill="auto"/>
            <w:textDirection w:val="tbRlV"/>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（7分）</w:t>
            </w:r>
            <w:r w:rsidRPr="002F6257">
              <w:rPr>
                <w:rFonts w:asciiTheme="minorEastAsia" w:eastAsiaTheme="minorEastAsia" w:hAnsiTheme="minorEastAsia" w:cs="宋体" w:hint="eastAsia"/>
                <w:color w:val="000000"/>
                <w:kern w:val="0"/>
                <w:sz w:val="24"/>
              </w:rPr>
              <w:br/>
              <w:t>资金管理</w:t>
            </w: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资金分配</w:t>
            </w:r>
          </w:p>
        </w:tc>
        <w:tc>
          <w:tcPr>
            <w:tcW w:w="1311"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3</w:t>
            </w: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3</w:t>
            </w:r>
          </w:p>
        </w:tc>
      </w:tr>
      <w:tr w:rsidR="00450954" w:rsidRPr="002F6257" w:rsidTr="00DE4B4B">
        <w:trPr>
          <w:trHeight w:val="702"/>
          <w:jc w:val="center"/>
        </w:trPr>
        <w:tc>
          <w:tcPr>
            <w:tcW w:w="1618"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textDirection w:val="tbRlV"/>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资金使用</w:t>
            </w:r>
          </w:p>
        </w:tc>
        <w:tc>
          <w:tcPr>
            <w:tcW w:w="1311"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4</w:t>
            </w: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4</w:t>
            </w:r>
          </w:p>
        </w:tc>
      </w:tr>
      <w:tr w:rsidR="00450954" w:rsidRPr="002F6257" w:rsidTr="00DE4B4B">
        <w:trPr>
          <w:trHeight w:val="960"/>
          <w:jc w:val="center"/>
        </w:trPr>
        <w:tc>
          <w:tcPr>
            <w:tcW w:w="1618"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2113" w:type="dxa"/>
            <w:shd w:val="clear" w:color="auto" w:fill="auto"/>
            <w:textDirection w:val="tbRlV"/>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（3分）</w:t>
            </w:r>
            <w:r w:rsidRPr="002F6257">
              <w:rPr>
                <w:rFonts w:asciiTheme="minorEastAsia" w:eastAsiaTheme="minorEastAsia" w:hAnsiTheme="minorEastAsia" w:cs="宋体" w:hint="eastAsia"/>
                <w:color w:val="000000"/>
                <w:kern w:val="0"/>
                <w:sz w:val="24"/>
              </w:rPr>
              <w:br/>
              <w:t>项目执行</w:t>
            </w: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执行规范</w:t>
            </w:r>
          </w:p>
        </w:tc>
        <w:tc>
          <w:tcPr>
            <w:tcW w:w="1311"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3</w:t>
            </w: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2</w:t>
            </w:r>
          </w:p>
        </w:tc>
      </w:tr>
      <w:tr w:rsidR="00450954" w:rsidRPr="002F6257" w:rsidTr="00DE4B4B">
        <w:trPr>
          <w:trHeight w:val="616"/>
          <w:jc w:val="center"/>
        </w:trPr>
        <w:tc>
          <w:tcPr>
            <w:tcW w:w="1618" w:type="dxa"/>
            <w:vMerge w:val="restart"/>
            <w:shd w:val="clear" w:color="auto" w:fill="auto"/>
            <w:textDirection w:val="tbRlV"/>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（特性指标70分）</w:t>
            </w:r>
            <w:r w:rsidRPr="002F6257">
              <w:rPr>
                <w:rFonts w:asciiTheme="minorEastAsia" w:eastAsiaTheme="minorEastAsia" w:hAnsiTheme="minorEastAsia" w:cs="宋体" w:hint="eastAsia"/>
                <w:color w:val="000000"/>
                <w:kern w:val="0"/>
                <w:sz w:val="24"/>
              </w:rPr>
              <w:br/>
              <w:t xml:space="preserve">项目绩效  </w:t>
            </w:r>
          </w:p>
        </w:tc>
        <w:tc>
          <w:tcPr>
            <w:tcW w:w="2113" w:type="dxa"/>
            <w:vMerge w:val="restart"/>
            <w:shd w:val="clear" w:color="auto" w:fill="auto"/>
            <w:textDirection w:val="tbRlV"/>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（20）</w:t>
            </w:r>
            <w:r w:rsidRPr="002F6257">
              <w:rPr>
                <w:rFonts w:asciiTheme="minorEastAsia" w:eastAsiaTheme="minorEastAsia" w:hAnsiTheme="minorEastAsia" w:cs="宋体" w:hint="eastAsia"/>
                <w:color w:val="000000"/>
                <w:kern w:val="0"/>
                <w:sz w:val="24"/>
              </w:rPr>
              <w:br/>
              <w:t>项目完成</w:t>
            </w: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完成数量</w:t>
            </w:r>
          </w:p>
        </w:tc>
        <w:tc>
          <w:tcPr>
            <w:tcW w:w="1311"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r>
      <w:tr w:rsidR="00450954" w:rsidRPr="002F6257" w:rsidTr="00DE4B4B">
        <w:trPr>
          <w:trHeight w:val="554"/>
          <w:jc w:val="center"/>
        </w:trPr>
        <w:tc>
          <w:tcPr>
            <w:tcW w:w="1618"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完成质量</w:t>
            </w:r>
          </w:p>
        </w:tc>
        <w:tc>
          <w:tcPr>
            <w:tcW w:w="1311"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r>
      <w:tr w:rsidR="00450954" w:rsidRPr="002F6257" w:rsidTr="00DE4B4B">
        <w:trPr>
          <w:trHeight w:val="690"/>
          <w:jc w:val="center"/>
        </w:trPr>
        <w:tc>
          <w:tcPr>
            <w:tcW w:w="1618"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完成时效</w:t>
            </w:r>
          </w:p>
        </w:tc>
        <w:tc>
          <w:tcPr>
            <w:tcW w:w="1311"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450954" w:rsidRPr="002F6257" w:rsidRDefault="00D752CC" w:rsidP="006426D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5</w:t>
            </w:r>
          </w:p>
        </w:tc>
      </w:tr>
      <w:tr w:rsidR="00450954" w:rsidRPr="002F6257" w:rsidTr="00DE4B4B">
        <w:trPr>
          <w:trHeight w:val="558"/>
          <w:jc w:val="center"/>
        </w:trPr>
        <w:tc>
          <w:tcPr>
            <w:tcW w:w="1618"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完成成本</w:t>
            </w:r>
          </w:p>
        </w:tc>
        <w:tc>
          <w:tcPr>
            <w:tcW w:w="1311"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r>
      <w:tr w:rsidR="00450954" w:rsidRPr="002F6257" w:rsidTr="00DE4B4B">
        <w:trPr>
          <w:trHeight w:val="566"/>
          <w:jc w:val="center"/>
        </w:trPr>
        <w:tc>
          <w:tcPr>
            <w:tcW w:w="1618"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2113" w:type="dxa"/>
            <w:vMerge w:val="restart"/>
            <w:shd w:val="clear" w:color="auto" w:fill="auto"/>
            <w:textDirection w:val="tbRlV"/>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（50分）</w:t>
            </w:r>
            <w:r w:rsidRPr="002F6257">
              <w:rPr>
                <w:rFonts w:asciiTheme="minorEastAsia" w:eastAsiaTheme="minorEastAsia" w:hAnsiTheme="minorEastAsia" w:cs="宋体" w:hint="eastAsia"/>
                <w:color w:val="000000"/>
                <w:kern w:val="0"/>
                <w:sz w:val="24"/>
              </w:rPr>
              <w:br/>
              <w:t>项目效益</w:t>
            </w: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经济效益（可选项）</w:t>
            </w:r>
          </w:p>
        </w:tc>
        <w:tc>
          <w:tcPr>
            <w:tcW w:w="1311" w:type="dxa"/>
            <w:vMerge w:val="restart"/>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40</w:t>
            </w: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w:t>
            </w:r>
          </w:p>
        </w:tc>
      </w:tr>
      <w:tr w:rsidR="00450954" w:rsidRPr="002F6257" w:rsidTr="00DE4B4B">
        <w:trPr>
          <w:trHeight w:val="688"/>
          <w:jc w:val="center"/>
        </w:trPr>
        <w:tc>
          <w:tcPr>
            <w:tcW w:w="1618"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社会效益（可选项）</w:t>
            </w:r>
          </w:p>
        </w:tc>
        <w:tc>
          <w:tcPr>
            <w:tcW w:w="1311" w:type="dxa"/>
            <w:vMerge/>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w:t>
            </w:r>
          </w:p>
        </w:tc>
      </w:tr>
      <w:tr w:rsidR="00450954" w:rsidRPr="002F6257" w:rsidTr="00DE4B4B">
        <w:trPr>
          <w:trHeight w:val="557"/>
          <w:jc w:val="center"/>
        </w:trPr>
        <w:tc>
          <w:tcPr>
            <w:tcW w:w="1618"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生态效益（可选项）</w:t>
            </w:r>
          </w:p>
        </w:tc>
        <w:tc>
          <w:tcPr>
            <w:tcW w:w="1311" w:type="dxa"/>
            <w:vMerge/>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p>
        </w:tc>
      </w:tr>
      <w:tr w:rsidR="00450954" w:rsidRPr="002F6257" w:rsidTr="00DE4B4B">
        <w:trPr>
          <w:trHeight w:val="707"/>
          <w:jc w:val="center"/>
        </w:trPr>
        <w:tc>
          <w:tcPr>
            <w:tcW w:w="1618"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可持续效益（可选项）</w:t>
            </w:r>
          </w:p>
        </w:tc>
        <w:tc>
          <w:tcPr>
            <w:tcW w:w="1311" w:type="dxa"/>
            <w:vMerge/>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w:t>
            </w:r>
          </w:p>
        </w:tc>
      </w:tr>
      <w:tr w:rsidR="00450954" w:rsidRPr="002F6257" w:rsidTr="00DE4B4B">
        <w:trPr>
          <w:trHeight w:val="688"/>
          <w:jc w:val="center"/>
        </w:trPr>
        <w:tc>
          <w:tcPr>
            <w:tcW w:w="1618"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公平效率（可选项）</w:t>
            </w:r>
          </w:p>
        </w:tc>
        <w:tc>
          <w:tcPr>
            <w:tcW w:w="1311" w:type="dxa"/>
            <w:vMerge/>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p>
        </w:tc>
      </w:tr>
      <w:tr w:rsidR="00450954" w:rsidRPr="002F6257" w:rsidTr="00DE4B4B">
        <w:trPr>
          <w:trHeight w:val="570"/>
          <w:jc w:val="center"/>
        </w:trPr>
        <w:tc>
          <w:tcPr>
            <w:tcW w:w="1618"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使用效率（可选项）</w:t>
            </w:r>
          </w:p>
        </w:tc>
        <w:tc>
          <w:tcPr>
            <w:tcW w:w="1311" w:type="dxa"/>
            <w:vMerge/>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w:t>
            </w:r>
          </w:p>
        </w:tc>
      </w:tr>
      <w:tr w:rsidR="00450954" w:rsidRPr="002F6257" w:rsidTr="00DE4B4B">
        <w:trPr>
          <w:trHeight w:val="502"/>
          <w:jc w:val="center"/>
        </w:trPr>
        <w:tc>
          <w:tcPr>
            <w:tcW w:w="1618"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450954" w:rsidRPr="002F6257" w:rsidRDefault="00450954" w:rsidP="006426D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 xml:space="preserve">服务对象满意度    </w:t>
            </w:r>
          </w:p>
        </w:tc>
        <w:tc>
          <w:tcPr>
            <w:tcW w:w="1311" w:type="dxa"/>
            <w:shd w:val="clear" w:color="auto" w:fill="auto"/>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w:t>
            </w:r>
          </w:p>
        </w:tc>
        <w:tc>
          <w:tcPr>
            <w:tcW w:w="1311" w:type="dxa"/>
            <w:vAlign w:val="center"/>
          </w:tcPr>
          <w:p w:rsidR="00450954" w:rsidRPr="002F6257" w:rsidRDefault="00450954" w:rsidP="006426D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9</w:t>
            </w:r>
          </w:p>
        </w:tc>
      </w:tr>
    </w:tbl>
    <w:p w:rsidR="00450954" w:rsidRPr="00BC5361" w:rsidRDefault="00450954" w:rsidP="0070007F">
      <w:pPr>
        <w:spacing w:line="600" w:lineRule="exact"/>
        <w:ind w:firstLineChars="100" w:firstLine="320"/>
        <w:rPr>
          <w:rFonts w:ascii="仿宋" w:eastAsia="仿宋" w:hAnsi="仿宋" w:cs="仿宋_GB2312"/>
          <w:sz w:val="32"/>
          <w:szCs w:val="32"/>
        </w:rPr>
      </w:pPr>
      <w:r w:rsidRPr="00BC5361">
        <w:rPr>
          <w:rFonts w:ascii="仿宋" w:eastAsia="仿宋" w:hAnsi="仿宋" w:cs="仿宋_GB2312"/>
          <w:sz w:val="32"/>
          <w:szCs w:val="32"/>
        </w:rPr>
        <w:t>（二）绩效分析</w:t>
      </w:r>
    </w:p>
    <w:p w:rsidR="00450954" w:rsidRPr="00BC5361" w:rsidRDefault="00450954" w:rsidP="006426D8">
      <w:pPr>
        <w:spacing w:line="60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1、项目决策</w:t>
      </w:r>
    </w:p>
    <w:p w:rsidR="00450954" w:rsidRPr="00A95963" w:rsidRDefault="00E830E8" w:rsidP="006426D8">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根据2018年土地宣传推广工作的目标，我部门严格按照相关规定及工作安排，对该项目具体实施做出了相应的有效方案并实施推进。</w:t>
      </w:r>
    </w:p>
    <w:p w:rsidR="00450954" w:rsidRPr="00BC5361" w:rsidRDefault="00450954" w:rsidP="006426D8">
      <w:pPr>
        <w:spacing w:line="60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2、项目管理</w:t>
      </w:r>
    </w:p>
    <w:p w:rsidR="00450954" w:rsidRDefault="00E830E8" w:rsidP="006426D8">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根据2018年土地宣传推广项目的年初目标，严格执行</w:t>
      </w:r>
      <w:r>
        <w:rPr>
          <w:rFonts w:ascii="仿宋" w:eastAsia="仿宋" w:hAnsi="仿宋" w:cs="仿宋_GB2312" w:hint="eastAsia"/>
          <w:sz w:val="32"/>
          <w:szCs w:val="32"/>
        </w:rPr>
        <w:lastRenderedPageBreak/>
        <w:t>相关规定，</w:t>
      </w:r>
      <w:r w:rsidR="0070007F">
        <w:rPr>
          <w:rFonts w:ascii="仿宋" w:eastAsia="仿宋" w:hAnsi="仿宋" w:cs="仿宋_GB2312" w:hint="eastAsia"/>
          <w:sz w:val="32"/>
          <w:szCs w:val="32"/>
        </w:rPr>
        <w:t>合理安排资金，组织实施工作</w:t>
      </w:r>
      <w:r w:rsidR="00450954">
        <w:rPr>
          <w:rFonts w:ascii="仿宋" w:eastAsia="仿宋" w:hAnsi="仿宋" w:cs="仿宋_GB2312" w:hint="eastAsia"/>
          <w:sz w:val="32"/>
          <w:szCs w:val="32"/>
        </w:rPr>
        <w:t>。</w:t>
      </w:r>
    </w:p>
    <w:p w:rsidR="00450954" w:rsidRDefault="00450954" w:rsidP="006426D8">
      <w:pPr>
        <w:spacing w:line="60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3、项目绩效</w:t>
      </w:r>
    </w:p>
    <w:tbl>
      <w:tblPr>
        <w:tblW w:w="0" w:type="auto"/>
        <w:tblInd w:w="93" w:type="dxa"/>
        <w:tblLook w:val="04A0" w:firstRow="1" w:lastRow="0" w:firstColumn="1" w:lastColumn="0" w:noHBand="0" w:noVBand="1"/>
      </w:tblPr>
      <w:tblGrid>
        <w:gridCol w:w="707"/>
        <w:gridCol w:w="869"/>
        <w:gridCol w:w="614"/>
        <w:gridCol w:w="1614"/>
        <w:gridCol w:w="2739"/>
        <w:gridCol w:w="1886"/>
      </w:tblGrid>
      <w:tr w:rsidR="00141EA2" w:rsidRPr="002347F1" w:rsidTr="00A20D7F">
        <w:trPr>
          <w:trHeight w:val="450"/>
        </w:trPr>
        <w:tc>
          <w:tcPr>
            <w:tcW w:w="0" w:type="auto"/>
            <w:gridSpan w:val="6"/>
            <w:tcBorders>
              <w:top w:val="nil"/>
              <w:left w:val="nil"/>
              <w:bottom w:val="nil"/>
              <w:right w:val="nil"/>
            </w:tcBorders>
            <w:shd w:val="clear" w:color="auto" w:fill="auto"/>
            <w:vAlign w:val="center"/>
            <w:hideMark/>
          </w:tcPr>
          <w:p w:rsidR="00141EA2" w:rsidRPr="002347F1" w:rsidRDefault="00141EA2" w:rsidP="00A20D7F">
            <w:pPr>
              <w:widowControl/>
              <w:spacing w:line="600" w:lineRule="exact"/>
              <w:jc w:val="center"/>
              <w:rPr>
                <w:rFonts w:ascii="黑体" w:eastAsia="黑体" w:hAnsi="黑体" w:cs="宋体"/>
                <w:color w:val="000000"/>
                <w:kern w:val="0"/>
                <w:sz w:val="36"/>
                <w:szCs w:val="36"/>
              </w:rPr>
            </w:pPr>
            <w:r w:rsidRPr="002347F1">
              <w:rPr>
                <w:rFonts w:ascii="黑体" w:eastAsia="黑体" w:hAnsi="黑体" w:cs="宋体" w:hint="eastAsia"/>
                <w:color w:val="000000"/>
                <w:kern w:val="0"/>
                <w:sz w:val="36"/>
                <w:szCs w:val="36"/>
              </w:rPr>
              <w:t>项目支出绩效目标完成情况表</w:t>
            </w:r>
          </w:p>
        </w:tc>
      </w:tr>
      <w:tr w:rsidR="00141EA2" w:rsidRPr="002347F1" w:rsidTr="00A20D7F">
        <w:trPr>
          <w:trHeight w:val="465"/>
        </w:trPr>
        <w:tc>
          <w:tcPr>
            <w:tcW w:w="0" w:type="auto"/>
            <w:gridSpan w:val="6"/>
            <w:tcBorders>
              <w:top w:val="nil"/>
              <w:left w:val="nil"/>
              <w:bottom w:val="single" w:sz="8" w:space="0" w:color="000000"/>
              <w:right w:val="nil"/>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36"/>
                <w:szCs w:val="36"/>
              </w:rPr>
            </w:pPr>
            <w:r w:rsidRPr="002347F1">
              <w:rPr>
                <w:rFonts w:ascii="宋体" w:hAnsi="宋体" w:cs="宋体" w:hint="eastAsia"/>
                <w:color w:val="000000"/>
                <w:kern w:val="0"/>
                <w:sz w:val="36"/>
                <w:szCs w:val="36"/>
              </w:rPr>
              <w:t>(2018 年度)</w:t>
            </w:r>
          </w:p>
        </w:tc>
      </w:tr>
      <w:tr w:rsidR="00141EA2" w:rsidRPr="002347F1" w:rsidTr="00A20D7F">
        <w:trPr>
          <w:trHeight w:val="300"/>
        </w:trPr>
        <w:tc>
          <w:tcPr>
            <w:tcW w:w="0" w:type="auto"/>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项目名称</w:t>
            </w:r>
          </w:p>
        </w:tc>
        <w:tc>
          <w:tcPr>
            <w:tcW w:w="0" w:type="auto"/>
            <w:gridSpan w:val="3"/>
            <w:tcBorders>
              <w:top w:val="single" w:sz="8" w:space="0" w:color="000000"/>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土地宣传推广</w:t>
            </w:r>
          </w:p>
        </w:tc>
      </w:tr>
      <w:tr w:rsidR="00141EA2" w:rsidRPr="002347F1" w:rsidTr="00A20D7F">
        <w:trPr>
          <w:trHeight w:val="300"/>
        </w:trPr>
        <w:tc>
          <w:tcPr>
            <w:tcW w:w="0" w:type="auto"/>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预算单位</w:t>
            </w:r>
          </w:p>
        </w:tc>
        <w:tc>
          <w:tcPr>
            <w:tcW w:w="0" w:type="auto"/>
            <w:gridSpan w:val="3"/>
            <w:tcBorders>
              <w:top w:val="single" w:sz="8" w:space="0" w:color="000000"/>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攀枝花市国土资源局</w:t>
            </w:r>
          </w:p>
        </w:tc>
      </w:tr>
      <w:tr w:rsidR="00141EA2" w:rsidRPr="002347F1" w:rsidTr="00A20D7F">
        <w:trPr>
          <w:trHeight w:val="300"/>
        </w:trPr>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预算执行情况(万元)</w:t>
            </w:r>
          </w:p>
        </w:tc>
        <w:tc>
          <w:tcPr>
            <w:tcW w:w="0" w:type="auto"/>
            <w:gridSpan w:val="2"/>
            <w:tcBorders>
              <w:top w:val="single" w:sz="8" w:space="0" w:color="000000"/>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预算数:</w:t>
            </w: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200万元</w:t>
            </w: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执行数:</w:t>
            </w: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200万元</w:t>
            </w:r>
          </w:p>
        </w:tc>
      </w:tr>
      <w:tr w:rsidR="00141EA2" w:rsidRPr="002347F1" w:rsidTr="00A20D7F">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gridSpan w:val="2"/>
            <w:tcBorders>
              <w:top w:val="single" w:sz="8" w:space="0" w:color="000000"/>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其中-财政拨款:</w:t>
            </w: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200万元</w:t>
            </w: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其中-财政拨款:</w:t>
            </w: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200万元</w:t>
            </w:r>
          </w:p>
        </w:tc>
      </w:tr>
      <w:tr w:rsidR="00141EA2" w:rsidRPr="002347F1" w:rsidTr="00A20D7F">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gridSpan w:val="2"/>
            <w:tcBorders>
              <w:top w:val="single" w:sz="8" w:space="0" w:color="000000"/>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其它资金:</w:t>
            </w: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0</w:t>
            </w: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其它资金:</w:t>
            </w: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0</w:t>
            </w:r>
          </w:p>
        </w:tc>
      </w:tr>
      <w:tr w:rsidR="00141EA2" w:rsidRPr="002347F1" w:rsidTr="00A20D7F">
        <w:trPr>
          <w:trHeight w:val="300"/>
        </w:trPr>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年度目标完成情况</w:t>
            </w:r>
          </w:p>
        </w:tc>
        <w:tc>
          <w:tcPr>
            <w:tcW w:w="0" w:type="auto"/>
            <w:gridSpan w:val="3"/>
            <w:tcBorders>
              <w:top w:val="single" w:sz="8" w:space="0" w:color="000000"/>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预期目标</w:t>
            </w:r>
          </w:p>
        </w:tc>
        <w:tc>
          <w:tcPr>
            <w:tcW w:w="0" w:type="auto"/>
            <w:gridSpan w:val="2"/>
            <w:tcBorders>
              <w:top w:val="single" w:sz="8" w:space="0" w:color="000000"/>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实际完成目标</w:t>
            </w:r>
          </w:p>
        </w:tc>
      </w:tr>
      <w:tr w:rsidR="00141EA2" w:rsidRPr="002347F1" w:rsidTr="00A20D7F">
        <w:trPr>
          <w:trHeight w:val="2850"/>
        </w:trPr>
        <w:tc>
          <w:tcPr>
            <w:tcW w:w="0" w:type="auto"/>
            <w:vMerge/>
            <w:tcBorders>
              <w:top w:val="nil"/>
              <w:left w:val="single" w:sz="8" w:space="0" w:color="000000"/>
              <w:bottom w:val="single" w:sz="8" w:space="0" w:color="000000"/>
              <w:right w:val="single" w:sz="8" w:space="0" w:color="000000"/>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gridSpan w:val="3"/>
            <w:tcBorders>
              <w:top w:val="single" w:sz="8" w:space="0" w:color="000000"/>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 xml:space="preserve">    按照市政府领导加大土地宣传推广的指示精神，我局将在报刊、新媒体以及国内大城市现场宣传推广我市投资环境、城市规划情况，重点推介我市近期拟出让宗地相关情况。</w:t>
            </w:r>
          </w:p>
        </w:tc>
        <w:tc>
          <w:tcPr>
            <w:tcW w:w="0" w:type="auto"/>
            <w:gridSpan w:val="2"/>
            <w:tcBorders>
              <w:top w:val="single" w:sz="8" w:space="0" w:color="000000"/>
              <w:left w:val="nil"/>
              <w:bottom w:val="nil"/>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已按照市政府领导加大土地宣传推广的指示精神，我局在报刊、新媒体以及国内大城市现场宣传推广我市投资环境、城市规划情况，重点推介我市近期拟出让宗地相关情况。</w:t>
            </w:r>
          </w:p>
        </w:tc>
      </w:tr>
      <w:tr w:rsidR="00141EA2" w:rsidRPr="002347F1" w:rsidTr="00A20D7F">
        <w:trPr>
          <w:trHeight w:val="585"/>
        </w:trPr>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绩效指标完成情况</w:t>
            </w: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一级指标</w:t>
            </w:r>
          </w:p>
        </w:tc>
        <w:tc>
          <w:tcPr>
            <w:tcW w:w="0" w:type="auto"/>
            <w:tcBorders>
              <w:top w:val="nil"/>
              <w:left w:val="nil"/>
              <w:bottom w:val="single" w:sz="8" w:space="0" w:color="000000"/>
              <w:right w:val="nil"/>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二级指标</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三级指标</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预期指标值(包含数字及文字描述)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实际完成指标值(包含数字及文字描述)</w:t>
            </w:r>
          </w:p>
        </w:tc>
      </w:tr>
      <w:tr w:rsidR="00141EA2" w:rsidRPr="002347F1" w:rsidTr="00A20D7F">
        <w:trPr>
          <w:trHeight w:val="870"/>
        </w:trPr>
        <w:tc>
          <w:tcPr>
            <w:tcW w:w="0" w:type="auto"/>
            <w:vMerge/>
            <w:tcBorders>
              <w:top w:val="nil"/>
              <w:left w:val="single" w:sz="8" w:space="0" w:color="000000"/>
              <w:bottom w:val="single" w:sz="8" w:space="0" w:color="000000"/>
              <w:right w:val="single" w:sz="8" w:space="0" w:color="000000"/>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项目完成指标</w:t>
            </w:r>
          </w:p>
        </w:tc>
        <w:tc>
          <w:tcPr>
            <w:tcW w:w="0" w:type="auto"/>
            <w:vMerge w:val="restart"/>
            <w:tcBorders>
              <w:top w:val="nil"/>
              <w:left w:val="single" w:sz="8" w:space="0" w:color="000000"/>
              <w:bottom w:val="single" w:sz="8" w:space="0" w:color="000000"/>
              <w:right w:val="nil"/>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数量指标</w:t>
            </w: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在华西都市报、成都商报、攀枝花日报等报刊上宣传推广宗地信息</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在报刊上宣传推广4期</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已推广</w:t>
            </w:r>
          </w:p>
        </w:tc>
      </w:tr>
      <w:tr w:rsidR="00141EA2" w:rsidRPr="002347F1" w:rsidTr="00A20D7F">
        <w:trPr>
          <w:trHeight w:val="870"/>
        </w:trPr>
        <w:tc>
          <w:tcPr>
            <w:tcW w:w="0" w:type="auto"/>
            <w:vMerge/>
            <w:tcBorders>
              <w:top w:val="nil"/>
              <w:left w:val="single" w:sz="8" w:space="0" w:color="000000"/>
              <w:bottom w:val="single" w:sz="8" w:space="0" w:color="000000"/>
              <w:right w:val="single" w:sz="8" w:space="0" w:color="000000"/>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项目完成指标</w:t>
            </w:r>
          </w:p>
        </w:tc>
        <w:tc>
          <w:tcPr>
            <w:tcW w:w="0" w:type="auto"/>
            <w:vMerge/>
            <w:tcBorders>
              <w:top w:val="nil"/>
              <w:left w:val="single" w:sz="8" w:space="0" w:color="000000"/>
              <w:bottom w:val="single" w:sz="8" w:space="0" w:color="000000"/>
              <w:right w:val="nil"/>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在GOGO攀枝花、腾讯新闻等新媒体上宣传推广宗地信息</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在新媒体上宣传推广4期</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已推广</w:t>
            </w:r>
          </w:p>
        </w:tc>
      </w:tr>
      <w:tr w:rsidR="00141EA2" w:rsidRPr="002347F1" w:rsidTr="00A20D7F">
        <w:trPr>
          <w:trHeight w:val="585"/>
        </w:trPr>
        <w:tc>
          <w:tcPr>
            <w:tcW w:w="0" w:type="auto"/>
            <w:vMerge/>
            <w:tcBorders>
              <w:top w:val="nil"/>
              <w:left w:val="single" w:sz="8" w:space="0" w:color="000000"/>
              <w:bottom w:val="single" w:sz="8" w:space="0" w:color="000000"/>
              <w:right w:val="single" w:sz="8" w:space="0" w:color="000000"/>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项目完成指标</w:t>
            </w:r>
          </w:p>
        </w:tc>
        <w:tc>
          <w:tcPr>
            <w:tcW w:w="0" w:type="auto"/>
            <w:vMerge/>
            <w:tcBorders>
              <w:top w:val="nil"/>
              <w:left w:val="single" w:sz="8" w:space="0" w:color="000000"/>
              <w:bottom w:val="single" w:sz="8" w:space="0" w:color="000000"/>
              <w:right w:val="nil"/>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赴国内大城市举办现场宣传会</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赴大城市现场推介4期</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已完成</w:t>
            </w:r>
          </w:p>
        </w:tc>
      </w:tr>
      <w:tr w:rsidR="00141EA2" w:rsidRPr="002347F1" w:rsidTr="00A20D7F">
        <w:trPr>
          <w:trHeight w:val="780"/>
        </w:trPr>
        <w:tc>
          <w:tcPr>
            <w:tcW w:w="0" w:type="auto"/>
            <w:vMerge/>
            <w:tcBorders>
              <w:top w:val="nil"/>
              <w:left w:val="single" w:sz="8" w:space="0" w:color="000000"/>
              <w:bottom w:val="single" w:sz="8" w:space="0" w:color="000000"/>
              <w:right w:val="single" w:sz="8" w:space="0" w:color="000000"/>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项目完成指标</w:t>
            </w:r>
          </w:p>
        </w:tc>
        <w:tc>
          <w:tcPr>
            <w:tcW w:w="0" w:type="auto"/>
            <w:tcBorders>
              <w:top w:val="single" w:sz="4" w:space="0" w:color="auto"/>
              <w:left w:val="single" w:sz="4" w:space="0" w:color="auto"/>
              <w:bottom w:val="single" w:sz="4" w:space="0" w:color="auto"/>
              <w:right w:val="nil"/>
            </w:tcBorders>
            <w:shd w:val="clear" w:color="auto" w:fill="auto"/>
            <w:vAlign w:val="center"/>
            <w:hideMark/>
          </w:tcPr>
          <w:p w:rsidR="00141EA2" w:rsidRPr="002347F1" w:rsidRDefault="00141EA2" w:rsidP="00A20D7F">
            <w:pPr>
              <w:widowControl/>
              <w:spacing w:line="600" w:lineRule="exact"/>
              <w:jc w:val="center"/>
              <w:rPr>
                <w:rFonts w:ascii="宋体" w:hAnsi="宋体" w:cs="宋体"/>
                <w:kern w:val="0"/>
                <w:sz w:val="24"/>
              </w:rPr>
            </w:pPr>
            <w:r w:rsidRPr="002347F1">
              <w:rPr>
                <w:rFonts w:ascii="宋体" w:hAnsi="宋体" w:cs="宋体" w:hint="eastAsia"/>
                <w:kern w:val="0"/>
                <w:sz w:val="24"/>
              </w:rPr>
              <w:t>质量指标</w:t>
            </w: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宣传形式和手段运用</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0"/>
                <w:szCs w:val="20"/>
              </w:rPr>
            </w:pPr>
            <w:r w:rsidRPr="002347F1">
              <w:rPr>
                <w:rFonts w:ascii="宋体" w:hAnsi="宋体" w:cs="宋体" w:hint="eastAsia"/>
                <w:kern w:val="0"/>
                <w:sz w:val="20"/>
                <w:szCs w:val="20"/>
              </w:rPr>
              <w:t xml:space="preserve">    通过在报刊、新媒体上撰写软文介绍我市生态环境优美、投资潜力巨大，重点介绍我市即将拟出让宗地方案。现场推介会通过由专业团队制作PPT、宣传手册、大数据分析、制作宣传推广视频、设置展台等方式宣传攀枝花，重点介绍拟出让宗地信息。</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0"/>
                <w:szCs w:val="20"/>
              </w:rPr>
            </w:pPr>
            <w:r w:rsidRPr="002347F1">
              <w:rPr>
                <w:rFonts w:ascii="宋体" w:hAnsi="宋体" w:cs="宋体" w:hint="eastAsia"/>
                <w:kern w:val="0"/>
                <w:sz w:val="20"/>
                <w:szCs w:val="20"/>
              </w:rPr>
              <w:t xml:space="preserve"> 通过在报刊、新媒体上撰写软文介绍我市生态环境优美、投资潜力巨大，重点介绍我市即将拟出让宗地方案。现场推介会通过由专业团队制作PPT、宣传手册、大数据</w:t>
            </w:r>
            <w:r w:rsidRPr="002347F1">
              <w:rPr>
                <w:rFonts w:ascii="宋体" w:hAnsi="宋体" w:cs="宋体" w:hint="eastAsia"/>
                <w:kern w:val="0"/>
                <w:sz w:val="20"/>
                <w:szCs w:val="20"/>
              </w:rPr>
              <w:lastRenderedPageBreak/>
              <w:t>分析、</w:t>
            </w:r>
          </w:p>
        </w:tc>
      </w:tr>
      <w:tr w:rsidR="00141EA2" w:rsidRPr="002347F1" w:rsidTr="00A20D7F">
        <w:trPr>
          <w:trHeight w:val="780"/>
        </w:trPr>
        <w:tc>
          <w:tcPr>
            <w:tcW w:w="0" w:type="auto"/>
            <w:vMerge/>
            <w:tcBorders>
              <w:top w:val="nil"/>
              <w:left w:val="single" w:sz="8" w:space="0" w:color="000000"/>
              <w:bottom w:val="single" w:sz="8" w:space="0" w:color="000000"/>
              <w:right w:val="single" w:sz="8" w:space="0" w:color="000000"/>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项目完成指标</w:t>
            </w:r>
          </w:p>
        </w:tc>
        <w:tc>
          <w:tcPr>
            <w:tcW w:w="0" w:type="auto"/>
            <w:tcBorders>
              <w:top w:val="nil"/>
              <w:left w:val="single" w:sz="4" w:space="0" w:color="auto"/>
              <w:bottom w:val="single" w:sz="4" w:space="0" w:color="auto"/>
              <w:right w:val="nil"/>
            </w:tcBorders>
            <w:shd w:val="clear" w:color="auto" w:fill="auto"/>
            <w:vAlign w:val="center"/>
            <w:hideMark/>
          </w:tcPr>
          <w:p w:rsidR="00141EA2" w:rsidRPr="002347F1" w:rsidRDefault="00141EA2" w:rsidP="00A20D7F">
            <w:pPr>
              <w:widowControl/>
              <w:spacing w:line="600" w:lineRule="exact"/>
              <w:jc w:val="center"/>
              <w:rPr>
                <w:rFonts w:ascii="宋体" w:hAnsi="宋体" w:cs="宋体"/>
                <w:kern w:val="0"/>
                <w:sz w:val="24"/>
              </w:rPr>
            </w:pPr>
            <w:r w:rsidRPr="002347F1">
              <w:rPr>
                <w:rFonts w:ascii="宋体" w:hAnsi="宋体" w:cs="宋体" w:hint="eastAsia"/>
                <w:kern w:val="0"/>
                <w:sz w:val="24"/>
              </w:rPr>
              <w:t>时效指标</w:t>
            </w: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完成时间</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2018年12月前</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2018年12月底前</w:t>
            </w:r>
          </w:p>
        </w:tc>
      </w:tr>
      <w:tr w:rsidR="00141EA2" w:rsidRPr="002347F1" w:rsidTr="00A20D7F">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项目完成指标</w:t>
            </w:r>
          </w:p>
        </w:tc>
        <w:tc>
          <w:tcPr>
            <w:tcW w:w="0" w:type="auto"/>
            <w:vMerge w:val="restart"/>
            <w:tcBorders>
              <w:top w:val="nil"/>
              <w:left w:val="single" w:sz="8" w:space="0" w:color="000000"/>
              <w:bottom w:val="nil"/>
              <w:right w:val="nil"/>
            </w:tcBorders>
            <w:shd w:val="clear" w:color="auto" w:fill="auto"/>
            <w:vAlign w:val="center"/>
            <w:hideMark/>
          </w:tcPr>
          <w:p w:rsidR="00141EA2" w:rsidRPr="002347F1" w:rsidRDefault="00141EA2" w:rsidP="00A20D7F">
            <w:pPr>
              <w:widowControl/>
              <w:spacing w:line="600" w:lineRule="exact"/>
              <w:jc w:val="center"/>
              <w:rPr>
                <w:rFonts w:ascii="宋体" w:hAnsi="宋体" w:cs="宋体"/>
                <w:kern w:val="0"/>
                <w:sz w:val="24"/>
              </w:rPr>
            </w:pPr>
            <w:r w:rsidRPr="002347F1">
              <w:rPr>
                <w:rFonts w:ascii="宋体" w:hAnsi="宋体" w:cs="宋体" w:hint="eastAsia"/>
                <w:kern w:val="0"/>
                <w:sz w:val="24"/>
              </w:rPr>
              <w:t>成本指标</w:t>
            </w: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在报刊上宣传推广</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10万元/次，4*10=40万元</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141EA2" w:rsidRPr="002347F1" w:rsidRDefault="00141EA2" w:rsidP="00A20D7F">
            <w:pPr>
              <w:widowControl/>
              <w:spacing w:line="600" w:lineRule="exact"/>
              <w:jc w:val="center"/>
              <w:rPr>
                <w:rFonts w:ascii="宋体" w:hAnsi="宋体" w:cs="宋体"/>
                <w:kern w:val="0"/>
                <w:sz w:val="24"/>
              </w:rPr>
            </w:pPr>
            <w:r w:rsidRPr="002347F1">
              <w:rPr>
                <w:rFonts w:ascii="宋体" w:hAnsi="宋体" w:cs="宋体" w:hint="eastAsia"/>
                <w:kern w:val="0"/>
                <w:sz w:val="24"/>
              </w:rPr>
              <w:t>200万元</w:t>
            </w:r>
          </w:p>
        </w:tc>
      </w:tr>
      <w:tr w:rsidR="00141EA2" w:rsidRPr="002347F1" w:rsidTr="00A20D7F">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项目完成指标</w:t>
            </w:r>
          </w:p>
        </w:tc>
        <w:tc>
          <w:tcPr>
            <w:tcW w:w="0" w:type="auto"/>
            <w:vMerge/>
            <w:tcBorders>
              <w:top w:val="nil"/>
              <w:left w:val="single" w:sz="8" w:space="0" w:color="000000"/>
              <w:bottom w:val="nil"/>
              <w:right w:val="nil"/>
            </w:tcBorders>
            <w:vAlign w:val="center"/>
            <w:hideMark/>
          </w:tcPr>
          <w:p w:rsidR="00141EA2" w:rsidRPr="002347F1" w:rsidRDefault="00141EA2" w:rsidP="00A20D7F">
            <w:pPr>
              <w:widowControl/>
              <w:spacing w:line="600" w:lineRule="exact"/>
              <w:jc w:val="left"/>
              <w:rPr>
                <w:rFonts w:ascii="宋体" w:hAnsi="宋体" w:cs="宋体"/>
                <w:kern w:val="0"/>
                <w:sz w:val="24"/>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在新媒体上宣传推广</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10万元/次，4*10=40万元</w:t>
            </w:r>
          </w:p>
        </w:tc>
        <w:tc>
          <w:tcPr>
            <w:tcW w:w="0" w:type="auto"/>
            <w:vMerge/>
            <w:tcBorders>
              <w:top w:val="nil"/>
              <w:left w:val="single" w:sz="4" w:space="0" w:color="auto"/>
              <w:bottom w:val="single" w:sz="4" w:space="0" w:color="000000"/>
              <w:right w:val="single" w:sz="4" w:space="0" w:color="auto"/>
            </w:tcBorders>
            <w:vAlign w:val="center"/>
            <w:hideMark/>
          </w:tcPr>
          <w:p w:rsidR="00141EA2" w:rsidRPr="002347F1" w:rsidRDefault="00141EA2" w:rsidP="00A20D7F">
            <w:pPr>
              <w:widowControl/>
              <w:spacing w:line="600" w:lineRule="exact"/>
              <w:jc w:val="left"/>
              <w:rPr>
                <w:rFonts w:ascii="宋体" w:hAnsi="宋体" w:cs="宋体"/>
                <w:kern w:val="0"/>
                <w:sz w:val="24"/>
              </w:rPr>
            </w:pPr>
          </w:p>
        </w:tc>
      </w:tr>
      <w:tr w:rsidR="00141EA2" w:rsidRPr="002347F1" w:rsidTr="00A20D7F">
        <w:trPr>
          <w:trHeight w:val="585"/>
        </w:trPr>
        <w:tc>
          <w:tcPr>
            <w:tcW w:w="0" w:type="auto"/>
            <w:vMerge/>
            <w:tcBorders>
              <w:top w:val="nil"/>
              <w:left w:val="single" w:sz="8" w:space="0" w:color="000000"/>
              <w:bottom w:val="single" w:sz="8" w:space="0" w:color="000000"/>
              <w:right w:val="single" w:sz="8" w:space="0" w:color="000000"/>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项目完成指标</w:t>
            </w:r>
          </w:p>
        </w:tc>
        <w:tc>
          <w:tcPr>
            <w:tcW w:w="0" w:type="auto"/>
            <w:vMerge/>
            <w:tcBorders>
              <w:top w:val="nil"/>
              <w:left w:val="single" w:sz="8" w:space="0" w:color="000000"/>
              <w:bottom w:val="nil"/>
              <w:right w:val="nil"/>
            </w:tcBorders>
            <w:vAlign w:val="center"/>
            <w:hideMark/>
          </w:tcPr>
          <w:p w:rsidR="00141EA2" w:rsidRPr="002347F1" w:rsidRDefault="00141EA2" w:rsidP="00A20D7F">
            <w:pPr>
              <w:widowControl/>
              <w:spacing w:line="600" w:lineRule="exact"/>
              <w:jc w:val="left"/>
              <w:rPr>
                <w:rFonts w:ascii="宋体" w:hAnsi="宋体" w:cs="宋体"/>
                <w:kern w:val="0"/>
                <w:sz w:val="24"/>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赴国内大城市现场宣传推广</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30万元/次，4*30=120万元</w:t>
            </w:r>
          </w:p>
        </w:tc>
        <w:tc>
          <w:tcPr>
            <w:tcW w:w="0" w:type="auto"/>
            <w:vMerge/>
            <w:tcBorders>
              <w:top w:val="nil"/>
              <w:left w:val="single" w:sz="4" w:space="0" w:color="auto"/>
              <w:bottom w:val="single" w:sz="4" w:space="0" w:color="000000"/>
              <w:right w:val="single" w:sz="4" w:space="0" w:color="auto"/>
            </w:tcBorders>
            <w:vAlign w:val="center"/>
            <w:hideMark/>
          </w:tcPr>
          <w:p w:rsidR="00141EA2" w:rsidRPr="002347F1" w:rsidRDefault="00141EA2" w:rsidP="00A20D7F">
            <w:pPr>
              <w:widowControl/>
              <w:spacing w:line="600" w:lineRule="exact"/>
              <w:jc w:val="left"/>
              <w:rPr>
                <w:rFonts w:ascii="宋体" w:hAnsi="宋体" w:cs="宋体"/>
                <w:kern w:val="0"/>
                <w:sz w:val="24"/>
              </w:rPr>
            </w:pPr>
          </w:p>
        </w:tc>
      </w:tr>
      <w:tr w:rsidR="00141EA2" w:rsidRPr="002347F1" w:rsidTr="00A20D7F">
        <w:trPr>
          <w:trHeight w:val="585"/>
        </w:trPr>
        <w:tc>
          <w:tcPr>
            <w:tcW w:w="0" w:type="auto"/>
            <w:vMerge/>
            <w:tcBorders>
              <w:top w:val="nil"/>
              <w:left w:val="single" w:sz="8" w:space="0" w:color="000000"/>
              <w:bottom w:val="single" w:sz="8" w:space="0" w:color="000000"/>
              <w:right w:val="single" w:sz="8" w:space="0" w:color="000000"/>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效益指标</w:t>
            </w:r>
          </w:p>
        </w:tc>
        <w:tc>
          <w:tcPr>
            <w:tcW w:w="0" w:type="auto"/>
            <w:tcBorders>
              <w:top w:val="single" w:sz="4" w:space="0" w:color="auto"/>
              <w:left w:val="single" w:sz="4" w:space="0" w:color="auto"/>
              <w:bottom w:val="single" w:sz="4" w:space="0" w:color="auto"/>
              <w:right w:val="nil"/>
            </w:tcBorders>
            <w:shd w:val="clear" w:color="auto" w:fill="auto"/>
            <w:vAlign w:val="center"/>
            <w:hideMark/>
          </w:tcPr>
          <w:p w:rsidR="00141EA2" w:rsidRPr="002347F1" w:rsidRDefault="00141EA2" w:rsidP="00A20D7F">
            <w:pPr>
              <w:widowControl/>
              <w:spacing w:line="600" w:lineRule="exact"/>
              <w:jc w:val="center"/>
              <w:rPr>
                <w:rFonts w:ascii="宋体" w:hAnsi="宋体" w:cs="宋体"/>
                <w:kern w:val="0"/>
                <w:sz w:val="24"/>
              </w:rPr>
            </w:pPr>
            <w:r w:rsidRPr="002347F1">
              <w:rPr>
                <w:rFonts w:ascii="宋体" w:hAnsi="宋体" w:cs="宋体" w:hint="eastAsia"/>
                <w:kern w:val="0"/>
                <w:sz w:val="24"/>
              </w:rPr>
              <w:t>社会效益</w:t>
            </w:r>
            <w:r w:rsidRPr="002347F1">
              <w:rPr>
                <w:rFonts w:ascii="宋体" w:hAnsi="宋体" w:cs="宋体" w:hint="eastAsia"/>
                <w:kern w:val="0"/>
                <w:sz w:val="24"/>
              </w:rPr>
              <w:br/>
              <w:t>指标</w:t>
            </w: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对工作的促进作用</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0"/>
                <w:szCs w:val="20"/>
              </w:rPr>
            </w:pPr>
            <w:r w:rsidRPr="002347F1">
              <w:rPr>
                <w:rFonts w:ascii="宋体" w:hAnsi="宋体" w:cs="宋体" w:hint="eastAsia"/>
                <w:kern w:val="0"/>
                <w:sz w:val="20"/>
                <w:szCs w:val="20"/>
              </w:rPr>
              <w:t>加大土地宣传力度，加快城市建设，推动我市经济又快又好发展，提高各大企业对我市土地投资潜力的了解。</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0"/>
                <w:szCs w:val="20"/>
              </w:rPr>
            </w:pPr>
            <w:r w:rsidRPr="002347F1">
              <w:rPr>
                <w:rFonts w:ascii="宋体" w:hAnsi="宋体" w:cs="宋体" w:hint="eastAsia"/>
                <w:kern w:val="0"/>
                <w:sz w:val="20"/>
                <w:szCs w:val="20"/>
              </w:rPr>
              <w:t>加大土地宣传力度，加快城市建设，推动我市经济又快又好发展，提高各大企业对我市土地投资潜力的了解。</w:t>
            </w:r>
          </w:p>
        </w:tc>
      </w:tr>
      <w:tr w:rsidR="00141EA2" w:rsidRPr="002347F1" w:rsidTr="00A20D7F">
        <w:trPr>
          <w:trHeight w:val="585"/>
        </w:trPr>
        <w:tc>
          <w:tcPr>
            <w:tcW w:w="0" w:type="auto"/>
            <w:vMerge/>
            <w:tcBorders>
              <w:top w:val="nil"/>
              <w:left w:val="single" w:sz="8" w:space="0" w:color="000000"/>
              <w:bottom w:val="single" w:sz="8" w:space="0" w:color="000000"/>
              <w:right w:val="single" w:sz="8" w:space="0" w:color="000000"/>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效益指标</w:t>
            </w:r>
          </w:p>
        </w:tc>
        <w:tc>
          <w:tcPr>
            <w:tcW w:w="0" w:type="auto"/>
            <w:tcBorders>
              <w:top w:val="nil"/>
              <w:left w:val="single" w:sz="4" w:space="0" w:color="auto"/>
              <w:bottom w:val="single" w:sz="4" w:space="0" w:color="auto"/>
              <w:right w:val="nil"/>
            </w:tcBorders>
            <w:shd w:val="clear" w:color="auto" w:fill="auto"/>
            <w:vAlign w:val="center"/>
            <w:hideMark/>
          </w:tcPr>
          <w:p w:rsidR="00141EA2" w:rsidRPr="002347F1" w:rsidRDefault="00141EA2" w:rsidP="00A20D7F">
            <w:pPr>
              <w:widowControl/>
              <w:spacing w:line="600" w:lineRule="exact"/>
              <w:jc w:val="center"/>
              <w:rPr>
                <w:rFonts w:ascii="宋体" w:hAnsi="宋体" w:cs="宋体"/>
                <w:kern w:val="0"/>
                <w:sz w:val="24"/>
              </w:rPr>
            </w:pPr>
            <w:r w:rsidRPr="002347F1">
              <w:rPr>
                <w:rFonts w:ascii="宋体" w:hAnsi="宋体" w:cs="宋体" w:hint="eastAsia"/>
                <w:kern w:val="0"/>
                <w:sz w:val="24"/>
              </w:rPr>
              <w:t>可持</w:t>
            </w:r>
            <w:r w:rsidRPr="002347F1">
              <w:rPr>
                <w:rFonts w:ascii="宋体" w:hAnsi="宋体" w:cs="宋体" w:hint="eastAsia"/>
                <w:kern w:val="0"/>
                <w:sz w:val="24"/>
              </w:rPr>
              <w:lastRenderedPageBreak/>
              <w:t>续影响</w:t>
            </w:r>
            <w:r w:rsidRPr="002347F1">
              <w:rPr>
                <w:rFonts w:ascii="宋体" w:hAnsi="宋体" w:cs="宋体" w:hint="eastAsia"/>
                <w:kern w:val="0"/>
                <w:sz w:val="24"/>
              </w:rPr>
              <w:br/>
              <w:t>指标</w:t>
            </w: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lastRenderedPageBreak/>
              <w:t>各大企业对土地宣传推</w:t>
            </w:r>
            <w:r w:rsidRPr="002347F1">
              <w:rPr>
                <w:rFonts w:ascii="宋体" w:hAnsi="宋体" w:cs="宋体" w:hint="eastAsia"/>
                <w:kern w:val="0"/>
                <w:sz w:val="24"/>
              </w:rPr>
              <w:lastRenderedPageBreak/>
              <w:t>广活动的参与度和知晓度</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lastRenderedPageBreak/>
              <w:t>各大企业参与度≥80%，各大企业知晓度≥80%</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各大企业参与度≥80%，各大</w:t>
            </w:r>
            <w:r w:rsidRPr="002347F1">
              <w:rPr>
                <w:rFonts w:ascii="宋体" w:hAnsi="宋体" w:cs="宋体" w:hint="eastAsia"/>
                <w:kern w:val="0"/>
                <w:sz w:val="24"/>
              </w:rPr>
              <w:lastRenderedPageBreak/>
              <w:t>企业知晓度≥80%</w:t>
            </w:r>
          </w:p>
        </w:tc>
      </w:tr>
      <w:tr w:rsidR="00141EA2" w:rsidRPr="002347F1" w:rsidTr="00A20D7F">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w:t>
            </w:r>
          </w:p>
        </w:tc>
        <w:tc>
          <w:tcPr>
            <w:tcW w:w="0" w:type="auto"/>
            <w:vMerge w:val="restart"/>
            <w:tcBorders>
              <w:top w:val="nil"/>
              <w:left w:val="single" w:sz="8" w:space="0" w:color="000000"/>
              <w:bottom w:val="single" w:sz="8" w:space="0" w:color="000000"/>
              <w:right w:val="nil"/>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满意度指标</w:t>
            </w: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开展活动单位满意度</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活动单位满意度≥90%</w:t>
            </w: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活动单位满意度≥90%</w:t>
            </w:r>
          </w:p>
        </w:tc>
      </w:tr>
      <w:tr w:rsidR="00141EA2" w:rsidRPr="002347F1" w:rsidTr="00A20D7F">
        <w:trPr>
          <w:trHeight w:val="300"/>
        </w:trPr>
        <w:tc>
          <w:tcPr>
            <w:tcW w:w="0" w:type="auto"/>
            <w:vMerge/>
            <w:tcBorders>
              <w:top w:val="nil"/>
              <w:left w:val="single" w:sz="8" w:space="0" w:color="000000"/>
              <w:bottom w:val="nil"/>
              <w:right w:val="single" w:sz="8" w:space="0" w:color="000000"/>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nil"/>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r w:rsidRPr="002347F1">
              <w:rPr>
                <w:rFonts w:ascii="宋体" w:hAnsi="宋体" w:cs="宋体" w:hint="eastAsia"/>
                <w:color w:val="000000"/>
                <w:kern w:val="0"/>
                <w:sz w:val="24"/>
              </w:rPr>
              <w:t>满意度指标</w:t>
            </w:r>
          </w:p>
        </w:tc>
        <w:tc>
          <w:tcPr>
            <w:tcW w:w="0" w:type="auto"/>
            <w:vMerge/>
            <w:tcBorders>
              <w:top w:val="nil"/>
              <w:left w:val="single" w:sz="8" w:space="0" w:color="000000"/>
              <w:bottom w:val="nil"/>
              <w:right w:val="nil"/>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single" w:sz="4" w:space="0" w:color="auto"/>
              <w:bottom w:val="nil"/>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各大企业满意度</w:t>
            </w:r>
          </w:p>
        </w:tc>
        <w:tc>
          <w:tcPr>
            <w:tcW w:w="0" w:type="auto"/>
            <w:tcBorders>
              <w:top w:val="nil"/>
              <w:left w:val="nil"/>
              <w:bottom w:val="nil"/>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各大企业满意度≥80%</w:t>
            </w:r>
          </w:p>
        </w:tc>
        <w:tc>
          <w:tcPr>
            <w:tcW w:w="0" w:type="auto"/>
            <w:tcBorders>
              <w:top w:val="nil"/>
              <w:left w:val="nil"/>
              <w:bottom w:val="nil"/>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r w:rsidRPr="002347F1">
              <w:rPr>
                <w:rFonts w:ascii="宋体" w:hAnsi="宋体" w:cs="宋体" w:hint="eastAsia"/>
                <w:kern w:val="0"/>
                <w:sz w:val="24"/>
              </w:rPr>
              <w:t>各大企业满意度≥80%</w:t>
            </w:r>
          </w:p>
        </w:tc>
      </w:tr>
      <w:tr w:rsidR="00141EA2" w:rsidRPr="002347F1" w:rsidTr="00A20D7F">
        <w:trPr>
          <w:trHeight w:val="300"/>
        </w:trPr>
        <w:tc>
          <w:tcPr>
            <w:tcW w:w="0" w:type="auto"/>
            <w:tcBorders>
              <w:top w:val="nil"/>
              <w:left w:val="single" w:sz="8" w:space="0" w:color="000000"/>
              <w:bottom w:val="single" w:sz="8" w:space="0" w:color="000000"/>
              <w:right w:val="single" w:sz="8" w:space="0" w:color="000000"/>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8" w:space="0" w:color="000000"/>
              <w:right w:val="single" w:sz="8" w:space="0" w:color="000000"/>
            </w:tcBorders>
            <w:shd w:val="clear" w:color="auto" w:fill="auto"/>
            <w:vAlign w:val="center"/>
            <w:hideMark/>
          </w:tcPr>
          <w:p w:rsidR="00141EA2" w:rsidRPr="002347F1" w:rsidRDefault="00141EA2" w:rsidP="00A20D7F">
            <w:pPr>
              <w:widowControl/>
              <w:spacing w:line="600" w:lineRule="exact"/>
              <w:jc w:val="center"/>
              <w:rPr>
                <w:rFonts w:ascii="宋体" w:hAnsi="宋体" w:cs="宋体"/>
                <w:color w:val="000000"/>
                <w:kern w:val="0"/>
                <w:sz w:val="24"/>
              </w:rPr>
            </w:pPr>
          </w:p>
        </w:tc>
        <w:tc>
          <w:tcPr>
            <w:tcW w:w="0" w:type="auto"/>
            <w:tcBorders>
              <w:top w:val="nil"/>
              <w:left w:val="single" w:sz="8" w:space="0" w:color="000000"/>
              <w:bottom w:val="single" w:sz="8" w:space="0" w:color="000000"/>
              <w:right w:val="nil"/>
            </w:tcBorders>
            <w:vAlign w:val="center"/>
            <w:hideMark/>
          </w:tcPr>
          <w:p w:rsidR="00141EA2" w:rsidRPr="002347F1" w:rsidRDefault="00141EA2" w:rsidP="00A20D7F">
            <w:pPr>
              <w:widowControl/>
              <w:spacing w:line="600" w:lineRule="exact"/>
              <w:jc w:val="left"/>
              <w:rPr>
                <w:rFonts w:ascii="宋体" w:hAnsi="宋体" w:cs="宋体"/>
                <w:color w:val="000000"/>
                <w:kern w:val="0"/>
                <w:sz w:val="24"/>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2347F1" w:rsidRDefault="00141EA2" w:rsidP="00A20D7F">
            <w:pPr>
              <w:widowControl/>
              <w:spacing w:line="600" w:lineRule="exact"/>
              <w:jc w:val="left"/>
              <w:rPr>
                <w:rFonts w:ascii="宋体" w:hAnsi="宋体" w:cs="宋体"/>
                <w:kern w:val="0"/>
                <w:sz w:val="24"/>
              </w:rPr>
            </w:pPr>
          </w:p>
        </w:tc>
      </w:tr>
    </w:tbl>
    <w:p w:rsidR="00CF3219" w:rsidRPr="00362C61" w:rsidRDefault="00CF3219" w:rsidP="00CF3219">
      <w:pPr>
        <w:pStyle w:val="aa"/>
        <w:numPr>
          <w:ilvl w:val="0"/>
          <w:numId w:val="14"/>
        </w:numPr>
        <w:spacing w:line="600" w:lineRule="exact"/>
        <w:ind w:firstLineChars="0"/>
        <w:rPr>
          <w:rFonts w:ascii="黑体" w:eastAsia="黑体" w:hAnsi="黑体" w:cs="仿宋_GB2312"/>
          <w:sz w:val="32"/>
          <w:szCs w:val="32"/>
        </w:rPr>
      </w:pPr>
      <w:r w:rsidRPr="00362C61">
        <w:rPr>
          <w:rFonts w:ascii="黑体" w:eastAsia="黑体" w:hAnsi="黑体" w:cs="仿宋_GB2312" w:hint="eastAsia"/>
          <w:sz w:val="32"/>
          <w:szCs w:val="32"/>
        </w:rPr>
        <w:t>存在主要问题</w:t>
      </w:r>
    </w:p>
    <w:p w:rsidR="00CF3219" w:rsidRDefault="00A20D7F" w:rsidP="00A20D7F">
      <w:pPr>
        <w:spacing w:line="600" w:lineRule="exact"/>
        <w:ind w:firstLineChars="100" w:firstLine="320"/>
        <w:rPr>
          <w:rFonts w:ascii="仿宋" w:eastAsia="仿宋" w:hAnsi="仿宋" w:cs="仿宋_GB2312"/>
          <w:sz w:val="32"/>
          <w:szCs w:val="32"/>
        </w:rPr>
      </w:pPr>
      <w:r>
        <w:rPr>
          <w:rFonts w:ascii="仿宋" w:eastAsia="仿宋" w:hAnsi="仿宋" w:cs="仿宋_GB2312" w:hint="eastAsia"/>
          <w:sz w:val="32"/>
          <w:szCs w:val="32"/>
        </w:rPr>
        <w:t>（一）</w:t>
      </w:r>
      <w:r w:rsidR="00CF3219" w:rsidRPr="0070007F">
        <w:rPr>
          <w:rFonts w:ascii="仿宋" w:eastAsia="仿宋" w:hAnsi="仿宋" w:cs="仿宋_GB2312" w:hint="eastAsia"/>
          <w:sz w:val="32"/>
          <w:szCs w:val="32"/>
        </w:rPr>
        <w:t>行政事业单位财务改革后，对财务人员业务水平要求更高，财务人员需加大专业培训。</w:t>
      </w:r>
    </w:p>
    <w:p w:rsidR="00A20D7F" w:rsidRPr="00A20D7F" w:rsidRDefault="00A20D7F" w:rsidP="00A20D7F">
      <w:pPr>
        <w:spacing w:line="600" w:lineRule="exact"/>
        <w:ind w:firstLineChars="100" w:firstLine="320"/>
        <w:rPr>
          <w:rFonts w:ascii="仿宋" w:eastAsia="仿宋" w:hAnsi="仿宋" w:cs="仿宋_GB2312"/>
          <w:sz w:val="32"/>
          <w:szCs w:val="32"/>
        </w:rPr>
      </w:pPr>
      <w:r>
        <w:rPr>
          <w:rFonts w:ascii="仿宋" w:eastAsia="仿宋" w:hAnsi="仿宋" w:cs="仿宋_GB2312" w:hint="eastAsia"/>
          <w:sz w:val="32"/>
          <w:szCs w:val="32"/>
        </w:rPr>
        <w:t>（二）预算编制精细化与实际实施存在差距。</w:t>
      </w:r>
    </w:p>
    <w:p w:rsidR="00CF3219" w:rsidRPr="0070007F" w:rsidRDefault="00CF3219" w:rsidP="00CF3219">
      <w:pPr>
        <w:pStyle w:val="aa"/>
        <w:numPr>
          <w:ilvl w:val="0"/>
          <w:numId w:val="14"/>
        </w:numPr>
        <w:spacing w:line="600" w:lineRule="exact"/>
        <w:ind w:firstLineChars="0"/>
        <w:rPr>
          <w:rFonts w:ascii="黑体" w:eastAsia="黑体" w:hAnsi="黑体" w:cs="仿宋_GB2312"/>
          <w:sz w:val="32"/>
          <w:szCs w:val="32"/>
        </w:rPr>
      </w:pPr>
      <w:r w:rsidRPr="0070007F">
        <w:rPr>
          <w:rFonts w:ascii="黑体" w:eastAsia="黑体" w:hAnsi="黑体" w:cs="仿宋_GB2312"/>
          <w:sz w:val="32"/>
          <w:szCs w:val="32"/>
        </w:rPr>
        <w:t>相关措施建议</w:t>
      </w:r>
    </w:p>
    <w:p w:rsidR="00CF3219" w:rsidRDefault="00A20D7F" w:rsidP="00CF3219">
      <w:pPr>
        <w:spacing w:line="600" w:lineRule="exact"/>
        <w:ind w:firstLineChars="150" w:firstLine="480"/>
        <w:rPr>
          <w:rFonts w:ascii="仿宋" w:eastAsia="仿宋" w:hAnsi="仿宋" w:cs="仿宋_GB2312"/>
          <w:sz w:val="32"/>
          <w:szCs w:val="32"/>
        </w:rPr>
      </w:pPr>
      <w:r>
        <w:rPr>
          <w:rFonts w:ascii="仿宋" w:eastAsia="仿宋" w:hAnsi="仿宋" w:cs="仿宋_GB2312" w:hint="eastAsia"/>
          <w:sz w:val="32"/>
          <w:szCs w:val="32"/>
        </w:rPr>
        <w:t>（一）</w:t>
      </w:r>
      <w:r w:rsidR="00CF3219" w:rsidRPr="003D16B5">
        <w:rPr>
          <w:rFonts w:ascii="仿宋" w:eastAsia="仿宋" w:hAnsi="仿宋" w:cs="仿宋_GB2312" w:hint="eastAsia"/>
          <w:sz w:val="32"/>
          <w:szCs w:val="32"/>
        </w:rPr>
        <w:t>针对性对财务人员进行专业技能培训。</w:t>
      </w:r>
    </w:p>
    <w:p w:rsidR="00A20D7F" w:rsidRDefault="00A20D7F" w:rsidP="00CF3219">
      <w:pPr>
        <w:spacing w:line="600" w:lineRule="exact"/>
        <w:ind w:firstLineChars="150" w:firstLine="480"/>
        <w:rPr>
          <w:rFonts w:ascii="仿宋" w:eastAsia="仿宋" w:hAnsi="仿宋" w:cs="仿宋_GB2312"/>
          <w:sz w:val="32"/>
          <w:szCs w:val="32"/>
        </w:rPr>
      </w:pPr>
      <w:r>
        <w:rPr>
          <w:rFonts w:ascii="仿宋" w:eastAsia="仿宋" w:hAnsi="仿宋" w:cs="仿宋_GB2312" w:hint="eastAsia"/>
          <w:sz w:val="32"/>
          <w:szCs w:val="32"/>
        </w:rPr>
        <w:t>（二）进一步强化各单位预算管理意识，</w:t>
      </w:r>
      <w:r w:rsidR="00E542C7">
        <w:rPr>
          <w:rFonts w:ascii="仿宋" w:eastAsia="仿宋" w:hAnsi="仿宋" w:cs="仿宋_GB2312" w:hint="eastAsia"/>
          <w:sz w:val="32"/>
          <w:szCs w:val="32"/>
        </w:rPr>
        <w:t>严格按照预算编制文件规定科学化、精细化编制预算。</w:t>
      </w:r>
    </w:p>
    <w:p w:rsidR="00CF3219" w:rsidRDefault="00CF3219" w:rsidP="00CF3219">
      <w:pPr>
        <w:pStyle w:val="aa"/>
        <w:spacing w:line="600" w:lineRule="exact"/>
        <w:ind w:left="1360" w:firstLineChars="0" w:firstLine="0"/>
        <w:rPr>
          <w:rStyle w:val="10"/>
          <w:rFonts w:ascii="仿宋_GB2312" w:eastAsia="仿宋_GB2312" w:hAnsi="仿宋" w:cs="仿宋_GB2312"/>
          <w:b w:val="0"/>
          <w:bCs w:val="0"/>
          <w:kern w:val="2"/>
          <w:sz w:val="32"/>
          <w:szCs w:val="32"/>
        </w:rPr>
      </w:pPr>
    </w:p>
    <w:p w:rsidR="00141EA2" w:rsidRPr="00CF3219" w:rsidRDefault="00141EA2" w:rsidP="00141EA2">
      <w:pPr>
        <w:spacing w:line="600" w:lineRule="exact"/>
        <w:rPr>
          <w:rFonts w:ascii="仿宋_GB2312" w:eastAsia="仿宋_GB2312" w:hAnsi="仿宋_GB2312" w:cs="仿宋_GB2312"/>
          <w:sz w:val="32"/>
          <w:szCs w:val="32"/>
          <w:highlight w:val="yellow"/>
        </w:rPr>
      </w:pPr>
    </w:p>
    <w:p w:rsidR="00141EA2" w:rsidRDefault="00141EA2" w:rsidP="00141EA2">
      <w:pPr>
        <w:spacing w:line="600" w:lineRule="exact"/>
        <w:rPr>
          <w:rFonts w:ascii="仿宋_GB2312" w:eastAsia="仿宋_GB2312" w:hAnsi="仿宋_GB2312" w:cs="仿宋_GB2312"/>
          <w:sz w:val="32"/>
          <w:szCs w:val="32"/>
          <w:highlight w:val="yellow"/>
        </w:rPr>
      </w:pPr>
    </w:p>
    <w:p w:rsidR="00141EA2" w:rsidRDefault="00141EA2" w:rsidP="00141EA2">
      <w:pPr>
        <w:spacing w:line="600" w:lineRule="exact"/>
        <w:rPr>
          <w:rFonts w:ascii="仿宋_GB2312" w:eastAsia="仿宋_GB2312" w:hAnsi="仿宋_GB2312" w:cs="仿宋_GB2312"/>
          <w:sz w:val="32"/>
          <w:szCs w:val="32"/>
          <w:highlight w:val="yellow"/>
        </w:rPr>
      </w:pPr>
    </w:p>
    <w:p w:rsidR="00DD779D" w:rsidRDefault="00DD779D" w:rsidP="00DD779D">
      <w:pPr>
        <w:spacing w:line="600" w:lineRule="exact"/>
        <w:jc w:val="center"/>
        <w:rPr>
          <w:rFonts w:ascii="方正小标宋_GBK" w:eastAsia="方正小标宋_GBK" w:hAnsi="黑体" w:cs="方正小标宋简体"/>
          <w:sz w:val="36"/>
          <w:szCs w:val="36"/>
        </w:rPr>
      </w:pPr>
      <w:r w:rsidRPr="00946B40">
        <w:rPr>
          <w:rFonts w:ascii="方正小标宋_GBK" w:eastAsia="方正小标宋_GBK" w:hAnsi="黑体" w:cs="方正小标宋简体" w:hint="eastAsia"/>
          <w:sz w:val="36"/>
          <w:szCs w:val="36"/>
        </w:rPr>
        <w:lastRenderedPageBreak/>
        <w:t>2018年攀枝花市国土资源局</w:t>
      </w:r>
    </w:p>
    <w:p w:rsidR="00DD779D" w:rsidRPr="00946B40" w:rsidRDefault="00DD779D" w:rsidP="00DD779D">
      <w:pPr>
        <w:spacing w:line="600" w:lineRule="exact"/>
        <w:jc w:val="center"/>
        <w:rPr>
          <w:rFonts w:ascii="方正小标宋_GBK" w:eastAsia="方正小标宋_GBK" w:hAnsi="黑体" w:cs="方正小标宋简体"/>
          <w:sz w:val="36"/>
          <w:szCs w:val="36"/>
        </w:rPr>
      </w:pPr>
      <w:r>
        <w:rPr>
          <w:rFonts w:ascii="方正小标宋_GBK" w:eastAsia="方正小标宋_GBK" w:hAnsi="黑体" w:cs="方正小标宋简体" w:hint="eastAsia"/>
          <w:sz w:val="36"/>
          <w:szCs w:val="36"/>
        </w:rPr>
        <w:t>红格地热温泉勘探</w:t>
      </w:r>
      <w:r w:rsidRPr="00946B40">
        <w:rPr>
          <w:rFonts w:ascii="方正小标宋_GBK" w:eastAsia="方正小标宋_GBK" w:hAnsi="黑体" w:cs="方正小标宋简体" w:hint="eastAsia"/>
          <w:sz w:val="36"/>
          <w:szCs w:val="36"/>
        </w:rPr>
        <w:t>项目支出绩效评价报告</w:t>
      </w:r>
    </w:p>
    <w:p w:rsidR="00DD779D" w:rsidRPr="00BC5361" w:rsidRDefault="00DD779D" w:rsidP="00DD779D">
      <w:pPr>
        <w:spacing w:line="60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w:t>
      </w:r>
      <w:r w:rsidRPr="00BC5361">
        <w:rPr>
          <w:rFonts w:ascii="仿宋" w:eastAsia="仿宋" w:hAnsi="仿宋" w:cs="仿宋_GB2312"/>
          <w:sz w:val="32"/>
          <w:szCs w:val="32"/>
        </w:rPr>
        <w:t>、评价工作开展及项目情况</w:t>
      </w:r>
    </w:p>
    <w:p w:rsidR="00DD779D" w:rsidRPr="00BC5361" w:rsidRDefault="00DD779D" w:rsidP="00DD779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2018年度红格地热温泉勘探项目按约定推进既定目标，并根据项目实际开展情况，对此项目进行了评价，此项目的开展</w:t>
      </w:r>
      <w:r w:rsidR="003F055F">
        <w:rPr>
          <w:rFonts w:ascii="仿宋" w:eastAsia="仿宋" w:hAnsi="仿宋" w:cs="仿宋_GB2312" w:hint="eastAsia"/>
          <w:sz w:val="32"/>
          <w:szCs w:val="32"/>
        </w:rPr>
        <w:t>，</w:t>
      </w:r>
      <w:r w:rsidR="003F055F" w:rsidRPr="0016545B">
        <w:rPr>
          <w:rFonts w:ascii="仿宋_GB2312" w:eastAsia="仿宋_GB2312" w:hAnsi="仿宋_GB2312" w:cs="仿宋_GB2312" w:hint="eastAsia"/>
          <w:sz w:val="32"/>
          <w:szCs w:val="32"/>
        </w:rPr>
        <w:t>保障了红格发展运动、温泉旅游产业的开展基础，为打造红格特色小镇提供地热温泉资源保障</w:t>
      </w:r>
      <w:r w:rsidR="003F055F">
        <w:rPr>
          <w:rFonts w:ascii="仿宋_GB2312" w:eastAsia="仿宋_GB2312" w:hAnsi="仿宋_GB2312" w:cs="仿宋_GB2312" w:hint="eastAsia"/>
          <w:sz w:val="32"/>
          <w:szCs w:val="32"/>
        </w:rPr>
        <w:t>。</w:t>
      </w:r>
    </w:p>
    <w:p w:rsidR="00DD779D" w:rsidRPr="00BC5361" w:rsidRDefault="00DD779D" w:rsidP="00DD779D">
      <w:pPr>
        <w:spacing w:line="60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w:t>
      </w:r>
      <w:r w:rsidRPr="00BC5361">
        <w:rPr>
          <w:rFonts w:ascii="仿宋" w:eastAsia="仿宋" w:hAnsi="仿宋" w:cs="仿宋_GB2312"/>
          <w:sz w:val="32"/>
          <w:szCs w:val="32"/>
        </w:rPr>
        <w:t>、评价结论及绩效分析</w:t>
      </w:r>
    </w:p>
    <w:p w:rsidR="00DD779D" w:rsidRPr="00A95963" w:rsidRDefault="00DD779D" w:rsidP="00DD779D">
      <w:pPr>
        <w:spacing w:line="600" w:lineRule="exact"/>
        <w:ind w:firstLineChars="150" w:firstLine="480"/>
        <w:rPr>
          <w:rFonts w:ascii="仿宋" w:eastAsia="仿宋" w:hAnsi="仿宋" w:cs="仿宋_GB2312"/>
          <w:sz w:val="32"/>
          <w:szCs w:val="32"/>
        </w:rPr>
      </w:pPr>
      <w:r w:rsidRPr="00BC5361">
        <w:rPr>
          <w:rFonts w:ascii="仿宋" w:eastAsia="仿宋" w:hAnsi="仿宋" w:cs="仿宋_GB2312"/>
          <w:sz w:val="32"/>
          <w:szCs w:val="32"/>
        </w:rPr>
        <w:t>（一）评价结论</w:t>
      </w:r>
      <w:r>
        <w:rPr>
          <w:rFonts w:ascii="仿宋" w:eastAsia="仿宋" w:hAnsi="仿宋" w:cs="仿宋_GB2312" w:hint="eastAsia"/>
          <w:sz w:val="32"/>
          <w:szCs w:val="32"/>
        </w:rPr>
        <w:t>：整体运行正常，</w:t>
      </w:r>
      <w:r w:rsidR="003F055F">
        <w:rPr>
          <w:rFonts w:ascii="仿宋" w:eastAsia="仿宋" w:hAnsi="仿宋" w:cs="仿宋_GB2312" w:hint="eastAsia"/>
          <w:sz w:val="32"/>
          <w:szCs w:val="32"/>
        </w:rPr>
        <w:t>按</w:t>
      </w:r>
      <w:r>
        <w:rPr>
          <w:rFonts w:ascii="仿宋" w:eastAsia="仿宋" w:hAnsi="仿宋" w:cs="仿宋_GB2312" w:hint="eastAsia"/>
          <w:sz w:val="32"/>
          <w:szCs w:val="32"/>
        </w:rPr>
        <w:t>预期</w:t>
      </w:r>
      <w:r w:rsidR="003F055F">
        <w:rPr>
          <w:rFonts w:ascii="仿宋" w:eastAsia="仿宋" w:hAnsi="仿宋" w:cs="仿宋_GB2312" w:hint="eastAsia"/>
          <w:sz w:val="32"/>
          <w:szCs w:val="32"/>
        </w:rPr>
        <w:t>推进</w:t>
      </w:r>
      <w:r>
        <w:rPr>
          <w:rFonts w:ascii="仿宋" w:eastAsia="仿宋" w:hAnsi="仿宋" w:cs="仿宋_GB2312" w:hint="eastAsia"/>
          <w:sz w:val="32"/>
          <w:szCs w:val="32"/>
        </w:rPr>
        <w:t>目标。</w:t>
      </w:r>
    </w:p>
    <w:p w:rsidR="00DD779D" w:rsidRDefault="00DD779D" w:rsidP="00DD779D">
      <w:pPr>
        <w:spacing w:line="600" w:lineRule="exact"/>
        <w:rPr>
          <w:rFonts w:ascii="方正仿宋_GBK" w:eastAsia="方正仿宋_GBK" w:hAnsi="黑体"/>
          <w:color w:val="000000"/>
          <w:sz w:val="32"/>
          <w:szCs w:val="32"/>
        </w:rPr>
      </w:pPr>
    </w:p>
    <w:p w:rsidR="00DD779D" w:rsidRPr="00CE3279" w:rsidRDefault="00DD779D" w:rsidP="00DD779D">
      <w:pPr>
        <w:spacing w:line="600" w:lineRule="exact"/>
        <w:ind w:firstLineChars="800" w:firstLine="2570"/>
        <w:rPr>
          <w:rFonts w:ascii="方正仿宋_GBK" w:eastAsia="方正仿宋_GBK" w:hAnsi="黑体"/>
          <w:b/>
          <w:color w:val="000000"/>
          <w:sz w:val="32"/>
          <w:szCs w:val="32"/>
        </w:rPr>
      </w:pPr>
      <w:r w:rsidRPr="00CE3279">
        <w:rPr>
          <w:rFonts w:ascii="方正仿宋_GBK" w:eastAsia="方正仿宋_GBK" w:hAnsi="黑体" w:hint="eastAsia"/>
          <w:b/>
          <w:color w:val="000000"/>
          <w:sz w:val="32"/>
          <w:szCs w:val="32"/>
        </w:rPr>
        <w:t>项目支出绩效评价得分表</w:t>
      </w:r>
    </w:p>
    <w:tbl>
      <w:tblPr>
        <w:tblW w:w="9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8"/>
        <w:gridCol w:w="2113"/>
        <w:gridCol w:w="3535"/>
        <w:gridCol w:w="1311"/>
        <w:gridCol w:w="1311"/>
      </w:tblGrid>
      <w:tr w:rsidR="00DD779D" w:rsidRPr="002F6257" w:rsidTr="001F4668">
        <w:trPr>
          <w:trHeight w:val="639"/>
          <w:jc w:val="center"/>
        </w:trPr>
        <w:tc>
          <w:tcPr>
            <w:tcW w:w="1618"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单位名称/</w:t>
            </w:r>
          </w:p>
          <w:p w:rsidR="00DD779D" w:rsidRPr="002F6257" w:rsidRDefault="00DD779D"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项目名称</w:t>
            </w:r>
          </w:p>
        </w:tc>
        <w:tc>
          <w:tcPr>
            <w:tcW w:w="8270" w:type="dxa"/>
            <w:gridSpan w:val="4"/>
            <w:shd w:val="clear" w:color="auto" w:fill="auto"/>
            <w:vAlign w:val="center"/>
          </w:tcPr>
          <w:p w:rsidR="00DD779D" w:rsidRPr="002F6257" w:rsidRDefault="00DD779D" w:rsidP="003F055F">
            <w:pPr>
              <w:widowControl/>
              <w:spacing w:line="600" w:lineRule="exact"/>
              <w:jc w:val="center"/>
              <w:rPr>
                <w:rFonts w:asciiTheme="minorEastAsia" w:eastAsiaTheme="minorEastAsia" w:hAnsiTheme="minorEastAsia" w:cs="宋体"/>
                <w:b/>
                <w:bCs/>
                <w:color w:val="000000"/>
                <w:kern w:val="0"/>
                <w:sz w:val="24"/>
              </w:rPr>
            </w:pPr>
            <w:r w:rsidRPr="00CE3279">
              <w:rPr>
                <w:rFonts w:asciiTheme="minorEastAsia" w:eastAsiaTheme="minorEastAsia" w:hAnsiTheme="minorEastAsia" w:cs="宋体" w:hint="eastAsia"/>
                <w:b/>
                <w:bCs/>
                <w:color w:val="000000"/>
                <w:kern w:val="0"/>
                <w:sz w:val="24"/>
              </w:rPr>
              <w:t>2018年攀枝花市国土资源局</w:t>
            </w:r>
            <w:r w:rsidR="003F055F">
              <w:rPr>
                <w:rFonts w:asciiTheme="minorEastAsia" w:eastAsiaTheme="minorEastAsia" w:hAnsiTheme="minorEastAsia" w:cs="宋体" w:hint="eastAsia"/>
                <w:b/>
                <w:bCs/>
                <w:color w:val="000000"/>
                <w:kern w:val="0"/>
                <w:sz w:val="24"/>
              </w:rPr>
              <w:t>红格地热勘探</w:t>
            </w:r>
            <w:r w:rsidRPr="00CE3279">
              <w:rPr>
                <w:rFonts w:asciiTheme="minorEastAsia" w:eastAsiaTheme="minorEastAsia" w:hAnsiTheme="minorEastAsia" w:cs="宋体" w:hint="eastAsia"/>
                <w:b/>
                <w:bCs/>
                <w:color w:val="000000"/>
                <w:kern w:val="0"/>
                <w:sz w:val="24"/>
              </w:rPr>
              <w:t>项目</w:t>
            </w:r>
          </w:p>
        </w:tc>
      </w:tr>
      <w:tr w:rsidR="00DD779D" w:rsidRPr="002F6257" w:rsidTr="001F4668">
        <w:trPr>
          <w:trHeight w:val="920"/>
          <w:jc w:val="center"/>
        </w:trPr>
        <w:tc>
          <w:tcPr>
            <w:tcW w:w="1618"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一级</w:t>
            </w:r>
          </w:p>
          <w:p w:rsidR="00DD779D" w:rsidRPr="002F6257" w:rsidRDefault="00DD779D"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指标</w:t>
            </w:r>
          </w:p>
        </w:tc>
        <w:tc>
          <w:tcPr>
            <w:tcW w:w="2113"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二级</w:t>
            </w:r>
          </w:p>
          <w:p w:rsidR="00DD779D" w:rsidRPr="002F6257" w:rsidRDefault="00DD779D"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指标</w:t>
            </w: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三级指标</w:t>
            </w:r>
          </w:p>
        </w:tc>
        <w:tc>
          <w:tcPr>
            <w:tcW w:w="1311"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分值</w:t>
            </w:r>
          </w:p>
        </w:tc>
        <w:tc>
          <w:tcPr>
            <w:tcW w:w="1311" w:type="dxa"/>
            <w:vAlign w:val="center"/>
          </w:tcPr>
          <w:p w:rsidR="00DD779D" w:rsidRPr="002F6257" w:rsidRDefault="00DD779D"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得分</w:t>
            </w:r>
          </w:p>
        </w:tc>
      </w:tr>
      <w:tr w:rsidR="00DD779D" w:rsidRPr="002F6257" w:rsidTr="001F4668">
        <w:trPr>
          <w:trHeight w:val="20"/>
          <w:jc w:val="center"/>
        </w:trPr>
        <w:tc>
          <w:tcPr>
            <w:tcW w:w="1618" w:type="dxa"/>
            <w:vMerge w:val="restart"/>
            <w:shd w:val="clear" w:color="auto" w:fill="auto"/>
            <w:textDirection w:val="tbRlV"/>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（20分）</w:t>
            </w:r>
            <w:r w:rsidRPr="002F6257">
              <w:rPr>
                <w:rFonts w:asciiTheme="minorEastAsia" w:eastAsiaTheme="minorEastAsia" w:hAnsiTheme="minorEastAsia" w:cs="宋体" w:hint="eastAsia"/>
                <w:color w:val="000000"/>
                <w:kern w:val="0"/>
                <w:sz w:val="24"/>
              </w:rPr>
              <w:br/>
              <w:t>项目决策</w:t>
            </w:r>
          </w:p>
        </w:tc>
        <w:tc>
          <w:tcPr>
            <w:tcW w:w="2113" w:type="dxa"/>
            <w:vMerge w:val="restart"/>
            <w:shd w:val="clear" w:color="auto" w:fill="auto"/>
            <w:textDirection w:val="tbRlV"/>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（10分）</w:t>
            </w:r>
            <w:r w:rsidRPr="002F6257">
              <w:rPr>
                <w:rFonts w:asciiTheme="minorEastAsia" w:eastAsiaTheme="minorEastAsia" w:hAnsiTheme="minorEastAsia" w:cs="宋体" w:hint="eastAsia"/>
                <w:color w:val="000000"/>
                <w:kern w:val="0"/>
                <w:sz w:val="24"/>
              </w:rPr>
              <w:br/>
              <w:t>科学决策</w:t>
            </w: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必要性</w:t>
            </w:r>
            <w:r w:rsidRPr="002F6257">
              <w:rPr>
                <w:rFonts w:asciiTheme="minorEastAsia" w:eastAsiaTheme="minorEastAsia" w:hAnsiTheme="minorEastAsia" w:cs="宋体" w:hint="eastAsia"/>
                <w:color w:val="000000"/>
                <w:kern w:val="0"/>
                <w:sz w:val="24"/>
              </w:rPr>
              <w:br/>
              <w:t>（政策依据)</w:t>
            </w:r>
          </w:p>
        </w:tc>
        <w:tc>
          <w:tcPr>
            <w:tcW w:w="1311"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r>
      <w:tr w:rsidR="00DD779D" w:rsidRPr="002F6257" w:rsidTr="001F4668">
        <w:trPr>
          <w:trHeight w:val="20"/>
          <w:jc w:val="center"/>
        </w:trPr>
        <w:tc>
          <w:tcPr>
            <w:tcW w:w="1618"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可行性</w:t>
            </w:r>
            <w:r w:rsidRPr="002F6257">
              <w:rPr>
                <w:rFonts w:asciiTheme="minorEastAsia" w:eastAsiaTheme="minorEastAsia" w:hAnsiTheme="minorEastAsia" w:cs="宋体" w:hint="eastAsia"/>
                <w:color w:val="000000"/>
                <w:kern w:val="0"/>
                <w:sz w:val="24"/>
              </w:rPr>
              <w:br/>
              <w:t>（政策完善）</w:t>
            </w:r>
          </w:p>
        </w:tc>
        <w:tc>
          <w:tcPr>
            <w:tcW w:w="1311"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5</w:t>
            </w:r>
          </w:p>
        </w:tc>
      </w:tr>
      <w:tr w:rsidR="00DD779D" w:rsidRPr="002F6257" w:rsidTr="001F4668">
        <w:trPr>
          <w:trHeight w:val="684"/>
          <w:jc w:val="center"/>
        </w:trPr>
        <w:tc>
          <w:tcPr>
            <w:tcW w:w="1618"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val="restart"/>
            <w:shd w:val="clear" w:color="auto" w:fill="auto"/>
            <w:textDirection w:val="tbRlV"/>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w:t>
            </w:r>
            <w:r w:rsidRPr="002F6257">
              <w:rPr>
                <w:rFonts w:asciiTheme="minorEastAsia" w:eastAsiaTheme="minorEastAsia" w:hAnsiTheme="minorEastAsia" w:cs="宋体" w:hint="eastAsia"/>
                <w:color w:val="000000"/>
                <w:kern w:val="0"/>
                <w:sz w:val="24"/>
              </w:rPr>
              <w:br/>
              <w:t xml:space="preserve">绩效目标    </w:t>
            </w: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明确性</w:t>
            </w:r>
          </w:p>
        </w:tc>
        <w:tc>
          <w:tcPr>
            <w:tcW w:w="1311"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r>
      <w:tr w:rsidR="00DD779D" w:rsidRPr="002F6257" w:rsidTr="001F4668">
        <w:trPr>
          <w:trHeight w:val="375"/>
          <w:jc w:val="center"/>
        </w:trPr>
        <w:tc>
          <w:tcPr>
            <w:tcW w:w="1618"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合理性</w:t>
            </w:r>
          </w:p>
        </w:tc>
        <w:tc>
          <w:tcPr>
            <w:tcW w:w="1311"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r>
      <w:tr w:rsidR="00DD779D" w:rsidRPr="002F6257" w:rsidTr="001F4668">
        <w:trPr>
          <w:trHeight w:val="691"/>
          <w:jc w:val="center"/>
        </w:trPr>
        <w:tc>
          <w:tcPr>
            <w:tcW w:w="1618" w:type="dxa"/>
            <w:vMerge w:val="restart"/>
            <w:shd w:val="clear" w:color="auto" w:fill="auto"/>
            <w:textDirection w:val="tbRlV"/>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（10分）</w:t>
            </w:r>
            <w:r w:rsidRPr="002F6257">
              <w:rPr>
                <w:rFonts w:asciiTheme="minorEastAsia" w:eastAsiaTheme="minorEastAsia" w:hAnsiTheme="minorEastAsia" w:cs="宋体" w:hint="eastAsia"/>
                <w:color w:val="000000"/>
                <w:kern w:val="0"/>
                <w:sz w:val="24"/>
              </w:rPr>
              <w:br/>
              <w:t>项目管理</w:t>
            </w:r>
          </w:p>
        </w:tc>
        <w:tc>
          <w:tcPr>
            <w:tcW w:w="2113" w:type="dxa"/>
            <w:vMerge w:val="restart"/>
            <w:shd w:val="clear" w:color="auto" w:fill="auto"/>
            <w:textDirection w:val="tbRlV"/>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（7分）</w:t>
            </w:r>
            <w:r w:rsidRPr="002F6257">
              <w:rPr>
                <w:rFonts w:asciiTheme="minorEastAsia" w:eastAsiaTheme="minorEastAsia" w:hAnsiTheme="minorEastAsia" w:cs="宋体" w:hint="eastAsia"/>
                <w:color w:val="000000"/>
                <w:kern w:val="0"/>
                <w:sz w:val="24"/>
              </w:rPr>
              <w:br/>
              <w:t>资金管理</w:t>
            </w: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资金分配</w:t>
            </w:r>
          </w:p>
        </w:tc>
        <w:tc>
          <w:tcPr>
            <w:tcW w:w="1311"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3</w:t>
            </w:r>
          </w:p>
        </w:tc>
        <w:tc>
          <w:tcPr>
            <w:tcW w:w="1311" w:type="dxa"/>
            <w:vAlign w:val="center"/>
          </w:tcPr>
          <w:p w:rsidR="00DD779D" w:rsidRPr="002F6257" w:rsidRDefault="003F055F"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2</w:t>
            </w:r>
          </w:p>
        </w:tc>
      </w:tr>
      <w:tr w:rsidR="00DD779D" w:rsidRPr="002F6257" w:rsidTr="001F4668">
        <w:trPr>
          <w:trHeight w:val="702"/>
          <w:jc w:val="center"/>
        </w:trPr>
        <w:tc>
          <w:tcPr>
            <w:tcW w:w="1618"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textDirection w:val="tbRlV"/>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资金使用</w:t>
            </w:r>
          </w:p>
        </w:tc>
        <w:tc>
          <w:tcPr>
            <w:tcW w:w="1311"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4</w:t>
            </w:r>
          </w:p>
        </w:tc>
        <w:tc>
          <w:tcPr>
            <w:tcW w:w="1311" w:type="dxa"/>
            <w:vAlign w:val="center"/>
          </w:tcPr>
          <w:p w:rsidR="00DD779D" w:rsidRPr="002F6257" w:rsidRDefault="003F055F"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2</w:t>
            </w:r>
          </w:p>
        </w:tc>
      </w:tr>
      <w:tr w:rsidR="00DD779D" w:rsidRPr="002F6257" w:rsidTr="001F4668">
        <w:trPr>
          <w:trHeight w:val="960"/>
          <w:jc w:val="center"/>
        </w:trPr>
        <w:tc>
          <w:tcPr>
            <w:tcW w:w="1618"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2113" w:type="dxa"/>
            <w:shd w:val="clear" w:color="auto" w:fill="auto"/>
            <w:textDirection w:val="tbRlV"/>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（3分）</w:t>
            </w:r>
            <w:r w:rsidRPr="002F6257">
              <w:rPr>
                <w:rFonts w:asciiTheme="minorEastAsia" w:eastAsiaTheme="minorEastAsia" w:hAnsiTheme="minorEastAsia" w:cs="宋体" w:hint="eastAsia"/>
                <w:color w:val="000000"/>
                <w:kern w:val="0"/>
                <w:sz w:val="24"/>
              </w:rPr>
              <w:br/>
              <w:t>项目执行</w:t>
            </w: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执行规范</w:t>
            </w:r>
          </w:p>
        </w:tc>
        <w:tc>
          <w:tcPr>
            <w:tcW w:w="1311"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3</w:t>
            </w:r>
          </w:p>
        </w:tc>
        <w:tc>
          <w:tcPr>
            <w:tcW w:w="1311" w:type="dxa"/>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2</w:t>
            </w:r>
          </w:p>
        </w:tc>
      </w:tr>
      <w:tr w:rsidR="00DD779D" w:rsidRPr="002F6257" w:rsidTr="001F4668">
        <w:trPr>
          <w:trHeight w:val="616"/>
          <w:jc w:val="center"/>
        </w:trPr>
        <w:tc>
          <w:tcPr>
            <w:tcW w:w="1618" w:type="dxa"/>
            <w:vMerge w:val="restart"/>
            <w:shd w:val="clear" w:color="auto" w:fill="auto"/>
            <w:textDirection w:val="tbRlV"/>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（特性指标70分）</w:t>
            </w:r>
            <w:r w:rsidRPr="002F6257">
              <w:rPr>
                <w:rFonts w:asciiTheme="minorEastAsia" w:eastAsiaTheme="minorEastAsia" w:hAnsiTheme="minorEastAsia" w:cs="宋体" w:hint="eastAsia"/>
                <w:color w:val="000000"/>
                <w:kern w:val="0"/>
                <w:sz w:val="24"/>
              </w:rPr>
              <w:br/>
              <w:t xml:space="preserve">项目绩效  </w:t>
            </w:r>
          </w:p>
        </w:tc>
        <w:tc>
          <w:tcPr>
            <w:tcW w:w="2113" w:type="dxa"/>
            <w:vMerge w:val="restart"/>
            <w:shd w:val="clear" w:color="auto" w:fill="auto"/>
            <w:textDirection w:val="tbRlV"/>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（20）</w:t>
            </w:r>
            <w:r w:rsidRPr="002F6257">
              <w:rPr>
                <w:rFonts w:asciiTheme="minorEastAsia" w:eastAsiaTheme="minorEastAsia" w:hAnsiTheme="minorEastAsia" w:cs="宋体" w:hint="eastAsia"/>
                <w:color w:val="000000"/>
                <w:kern w:val="0"/>
                <w:sz w:val="24"/>
              </w:rPr>
              <w:br/>
              <w:t>项目完成</w:t>
            </w: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完成数量</w:t>
            </w:r>
          </w:p>
        </w:tc>
        <w:tc>
          <w:tcPr>
            <w:tcW w:w="1311"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DD779D" w:rsidRPr="002F6257" w:rsidRDefault="00736EE3"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2</w:t>
            </w:r>
          </w:p>
        </w:tc>
      </w:tr>
      <w:tr w:rsidR="00DD779D" w:rsidRPr="002F6257" w:rsidTr="001F4668">
        <w:trPr>
          <w:trHeight w:val="554"/>
          <w:jc w:val="center"/>
        </w:trPr>
        <w:tc>
          <w:tcPr>
            <w:tcW w:w="1618"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完成质量</w:t>
            </w:r>
          </w:p>
        </w:tc>
        <w:tc>
          <w:tcPr>
            <w:tcW w:w="1311"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DD779D" w:rsidRPr="002F6257" w:rsidRDefault="00736EE3"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2</w:t>
            </w:r>
          </w:p>
        </w:tc>
      </w:tr>
      <w:tr w:rsidR="00DD779D" w:rsidRPr="002F6257" w:rsidTr="001F4668">
        <w:trPr>
          <w:trHeight w:val="690"/>
          <w:jc w:val="center"/>
        </w:trPr>
        <w:tc>
          <w:tcPr>
            <w:tcW w:w="1618"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完成时效</w:t>
            </w:r>
          </w:p>
        </w:tc>
        <w:tc>
          <w:tcPr>
            <w:tcW w:w="1311"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DD779D" w:rsidRPr="002F6257" w:rsidRDefault="00736EE3"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2</w:t>
            </w:r>
          </w:p>
        </w:tc>
      </w:tr>
      <w:tr w:rsidR="00DD779D" w:rsidRPr="002F6257" w:rsidTr="001F4668">
        <w:trPr>
          <w:trHeight w:val="558"/>
          <w:jc w:val="center"/>
        </w:trPr>
        <w:tc>
          <w:tcPr>
            <w:tcW w:w="1618"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完成成本</w:t>
            </w:r>
          </w:p>
        </w:tc>
        <w:tc>
          <w:tcPr>
            <w:tcW w:w="1311"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DD779D" w:rsidRPr="002F6257" w:rsidRDefault="00736EE3"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2</w:t>
            </w:r>
          </w:p>
        </w:tc>
      </w:tr>
      <w:tr w:rsidR="00DD779D" w:rsidRPr="002F6257" w:rsidTr="001F4668">
        <w:trPr>
          <w:trHeight w:val="566"/>
          <w:jc w:val="center"/>
        </w:trPr>
        <w:tc>
          <w:tcPr>
            <w:tcW w:w="1618"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val="restart"/>
            <w:shd w:val="clear" w:color="auto" w:fill="auto"/>
            <w:textDirection w:val="tbRlV"/>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（50分）</w:t>
            </w:r>
            <w:r w:rsidRPr="002F6257">
              <w:rPr>
                <w:rFonts w:asciiTheme="minorEastAsia" w:eastAsiaTheme="minorEastAsia" w:hAnsiTheme="minorEastAsia" w:cs="宋体" w:hint="eastAsia"/>
                <w:color w:val="000000"/>
                <w:kern w:val="0"/>
                <w:sz w:val="24"/>
              </w:rPr>
              <w:br/>
              <w:t>项目效益</w:t>
            </w: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经济效益（可选项）</w:t>
            </w:r>
          </w:p>
        </w:tc>
        <w:tc>
          <w:tcPr>
            <w:tcW w:w="1311" w:type="dxa"/>
            <w:vMerge w:val="restart"/>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40</w:t>
            </w:r>
          </w:p>
        </w:tc>
        <w:tc>
          <w:tcPr>
            <w:tcW w:w="1311" w:type="dxa"/>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w:t>
            </w:r>
          </w:p>
        </w:tc>
      </w:tr>
      <w:tr w:rsidR="00DD779D" w:rsidRPr="002F6257" w:rsidTr="001F4668">
        <w:trPr>
          <w:trHeight w:val="688"/>
          <w:jc w:val="center"/>
        </w:trPr>
        <w:tc>
          <w:tcPr>
            <w:tcW w:w="1618"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社会效益（可选项）</w:t>
            </w:r>
          </w:p>
        </w:tc>
        <w:tc>
          <w:tcPr>
            <w:tcW w:w="1311" w:type="dxa"/>
            <w:vMerge/>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p>
        </w:tc>
        <w:tc>
          <w:tcPr>
            <w:tcW w:w="1311" w:type="dxa"/>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w:t>
            </w:r>
          </w:p>
        </w:tc>
      </w:tr>
      <w:tr w:rsidR="00DD779D" w:rsidRPr="002F6257" w:rsidTr="001F4668">
        <w:trPr>
          <w:trHeight w:val="557"/>
          <w:jc w:val="center"/>
        </w:trPr>
        <w:tc>
          <w:tcPr>
            <w:tcW w:w="1618"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生态效益（可选项）</w:t>
            </w:r>
          </w:p>
        </w:tc>
        <w:tc>
          <w:tcPr>
            <w:tcW w:w="1311" w:type="dxa"/>
            <w:vMerge/>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p>
        </w:tc>
        <w:tc>
          <w:tcPr>
            <w:tcW w:w="1311" w:type="dxa"/>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p>
        </w:tc>
      </w:tr>
      <w:tr w:rsidR="00DD779D" w:rsidRPr="002F6257" w:rsidTr="001F4668">
        <w:trPr>
          <w:trHeight w:val="707"/>
          <w:jc w:val="center"/>
        </w:trPr>
        <w:tc>
          <w:tcPr>
            <w:tcW w:w="1618"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可持续效益（可选项）</w:t>
            </w:r>
          </w:p>
        </w:tc>
        <w:tc>
          <w:tcPr>
            <w:tcW w:w="1311" w:type="dxa"/>
            <w:vMerge/>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p>
        </w:tc>
        <w:tc>
          <w:tcPr>
            <w:tcW w:w="1311" w:type="dxa"/>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p>
        </w:tc>
      </w:tr>
      <w:tr w:rsidR="00DD779D" w:rsidRPr="002F6257" w:rsidTr="001F4668">
        <w:trPr>
          <w:trHeight w:val="688"/>
          <w:jc w:val="center"/>
        </w:trPr>
        <w:tc>
          <w:tcPr>
            <w:tcW w:w="1618"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公平效率（可选项）</w:t>
            </w:r>
          </w:p>
        </w:tc>
        <w:tc>
          <w:tcPr>
            <w:tcW w:w="1311" w:type="dxa"/>
            <w:vMerge/>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p>
        </w:tc>
        <w:tc>
          <w:tcPr>
            <w:tcW w:w="1311" w:type="dxa"/>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p>
        </w:tc>
      </w:tr>
      <w:tr w:rsidR="00DD779D" w:rsidRPr="002F6257" w:rsidTr="001F4668">
        <w:trPr>
          <w:trHeight w:val="570"/>
          <w:jc w:val="center"/>
        </w:trPr>
        <w:tc>
          <w:tcPr>
            <w:tcW w:w="1618"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使用效率（可选项）</w:t>
            </w:r>
          </w:p>
        </w:tc>
        <w:tc>
          <w:tcPr>
            <w:tcW w:w="1311" w:type="dxa"/>
            <w:vMerge/>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p>
        </w:tc>
        <w:tc>
          <w:tcPr>
            <w:tcW w:w="1311" w:type="dxa"/>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p>
        </w:tc>
      </w:tr>
      <w:tr w:rsidR="00DD779D" w:rsidRPr="002F6257" w:rsidTr="001F4668">
        <w:trPr>
          <w:trHeight w:val="502"/>
          <w:jc w:val="center"/>
        </w:trPr>
        <w:tc>
          <w:tcPr>
            <w:tcW w:w="1618"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DD779D" w:rsidRPr="002F6257" w:rsidRDefault="00DD779D"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 xml:space="preserve">服务对象满意度    </w:t>
            </w:r>
          </w:p>
        </w:tc>
        <w:tc>
          <w:tcPr>
            <w:tcW w:w="1311" w:type="dxa"/>
            <w:shd w:val="clear" w:color="auto" w:fill="auto"/>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w:t>
            </w:r>
          </w:p>
        </w:tc>
        <w:tc>
          <w:tcPr>
            <w:tcW w:w="1311" w:type="dxa"/>
            <w:vAlign w:val="center"/>
          </w:tcPr>
          <w:p w:rsidR="00DD779D" w:rsidRPr="002F6257" w:rsidRDefault="00DD779D"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9</w:t>
            </w:r>
          </w:p>
        </w:tc>
      </w:tr>
    </w:tbl>
    <w:p w:rsidR="00DD779D" w:rsidRPr="00BC5361" w:rsidRDefault="00DD779D" w:rsidP="00DD779D">
      <w:pPr>
        <w:spacing w:line="600" w:lineRule="exact"/>
        <w:ind w:firstLineChars="100" w:firstLine="320"/>
        <w:rPr>
          <w:rFonts w:ascii="仿宋" w:eastAsia="仿宋" w:hAnsi="仿宋" w:cs="仿宋_GB2312"/>
          <w:sz w:val="32"/>
          <w:szCs w:val="32"/>
        </w:rPr>
      </w:pPr>
      <w:r w:rsidRPr="00BC5361">
        <w:rPr>
          <w:rFonts w:ascii="仿宋" w:eastAsia="仿宋" w:hAnsi="仿宋" w:cs="仿宋_GB2312"/>
          <w:sz w:val="32"/>
          <w:szCs w:val="32"/>
        </w:rPr>
        <w:t>（二）绩效分析</w:t>
      </w:r>
    </w:p>
    <w:p w:rsidR="00DD779D" w:rsidRPr="00BC5361" w:rsidRDefault="00DD779D" w:rsidP="00DD779D">
      <w:pPr>
        <w:spacing w:line="60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1、项目决策</w:t>
      </w:r>
    </w:p>
    <w:p w:rsidR="00DD779D" w:rsidRPr="00A95963" w:rsidRDefault="00DD779D" w:rsidP="00DD779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根据2018年</w:t>
      </w:r>
      <w:r w:rsidR="00736EE3">
        <w:rPr>
          <w:rFonts w:ascii="仿宋" w:eastAsia="仿宋" w:hAnsi="仿宋" w:cs="仿宋_GB2312" w:hint="eastAsia"/>
          <w:sz w:val="32"/>
          <w:szCs w:val="32"/>
        </w:rPr>
        <w:t>红格地热温泉勘探</w:t>
      </w:r>
      <w:r>
        <w:rPr>
          <w:rFonts w:ascii="仿宋" w:eastAsia="仿宋" w:hAnsi="仿宋" w:cs="仿宋_GB2312" w:hint="eastAsia"/>
          <w:sz w:val="32"/>
          <w:szCs w:val="32"/>
        </w:rPr>
        <w:t>工作的目标，我部门严格按照相关规定及工作安排，对该项目具体实施做出了相应的有效方案并实施推进。</w:t>
      </w:r>
    </w:p>
    <w:p w:rsidR="00DD779D" w:rsidRPr="00BC5361" w:rsidRDefault="00DD779D" w:rsidP="00DD779D">
      <w:pPr>
        <w:spacing w:line="60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2、项目管理</w:t>
      </w:r>
    </w:p>
    <w:p w:rsidR="00DD779D" w:rsidRDefault="00DD779D" w:rsidP="00DD779D">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根据2018年</w:t>
      </w:r>
      <w:r w:rsidR="00736EE3">
        <w:rPr>
          <w:rFonts w:ascii="仿宋" w:eastAsia="仿宋" w:hAnsi="仿宋" w:cs="仿宋_GB2312" w:hint="eastAsia"/>
          <w:sz w:val="32"/>
          <w:szCs w:val="32"/>
        </w:rPr>
        <w:t>红格地热温泉勘探</w:t>
      </w:r>
      <w:r>
        <w:rPr>
          <w:rFonts w:ascii="仿宋" w:eastAsia="仿宋" w:hAnsi="仿宋" w:cs="仿宋_GB2312" w:hint="eastAsia"/>
          <w:sz w:val="32"/>
          <w:szCs w:val="32"/>
        </w:rPr>
        <w:t>项目的年初目标，严格执行相关规定，合理安排资金，组织实施工作。</w:t>
      </w:r>
    </w:p>
    <w:p w:rsidR="00DD779D" w:rsidRDefault="00DD779D" w:rsidP="00DD779D">
      <w:pPr>
        <w:spacing w:line="60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lastRenderedPageBreak/>
        <w:t>3、项目绩效</w:t>
      </w:r>
    </w:p>
    <w:p w:rsidR="00141EA2" w:rsidRDefault="00141EA2" w:rsidP="00141EA2">
      <w:pPr>
        <w:spacing w:line="600" w:lineRule="exact"/>
        <w:rPr>
          <w:rFonts w:ascii="仿宋_GB2312" w:eastAsia="仿宋_GB2312" w:hAnsi="仿宋_GB2312" w:cs="仿宋_GB2312"/>
          <w:sz w:val="32"/>
          <w:szCs w:val="32"/>
          <w:highlight w:val="yellow"/>
        </w:rPr>
      </w:pPr>
    </w:p>
    <w:tbl>
      <w:tblPr>
        <w:tblW w:w="0" w:type="auto"/>
        <w:tblInd w:w="93" w:type="dxa"/>
        <w:tblLook w:val="04A0" w:firstRow="1" w:lastRow="0" w:firstColumn="1" w:lastColumn="0" w:noHBand="0" w:noVBand="1"/>
      </w:tblPr>
      <w:tblGrid>
        <w:gridCol w:w="857"/>
        <w:gridCol w:w="1037"/>
        <w:gridCol w:w="943"/>
        <w:gridCol w:w="1895"/>
        <w:gridCol w:w="2236"/>
        <w:gridCol w:w="1461"/>
      </w:tblGrid>
      <w:tr w:rsidR="00141EA2" w:rsidRPr="00B111D2" w:rsidTr="00A20D7F">
        <w:trPr>
          <w:trHeight w:val="450"/>
        </w:trPr>
        <w:tc>
          <w:tcPr>
            <w:tcW w:w="0" w:type="auto"/>
            <w:gridSpan w:val="6"/>
            <w:tcBorders>
              <w:top w:val="nil"/>
              <w:left w:val="nil"/>
              <w:bottom w:val="nil"/>
              <w:right w:val="nil"/>
            </w:tcBorders>
            <w:shd w:val="clear" w:color="auto" w:fill="auto"/>
            <w:vAlign w:val="center"/>
            <w:hideMark/>
          </w:tcPr>
          <w:p w:rsidR="00141EA2" w:rsidRPr="00B111D2" w:rsidRDefault="00141EA2" w:rsidP="00A20D7F">
            <w:pPr>
              <w:widowControl/>
              <w:spacing w:line="600" w:lineRule="exact"/>
              <w:jc w:val="center"/>
              <w:rPr>
                <w:rFonts w:ascii="黑体" w:eastAsia="黑体" w:hAnsi="黑体" w:cs="宋体"/>
                <w:color w:val="000000"/>
                <w:kern w:val="0"/>
                <w:sz w:val="36"/>
                <w:szCs w:val="36"/>
              </w:rPr>
            </w:pPr>
            <w:r w:rsidRPr="00B111D2">
              <w:rPr>
                <w:rFonts w:ascii="黑体" w:eastAsia="黑体" w:hAnsi="黑体" w:cs="宋体" w:hint="eastAsia"/>
                <w:color w:val="000000"/>
                <w:kern w:val="0"/>
                <w:sz w:val="36"/>
                <w:szCs w:val="36"/>
              </w:rPr>
              <w:t>项目支出绩效目标完成情况表</w:t>
            </w:r>
          </w:p>
        </w:tc>
      </w:tr>
      <w:tr w:rsidR="00141EA2" w:rsidRPr="00B111D2" w:rsidTr="00A20D7F">
        <w:trPr>
          <w:trHeight w:val="465"/>
        </w:trPr>
        <w:tc>
          <w:tcPr>
            <w:tcW w:w="0" w:type="auto"/>
            <w:gridSpan w:val="6"/>
            <w:tcBorders>
              <w:top w:val="nil"/>
              <w:left w:val="nil"/>
              <w:bottom w:val="single" w:sz="8" w:space="0" w:color="000000"/>
              <w:right w:val="nil"/>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36"/>
                <w:szCs w:val="36"/>
              </w:rPr>
            </w:pPr>
            <w:r w:rsidRPr="00B111D2">
              <w:rPr>
                <w:rFonts w:ascii="宋体" w:hAnsi="宋体" w:cs="宋体" w:hint="eastAsia"/>
                <w:color w:val="000000"/>
                <w:kern w:val="0"/>
                <w:sz w:val="36"/>
                <w:szCs w:val="36"/>
              </w:rPr>
              <w:t>(2018 年度)</w:t>
            </w:r>
          </w:p>
        </w:tc>
      </w:tr>
      <w:tr w:rsidR="00141EA2" w:rsidRPr="00B111D2" w:rsidTr="00A20D7F">
        <w:trPr>
          <w:trHeight w:val="300"/>
        </w:trPr>
        <w:tc>
          <w:tcPr>
            <w:tcW w:w="0" w:type="auto"/>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项目名称</w:t>
            </w:r>
          </w:p>
        </w:tc>
        <w:tc>
          <w:tcPr>
            <w:tcW w:w="0" w:type="auto"/>
            <w:gridSpan w:val="3"/>
            <w:tcBorders>
              <w:top w:val="single" w:sz="8" w:space="0" w:color="000000"/>
              <w:left w:val="nil"/>
              <w:bottom w:val="single" w:sz="8" w:space="0" w:color="000000"/>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红格地热温泉资源勘探经费</w:t>
            </w:r>
          </w:p>
        </w:tc>
      </w:tr>
      <w:tr w:rsidR="00141EA2" w:rsidRPr="00B111D2" w:rsidTr="00A20D7F">
        <w:trPr>
          <w:trHeight w:val="300"/>
        </w:trPr>
        <w:tc>
          <w:tcPr>
            <w:tcW w:w="0" w:type="auto"/>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预算单位</w:t>
            </w:r>
          </w:p>
        </w:tc>
        <w:tc>
          <w:tcPr>
            <w:tcW w:w="0" w:type="auto"/>
            <w:gridSpan w:val="3"/>
            <w:tcBorders>
              <w:top w:val="single" w:sz="8" w:space="0" w:color="000000"/>
              <w:left w:val="nil"/>
              <w:bottom w:val="single" w:sz="8" w:space="0" w:color="000000"/>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攀枝花市国土资源局</w:t>
            </w:r>
          </w:p>
        </w:tc>
      </w:tr>
      <w:tr w:rsidR="00141EA2" w:rsidRPr="00B111D2" w:rsidTr="00A20D7F">
        <w:trPr>
          <w:trHeight w:val="300"/>
        </w:trPr>
        <w:tc>
          <w:tcPr>
            <w:tcW w:w="0" w:type="auto"/>
            <w:vMerge w:val="restart"/>
            <w:tcBorders>
              <w:top w:val="nil"/>
              <w:left w:val="single" w:sz="8" w:space="0" w:color="000000"/>
              <w:bottom w:val="nil"/>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预算执行情况(万元)</w:t>
            </w:r>
          </w:p>
        </w:tc>
        <w:tc>
          <w:tcPr>
            <w:tcW w:w="0" w:type="auto"/>
            <w:gridSpan w:val="2"/>
            <w:tcBorders>
              <w:top w:val="single" w:sz="8" w:space="0" w:color="000000"/>
              <w:left w:val="nil"/>
              <w:bottom w:val="single" w:sz="8" w:space="0" w:color="000000"/>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预算数:</w:t>
            </w:r>
          </w:p>
        </w:tc>
        <w:tc>
          <w:tcPr>
            <w:tcW w:w="0" w:type="auto"/>
            <w:tcBorders>
              <w:top w:val="nil"/>
              <w:left w:val="nil"/>
              <w:bottom w:val="single" w:sz="8" w:space="0" w:color="000000"/>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576万元</w:t>
            </w:r>
          </w:p>
        </w:tc>
        <w:tc>
          <w:tcPr>
            <w:tcW w:w="0" w:type="auto"/>
            <w:tcBorders>
              <w:top w:val="nil"/>
              <w:left w:val="nil"/>
              <w:bottom w:val="single" w:sz="8" w:space="0" w:color="000000"/>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执行数:</w:t>
            </w:r>
          </w:p>
        </w:tc>
        <w:tc>
          <w:tcPr>
            <w:tcW w:w="0" w:type="auto"/>
            <w:tcBorders>
              <w:top w:val="nil"/>
              <w:left w:val="nil"/>
              <w:bottom w:val="single" w:sz="8" w:space="0" w:color="000000"/>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165.46万元</w:t>
            </w:r>
          </w:p>
        </w:tc>
      </w:tr>
      <w:tr w:rsidR="00141EA2" w:rsidRPr="00B111D2" w:rsidTr="00A20D7F">
        <w:trPr>
          <w:trHeight w:val="300"/>
        </w:trPr>
        <w:tc>
          <w:tcPr>
            <w:tcW w:w="0" w:type="auto"/>
            <w:vMerge/>
            <w:tcBorders>
              <w:top w:val="nil"/>
              <w:left w:val="single" w:sz="8" w:space="0" w:color="000000"/>
              <w:bottom w:val="nil"/>
              <w:right w:val="single" w:sz="8" w:space="0" w:color="000000"/>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gridSpan w:val="2"/>
            <w:tcBorders>
              <w:top w:val="single" w:sz="8" w:space="0" w:color="000000"/>
              <w:left w:val="nil"/>
              <w:bottom w:val="single" w:sz="8" w:space="0" w:color="000000"/>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其中-财政拨款:</w:t>
            </w:r>
          </w:p>
        </w:tc>
        <w:tc>
          <w:tcPr>
            <w:tcW w:w="0" w:type="auto"/>
            <w:tcBorders>
              <w:top w:val="nil"/>
              <w:left w:val="nil"/>
              <w:bottom w:val="single" w:sz="8" w:space="0" w:color="000000"/>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576万元</w:t>
            </w:r>
          </w:p>
        </w:tc>
        <w:tc>
          <w:tcPr>
            <w:tcW w:w="0" w:type="auto"/>
            <w:tcBorders>
              <w:top w:val="nil"/>
              <w:left w:val="nil"/>
              <w:bottom w:val="single" w:sz="8" w:space="0" w:color="000000"/>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其中-财政拨款:</w:t>
            </w:r>
          </w:p>
        </w:tc>
        <w:tc>
          <w:tcPr>
            <w:tcW w:w="0" w:type="auto"/>
            <w:tcBorders>
              <w:top w:val="nil"/>
              <w:left w:val="nil"/>
              <w:bottom w:val="single" w:sz="8" w:space="0" w:color="000000"/>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165.46万元</w:t>
            </w:r>
          </w:p>
        </w:tc>
      </w:tr>
      <w:tr w:rsidR="00141EA2" w:rsidRPr="00B111D2" w:rsidTr="00A20D7F">
        <w:trPr>
          <w:trHeight w:val="285"/>
        </w:trPr>
        <w:tc>
          <w:tcPr>
            <w:tcW w:w="0" w:type="auto"/>
            <w:vMerge/>
            <w:tcBorders>
              <w:top w:val="nil"/>
              <w:left w:val="single" w:sz="8" w:space="0" w:color="000000"/>
              <w:bottom w:val="nil"/>
              <w:right w:val="single" w:sz="8" w:space="0" w:color="000000"/>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gridSpan w:val="2"/>
            <w:tcBorders>
              <w:top w:val="single" w:sz="8" w:space="0" w:color="000000"/>
              <w:left w:val="nil"/>
              <w:bottom w:val="nil"/>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其它资金:</w:t>
            </w:r>
          </w:p>
        </w:tc>
        <w:tc>
          <w:tcPr>
            <w:tcW w:w="0" w:type="auto"/>
            <w:tcBorders>
              <w:top w:val="nil"/>
              <w:left w:val="nil"/>
              <w:bottom w:val="nil"/>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0</w:t>
            </w:r>
          </w:p>
        </w:tc>
        <w:tc>
          <w:tcPr>
            <w:tcW w:w="0" w:type="auto"/>
            <w:tcBorders>
              <w:top w:val="nil"/>
              <w:left w:val="nil"/>
              <w:bottom w:val="nil"/>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其它资金:</w:t>
            </w:r>
          </w:p>
        </w:tc>
        <w:tc>
          <w:tcPr>
            <w:tcW w:w="0" w:type="auto"/>
            <w:tcBorders>
              <w:top w:val="nil"/>
              <w:left w:val="nil"/>
              <w:bottom w:val="nil"/>
              <w:right w:val="single" w:sz="8" w:space="0" w:color="000000"/>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0</w:t>
            </w:r>
          </w:p>
        </w:tc>
      </w:tr>
      <w:tr w:rsidR="00141EA2" w:rsidRPr="00B111D2" w:rsidTr="00A20D7F">
        <w:trPr>
          <w:trHeight w:val="28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年度目标完成情况</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预期目标</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实际完成目标</w:t>
            </w:r>
          </w:p>
        </w:tc>
      </w:tr>
      <w:tr w:rsidR="00141EA2" w:rsidRPr="00B111D2" w:rsidTr="00A20D7F">
        <w:trPr>
          <w:trHeight w:val="28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br/>
              <w:t>根据《攀枝花市红格开发区地热资源开发利用方案》，完成1-2口地热井成井，为红格发展运动、温泉旅游产业，打造红格特色小镇提供地热温泉资源保障。</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Pr>
                <w:rFonts w:ascii="宋体" w:hAnsi="宋体" w:cs="宋体" w:hint="eastAsia"/>
                <w:color w:val="000000"/>
                <w:kern w:val="0"/>
                <w:sz w:val="24"/>
              </w:rPr>
              <w:t>已完成合同签订，并按合同约定进度进行。</w:t>
            </w:r>
          </w:p>
        </w:tc>
      </w:tr>
      <w:tr w:rsidR="00141EA2" w:rsidRPr="00B111D2" w:rsidTr="00A20D7F">
        <w:trPr>
          <w:trHeight w:val="570"/>
        </w:trPr>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绩效指标完成情况</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一级指标</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二级指标</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三级指标</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预期指标值(包含数字及文字描述)</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实际完成指标值(包含数字及文字描述)</w:t>
            </w:r>
          </w:p>
        </w:tc>
      </w:tr>
      <w:tr w:rsidR="00141EA2" w:rsidRPr="00B111D2" w:rsidTr="00A20D7F">
        <w:trPr>
          <w:trHeight w:val="300"/>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w:t>
            </w:r>
            <w:r w:rsidRPr="00B111D2">
              <w:rPr>
                <w:rFonts w:ascii="宋体" w:hAnsi="宋体" w:cs="宋体" w:hint="eastAsia"/>
                <w:color w:val="000000"/>
                <w:kern w:val="0"/>
                <w:sz w:val="24"/>
              </w:rPr>
              <w:lastRenderedPageBreak/>
              <w:t>成指标</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lastRenderedPageBreak/>
              <w:t>数量指</w:t>
            </w:r>
            <w:r w:rsidRPr="00B111D2">
              <w:rPr>
                <w:rFonts w:ascii="宋体" w:hAnsi="宋体" w:cs="宋体" w:hint="eastAsia"/>
                <w:color w:val="000000"/>
                <w:kern w:val="0"/>
                <w:sz w:val="24"/>
              </w:rPr>
              <w:lastRenderedPageBreak/>
              <w:t>标</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lastRenderedPageBreak/>
              <w:t>野外调查</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测量20Km、6点；</w:t>
            </w:r>
            <w:r w:rsidRPr="00B111D2">
              <w:rPr>
                <w:rFonts w:ascii="宋体" w:hAnsi="宋体" w:cs="宋体" w:hint="eastAsia"/>
                <w:color w:val="000000"/>
                <w:kern w:val="0"/>
                <w:sz w:val="24"/>
              </w:rPr>
              <w:lastRenderedPageBreak/>
              <w:t>测绘2幅、47K㎡；勘查80点</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lastRenderedPageBreak/>
              <w:t>按合同约定</w:t>
            </w:r>
            <w:r w:rsidRPr="00B111D2">
              <w:rPr>
                <w:rFonts w:ascii="宋体" w:hAnsi="宋体" w:cs="宋体" w:hint="eastAsia"/>
                <w:color w:val="000000"/>
                <w:kern w:val="0"/>
                <w:sz w:val="24"/>
              </w:rPr>
              <w:lastRenderedPageBreak/>
              <w:t>实施</w:t>
            </w:r>
          </w:p>
        </w:tc>
      </w:tr>
      <w:tr w:rsidR="00141EA2" w:rsidRPr="00B111D2" w:rsidTr="00A20D7F">
        <w:trPr>
          <w:trHeight w:val="285"/>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可行性论证</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方案1个</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按合同约定实施</w:t>
            </w:r>
          </w:p>
        </w:tc>
      </w:tr>
      <w:tr w:rsidR="00141EA2" w:rsidRPr="00B111D2" w:rsidTr="00A20D7F">
        <w:trPr>
          <w:trHeight w:val="285"/>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施工方案设计</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方案2个</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按合同约定实施</w:t>
            </w:r>
          </w:p>
        </w:tc>
      </w:tr>
      <w:tr w:rsidR="00141EA2" w:rsidRPr="00B111D2" w:rsidTr="00A20D7F">
        <w:trPr>
          <w:trHeight w:val="300"/>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钻探</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钻探、编录、成井材料1000m；抽水试验120台班</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按合同约定实施</w:t>
            </w:r>
          </w:p>
        </w:tc>
      </w:tr>
      <w:tr w:rsidR="00141EA2" w:rsidRPr="00B111D2" w:rsidTr="00A20D7F">
        <w:trPr>
          <w:trHeight w:val="300"/>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水源地评价</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监测1年；测试6件；报告1份</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按合同约定实施</w:t>
            </w:r>
          </w:p>
        </w:tc>
      </w:tr>
      <w:tr w:rsidR="00141EA2" w:rsidRPr="00B111D2" w:rsidTr="00A20D7F">
        <w:trPr>
          <w:trHeight w:val="300"/>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开发利用</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采矿权1个；许可证1个；报告1件</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按合同约定实施</w:t>
            </w:r>
          </w:p>
        </w:tc>
      </w:tr>
      <w:tr w:rsidR="00141EA2" w:rsidRPr="00B111D2" w:rsidTr="00A20D7F">
        <w:trPr>
          <w:trHeight w:val="300"/>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质量指标</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符合技术规范</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符合《地热资源地质勘查规范》、《水文地质钻探规程》等相关规范及技术要求</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按合同约定实施</w:t>
            </w:r>
          </w:p>
        </w:tc>
      </w:tr>
      <w:tr w:rsidR="00141EA2" w:rsidRPr="00B111D2" w:rsidTr="00A20D7F">
        <w:trPr>
          <w:trHeight w:val="300"/>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时效指标</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完成时间</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2018年10月前完成地热井成井</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按合同约定实施</w:t>
            </w:r>
          </w:p>
        </w:tc>
      </w:tr>
      <w:tr w:rsidR="00141EA2" w:rsidRPr="00B111D2" w:rsidTr="00A20D7F">
        <w:trPr>
          <w:trHeight w:val="300"/>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成本指标</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野外调查</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地形测绘14.5万、地质测量25.4万、地球物理勘查42.5</w:t>
            </w:r>
            <w:r w:rsidRPr="00B111D2">
              <w:rPr>
                <w:rFonts w:ascii="宋体" w:hAnsi="宋体" w:cs="宋体" w:hint="eastAsia"/>
                <w:color w:val="000000"/>
                <w:kern w:val="0"/>
                <w:sz w:val="24"/>
              </w:rPr>
              <w:lastRenderedPageBreak/>
              <w:t>万</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lastRenderedPageBreak/>
              <w:t>165.46万元</w:t>
            </w:r>
          </w:p>
        </w:tc>
      </w:tr>
      <w:tr w:rsidR="00141EA2" w:rsidRPr="00B111D2" w:rsidTr="00A20D7F">
        <w:trPr>
          <w:trHeight w:val="300"/>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可行性论证</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论证方案10万、印刷评审11万</w:t>
            </w:r>
          </w:p>
        </w:tc>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r>
      <w:tr w:rsidR="00141EA2" w:rsidRPr="00B111D2" w:rsidTr="00A20D7F">
        <w:trPr>
          <w:trHeight w:val="285"/>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施工方案设计</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勘查实施方案10万、土地复垦方案10万、矿权办理5万</w:t>
            </w:r>
          </w:p>
        </w:tc>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r>
      <w:tr w:rsidR="00141EA2" w:rsidRPr="00B111D2" w:rsidTr="00A20D7F">
        <w:trPr>
          <w:trHeight w:val="285"/>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钻探</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钻探188.4万、编录2.7万、抽水试验13.5万、成井材料210万</w:t>
            </w:r>
          </w:p>
        </w:tc>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r>
      <w:tr w:rsidR="00141EA2" w:rsidRPr="00B111D2" w:rsidTr="00A20D7F">
        <w:trPr>
          <w:trHeight w:val="285"/>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水源地评价</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监测3万、报告10万</w:t>
            </w:r>
          </w:p>
        </w:tc>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r>
      <w:tr w:rsidR="00141EA2" w:rsidRPr="00B111D2" w:rsidTr="00A20D7F">
        <w:trPr>
          <w:trHeight w:val="285"/>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项目完成指标</w:t>
            </w:r>
          </w:p>
        </w:tc>
        <w:tc>
          <w:tcPr>
            <w:tcW w:w="0" w:type="auto"/>
            <w:vMerge/>
            <w:tcBorders>
              <w:top w:val="nil"/>
              <w:left w:val="single" w:sz="4" w:space="0" w:color="auto"/>
              <w:bottom w:val="single" w:sz="4" w:space="0" w:color="auto"/>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开发利用</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矿权办理7.5万、许可证7.5万、报告5万</w:t>
            </w:r>
          </w:p>
        </w:tc>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r>
      <w:tr w:rsidR="00141EA2" w:rsidRPr="00B111D2" w:rsidTr="00A20D7F">
        <w:trPr>
          <w:trHeight w:val="585"/>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效益指标</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社会效益</w:t>
            </w:r>
            <w:r w:rsidRPr="00B111D2">
              <w:rPr>
                <w:rFonts w:ascii="宋体" w:hAnsi="宋体" w:cs="宋体" w:hint="eastAsia"/>
                <w:color w:val="000000"/>
                <w:kern w:val="0"/>
                <w:sz w:val="24"/>
              </w:rPr>
              <w:br/>
              <w:t>指标</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促进红格温泉旅游开发</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助力红格特色小镇 “运动、温泉”产业打造，提升红格温泉旅游度假能力。</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项目尚未实施完成</w:t>
            </w:r>
          </w:p>
        </w:tc>
      </w:tr>
      <w:tr w:rsidR="00141EA2" w:rsidRPr="00B111D2" w:rsidTr="00A20D7F">
        <w:trPr>
          <w:trHeight w:val="570"/>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效益指标</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可持续影响</w:t>
            </w:r>
            <w:r w:rsidRPr="00B111D2">
              <w:rPr>
                <w:rFonts w:ascii="宋体" w:hAnsi="宋体" w:cs="宋体" w:hint="eastAsia"/>
                <w:color w:val="000000"/>
                <w:kern w:val="0"/>
                <w:sz w:val="24"/>
              </w:rPr>
              <w:br/>
            </w:r>
            <w:r w:rsidRPr="00B111D2">
              <w:rPr>
                <w:rFonts w:ascii="宋体" w:hAnsi="宋体" w:cs="宋体" w:hint="eastAsia"/>
                <w:color w:val="000000"/>
                <w:kern w:val="0"/>
                <w:sz w:val="24"/>
              </w:rPr>
              <w:lastRenderedPageBreak/>
              <w:t>指标</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lastRenderedPageBreak/>
              <w:t>公众参与温泉休闲度假的积</w:t>
            </w:r>
            <w:r w:rsidRPr="00B111D2">
              <w:rPr>
                <w:rFonts w:ascii="宋体" w:hAnsi="宋体" w:cs="宋体" w:hint="eastAsia"/>
                <w:color w:val="000000"/>
                <w:kern w:val="0"/>
                <w:sz w:val="24"/>
              </w:rPr>
              <w:lastRenderedPageBreak/>
              <w:t>极性</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lastRenderedPageBreak/>
              <w:t>公众知晓度≥80%</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项目尚未实施完成</w:t>
            </w:r>
          </w:p>
        </w:tc>
      </w:tr>
      <w:tr w:rsidR="00141EA2" w:rsidRPr="00B111D2" w:rsidTr="00A20D7F">
        <w:trPr>
          <w:trHeight w:val="285"/>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满意度指标</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满意度指标</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政府部门满意度</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政府部门满意度≥80%</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项目尚未实施完成</w:t>
            </w:r>
          </w:p>
        </w:tc>
      </w:tr>
      <w:tr w:rsidR="00141EA2" w:rsidRPr="00B111D2" w:rsidTr="00A20D7F">
        <w:trPr>
          <w:trHeight w:val="285"/>
        </w:trPr>
        <w:tc>
          <w:tcPr>
            <w:tcW w:w="0" w:type="auto"/>
            <w:vMerge/>
            <w:tcBorders>
              <w:top w:val="nil"/>
              <w:left w:val="single" w:sz="4" w:space="0" w:color="auto"/>
              <w:bottom w:val="single" w:sz="4" w:space="0" w:color="000000"/>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center"/>
              <w:rPr>
                <w:rFonts w:ascii="宋体" w:hAnsi="宋体" w:cs="宋体"/>
                <w:color w:val="000000"/>
                <w:kern w:val="0"/>
                <w:sz w:val="24"/>
              </w:rPr>
            </w:pPr>
            <w:r w:rsidRPr="00B111D2">
              <w:rPr>
                <w:rFonts w:ascii="宋体" w:hAnsi="宋体" w:cs="宋体" w:hint="eastAsia"/>
                <w:color w:val="000000"/>
                <w:kern w:val="0"/>
                <w:sz w:val="24"/>
              </w:rPr>
              <w:t>满意度指标</w:t>
            </w:r>
          </w:p>
        </w:tc>
        <w:tc>
          <w:tcPr>
            <w:tcW w:w="0" w:type="auto"/>
            <w:vMerge/>
            <w:tcBorders>
              <w:top w:val="nil"/>
              <w:left w:val="single" w:sz="4" w:space="0" w:color="auto"/>
              <w:bottom w:val="single" w:sz="4" w:space="0" w:color="auto"/>
              <w:right w:val="single" w:sz="4" w:space="0" w:color="auto"/>
            </w:tcBorders>
            <w:vAlign w:val="center"/>
            <w:hideMark/>
          </w:tcPr>
          <w:p w:rsidR="00141EA2" w:rsidRPr="00B111D2" w:rsidRDefault="00141EA2" w:rsidP="00A20D7F">
            <w:pPr>
              <w:widowControl/>
              <w:spacing w:line="600" w:lineRule="exact"/>
              <w:jc w:val="left"/>
              <w:rPr>
                <w:rFonts w:ascii="宋体" w:hAnsi="宋体" w:cs="宋体"/>
                <w:color w:val="000000"/>
                <w:kern w:val="0"/>
                <w:sz w:val="24"/>
              </w:rPr>
            </w:pP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公众满意度</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公众满意度≥80%</w:t>
            </w:r>
          </w:p>
        </w:tc>
        <w:tc>
          <w:tcPr>
            <w:tcW w:w="0" w:type="auto"/>
            <w:tcBorders>
              <w:top w:val="nil"/>
              <w:left w:val="nil"/>
              <w:bottom w:val="single" w:sz="4" w:space="0" w:color="auto"/>
              <w:right w:val="single" w:sz="4" w:space="0" w:color="auto"/>
            </w:tcBorders>
            <w:shd w:val="clear" w:color="auto" w:fill="auto"/>
            <w:vAlign w:val="center"/>
            <w:hideMark/>
          </w:tcPr>
          <w:p w:rsidR="00141EA2" w:rsidRPr="00B111D2" w:rsidRDefault="00141EA2" w:rsidP="00A20D7F">
            <w:pPr>
              <w:widowControl/>
              <w:spacing w:line="600" w:lineRule="exact"/>
              <w:jc w:val="left"/>
              <w:rPr>
                <w:rFonts w:ascii="宋体" w:hAnsi="宋体" w:cs="宋体"/>
                <w:color w:val="000000"/>
                <w:kern w:val="0"/>
                <w:sz w:val="24"/>
              </w:rPr>
            </w:pPr>
            <w:r w:rsidRPr="00B111D2">
              <w:rPr>
                <w:rFonts w:ascii="宋体" w:hAnsi="宋体" w:cs="宋体" w:hint="eastAsia"/>
                <w:color w:val="000000"/>
                <w:kern w:val="0"/>
                <w:sz w:val="24"/>
              </w:rPr>
              <w:t>项目尚未实施完成</w:t>
            </w:r>
          </w:p>
        </w:tc>
      </w:tr>
    </w:tbl>
    <w:p w:rsidR="00141EA2" w:rsidRDefault="00141EA2" w:rsidP="00141EA2">
      <w:pPr>
        <w:spacing w:line="600" w:lineRule="exact"/>
        <w:rPr>
          <w:rFonts w:ascii="仿宋_GB2312" w:eastAsia="仿宋_GB2312" w:hAnsi="仿宋_GB2312" w:cs="仿宋_GB2312"/>
          <w:sz w:val="32"/>
          <w:szCs w:val="32"/>
          <w:highlight w:val="yellow"/>
        </w:rPr>
      </w:pPr>
    </w:p>
    <w:p w:rsidR="00736EE3" w:rsidRPr="00362C61" w:rsidRDefault="00736EE3" w:rsidP="00736EE3">
      <w:pPr>
        <w:pStyle w:val="aa"/>
        <w:numPr>
          <w:ilvl w:val="0"/>
          <w:numId w:val="16"/>
        </w:numPr>
        <w:spacing w:line="600" w:lineRule="exact"/>
        <w:ind w:firstLineChars="0"/>
        <w:rPr>
          <w:rFonts w:ascii="黑体" w:eastAsia="黑体" w:hAnsi="黑体" w:cs="仿宋_GB2312"/>
          <w:sz w:val="32"/>
          <w:szCs w:val="32"/>
        </w:rPr>
      </w:pPr>
      <w:r w:rsidRPr="00362C61">
        <w:rPr>
          <w:rFonts w:ascii="黑体" w:eastAsia="黑体" w:hAnsi="黑体" w:cs="仿宋_GB2312" w:hint="eastAsia"/>
          <w:sz w:val="32"/>
          <w:szCs w:val="32"/>
        </w:rPr>
        <w:t>存在主要问题</w:t>
      </w:r>
    </w:p>
    <w:p w:rsidR="00736EE3" w:rsidRDefault="00736EE3" w:rsidP="00736EE3">
      <w:pPr>
        <w:spacing w:line="600" w:lineRule="exact"/>
        <w:ind w:firstLineChars="100" w:firstLine="320"/>
        <w:rPr>
          <w:rFonts w:ascii="仿宋" w:eastAsia="仿宋" w:hAnsi="仿宋" w:cs="仿宋_GB2312"/>
          <w:sz w:val="32"/>
          <w:szCs w:val="32"/>
        </w:rPr>
      </w:pPr>
      <w:r>
        <w:rPr>
          <w:rFonts w:ascii="仿宋" w:eastAsia="仿宋" w:hAnsi="仿宋" w:cs="仿宋_GB2312" w:hint="eastAsia"/>
          <w:sz w:val="32"/>
          <w:szCs w:val="32"/>
        </w:rPr>
        <w:t>（一）</w:t>
      </w:r>
      <w:r w:rsidRPr="0070007F">
        <w:rPr>
          <w:rFonts w:ascii="仿宋" w:eastAsia="仿宋" w:hAnsi="仿宋" w:cs="仿宋_GB2312" w:hint="eastAsia"/>
          <w:sz w:val="32"/>
          <w:szCs w:val="32"/>
        </w:rPr>
        <w:t>行政事业单位财务改革后，对财务人员业务水平要求更高，财务人员需加大专业培训。</w:t>
      </w:r>
    </w:p>
    <w:p w:rsidR="00736EE3" w:rsidRPr="00A20D7F" w:rsidRDefault="00736EE3" w:rsidP="00736EE3">
      <w:pPr>
        <w:spacing w:line="600" w:lineRule="exact"/>
        <w:ind w:firstLineChars="100" w:firstLine="320"/>
        <w:rPr>
          <w:rFonts w:ascii="仿宋" w:eastAsia="仿宋" w:hAnsi="仿宋" w:cs="仿宋_GB2312"/>
          <w:sz w:val="32"/>
          <w:szCs w:val="32"/>
        </w:rPr>
      </w:pPr>
      <w:r>
        <w:rPr>
          <w:rFonts w:ascii="仿宋" w:eastAsia="仿宋" w:hAnsi="仿宋" w:cs="仿宋_GB2312" w:hint="eastAsia"/>
          <w:sz w:val="32"/>
          <w:szCs w:val="32"/>
        </w:rPr>
        <w:t>（二）预算编制精细化与实际实施存在差距。</w:t>
      </w:r>
    </w:p>
    <w:p w:rsidR="00736EE3" w:rsidRPr="0070007F" w:rsidRDefault="00736EE3" w:rsidP="00736EE3">
      <w:pPr>
        <w:pStyle w:val="aa"/>
        <w:numPr>
          <w:ilvl w:val="0"/>
          <w:numId w:val="16"/>
        </w:numPr>
        <w:spacing w:line="600" w:lineRule="exact"/>
        <w:ind w:firstLineChars="0"/>
        <w:rPr>
          <w:rFonts w:ascii="黑体" w:eastAsia="黑体" w:hAnsi="黑体" w:cs="仿宋_GB2312"/>
          <w:sz w:val="32"/>
          <w:szCs w:val="32"/>
        </w:rPr>
      </w:pPr>
      <w:r w:rsidRPr="0070007F">
        <w:rPr>
          <w:rFonts w:ascii="黑体" w:eastAsia="黑体" w:hAnsi="黑体" w:cs="仿宋_GB2312"/>
          <w:sz w:val="32"/>
          <w:szCs w:val="32"/>
        </w:rPr>
        <w:t>相关措施建议</w:t>
      </w:r>
    </w:p>
    <w:p w:rsidR="00736EE3" w:rsidRDefault="00736EE3" w:rsidP="00736EE3">
      <w:pPr>
        <w:spacing w:line="600" w:lineRule="exact"/>
        <w:ind w:firstLineChars="150" w:firstLine="480"/>
        <w:rPr>
          <w:rFonts w:ascii="仿宋" w:eastAsia="仿宋" w:hAnsi="仿宋" w:cs="仿宋_GB2312"/>
          <w:sz w:val="32"/>
          <w:szCs w:val="32"/>
        </w:rPr>
      </w:pPr>
      <w:r>
        <w:rPr>
          <w:rFonts w:ascii="仿宋" w:eastAsia="仿宋" w:hAnsi="仿宋" w:cs="仿宋_GB2312" w:hint="eastAsia"/>
          <w:sz w:val="32"/>
          <w:szCs w:val="32"/>
        </w:rPr>
        <w:t>（一）</w:t>
      </w:r>
      <w:r w:rsidRPr="003D16B5">
        <w:rPr>
          <w:rFonts w:ascii="仿宋" w:eastAsia="仿宋" w:hAnsi="仿宋" w:cs="仿宋_GB2312" w:hint="eastAsia"/>
          <w:sz w:val="32"/>
          <w:szCs w:val="32"/>
        </w:rPr>
        <w:t>针对性对财务人员进行专业技能培训。</w:t>
      </w:r>
    </w:p>
    <w:p w:rsidR="00736EE3" w:rsidRDefault="00736EE3" w:rsidP="00736EE3">
      <w:pPr>
        <w:spacing w:line="600" w:lineRule="exact"/>
        <w:ind w:firstLineChars="150" w:firstLine="480"/>
        <w:rPr>
          <w:rFonts w:ascii="仿宋" w:eastAsia="仿宋" w:hAnsi="仿宋" w:cs="仿宋_GB2312"/>
          <w:sz w:val="32"/>
          <w:szCs w:val="32"/>
        </w:rPr>
      </w:pPr>
      <w:r>
        <w:rPr>
          <w:rFonts w:ascii="仿宋" w:eastAsia="仿宋" w:hAnsi="仿宋" w:cs="仿宋_GB2312" w:hint="eastAsia"/>
          <w:sz w:val="32"/>
          <w:szCs w:val="32"/>
        </w:rPr>
        <w:t>（二）进一步强化各单位预算管理意识，严格按照预算编制文件规定科学化、精细化编制预算。</w:t>
      </w:r>
    </w:p>
    <w:p w:rsidR="00141EA2" w:rsidRDefault="00141EA2" w:rsidP="00141EA2">
      <w:pPr>
        <w:spacing w:line="600" w:lineRule="exact"/>
        <w:rPr>
          <w:rFonts w:ascii="仿宋_GB2312" w:eastAsia="仿宋_GB2312" w:hAnsi="仿宋_GB2312" w:cs="仿宋_GB2312"/>
          <w:sz w:val="32"/>
          <w:szCs w:val="32"/>
          <w:highlight w:val="yellow"/>
        </w:rPr>
      </w:pPr>
    </w:p>
    <w:p w:rsidR="00736EE3" w:rsidRDefault="00736EE3" w:rsidP="00141EA2">
      <w:pPr>
        <w:spacing w:line="600" w:lineRule="exact"/>
        <w:rPr>
          <w:rFonts w:ascii="仿宋_GB2312" w:eastAsia="仿宋_GB2312" w:hAnsi="仿宋_GB2312" w:cs="仿宋_GB2312"/>
          <w:sz w:val="32"/>
          <w:szCs w:val="32"/>
          <w:highlight w:val="yellow"/>
        </w:rPr>
      </w:pPr>
    </w:p>
    <w:p w:rsidR="00736EE3" w:rsidRDefault="00736EE3" w:rsidP="00141EA2">
      <w:pPr>
        <w:spacing w:line="600" w:lineRule="exact"/>
        <w:rPr>
          <w:rFonts w:ascii="仿宋_GB2312" w:eastAsia="仿宋_GB2312" w:hAnsi="仿宋_GB2312" w:cs="仿宋_GB2312"/>
          <w:sz w:val="32"/>
          <w:szCs w:val="32"/>
          <w:highlight w:val="yellow"/>
        </w:rPr>
      </w:pPr>
    </w:p>
    <w:p w:rsidR="00736EE3" w:rsidRDefault="00736EE3" w:rsidP="00141EA2">
      <w:pPr>
        <w:spacing w:line="600" w:lineRule="exact"/>
        <w:rPr>
          <w:rFonts w:ascii="仿宋_GB2312" w:eastAsia="仿宋_GB2312" w:hAnsi="仿宋_GB2312" w:cs="仿宋_GB2312"/>
          <w:sz w:val="32"/>
          <w:szCs w:val="32"/>
          <w:highlight w:val="yellow"/>
        </w:rPr>
      </w:pPr>
    </w:p>
    <w:p w:rsidR="00736EE3" w:rsidRDefault="00736EE3" w:rsidP="00141EA2">
      <w:pPr>
        <w:spacing w:line="600" w:lineRule="exact"/>
        <w:rPr>
          <w:rFonts w:ascii="仿宋_GB2312" w:eastAsia="仿宋_GB2312" w:hAnsi="仿宋_GB2312" w:cs="仿宋_GB2312"/>
          <w:sz w:val="32"/>
          <w:szCs w:val="32"/>
          <w:highlight w:val="yellow"/>
        </w:rPr>
      </w:pPr>
    </w:p>
    <w:p w:rsidR="00736EE3" w:rsidRDefault="00736EE3" w:rsidP="00141EA2">
      <w:pPr>
        <w:spacing w:line="600" w:lineRule="exact"/>
        <w:rPr>
          <w:rFonts w:ascii="仿宋_GB2312" w:eastAsia="仿宋_GB2312" w:hAnsi="仿宋_GB2312" w:cs="仿宋_GB2312"/>
          <w:sz w:val="32"/>
          <w:szCs w:val="32"/>
          <w:highlight w:val="yellow"/>
        </w:rPr>
      </w:pPr>
    </w:p>
    <w:p w:rsidR="00736EE3" w:rsidRPr="00736EE3" w:rsidRDefault="00736EE3" w:rsidP="00141EA2">
      <w:pPr>
        <w:spacing w:line="600" w:lineRule="exact"/>
        <w:rPr>
          <w:rFonts w:ascii="仿宋_GB2312" w:eastAsia="仿宋_GB2312" w:hAnsi="仿宋_GB2312" w:cs="仿宋_GB2312"/>
          <w:sz w:val="32"/>
          <w:szCs w:val="32"/>
          <w:highlight w:val="yellow"/>
        </w:rPr>
      </w:pPr>
    </w:p>
    <w:p w:rsidR="00736EE3" w:rsidRDefault="00736EE3" w:rsidP="00141EA2">
      <w:pPr>
        <w:spacing w:line="600" w:lineRule="exact"/>
        <w:rPr>
          <w:rFonts w:ascii="仿宋_GB2312" w:eastAsia="仿宋_GB2312" w:hAnsi="仿宋_GB2312" w:cs="仿宋_GB2312"/>
          <w:sz w:val="32"/>
          <w:szCs w:val="32"/>
          <w:highlight w:val="yellow"/>
        </w:rPr>
      </w:pPr>
    </w:p>
    <w:p w:rsidR="00141EA2" w:rsidRDefault="00141EA2" w:rsidP="00141EA2">
      <w:pPr>
        <w:spacing w:line="600" w:lineRule="exact"/>
        <w:rPr>
          <w:rFonts w:ascii="仿宋_GB2312" w:eastAsia="仿宋_GB2312" w:hAnsi="仿宋_GB2312" w:cs="仿宋_GB2312"/>
          <w:sz w:val="32"/>
          <w:szCs w:val="32"/>
          <w:highlight w:val="yellow"/>
        </w:rPr>
      </w:pPr>
    </w:p>
    <w:p w:rsidR="00736EE3" w:rsidRDefault="00736EE3" w:rsidP="00736EE3">
      <w:pPr>
        <w:spacing w:line="600" w:lineRule="exact"/>
        <w:jc w:val="center"/>
        <w:rPr>
          <w:rFonts w:ascii="方正小标宋_GBK" w:eastAsia="方正小标宋_GBK" w:hAnsi="黑体" w:cs="方正小标宋简体"/>
          <w:sz w:val="36"/>
          <w:szCs w:val="36"/>
        </w:rPr>
      </w:pPr>
      <w:r w:rsidRPr="00946B40">
        <w:rPr>
          <w:rFonts w:ascii="方正小标宋_GBK" w:eastAsia="方正小标宋_GBK" w:hAnsi="黑体" w:cs="方正小标宋简体" w:hint="eastAsia"/>
          <w:sz w:val="36"/>
          <w:szCs w:val="36"/>
        </w:rPr>
        <w:lastRenderedPageBreak/>
        <w:t>2018年攀枝花市国土资源局</w:t>
      </w:r>
    </w:p>
    <w:p w:rsidR="00736EE3" w:rsidRPr="00946B40" w:rsidRDefault="00736EE3" w:rsidP="00736EE3">
      <w:pPr>
        <w:spacing w:line="600" w:lineRule="exact"/>
        <w:jc w:val="center"/>
        <w:rPr>
          <w:rFonts w:ascii="方正小标宋_GBK" w:eastAsia="方正小标宋_GBK" w:hAnsi="黑体" w:cs="方正小标宋简体"/>
          <w:sz w:val="36"/>
          <w:szCs w:val="36"/>
        </w:rPr>
      </w:pPr>
      <w:r>
        <w:rPr>
          <w:rFonts w:ascii="方正小标宋_GBK" w:eastAsia="方正小标宋_GBK" w:hAnsi="黑体" w:cs="方正小标宋简体" w:hint="eastAsia"/>
          <w:sz w:val="36"/>
          <w:szCs w:val="36"/>
        </w:rPr>
        <w:t>房租及物业</w:t>
      </w:r>
      <w:r w:rsidRPr="00946B40">
        <w:rPr>
          <w:rFonts w:ascii="方正小标宋_GBK" w:eastAsia="方正小标宋_GBK" w:hAnsi="黑体" w:cs="方正小标宋简体" w:hint="eastAsia"/>
          <w:sz w:val="36"/>
          <w:szCs w:val="36"/>
        </w:rPr>
        <w:t>项目支出绩效评价报告</w:t>
      </w:r>
    </w:p>
    <w:p w:rsidR="00736EE3" w:rsidRPr="00BC5361" w:rsidRDefault="00736EE3" w:rsidP="00736EE3">
      <w:pPr>
        <w:spacing w:line="60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w:t>
      </w:r>
      <w:r w:rsidRPr="00BC5361">
        <w:rPr>
          <w:rFonts w:ascii="仿宋" w:eastAsia="仿宋" w:hAnsi="仿宋" w:cs="仿宋_GB2312"/>
          <w:sz w:val="32"/>
          <w:szCs w:val="32"/>
        </w:rPr>
        <w:t>、评价工作开展及项目情况</w:t>
      </w:r>
    </w:p>
    <w:p w:rsidR="00736EE3" w:rsidRPr="00BC5361" w:rsidRDefault="00736EE3" w:rsidP="00736EE3">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2018年度房租及物业项目按约定推进既定目标，并根据项目实际开展情况，对此项目进行了评价，此项目的开展，</w:t>
      </w:r>
      <w:r w:rsidRPr="0016545B">
        <w:rPr>
          <w:rFonts w:ascii="仿宋_GB2312" w:eastAsia="仿宋_GB2312" w:hAnsi="仿宋_GB2312" w:cs="仿宋_GB2312" w:hint="eastAsia"/>
          <w:sz w:val="32"/>
          <w:szCs w:val="32"/>
        </w:rPr>
        <w:t>保障了</w:t>
      </w:r>
      <w:r>
        <w:rPr>
          <w:rFonts w:ascii="仿宋_GB2312" w:eastAsia="仿宋_GB2312" w:hAnsi="仿宋_GB2312" w:cs="仿宋_GB2312" w:hint="eastAsia"/>
          <w:sz w:val="32"/>
          <w:szCs w:val="32"/>
        </w:rPr>
        <w:t>国土资源工作的正常运行。</w:t>
      </w:r>
    </w:p>
    <w:p w:rsidR="00736EE3" w:rsidRPr="00BC5361" w:rsidRDefault="00736EE3" w:rsidP="00736EE3">
      <w:pPr>
        <w:spacing w:line="60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w:t>
      </w:r>
      <w:r w:rsidRPr="00BC5361">
        <w:rPr>
          <w:rFonts w:ascii="仿宋" w:eastAsia="仿宋" w:hAnsi="仿宋" w:cs="仿宋_GB2312"/>
          <w:sz w:val="32"/>
          <w:szCs w:val="32"/>
        </w:rPr>
        <w:t>、评价结论及绩效分析</w:t>
      </w:r>
    </w:p>
    <w:p w:rsidR="00736EE3" w:rsidRPr="00A95963" w:rsidRDefault="00736EE3" w:rsidP="00736EE3">
      <w:pPr>
        <w:spacing w:line="600" w:lineRule="exact"/>
        <w:ind w:firstLineChars="150" w:firstLine="480"/>
        <w:rPr>
          <w:rFonts w:ascii="仿宋" w:eastAsia="仿宋" w:hAnsi="仿宋" w:cs="仿宋_GB2312"/>
          <w:sz w:val="32"/>
          <w:szCs w:val="32"/>
        </w:rPr>
      </w:pPr>
      <w:r w:rsidRPr="00BC5361">
        <w:rPr>
          <w:rFonts w:ascii="仿宋" w:eastAsia="仿宋" w:hAnsi="仿宋" w:cs="仿宋_GB2312"/>
          <w:sz w:val="32"/>
          <w:szCs w:val="32"/>
        </w:rPr>
        <w:t>（一）评价结论</w:t>
      </w:r>
      <w:r>
        <w:rPr>
          <w:rFonts w:ascii="仿宋" w:eastAsia="仿宋" w:hAnsi="仿宋" w:cs="仿宋_GB2312" w:hint="eastAsia"/>
          <w:sz w:val="32"/>
          <w:szCs w:val="32"/>
        </w:rPr>
        <w:t>：整体运行正常，完成既定目标。</w:t>
      </w:r>
    </w:p>
    <w:p w:rsidR="00736EE3" w:rsidRDefault="00736EE3" w:rsidP="00736EE3">
      <w:pPr>
        <w:spacing w:line="600" w:lineRule="exact"/>
        <w:rPr>
          <w:rFonts w:ascii="方正仿宋_GBK" w:eastAsia="方正仿宋_GBK" w:hAnsi="黑体"/>
          <w:color w:val="000000"/>
          <w:sz w:val="32"/>
          <w:szCs w:val="32"/>
        </w:rPr>
      </w:pPr>
    </w:p>
    <w:p w:rsidR="00736EE3" w:rsidRPr="00CE3279" w:rsidRDefault="00736EE3" w:rsidP="00736EE3">
      <w:pPr>
        <w:spacing w:line="600" w:lineRule="exact"/>
        <w:ind w:firstLineChars="800" w:firstLine="2570"/>
        <w:rPr>
          <w:rFonts w:ascii="方正仿宋_GBK" w:eastAsia="方正仿宋_GBK" w:hAnsi="黑体"/>
          <w:b/>
          <w:color w:val="000000"/>
          <w:sz w:val="32"/>
          <w:szCs w:val="32"/>
        </w:rPr>
      </w:pPr>
      <w:r w:rsidRPr="00CE3279">
        <w:rPr>
          <w:rFonts w:ascii="方正仿宋_GBK" w:eastAsia="方正仿宋_GBK" w:hAnsi="黑体" w:hint="eastAsia"/>
          <w:b/>
          <w:color w:val="000000"/>
          <w:sz w:val="32"/>
          <w:szCs w:val="32"/>
        </w:rPr>
        <w:t>项目支出绩效评价得分表</w:t>
      </w:r>
    </w:p>
    <w:tbl>
      <w:tblPr>
        <w:tblW w:w="9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8"/>
        <w:gridCol w:w="2113"/>
        <w:gridCol w:w="3535"/>
        <w:gridCol w:w="1311"/>
        <w:gridCol w:w="1311"/>
      </w:tblGrid>
      <w:tr w:rsidR="00736EE3" w:rsidRPr="002F6257" w:rsidTr="001F4668">
        <w:trPr>
          <w:trHeight w:val="639"/>
          <w:jc w:val="center"/>
        </w:trPr>
        <w:tc>
          <w:tcPr>
            <w:tcW w:w="1618"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单位名称/</w:t>
            </w:r>
          </w:p>
          <w:p w:rsidR="00736EE3" w:rsidRPr="002F6257" w:rsidRDefault="00736EE3"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项目名称</w:t>
            </w:r>
          </w:p>
        </w:tc>
        <w:tc>
          <w:tcPr>
            <w:tcW w:w="8270" w:type="dxa"/>
            <w:gridSpan w:val="4"/>
            <w:shd w:val="clear" w:color="auto" w:fill="auto"/>
            <w:vAlign w:val="center"/>
          </w:tcPr>
          <w:p w:rsidR="00736EE3" w:rsidRPr="002F6257" w:rsidRDefault="00736EE3" w:rsidP="00736EE3">
            <w:pPr>
              <w:widowControl/>
              <w:spacing w:line="600" w:lineRule="exact"/>
              <w:jc w:val="center"/>
              <w:rPr>
                <w:rFonts w:asciiTheme="minorEastAsia" w:eastAsiaTheme="minorEastAsia" w:hAnsiTheme="minorEastAsia" w:cs="宋体"/>
                <w:b/>
                <w:bCs/>
                <w:color w:val="000000"/>
                <w:kern w:val="0"/>
                <w:sz w:val="24"/>
              </w:rPr>
            </w:pPr>
            <w:r w:rsidRPr="00CE3279">
              <w:rPr>
                <w:rFonts w:asciiTheme="minorEastAsia" w:eastAsiaTheme="minorEastAsia" w:hAnsiTheme="minorEastAsia" w:cs="宋体" w:hint="eastAsia"/>
                <w:b/>
                <w:bCs/>
                <w:color w:val="000000"/>
                <w:kern w:val="0"/>
                <w:sz w:val="24"/>
              </w:rPr>
              <w:t>2018年攀枝花市国土资源局</w:t>
            </w:r>
            <w:r>
              <w:rPr>
                <w:rFonts w:asciiTheme="minorEastAsia" w:eastAsiaTheme="minorEastAsia" w:hAnsiTheme="minorEastAsia" w:cs="宋体" w:hint="eastAsia"/>
                <w:b/>
                <w:bCs/>
                <w:color w:val="000000"/>
                <w:kern w:val="0"/>
                <w:sz w:val="24"/>
              </w:rPr>
              <w:t>房租及物业</w:t>
            </w:r>
            <w:r w:rsidRPr="00CE3279">
              <w:rPr>
                <w:rFonts w:asciiTheme="minorEastAsia" w:eastAsiaTheme="minorEastAsia" w:hAnsiTheme="minorEastAsia" w:cs="宋体" w:hint="eastAsia"/>
                <w:b/>
                <w:bCs/>
                <w:color w:val="000000"/>
                <w:kern w:val="0"/>
                <w:sz w:val="24"/>
              </w:rPr>
              <w:t>项目</w:t>
            </w:r>
          </w:p>
        </w:tc>
      </w:tr>
      <w:tr w:rsidR="00736EE3" w:rsidRPr="002F6257" w:rsidTr="001F4668">
        <w:trPr>
          <w:trHeight w:val="920"/>
          <w:jc w:val="center"/>
        </w:trPr>
        <w:tc>
          <w:tcPr>
            <w:tcW w:w="1618"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一级</w:t>
            </w:r>
          </w:p>
          <w:p w:rsidR="00736EE3" w:rsidRPr="002F6257" w:rsidRDefault="00736EE3"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指标</w:t>
            </w:r>
          </w:p>
        </w:tc>
        <w:tc>
          <w:tcPr>
            <w:tcW w:w="2113"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二级</w:t>
            </w:r>
          </w:p>
          <w:p w:rsidR="00736EE3" w:rsidRPr="002F6257" w:rsidRDefault="00736EE3"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指标</w:t>
            </w: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三级指标</w:t>
            </w:r>
          </w:p>
        </w:tc>
        <w:tc>
          <w:tcPr>
            <w:tcW w:w="1311"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分值</w:t>
            </w: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b/>
                <w:bCs/>
                <w:color w:val="000000"/>
                <w:kern w:val="0"/>
                <w:sz w:val="24"/>
              </w:rPr>
            </w:pPr>
            <w:r w:rsidRPr="002F6257">
              <w:rPr>
                <w:rFonts w:asciiTheme="minorEastAsia" w:eastAsiaTheme="minorEastAsia" w:hAnsiTheme="minorEastAsia" w:cs="宋体" w:hint="eastAsia"/>
                <w:b/>
                <w:bCs/>
                <w:color w:val="000000"/>
                <w:kern w:val="0"/>
                <w:sz w:val="24"/>
              </w:rPr>
              <w:t>得分</w:t>
            </w:r>
          </w:p>
        </w:tc>
      </w:tr>
      <w:tr w:rsidR="00736EE3" w:rsidRPr="002F6257" w:rsidTr="001F4668">
        <w:trPr>
          <w:trHeight w:val="20"/>
          <w:jc w:val="center"/>
        </w:trPr>
        <w:tc>
          <w:tcPr>
            <w:tcW w:w="1618" w:type="dxa"/>
            <w:vMerge w:val="restart"/>
            <w:shd w:val="clear" w:color="auto" w:fill="auto"/>
            <w:textDirection w:val="tbRlV"/>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（20分）</w:t>
            </w:r>
            <w:r w:rsidRPr="002F6257">
              <w:rPr>
                <w:rFonts w:asciiTheme="minorEastAsia" w:eastAsiaTheme="minorEastAsia" w:hAnsiTheme="minorEastAsia" w:cs="宋体" w:hint="eastAsia"/>
                <w:color w:val="000000"/>
                <w:kern w:val="0"/>
                <w:sz w:val="24"/>
              </w:rPr>
              <w:br/>
              <w:t>项目决策</w:t>
            </w:r>
          </w:p>
        </w:tc>
        <w:tc>
          <w:tcPr>
            <w:tcW w:w="2113" w:type="dxa"/>
            <w:vMerge w:val="restart"/>
            <w:shd w:val="clear" w:color="auto" w:fill="auto"/>
            <w:textDirection w:val="tbRlV"/>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（10分）</w:t>
            </w:r>
            <w:r w:rsidRPr="002F6257">
              <w:rPr>
                <w:rFonts w:asciiTheme="minorEastAsia" w:eastAsiaTheme="minorEastAsia" w:hAnsiTheme="minorEastAsia" w:cs="宋体" w:hint="eastAsia"/>
                <w:color w:val="000000"/>
                <w:kern w:val="0"/>
                <w:sz w:val="24"/>
              </w:rPr>
              <w:br/>
              <w:t>科学决策</w:t>
            </w: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必要性</w:t>
            </w:r>
            <w:r w:rsidRPr="002F6257">
              <w:rPr>
                <w:rFonts w:asciiTheme="minorEastAsia" w:eastAsiaTheme="minorEastAsia" w:hAnsiTheme="minorEastAsia" w:cs="宋体" w:hint="eastAsia"/>
                <w:color w:val="000000"/>
                <w:kern w:val="0"/>
                <w:sz w:val="24"/>
              </w:rPr>
              <w:br/>
              <w:t>（政策依据)</w:t>
            </w:r>
          </w:p>
        </w:tc>
        <w:tc>
          <w:tcPr>
            <w:tcW w:w="1311"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r>
      <w:tr w:rsidR="00736EE3" w:rsidRPr="002F6257" w:rsidTr="001F4668">
        <w:trPr>
          <w:trHeight w:val="20"/>
          <w:jc w:val="center"/>
        </w:trPr>
        <w:tc>
          <w:tcPr>
            <w:tcW w:w="1618"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可行性</w:t>
            </w:r>
            <w:r w:rsidRPr="002F6257">
              <w:rPr>
                <w:rFonts w:asciiTheme="minorEastAsia" w:eastAsiaTheme="minorEastAsia" w:hAnsiTheme="minorEastAsia" w:cs="宋体" w:hint="eastAsia"/>
                <w:color w:val="000000"/>
                <w:kern w:val="0"/>
                <w:sz w:val="24"/>
              </w:rPr>
              <w:br/>
              <w:t>（政策完善）</w:t>
            </w:r>
          </w:p>
        </w:tc>
        <w:tc>
          <w:tcPr>
            <w:tcW w:w="1311"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5</w:t>
            </w:r>
          </w:p>
        </w:tc>
      </w:tr>
      <w:tr w:rsidR="00736EE3" w:rsidRPr="002F6257" w:rsidTr="001F4668">
        <w:trPr>
          <w:trHeight w:val="684"/>
          <w:jc w:val="center"/>
        </w:trPr>
        <w:tc>
          <w:tcPr>
            <w:tcW w:w="1618"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val="restart"/>
            <w:shd w:val="clear" w:color="auto" w:fill="auto"/>
            <w:textDirection w:val="tbRlV"/>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w:t>
            </w:r>
            <w:r w:rsidRPr="002F6257">
              <w:rPr>
                <w:rFonts w:asciiTheme="minorEastAsia" w:eastAsiaTheme="minorEastAsia" w:hAnsiTheme="minorEastAsia" w:cs="宋体" w:hint="eastAsia"/>
                <w:color w:val="000000"/>
                <w:kern w:val="0"/>
                <w:sz w:val="24"/>
              </w:rPr>
              <w:br/>
              <w:t xml:space="preserve">绩效目标    </w:t>
            </w: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明确性</w:t>
            </w:r>
          </w:p>
        </w:tc>
        <w:tc>
          <w:tcPr>
            <w:tcW w:w="1311"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r>
      <w:tr w:rsidR="00736EE3" w:rsidRPr="002F6257" w:rsidTr="001F4668">
        <w:trPr>
          <w:trHeight w:val="375"/>
          <w:jc w:val="center"/>
        </w:trPr>
        <w:tc>
          <w:tcPr>
            <w:tcW w:w="1618"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合理性</w:t>
            </w:r>
          </w:p>
        </w:tc>
        <w:tc>
          <w:tcPr>
            <w:tcW w:w="1311"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r>
      <w:tr w:rsidR="00736EE3" w:rsidRPr="002F6257" w:rsidTr="001F4668">
        <w:trPr>
          <w:trHeight w:val="691"/>
          <w:jc w:val="center"/>
        </w:trPr>
        <w:tc>
          <w:tcPr>
            <w:tcW w:w="1618" w:type="dxa"/>
            <w:vMerge w:val="restart"/>
            <w:shd w:val="clear" w:color="auto" w:fill="auto"/>
            <w:textDirection w:val="tbRlV"/>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（10分）</w:t>
            </w:r>
            <w:r w:rsidRPr="002F6257">
              <w:rPr>
                <w:rFonts w:asciiTheme="minorEastAsia" w:eastAsiaTheme="minorEastAsia" w:hAnsiTheme="minorEastAsia" w:cs="宋体" w:hint="eastAsia"/>
                <w:color w:val="000000"/>
                <w:kern w:val="0"/>
                <w:sz w:val="24"/>
              </w:rPr>
              <w:br/>
              <w:t>项目管理</w:t>
            </w:r>
          </w:p>
        </w:tc>
        <w:tc>
          <w:tcPr>
            <w:tcW w:w="2113" w:type="dxa"/>
            <w:vMerge w:val="restart"/>
            <w:shd w:val="clear" w:color="auto" w:fill="auto"/>
            <w:textDirection w:val="tbRlV"/>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（7分）</w:t>
            </w:r>
            <w:r w:rsidRPr="002F6257">
              <w:rPr>
                <w:rFonts w:asciiTheme="minorEastAsia" w:eastAsiaTheme="minorEastAsia" w:hAnsiTheme="minorEastAsia" w:cs="宋体" w:hint="eastAsia"/>
                <w:color w:val="000000"/>
                <w:kern w:val="0"/>
                <w:sz w:val="24"/>
              </w:rPr>
              <w:br/>
              <w:t>资金管理</w:t>
            </w: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资金分配</w:t>
            </w:r>
          </w:p>
        </w:tc>
        <w:tc>
          <w:tcPr>
            <w:tcW w:w="1311"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3</w:t>
            </w: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3</w:t>
            </w:r>
          </w:p>
        </w:tc>
      </w:tr>
      <w:tr w:rsidR="00736EE3" w:rsidRPr="002F6257" w:rsidTr="001F4668">
        <w:trPr>
          <w:trHeight w:val="702"/>
          <w:jc w:val="center"/>
        </w:trPr>
        <w:tc>
          <w:tcPr>
            <w:tcW w:w="1618"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textDirection w:val="tbRlV"/>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资金使用</w:t>
            </w:r>
          </w:p>
        </w:tc>
        <w:tc>
          <w:tcPr>
            <w:tcW w:w="1311"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4</w:t>
            </w: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4</w:t>
            </w:r>
          </w:p>
        </w:tc>
      </w:tr>
      <w:tr w:rsidR="00736EE3" w:rsidRPr="002F6257" w:rsidTr="001F4668">
        <w:trPr>
          <w:trHeight w:val="960"/>
          <w:jc w:val="center"/>
        </w:trPr>
        <w:tc>
          <w:tcPr>
            <w:tcW w:w="1618"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2113" w:type="dxa"/>
            <w:shd w:val="clear" w:color="auto" w:fill="auto"/>
            <w:textDirection w:val="tbRlV"/>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（3分）</w:t>
            </w:r>
            <w:r w:rsidRPr="002F6257">
              <w:rPr>
                <w:rFonts w:asciiTheme="minorEastAsia" w:eastAsiaTheme="minorEastAsia" w:hAnsiTheme="minorEastAsia" w:cs="宋体" w:hint="eastAsia"/>
                <w:color w:val="000000"/>
                <w:kern w:val="0"/>
                <w:sz w:val="24"/>
              </w:rPr>
              <w:br/>
              <w:t>项目执行</w:t>
            </w: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执行规范</w:t>
            </w:r>
          </w:p>
        </w:tc>
        <w:tc>
          <w:tcPr>
            <w:tcW w:w="1311"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3</w:t>
            </w: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3</w:t>
            </w:r>
          </w:p>
        </w:tc>
      </w:tr>
      <w:tr w:rsidR="00736EE3" w:rsidRPr="002F6257" w:rsidTr="001F4668">
        <w:trPr>
          <w:trHeight w:val="616"/>
          <w:jc w:val="center"/>
        </w:trPr>
        <w:tc>
          <w:tcPr>
            <w:tcW w:w="1618" w:type="dxa"/>
            <w:vMerge w:val="restart"/>
            <w:shd w:val="clear" w:color="auto" w:fill="auto"/>
            <w:textDirection w:val="tbRlV"/>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lastRenderedPageBreak/>
              <w:t>（特性指标70分）</w:t>
            </w:r>
            <w:r w:rsidRPr="002F6257">
              <w:rPr>
                <w:rFonts w:asciiTheme="minorEastAsia" w:eastAsiaTheme="minorEastAsia" w:hAnsiTheme="minorEastAsia" w:cs="宋体" w:hint="eastAsia"/>
                <w:color w:val="000000"/>
                <w:kern w:val="0"/>
                <w:sz w:val="24"/>
              </w:rPr>
              <w:br/>
              <w:t xml:space="preserve">项目绩效  </w:t>
            </w:r>
          </w:p>
        </w:tc>
        <w:tc>
          <w:tcPr>
            <w:tcW w:w="2113" w:type="dxa"/>
            <w:vMerge w:val="restart"/>
            <w:shd w:val="clear" w:color="auto" w:fill="auto"/>
            <w:textDirection w:val="tbRlV"/>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（20）</w:t>
            </w:r>
            <w:r w:rsidRPr="002F6257">
              <w:rPr>
                <w:rFonts w:asciiTheme="minorEastAsia" w:eastAsiaTheme="minorEastAsia" w:hAnsiTheme="minorEastAsia" w:cs="宋体" w:hint="eastAsia"/>
                <w:color w:val="000000"/>
                <w:kern w:val="0"/>
                <w:sz w:val="24"/>
              </w:rPr>
              <w:br/>
              <w:t>项目完成</w:t>
            </w: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完成数量</w:t>
            </w:r>
          </w:p>
        </w:tc>
        <w:tc>
          <w:tcPr>
            <w:tcW w:w="1311"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5</w:t>
            </w:r>
          </w:p>
        </w:tc>
      </w:tr>
      <w:tr w:rsidR="00736EE3" w:rsidRPr="002F6257" w:rsidTr="001F4668">
        <w:trPr>
          <w:trHeight w:val="554"/>
          <w:jc w:val="center"/>
        </w:trPr>
        <w:tc>
          <w:tcPr>
            <w:tcW w:w="1618"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完成质量</w:t>
            </w:r>
          </w:p>
        </w:tc>
        <w:tc>
          <w:tcPr>
            <w:tcW w:w="1311"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5</w:t>
            </w:r>
          </w:p>
        </w:tc>
      </w:tr>
      <w:tr w:rsidR="00736EE3" w:rsidRPr="002F6257" w:rsidTr="001F4668">
        <w:trPr>
          <w:trHeight w:val="690"/>
          <w:jc w:val="center"/>
        </w:trPr>
        <w:tc>
          <w:tcPr>
            <w:tcW w:w="1618"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完成时效</w:t>
            </w:r>
          </w:p>
        </w:tc>
        <w:tc>
          <w:tcPr>
            <w:tcW w:w="1311"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5</w:t>
            </w:r>
          </w:p>
        </w:tc>
      </w:tr>
      <w:tr w:rsidR="00736EE3" w:rsidRPr="002F6257" w:rsidTr="001F4668">
        <w:trPr>
          <w:trHeight w:val="558"/>
          <w:jc w:val="center"/>
        </w:trPr>
        <w:tc>
          <w:tcPr>
            <w:tcW w:w="1618"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完成成本</w:t>
            </w:r>
          </w:p>
        </w:tc>
        <w:tc>
          <w:tcPr>
            <w:tcW w:w="1311"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w:t>
            </w: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5</w:t>
            </w:r>
          </w:p>
        </w:tc>
      </w:tr>
      <w:tr w:rsidR="00736EE3" w:rsidRPr="002F6257" w:rsidTr="001F4668">
        <w:trPr>
          <w:trHeight w:val="566"/>
          <w:jc w:val="center"/>
        </w:trPr>
        <w:tc>
          <w:tcPr>
            <w:tcW w:w="1618"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val="restart"/>
            <w:shd w:val="clear" w:color="auto" w:fill="auto"/>
            <w:textDirection w:val="tbRlV"/>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（50分）</w:t>
            </w:r>
            <w:r w:rsidRPr="002F6257">
              <w:rPr>
                <w:rFonts w:asciiTheme="minorEastAsia" w:eastAsiaTheme="minorEastAsia" w:hAnsiTheme="minorEastAsia" w:cs="宋体" w:hint="eastAsia"/>
                <w:color w:val="000000"/>
                <w:kern w:val="0"/>
                <w:sz w:val="24"/>
              </w:rPr>
              <w:br/>
              <w:t>项目效益</w:t>
            </w: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经济效益（可选项）</w:t>
            </w:r>
          </w:p>
        </w:tc>
        <w:tc>
          <w:tcPr>
            <w:tcW w:w="1311" w:type="dxa"/>
            <w:vMerge w:val="restart"/>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40</w:t>
            </w: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w:t>
            </w:r>
          </w:p>
        </w:tc>
      </w:tr>
      <w:tr w:rsidR="00736EE3" w:rsidRPr="002F6257" w:rsidTr="001F4668">
        <w:trPr>
          <w:trHeight w:val="688"/>
          <w:jc w:val="center"/>
        </w:trPr>
        <w:tc>
          <w:tcPr>
            <w:tcW w:w="1618"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社会效益（可选项）</w:t>
            </w:r>
          </w:p>
        </w:tc>
        <w:tc>
          <w:tcPr>
            <w:tcW w:w="1311" w:type="dxa"/>
            <w:vMerge/>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w:t>
            </w:r>
          </w:p>
        </w:tc>
      </w:tr>
      <w:tr w:rsidR="00736EE3" w:rsidRPr="002F6257" w:rsidTr="001F4668">
        <w:trPr>
          <w:trHeight w:val="557"/>
          <w:jc w:val="center"/>
        </w:trPr>
        <w:tc>
          <w:tcPr>
            <w:tcW w:w="1618"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生态效益（可选项）</w:t>
            </w:r>
          </w:p>
        </w:tc>
        <w:tc>
          <w:tcPr>
            <w:tcW w:w="1311" w:type="dxa"/>
            <w:vMerge/>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p>
        </w:tc>
      </w:tr>
      <w:tr w:rsidR="00736EE3" w:rsidRPr="002F6257" w:rsidTr="001F4668">
        <w:trPr>
          <w:trHeight w:val="707"/>
          <w:jc w:val="center"/>
        </w:trPr>
        <w:tc>
          <w:tcPr>
            <w:tcW w:w="1618"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可持续效益（可选项）</w:t>
            </w:r>
          </w:p>
        </w:tc>
        <w:tc>
          <w:tcPr>
            <w:tcW w:w="1311" w:type="dxa"/>
            <w:vMerge/>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p>
        </w:tc>
      </w:tr>
      <w:tr w:rsidR="00736EE3" w:rsidRPr="002F6257" w:rsidTr="001F4668">
        <w:trPr>
          <w:trHeight w:val="688"/>
          <w:jc w:val="center"/>
        </w:trPr>
        <w:tc>
          <w:tcPr>
            <w:tcW w:w="1618"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公平效率（可选项）</w:t>
            </w:r>
          </w:p>
        </w:tc>
        <w:tc>
          <w:tcPr>
            <w:tcW w:w="1311" w:type="dxa"/>
            <w:vMerge/>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p>
        </w:tc>
      </w:tr>
      <w:tr w:rsidR="00736EE3" w:rsidRPr="002F6257" w:rsidTr="001F4668">
        <w:trPr>
          <w:trHeight w:val="570"/>
          <w:jc w:val="center"/>
        </w:trPr>
        <w:tc>
          <w:tcPr>
            <w:tcW w:w="1618"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使用效率（可选项）</w:t>
            </w:r>
          </w:p>
        </w:tc>
        <w:tc>
          <w:tcPr>
            <w:tcW w:w="1311" w:type="dxa"/>
            <w:vMerge/>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20</w:t>
            </w:r>
          </w:p>
        </w:tc>
      </w:tr>
      <w:tr w:rsidR="00736EE3" w:rsidRPr="002F6257" w:rsidTr="001F4668">
        <w:trPr>
          <w:trHeight w:val="502"/>
          <w:jc w:val="center"/>
        </w:trPr>
        <w:tc>
          <w:tcPr>
            <w:tcW w:w="1618"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2113" w:type="dxa"/>
            <w:vMerge/>
            <w:shd w:val="clear" w:color="auto" w:fill="auto"/>
            <w:vAlign w:val="center"/>
          </w:tcPr>
          <w:p w:rsidR="00736EE3" w:rsidRPr="002F6257" w:rsidRDefault="00736EE3" w:rsidP="001F4668">
            <w:pPr>
              <w:widowControl/>
              <w:spacing w:line="600" w:lineRule="exact"/>
              <w:jc w:val="left"/>
              <w:rPr>
                <w:rFonts w:asciiTheme="minorEastAsia" w:eastAsiaTheme="minorEastAsia" w:hAnsiTheme="minorEastAsia" w:cs="宋体"/>
                <w:color w:val="000000"/>
                <w:kern w:val="0"/>
                <w:sz w:val="24"/>
              </w:rPr>
            </w:pPr>
          </w:p>
        </w:tc>
        <w:tc>
          <w:tcPr>
            <w:tcW w:w="3535"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 xml:space="preserve">服务对象满意度    </w:t>
            </w:r>
          </w:p>
        </w:tc>
        <w:tc>
          <w:tcPr>
            <w:tcW w:w="1311" w:type="dxa"/>
            <w:shd w:val="clear" w:color="auto" w:fill="auto"/>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sidRPr="002F6257">
              <w:rPr>
                <w:rFonts w:asciiTheme="minorEastAsia" w:eastAsiaTheme="minorEastAsia" w:hAnsiTheme="minorEastAsia" w:cs="宋体" w:hint="eastAsia"/>
                <w:color w:val="000000"/>
                <w:kern w:val="0"/>
                <w:sz w:val="24"/>
              </w:rPr>
              <w:t>10</w:t>
            </w:r>
          </w:p>
        </w:tc>
        <w:tc>
          <w:tcPr>
            <w:tcW w:w="1311" w:type="dxa"/>
            <w:vAlign w:val="center"/>
          </w:tcPr>
          <w:p w:rsidR="00736EE3" w:rsidRPr="002F6257" w:rsidRDefault="00736EE3" w:rsidP="001F4668">
            <w:pPr>
              <w:widowControl/>
              <w:spacing w:line="600" w:lineRule="exact"/>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10</w:t>
            </w:r>
          </w:p>
        </w:tc>
      </w:tr>
    </w:tbl>
    <w:p w:rsidR="00736EE3" w:rsidRPr="00BC5361" w:rsidRDefault="00736EE3" w:rsidP="00736EE3">
      <w:pPr>
        <w:spacing w:line="600" w:lineRule="exact"/>
        <w:ind w:firstLineChars="100" w:firstLine="320"/>
        <w:rPr>
          <w:rFonts w:ascii="仿宋" w:eastAsia="仿宋" w:hAnsi="仿宋" w:cs="仿宋_GB2312"/>
          <w:sz w:val="32"/>
          <w:szCs w:val="32"/>
        </w:rPr>
      </w:pPr>
      <w:r w:rsidRPr="00BC5361">
        <w:rPr>
          <w:rFonts w:ascii="仿宋" w:eastAsia="仿宋" w:hAnsi="仿宋" w:cs="仿宋_GB2312"/>
          <w:sz w:val="32"/>
          <w:szCs w:val="32"/>
        </w:rPr>
        <w:t>（二）绩效分析</w:t>
      </w:r>
    </w:p>
    <w:p w:rsidR="00736EE3" w:rsidRPr="00BC5361" w:rsidRDefault="00736EE3" w:rsidP="00736EE3">
      <w:pPr>
        <w:spacing w:line="60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1、项目决策</w:t>
      </w:r>
    </w:p>
    <w:p w:rsidR="00736EE3" w:rsidRPr="00A95963" w:rsidRDefault="00736EE3" w:rsidP="00736EE3">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根据2018年房租及物业项目的目标，我部门严格按照相关规定及工作安排，对该项目具体实施做出了相应的有效方案并实施推进。</w:t>
      </w:r>
    </w:p>
    <w:p w:rsidR="00736EE3" w:rsidRPr="00BC5361" w:rsidRDefault="00736EE3" w:rsidP="00736EE3">
      <w:pPr>
        <w:spacing w:line="60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2、项目管理</w:t>
      </w:r>
    </w:p>
    <w:p w:rsidR="00736EE3" w:rsidRDefault="00736EE3" w:rsidP="00736EE3">
      <w:pPr>
        <w:spacing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根据2018年房租及物业项目的年初目标，严格执行相关规定，合理安排资金，组织实施工作。</w:t>
      </w:r>
    </w:p>
    <w:p w:rsidR="00736EE3" w:rsidRDefault="00736EE3" w:rsidP="00736EE3">
      <w:pPr>
        <w:spacing w:line="60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3、项目绩效</w:t>
      </w:r>
    </w:p>
    <w:p w:rsidR="00141EA2" w:rsidRDefault="00141EA2" w:rsidP="00141EA2">
      <w:pPr>
        <w:spacing w:line="600" w:lineRule="exact"/>
        <w:rPr>
          <w:rFonts w:ascii="仿宋_GB2312" w:eastAsia="仿宋_GB2312" w:hAnsi="仿宋_GB2312" w:cs="仿宋_GB2312"/>
          <w:sz w:val="32"/>
          <w:szCs w:val="32"/>
          <w:highlight w:val="yellow"/>
        </w:rPr>
      </w:pPr>
    </w:p>
    <w:p w:rsidR="00141EA2" w:rsidRDefault="00141EA2" w:rsidP="00141EA2">
      <w:pPr>
        <w:spacing w:line="600" w:lineRule="exact"/>
        <w:rPr>
          <w:rFonts w:ascii="仿宋_GB2312" w:eastAsia="仿宋_GB2312" w:hAnsi="仿宋_GB2312" w:cs="仿宋_GB2312"/>
          <w:sz w:val="32"/>
          <w:szCs w:val="32"/>
          <w:highlight w:val="yellow"/>
        </w:rPr>
      </w:pPr>
    </w:p>
    <w:tbl>
      <w:tblPr>
        <w:tblW w:w="5000" w:type="pct"/>
        <w:tblLook w:val="04A0" w:firstRow="1" w:lastRow="0" w:firstColumn="1" w:lastColumn="0" w:noHBand="0" w:noVBand="1"/>
      </w:tblPr>
      <w:tblGrid>
        <w:gridCol w:w="1283"/>
        <w:gridCol w:w="1309"/>
        <w:gridCol w:w="1043"/>
        <w:gridCol w:w="1629"/>
        <w:gridCol w:w="1629"/>
        <w:gridCol w:w="1629"/>
      </w:tblGrid>
      <w:tr w:rsidR="00141EA2" w:rsidRPr="00204CD9" w:rsidTr="00A20D7F">
        <w:trPr>
          <w:trHeight w:val="450"/>
        </w:trPr>
        <w:tc>
          <w:tcPr>
            <w:tcW w:w="5000" w:type="pct"/>
            <w:gridSpan w:val="6"/>
            <w:tcBorders>
              <w:top w:val="nil"/>
              <w:left w:val="nil"/>
              <w:bottom w:val="nil"/>
              <w:right w:val="nil"/>
            </w:tcBorders>
            <w:shd w:val="clear" w:color="auto" w:fill="auto"/>
            <w:vAlign w:val="center"/>
            <w:hideMark/>
          </w:tcPr>
          <w:p w:rsidR="00141EA2" w:rsidRPr="00204CD9" w:rsidRDefault="00141EA2" w:rsidP="00A20D7F">
            <w:pPr>
              <w:widowControl/>
              <w:spacing w:line="600" w:lineRule="exact"/>
              <w:jc w:val="center"/>
              <w:rPr>
                <w:rFonts w:ascii="黑体" w:eastAsia="黑体" w:hAnsi="黑体" w:cs="宋体"/>
                <w:color w:val="000000"/>
                <w:kern w:val="0"/>
                <w:sz w:val="36"/>
                <w:szCs w:val="36"/>
              </w:rPr>
            </w:pPr>
            <w:r w:rsidRPr="00204CD9">
              <w:rPr>
                <w:rFonts w:ascii="黑体" w:eastAsia="黑体" w:hAnsi="黑体" w:cs="宋体" w:hint="eastAsia"/>
                <w:color w:val="000000"/>
                <w:kern w:val="0"/>
                <w:sz w:val="36"/>
                <w:szCs w:val="36"/>
              </w:rPr>
              <w:t>项目支出绩效目标完成情况表</w:t>
            </w:r>
          </w:p>
        </w:tc>
      </w:tr>
      <w:tr w:rsidR="00141EA2" w:rsidRPr="00204CD9" w:rsidTr="00A20D7F">
        <w:trPr>
          <w:trHeight w:val="450"/>
        </w:trPr>
        <w:tc>
          <w:tcPr>
            <w:tcW w:w="5000" w:type="pct"/>
            <w:gridSpan w:val="6"/>
            <w:tcBorders>
              <w:top w:val="nil"/>
              <w:left w:val="nil"/>
              <w:bottom w:val="nil"/>
              <w:right w:val="nil"/>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36"/>
                <w:szCs w:val="36"/>
              </w:rPr>
            </w:pPr>
            <w:r w:rsidRPr="00204CD9">
              <w:rPr>
                <w:rFonts w:ascii="宋体" w:hAnsi="宋体" w:cs="宋体" w:hint="eastAsia"/>
                <w:color w:val="000000"/>
                <w:kern w:val="0"/>
                <w:sz w:val="36"/>
                <w:szCs w:val="36"/>
              </w:rPr>
              <w:t>(2018 年度)</w:t>
            </w:r>
          </w:p>
        </w:tc>
      </w:tr>
      <w:tr w:rsidR="00141EA2" w:rsidRPr="00204CD9" w:rsidTr="00A20D7F">
        <w:trPr>
          <w:trHeight w:val="285"/>
        </w:trPr>
        <w:tc>
          <w:tcPr>
            <w:tcW w:w="21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项目名称</w:t>
            </w:r>
          </w:p>
        </w:tc>
        <w:tc>
          <w:tcPr>
            <w:tcW w:w="2868" w:type="pct"/>
            <w:gridSpan w:val="3"/>
            <w:tcBorders>
              <w:top w:val="single" w:sz="4" w:space="0" w:color="auto"/>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房租及物业费</w:t>
            </w:r>
          </w:p>
        </w:tc>
      </w:tr>
      <w:tr w:rsidR="00141EA2" w:rsidRPr="00204CD9" w:rsidTr="00A20D7F">
        <w:trPr>
          <w:trHeight w:val="285"/>
        </w:trPr>
        <w:tc>
          <w:tcPr>
            <w:tcW w:w="21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预算单位</w:t>
            </w:r>
          </w:p>
        </w:tc>
        <w:tc>
          <w:tcPr>
            <w:tcW w:w="2868" w:type="pct"/>
            <w:gridSpan w:val="3"/>
            <w:tcBorders>
              <w:top w:val="single" w:sz="4" w:space="0" w:color="auto"/>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攀枝花市国土资源局</w:t>
            </w:r>
          </w:p>
        </w:tc>
      </w:tr>
      <w:tr w:rsidR="00141EA2" w:rsidRPr="00204CD9" w:rsidTr="00A20D7F">
        <w:trPr>
          <w:trHeight w:val="285"/>
        </w:trPr>
        <w:tc>
          <w:tcPr>
            <w:tcW w:w="752" w:type="pct"/>
            <w:vMerge w:val="restart"/>
            <w:tcBorders>
              <w:top w:val="nil"/>
              <w:left w:val="single" w:sz="4" w:space="0" w:color="auto"/>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预算执行情况(万元)</w:t>
            </w:r>
          </w:p>
        </w:tc>
        <w:tc>
          <w:tcPr>
            <w:tcW w:w="1379" w:type="pct"/>
            <w:gridSpan w:val="2"/>
            <w:tcBorders>
              <w:top w:val="single" w:sz="4" w:space="0" w:color="auto"/>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预算数:</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35万元</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执行数:</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35万元</w:t>
            </w:r>
          </w:p>
        </w:tc>
      </w:tr>
      <w:tr w:rsidR="00141EA2" w:rsidRPr="00204CD9" w:rsidTr="00A20D7F">
        <w:trPr>
          <w:trHeight w:val="285"/>
        </w:trPr>
        <w:tc>
          <w:tcPr>
            <w:tcW w:w="752" w:type="pct"/>
            <w:vMerge/>
            <w:tcBorders>
              <w:top w:val="nil"/>
              <w:left w:val="single" w:sz="4" w:space="0" w:color="auto"/>
              <w:bottom w:val="single" w:sz="4" w:space="0" w:color="auto"/>
              <w:right w:val="single" w:sz="4" w:space="0" w:color="auto"/>
            </w:tcBorders>
            <w:vAlign w:val="center"/>
            <w:hideMark/>
          </w:tcPr>
          <w:p w:rsidR="00141EA2" w:rsidRPr="00204CD9" w:rsidRDefault="00141EA2" w:rsidP="00A20D7F">
            <w:pPr>
              <w:widowControl/>
              <w:spacing w:line="600" w:lineRule="exact"/>
              <w:jc w:val="left"/>
              <w:rPr>
                <w:rFonts w:ascii="宋体" w:hAnsi="宋体" w:cs="宋体"/>
                <w:color w:val="000000"/>
                <w:kern w:val="0"/>
                <w:sz w:val="24"/>
              </w:rPr>
            </w:pPr>
          </w:p>
        </w:tc>
        <w:tc>
          <w:tcPr>
            <w:tcW w:w="1379" w:type="pct"/>
            <w:gridSpan w:val="2"/>
            <w:tcBorders>
              <w:top w:val="single" w:sz="4" w:space="0" w:color="auto"/>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其中-财政拨款:</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35万元</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其中-财政拨款:</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35万元</w:t>
            </w:r>
          </w:p>
        </w:tc>
      </w:tr>
      <w:tr w:rsidR="00141EA2" w:rsidRPr="00204CD9" w:rsidTr="00A20D7F">
        <w:trPr>
          <w:trHeight w:val="285"/>
        </w:trPr>
        <w:tc>
          <w:tcPr>
            <w:tcW w:w="752" w:type="pct"/>
            <w:vMerge/>
            <w:tcBorders>
              <w:top w:val="nil"/>
              <w:left w:val="single" w:sz="4" w:space="0" w:color="auto"/>
              <w:bottom w:val="single" w:sz="4" w:space="0" w:color="auto"/>
              <w:right w:val="single" w:sz="4" w:space="0" w:color="auto"/>
            </w:tcBorders>
            <w:vAlign w:val="center"/>
            <w:hideMark/>
          </w:tcPr>
          <w:p w:rsidR="00141EA2" w:rsidRPr="00204CD9" w:rsidRDefault="00141EA2" w:rsidP="00A20D7F">
            <w:pPr>
              <w:widowControl/>
              <w:spacing w:line="600" w:lineRule="exact"/>
              <w:jc w:val="left"/>
              <w:rPr>
                <w:rFonts w:ascii="宋体" w:hAnsi="宋体" w:cs="宋体"/>
                <w:color w:val="000000"/>
                <w:kern w:val="0"/>
                <w:sz w:val="24"/>
              </w:rPr>
            </w:pPr>
          </w:p>
        </w:tc>
        <w:tc>
          <w:tcPr>
            <w:tcW w:w="1379" w:type="pct"/>
            <w:gridSpan w:val="2"/>
            <w:tcBorders>
              <w:top w:val="single" w:sz="4" w:space="0" w:color="auto"/>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其它资金:</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0</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其它资金:</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0</w:t>
            </w:r>
          </w:p>
        </w:tc>
      </w:tr>
      <w:tr w:rsidR="00141EA2" w:rsidRPr="00204CD9" w:rsidTr="00A20D7F">
        <w:trPr>
          <w:trHeight w:val="285"/>
        </w:trPr>
        <w:tc>
          <w:tcPr>
            <w:tcW w:w="752" w:type="pct"/>
            <w:vMerge w:val="restart"/>
            <w:tcBorders>
              <w:top w:val="nil"/>
              <w:left w:val="single" w:sz="4" w:space="0" w:color="auto"/>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年度目标完成情况</w:t>
            </w:r>
          </w:p>
        </w:tc>
        <w:tc>
          <w:tcPr>
            <w:tcW w:w="2335" w:type="pct"/>
            <w:gridSpan w:val="3"/>
            <w:tcBorders>
              <w:top w:val="single" w:sz="4" w:space="0" w:color="auto"/>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预期目标</w:t>
            </w:r>
          </w:p>
        </w:tc>
        <w:tc>
          <w:tcPr>
            <w:tcW w:w="1912" w:type="pct"/>
            <w:gridSpan w:val="2"/>
            <w:tcBorders>
              <w:top w:val="single" w:sz="4" w:space="0" w:color="auto"/>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实际完成目标</w:t>
            </w:r>
          </w:p>
        </w:tc>
      </w:tr>
      <w:tr w:rsidR="00141EA2" w:rsidRPr="00204CD9" w:rsidTr="00A20D7F">
        <w:trPr>
          <w:trHeight w:val="2850"/>
        </w:trPr>
        <w:tc>
          <w:tcPr>
            <w:tcW w:w="752" w:type="pct"/>
            <w:vMerge/>
            <w:tcBorders>
              <w:top w:val="nil"/>
              <w:left w:val="single" w:sz="4" w:space="0" w:color="auto"/>
              <w:bottom w:val="single" w:sz="4" w:space="0" w:color="auto"/>
              <w:right w:val="single" w:sz="4" w:space="0" w:color="auto"/>
            </w:tcBorders>
            <w:vAlign w:val="center"/>
            <w:hideMark/>
          </w:tcPr>
          <w:p w:rsidR="00141EA2" w:rsidRPr="00204CD9" w:rsidRDefault="00141EA2" w:rsidP="00A20D7F">
            <w:pPr>
              <w:widowControl/>
              <w:spacing w:line="600" w:lineRule="exact"/>
              <w:jc w:val="left"/>
              <w:rPr>
                <w:rFonts w:ascii="宋体" w:hAnsi="宋体" w:cs="宋体"/>
                <w:color w:val="000000"/>
                <w:kern w:val="0"/>
                <w:sz w:val="24"/>
              </w:rPr>
            </w:pPr>
          </w:p>
        </w:tc>
        <w:tc>
          <w:tcPr>
            <w:tcW w:w="2335" w:type="pct"/>
            <w:gridSpan w:val="3"/>
            <w:tcBorders>
              <w:top w:val="single" w:sz="4" w:space="0" w:color="auto"/>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做好办公环境管理，及时支付租金，确保国土工作的顺利开展。</w:t>
            </w:r>
          </w:p>
        </w:tc>
        <w:tc>
          <w:tcPr>
            <w:tcW w:w="1912" w:type="pct"/>
            <w:gridSpan w:val="2"/>
            <w:tcBorders>
              <w:top w:val="single" w:sz="4" w:space="0" w:color="auto"/>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做好办公环境管理，及时支付租金，确保国土工作的顺利开展。</w:t>
            </w:r>
          </w:p>
        </w:tc>
      </w:tr>
      <w:tr w:rsidR="00141EA2" w:rsidRPr="00204CD9" w:rsidTr="00A20D7F">
        <w:trPr>
          <w:trHeight w:val="570"/>
        </w:trPr>
        <w:tc>
          <w:tcPr>
            <w:tcW w:w="752" w:type="pct"/>
            <w:vMerge w:val="restart"/>
            <w:tcBorders>
              <w:top w:val="nil"/>
              <w:left w:val="single" w:sz="4" w:space="0" w:color="auto"/>
              <w:bottom w:val="single" w:sz="4" w:space="0" w:color="000000"/>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绩效指标完成情况</w:t>
            </w:r>
          </w:p>
        </w:tc>
        <w:tc>
          <w:tcPr>
            <w:tcW w:w="768"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一级指标</w:t>
            </w:r>
          </w:p>
        </w:tc>
        <w:tc>
          <w:tcPr>
            <w:tcW w:w="611"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二级指标</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三级指标</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预期指标值(包含数字及文字描述)</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实际完成指标值(包含数字及文字描述)</w:t>
            </w:r>
          </w:p>
        </w:tc>
      </w:tr>
      <w:tr w:rsidR="00141EA2" w:rsidRPr="00204CD9" w:rsidTr="00A20D7F">
        <w:trPr>
          <w:trHeight w:val="285"/>
        </w:trPr>
        <w:tc>
          <w:tcPr>
            <w:tcW w:w="752" w:type="pct"/>
            <w:vMerge/>
            <w:tcBorders>
              <w:top w:val="nil"/>
              <w:left w:val="single" w:sz="4" w:space="0" w:color="auto"/>
              <w:bottom w:val="single" w:sz="4" w:space="0" w:color="000000"/>
              <w:right w:val="single" w:sz="4" w:space="0" w:color="auto"/>
            </w:tcBorders>
            <w:vAlign w:val="center"/>
            <w:hideMark/>
          </w:tcPr>
          <w:p w:rsidR="00141EA2" w:rsidRPr="00204CD9" w:rsidRDefault="00141EA2" w:rsidP="00A20D7F">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项目完成指标</w:t>
            </w:r>
          </w:p>
        </w:tc>
        <w:tc>
          <w:tcPr>
            <w:tcW w:w="611" w:type="pct"/>
            <w:vMerge w:val="restart"/>
            <w:tcBorders>
              <w:top w:val="nil"/>
              <w:left w:val="single" w:sz="4" w:space="0" w:color="auto"/>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数量指标</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办公楼物业管理费</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1年</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2018年</w:t>
            </w:r>
          </w:p>
        </w:tc>
      </w:tr>
      <w:tr w:rsidR="00141EA2" w:rsidRPr="00204CD9" w:rsidTr="00A20D7F">
        <w:trPr>
          <w:trHeight w:val="285"/>
        </w:trPr>
        <w:tc>
          <w:tcPr>
            <w:tcW w:w="752" w:type="pct"/>
            <w:vMerge/>
            <w:tcBorders>
              <w:top w:val="nil"/>
              <w:left w:val="single" w:sz="4" w:space="0" w:color="auto"/>
              <w:bottom w:val="single" w:sz="4" w:space="0" w:color="000000"/>
              <w:right w:val="single" w:sz="4" w:space="0" w:color="auto"/>
            </w:tcBorders>
            <w:vAlign w:val="center"/>
            <w:hideMark/>
          </w:tcPr>
          <w:p w:rsidR="00141EA2" w:rsidRPr="00204CD9" w:rsidRDefault="00141EA2" w:rsidP="00A20D7F">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项目完成</w:t>
            </w:r>
            <w:r w:rsidRPr="00204CD9">
              <w:rPr>
                <w:rFonts w:ascii="宋体" w:hAnsi="宋体" w:cs="宋体" w:hint="eastAsia"/>
                <w:color w:val="000000"/>
                <w:kern w:val="0"/>
                <w:sz w:val="24"/>
              </w:rPr>
              <w:lastRenderedPageBreak/>
              <w:t>指标</w:t>
            </w:r>
          </w:p>
        </w:tc>
        <w:tc>
          <w:tcPr>
            <w:tcW w:w="611" w:type="pct"/>
            <w:vMerge/>
            <w:tcBorders>
              <w:top w:val="nil"/>
              <w:left w:val="single" w:sz="4" w:space="0" w:color="auto"/>
              <w:bottom w:val="single" w:sz="4" w:space="0" w:color="auto"/>
              <w:right w:val="single" w:sz="4" w:space="0" w:color="auto"/>
            </w:tcBorders>
            <w:vAlign w:val="center"/>
            <w:hideMark/>
          </w:tcPr>
          <w:p w:rsidR="00141EA2" w:rsidRPr="00204CD9" w:rsidRDefault="00141EA2" w:rsidP="00A20D7F">
            <w:pPr>
              <w:widowControl/>
              <w:spacing w:line="600" w:lineRule="exact"/>
              <w:jc w:val="left"/>
              <w:rPr>
                <w:rFonts w:ascii="宋体" w:hAnsi="宋体" w:cs="宋体"/>
                <w:kern w:val="0"/>
                <w:sz w:val="24"/>
              </w:rPr>
            </w:pP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办公楼车库</w:t>
            </w:r>
            <w:r w:rsidRPr="00204CD9">
              <w:rPr>
                <w:rFonts w:ascii="宋体" w:hAnsi="宋体" w:cs="宋体" w:hint="eastAsia"/>
                <w:kern w:val="0"/>
                <w:sz w:val="24"/>
              </w:rPr>
              <w:lastRenderedPageBreak/>
              <w:t>管理费</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lastRenderedPageBreak/>
              <w:t>1年</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2018年</w:t>
            </w:r>
          </w:p>
        </w:tc>
      </w:tr>
      <w:tr w:rsidR="00141EA2" w:rsidRPr="00204CD9" w:rsidTr="00A20D7F">
        <w:trPr>
          <w:trHeight w:val="285"/>
        </w:trPr>
        <w:tc>
          <w:tcPr>
            <w:tcW w:w="752" w:type="pct"/>
            <w:vMerge/>
            <w:tcBorders>
              <w:top w:val="nil"/>
              <w:left w:val="single" w:sz="4" w:space="0" w:color="auto"/>
              <w:bottom w:val="single" w:sz="4" w:space="0" w:color="000000"/>
              <w:right w:val="single" w:sz="4" w:space="0" w:color="auto"/>
            </w:tcBorders>
            <w:vAlign w:val="center"/>
            <w:hideMark/>
          </w:tcPr>
          <w:p w:rsidR="00141EA2" w:rsidRPr="00204CD9" w:rsidRDefault="00141EA2" w:rsidP="00A20D7F">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项目完成指标</w:t>
            </w:r>
          </w:p>
        </w:tc>
        <w:tc>
          <w:tcPr>
            <w:tcW w:w="611" w:type="pct"/>
            <w:vMerge/>
            <w:tcBorders>
              <w:top w:val="nil"/>
              <w:left w:val="single" w:sz="4" w:space="0" w:color="auto"/>
              <w:bottom w:val="single" w:sz="4" w:space="0" w:color="auto"/>
              <w:right w:val="single" w:sz="4" w:space="0" w:color="auto"/>
            </w:tcBorders>
            <w:vAlign w:val="center"/>
            <w:hideMark/>
          </w:tcPr>
          <w:p w:rsidR="00141EA2" w:rsidRPr="00204CD9" w:rsidRDefault="00141EA2" w:rsidP="00A20D7F">
            <w:pPr>
              <w:widowControl/>
              <w:spacing w:line="600" w:lineRule="exact"/>
              <w:jc w:val="left"/>
              <w:rPr>
                <w:rFonts w:ascii="宋体" w:hAnsi="宋体" w:cs="宋体"/>
                <w:kern w:val="0"/>
                <w:sz w:val="24"/>
              </w:rPr>
            </w:pP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房租费</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1年</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2018年</w:t>
            </w:r>
          </w:p>
        </w:tc>
      </w:tr>
      <w:tr w:rsidR="00141EA2" w:rsidRPr="00204CD9" w:rsidTr="00A20D7F">
        <w:trPr>
          <w:trHeight w:val="285"/>
        </w:trPr>
        <w:tc>
          <w:tcPr>
            <w:tcW w:w="752" w:type="pct"/>
            <w:vMerge/>
            <w:tcBorders>
              <w:top w:val="nil"/>
              <w:left w:val="single" w:sz="4" w:space="0" w:color="auto"/>
              <w:bottom w:val="single" w:sz="4" w:space="0" w:color="000000"/>
              <w:right w:val="single" w:sz="4" w:space="0" w:color="auto"/>
            </w:tcBorders>
            <w:vAlign w:val="center"/>
            <w:hideMark/>
          </w:tcPr>
          <w:p w:rsidR="00141EA2" w:rsidRPr="00204CD9" w:rsidRDefault="00141EA2" w:rsidP="00A20D7F">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项目完成指标</w:t>
            </w:r>
          </w:p>
        </w:tc>
        <w:tc>
          <w:tcPr>
            <w:tcW w:w="611" w:type="pct"/>
            <w:tcBorders>
              <w:top w:val="nil"/>
              <w:left w:val="nil"/>
              <w:bottom w:val="nil"/>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质量指标</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使用方式</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租赁</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租赁</w:t>
            </w:r>
          </w:p>
        </w:tc>
      </w:tr>
      <w:tr w:rsidR="00141EA2" w:rsidRPr="00204CD9" w:rsidTr="00A20D7F">
        <w:trPr>
          <w:trHeight w:val="285"/>
        </w:trPr>
        <w:tc>
          <w:tcPr>
            <w:tcW w:w="752" w:type="pct"/>
            <w:vMerge/>
            <w:tcBorders>
              <w:top w:val="nil"/>
              <w:left w:val="single" w:sz="4" w:space="0" w:color="auto"/>
              <w:bottom w:val="single" w:sz="4" w:space="0" w:color="000000"/>
              <w:right w:val="single" w:sz="4" w:space="0" w:color="auto"/>
            </w:tcBorders>
            <w:vAlign w:val="center"/>
            <w:hideMark/>
          </w:tcPr>
          <w:p w:rsidR="00141EA2" w:rsidRPr="00204CD9" w:rsidRDefault="00141EA2" w:rsidP="00A20D7F">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项目完成指标</w:t>
            </w:r>
          </w:p>
        </w:tc>
        <w:tc>
          <w:tcPr>
            <w:tcW w:w="611" w:type="pct"/>
            <w:tcBorders>
              <w:top w:val="single" w:sz="4" w:space="0" w:color="auto"/>
              <w:left w:val="nil"/>
              <w:bottom w:val="nil"/>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时效指标</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完成时间</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2018年1月-12月</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2018年12月底</w:t>
            </w:r>
          </w:p>
        </w:tc>
      </w:tr>
      <w:tr w:rsidR="00141EA2" w:rsidRPr="00204CD9" w:rsidTr="00A20D7F">
        <w:trPr>
          <w:trHeight w:val="285"/>
        </w:trPr>
        <w:tc>
          <w:tcPr>
            <w:tcW w:w="752" w:type="pct"/>
            <w:vMerge/>
            <w:tcBorders>
              <w:top w:val="nil"/>
              <w:left w:val="single" w:sz="4" w:space="0" w:color="auto"/>
              <w:bottom w:val="single" w:sz="4" w:space="0" w:color="000000"/>
              <w:right w:val="single" w:sz="4" w:space="0" w:color="auto"/>
            </w:tcBorders>
            <w:vAlign w:val="center"/>
            <w:hideMark/>
          </w:tcPr>
          <w:p w:rsidR="00141EA2" w:rsidRPr="00204CD9" w:rsidRDefault="00141EA2" w:rsidP="00A20D7F">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项目完成指标</w:t>
            </w:r>
          </w:p>
        </w:tc>
        <w:tc>
          <w:tcPr>
            <w:tcW w:w="611"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成本指标</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办公楼物业管理费</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300000元/年</w:t>
            </w:r>
          </w:p>
        </w:tc>
        <w:tc>
          <w:tcPr>
            <w:tcW w:w="956" w:type="pct"/>
            <w:vMerge w:val="restart"/>
            <w:tcBorders>
              <w:top w:val="nil"/>
              <w:left w:val="single" w:sz="4" w:space="0" w:color="auto"/>
              <w:bottom w:val="single" w:sz="4" w:space="0" w:color="000000"/>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35万元</w:t>
            </w:r>
          </w:p>
        </w:tc>
      </w:tr>
      <w:tr w:rsidR="00141EA2" w:rsidRPr="00204CD9" w:rsidTr="00A20D7F">
        <w:trPr>
          <w:trHeight w:val="285"/>
        </w:trPr>
        <w:tc>
          <w:tcPr>
            <w:tcW w:w="752" w:type="pct"/>
            <w:vMerge/>
            <w:tcBorders>
              <w:top w:val="nil"/>
              <w:left w:val="single" w:sz="4" w:space="0" w:color="auto"/>
              <w:bottom w:val="single" w:sz="4" w:space="0" w:color="000000"/>
              <w:right w:val="single" w:sz="4" w:space="0" w:color="auto"/>
            </w:tcBorders>
            <w:vAlign w:val="center"/>
            <w:hideMark/>
          </w:tcPr>
          <w:p w:rsidR="00141EA2" w:rsidRPr="00204CD9" w:rsidRDefault="00141EA2" w:rsidP="00A20D7F">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项目完成指标</w:t>
            </w:r>
          </w:p>
        </w:tc>
        <w:tc>
          <w:tcPr>
            <w:tcW w:w="611" w:type="pct"/>
            <w:vMerge/>
            <w:tcBorders>
              <w:top w:val="single" w:sz="4" w:space="0" w:color="auto"/>
              <w:left w:val="single" w:sz="4" w:space="0" w:color="auto"/>
              <w:bottom w:val="single" w:sz="4" w:space="0" w:color="auto"/>
              <w:right w:val="single" w:sz="4" w:space="0" w:color="auto"/>
            </w:tcBorders>
            <w:vAlign w:val="center"/>
            <w:hideMark/>
          </w:tcPr>
          <w:p w:rsidR="00141EA2" w:rsidRPr="00204CD9" w:rsidRDefault="00141EA2" w:rsidP="00A20D7F">
            <w:pPr>
              <w:widowControl/>
              <w:spacing w:line="600" w:lineRule="exact"/>
              <w:jc w:val="left"/>
              <w:rPr>
                <w:rFonts w:ascii="宋体" w:hAnsi="宋体" w:cs="宋体"/>
                <w:kern w:val="0"/>
                <w:sz w:val="24"/>
              </w:rPr>
            </w:pP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车库管理费</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40000元/年</w:t>
            </w:r>
          </w:p>
        </w:tc>
        <w:tc>
          <w:tcPr>
            <w:tcW w:w="956" w:type="pct"/>
            <w:vMerge/>
            <w:tcBorders>
              <w:top w:val="nil"/>
              <w:left w:val="single" w:sz="4" w:space="0" w:color="auto"/>
              <w:bottom w:val="single" w:sz="4" w:space="0" w:color="000000"/>
              <w:right w:val="single" w:sz="4" w:space="0" w:color="auto"/>
            </w:tcBorders>
            <w:vAlign w:val="center"/>
            <w:hideMark/>
          </w:tcPr>
          <w:p w:rsidR="00141EA2" w:rsidRPr="00204CD9" w:rsidRDefault="00141EA2" w:rsidP="00A20D7F">
            <w:pPr>
              <w:widowControl/>
              <w:spacing w:line="600" w:lineRule="exact"/>
              <w:jc w:val="left"/>
              <w:rPr>
                <w:rFonts w:ascii="宋体" w:hAnsi="宋体" w:cs="宋体"/>
                <w:kern w:val="0"/>
                <w:sz w:val="24"/>
              </w:rPr>
            </w:pPr>
          </w:p>
        </w:tc>
      </w:tr>
      <w:tr w:rsidR="00141EA2" w:rsidRPr="00204CD9" w:rsidTr="00A20D7F">
        <w:trPr>
          <w:trHeight w:val="285"/>
        </w:trPr>
        <w:tc>
          <w:tcPr>
            <w:tcW w:w="752" w:type="pct"/>
            <w:vMerge/>
            <w:tcBorders>
              <w:top w:val="nil"/>
              <w:left w:val="single" w:sz="4" w:space="0" w:color="auto"/>
              <w:bottom w:val="single" w:sz="4" w:space="0" w:color="000000"/>
              <w:right w:val="single" w:sz="4" w:space="0" w:color="auto"/>
            </w:tcBorders>
            <w:vAlign w:val="center"/>
            <w:hideMark/>
          </w:tcPr>
          <w:p w:rsidR="00141EA2" w:rsidRPr="00204CD9" w:rsidRDefault="00141EA2" w:rsidP="00A20D7F">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项目完成指标</w:t>
            </w:r>
          </w:p>
        </w:tc>
        <w:tc>
          <w:tcPr>
            <w:tcW w:w="611" w:type="pct"/>
            <w:vMerge/>
            <w:tcBorders>
              <w:top w:val="single" w:sz="4" w:space="0" w:color="auto"/>
              <w:left w:val="single" w:sz="4" w:space="0" w:color="auto"/>
              <w:bottom w:val="single" w:sz="4" w:space="0" w:color="auto"/>
              <w:right w:val="single" w:sz="4" w:space="0" w:color="auto"/>
            </w:tcBorders>
            <w:vAlign w:val="center"/>
            <w:hideMark/>
          </w:tcPr>
          <w:p w:rsidR="00141EA2" w:rsidRPr="00204CD9" w:rsidRDefault="00141EA2" w:rsidP="00A20D7F">
            <w:pPr>
              <w:widowControl/>
              <w:spacing w:line="600" w:lineRule="exact"/>
              <w:jc w:val="left"/>
              <w:rPr>
                <w:rFonts w:ascii="宋体" w:hAnsi="宋体" w:cs="宋体"/>
                <w:kern w:val="0"/>
                <w:sz w:val="24"/>
              </w:rPr>
            </w:pP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房租费</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10000元/年</w:t>
            </w:r>
          </w:p>
        </w:tc>
        <w:tc>
          <w:tcPr>
            <w:tcW w:w="956" w:type="pct"/>
            <w:vMerge/>
            <w:tcBorders>
              <w:top w:val="nil"/>
              <w:left w:val="single" w:sz="4" w:space="0" w:color="auto"/>
              <w:bottom w:val="single" w:sz="4" w:space="0" w:color="000000"/>
              <w:right w:val="single" w:sz="4" w:space="0" w:color="auto"/>
            </w:tcBorders>
            <w:vAlign w:val="center"/>
            <w:hideMark/>
          </w:tcPr>
          <w:p w:rsidR="00141EA2" w:rsidRPr="00204CD9" w:rsidRDefault="00141EA2" w:rsidP="00A20D7F">
            <w:pPr>
              <w:widowControl/>
              <w:spacing w:line="600" w:lineRule="exact"/>
              <w:jc w:val="left"/>
              <w:rPr>
                <w:rFonts w:ascii="宋体" w:hAnsi="宋体" w:cs="宋体"/>
                <w:kern w:val="0"/>
                <w:sz w:val="24"/>
              </w:rPr>
            </w:pPr>
          </w:p>
        </w:tc>
      </w:tr>
      <w:tr w:rsidR="00141EA2" w:rsidRPr="00204CD9" w:rsidTr="00A20D7F">
        <w:trPr>
          <w:trHeight w:val="300"/>
        </w:trPr>
        <w:tc>
          <w:tcPr>
            <w:tcW w:w="752" w:type="pct"/>
            <w:vMerge/>
            <w:tcBorders>
              <w:top w:val="nil"/>
              <w:left w:val="single" w:sz="4" w:space="0" w:color="auto"/>
              <w:bottom w:val="single" w:sz="4" w:space="0" w:color="000000"/>
              <w:right w:val="single" w:sz="4" w:space="0" w:color="auto"/>
            </w:tcBorders>
            <w:vAlign w:val="center"/>
            <w:hideMark/>
          </w:tcPr>
          <w:p w:rsidR="00141EA2" w:rsidRPr="00204CD9" w:rsidRDefault="00141EA2" w:rsidP="00A20D7F">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效益指标</w:t>
            </w:r>
          </w:p>
        </w:tc>
        <w:tc>
          <w:tcPr>
            <w:tcW w:w="611"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社会效益</w:t>
            </w:r>
            <w:r w:rsidRPr="00204CD9">
              <w:rPr>
                <w:rFonts w:ascii="宋体" w:hAnsi="宋体" w:cs="宋体" w:hint="eastAsia"/>
                <w:kern w:val="0"/>
                <w:sz w:val="24"/>
              </w:rPr>
              <w:br/>
              <w:t>指标</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对工作促进作用</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良好的工作环境能促进职工的工作积极性，确保工作的顺利完成</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良好的工作环境能促进职工的工作积极性，确保工作的顺利完成</w:t>
            </w:r>
          </w:p>
        </w:tc>
      </w:tr>
      <w:tr w:rsidR="00141EA2" w:rsidRPr="00204CD9" w:rsidTr="00A20D7F">
        <w:trPr>
          <w:trHeight w:val="285"/>
        </w:trPr>
        <w:tc>
          <w:tcPr>
            <w:tcW w:w="752" w:type="pct"/>
            <w:vMerge/>
            <w:tcBorders>
              <w:top w:val="nil"/>
              <w:left w:val="single" w:sz="4" w:space="0" w:color="auto"/>
              <w:bottom w:val="single" w:sz="4" w:space="0" w:color="000000"/>
              <w:right w:val="single" w:sz="4" w:space="0" w:color="auto"/>
            </w:tcBorders>
            <w:vAlign w:val="center"/>
            <w:hideMark/>
          </w:tcPr>
          <w:p w:rsidR="00141EA2" w:rsidRPr="00204CD9" w:rsidRDefault="00141EA2" w:rsidP="00A20D7F">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效益指标</w:t>
            </w:r>
          </w:p>
        </w:tc>
        <w:tc>
          <w:tcPr>
            <w:tcW w:w="611"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 xml:space="preserve">　</w:t>
            </w:r>
          </w:p>
        </w:tc>
        <w:tc>
          <w:tcPr>
            <w:tcW w:w="956" w:type="pct"/>
            <w:tcBorders>
              <w:top w:val="nil"/>
              <w:left w:val="nil"/>
              <w:bottom w:val="single" w:sz="4" w:space="0" w:color="auto"/>
              <w:right w:val="single" w:sz="4" w:space="0" w:color="auto"/>
            </w:tcBorders>
            <w:shd w:val="clear" w:color="auto" w:fill="auto"/>
            <w:noWrap/>
            <w:vAlign w:val="center"/>
            <w:hideMark/>
          </w:tcPr>
          <w:p w:rsidR="00141EA2" w:rsidRPr="00204CD9" w:rsidRDefault="00141EA2" w:rsidP="00A20D7F">
            <w:pPr>
              <w:widowControl/>
              <w:spacing w:line="600" w:lineRule="exact"/>
              <w:jc w:val="center"/>
              <w:rPr>
                <w:rFonts w:ascii="宋体" w:hAnsi="宋体" w:cs="宋体"/>
                <w:color w:val="000000"/>
                <w:kern w:val="0"/>
                <w:sz w:val="22"/>
                <w:szCs w:val="22"/>
              </w:rPr>
            </w:pPr>
            <w:r w:rsidRPr="00204CD9">
              <w:rPr>
                <w:rFonts w:ascii="宋体" w:hAnsi="宋体" w:cs="宋体" w:hint="eastAsia"/>
                <w:color w:val="000000"/>
                <w:kern w:val="0"/>
                <w:sz w:val="22"/>
                <w:szCs w:val="22"/>
              </w:rPr>
              <w:t xml:space="preserve">　</w:t>
            </w:r>
          </w:p>
        </w:tc>
        <w:tc>
          <w:tcPr>
            <w:tcW w:w="956" w:type="pct"/>
            <w:tcBorders>
              <w:top w:val="nil"/>
              <w:left w:val="nil"/>
              <w:bottom w:val="single" w:sz="4" w:space="0" w:color="auto"/>
              <w:right w:val="single" w:sz="4" w:space="0" w:color="auto"/>
            </w:tcBorders>
            <w:shd w:val="clear" w:color="auto" w:fill="auto"/>
            <w:noWrap/>
            <w:vAlign w:val="center"/>
            <w:hideMark/>
          </w:tcPr>
          <w:p w:rsidR="00141EA2" w:rsidRPr="00204CD9" w:rsidRDefault="00141EA2" w:rsidP="00A20D7F">
            <w:pPr>
              <w:widowControl/>
              <w:spacing w:line="600" w:lineRule="exact"/>
              <w:jc w:val="center"/>
              <w:rPr>
                <w:rFonts w:ascii="宋体" w:hAnsi="宋体" w:cs="宋体"/>
                <w:color w:val="000000"/>
                <w:kern w:val="0"/>
                <w:sz w:val="22"/>
                <w:szCs w:val="22"/>
              </w:rPr>
            </w:pPr>
            <w:r w:rsidRPr="00204CD9">
              <w:rPr>
                <w:rFonts w:ascii="宋体" w:hAnsi="宋体" w:cs="宋体" w:hint="eastAsia"/>
                <w:color w:val="000000"/>
                <w:kern w:val="0"/>
                <w:sz w:val="22"/>
                <w:szCs w:val="22"/>
              </w:rPr>
              <w:t xml:space="preserve">　</w:t>
            </w:r>
          </w:p>
        </w:tc>
        <w:tc>
          <w:tcPr>
            <w:tcW w:w="956" w:type="pct"/>
            <w:tcBorders>
              <w:top w:val="nil"/>
              <w:left w:val="nil"/>
              <w:bottom w:val="single" w:sz="4" w:space="0" w:color="auto"/>
              <w:right w:val="single" w:sz="4" w:space="0" w:color="auto"/>
            </w:tcBorders>
            <w:shd w:val="clear" w:color="auto" w:fill="auto"/>
            <w:noWrap/>
            <w:vAlign w:val="center"/>
            <w:hideMark/>
          </w:tcPr>
          <w:p w:rsidR="00141EA2" w:rsidRPr="00204CD9" w:rsidRDefault="00141EA2" w:rsidP="00A20D7F">
            <w:pPr>
              <w:widowControl/>
              <w:spacing w:line="600" w:lineRule="exact"/>
              <w:jc w:val="center"/>
              <w:rPr>
                <w:rFonts w:ascii="宋体" w:hAnsi="宋体" w:cs="宋体"/>
                <w:color w:val="000000"/>
                <w:kern w:val="0"/>
                <w:sz w:val="22"/>
                <w:szCs w:val="22"/>
              </w:rPr>
            </w:pPr>
            <w:r w:rsidRPr="00204CD9">
              <w:rPr>
                <w:rFonts w:ascii="宋体" w:hAnsi="宋体" w:cs="宋体" w:hint="eastAsia"/>
                <w:color w:val="000000"/>
                <w:kern w:val="0"/>
                <w:sz w:val="22"/>
                <w:szCs w:val="22"/>
              </w:rPr>
              <w:t xml:space="preserve">　</w:t>
            </w:r>
          </w:p>
        </w:tc>
      </w:tr>
      <w:tr w:rsidR="00141EA2" w:rsidRPr="00204CD9" w:rsidTr="00A20D7F">
        <w:trPr>
          <w:trHeight w:val="285"/>
        </w:trPr>
        <w:tc>
          <w:tcPr>
            <w:tcW w:w="752" w:type="pct"/>
            <w:vMerge/>
            <w:tcBorders>
              <w:top w:val="nil"/>
              <w:left w:val="single" w:sz="4" w:space="0" w:color="auto"/>
              <w:bottom w:val="single" w:sz="4" w:space="0" w:color="000000"/>
              <w:right w:val="single" w:sz="4" w:space="0" w:color="auto"/>
            </w:tcBorders>
            <w:vAlign w:val="center"/>
            <w:hideMark/>
          </w:tcPr>
          <w:p w:rsidR="00141EA2" w:rsidRPr="00204CD9" w:rsidRDefault="00141EA2" w:rsidP="00A20D7F">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满意度指标</w:t>
            </w:r>
          </w:p>
        </w:tc>
        <w:tc>
          <w:tcPr>
            <w:tcW w:w="611"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满意度指标</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上级部门满意度</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上级部门满意度≥95%</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上级部门满意度≥95%</w:t>
            </w:r>
          </w:p>
        </w:tc>
      </w:tr>
      <w:tr w:rsidR="00141EA2" w:rsidRPr="00204CD9" w:rsidTr="00A20D7F">
        <w:trPr>
          <w:trHeight w:val="285"/>
        </w:trPr>
        <w:tc>
          <w:tcPr>
            <w:tcW w:w="752" w:type="pct"/>
            <w:vMerge/>
            <w:tcBorders>
              <w:top w:val="nil"/>
              <w:left w:val="single" w:sz="4" w:space="0" w:color="auto"/>
              <w:bottom w:val="single" w:sz="4" w:space="0" w:color="000000"/>
              <w:right w:val="single" w:sz="4" w:space="0" w:color="auto"/>
            </w:tcBorders>
            <w:vAlign w:val="center"/>
            <w:hideMark/>
          </w:tcPr>
          <w:p w:rsidR="00141EA2" w:rsidRPr="00204CD9" w:rsidRDefault="00141EA2" w:rsidP="00A20D7F">
            <w:pPr>
              <w:widowControl/>
              <w:spacing w:line="600" w:lineRule="exact"/>
              <w:jc w:val="left"/>
              <w:rPr>
                <w:rFonts w:ascii="宋体" w:hAnsi="宋体" w:cs="宋体"/>
                <w:color w:val="000000"/>
                <w:kern w:val="0"/>
                <w:sz w:val="24"/>
              </w:rPr>
            </w:pPr>
          </w:p>
        </w:tc>
        <w:tc>
          <w:tcPr>
            <w:tcW w:w="768"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color w:val="000000"/>
                <w:kern w:val="0"/>
                <w:sz w:val="24"/>
              </w:rPr>
            </w:pPr>
            <w:r w:rsidRPr="00204CD9">
              <w:rPr>
                <w:rFonts w:ascii="宋体" w:hAnsi="宋体" w:cs="宋体" w:hint="eastAsia"/>
                <w:color w:val="000000"/>
                <w:kern w:val="0"/>
                <w:sz w:val="24"/>
              </w:rPr>
              <w:t>满意度指</w:t>
            </w:r>
            <w:r w:rsidRPr="00204CD9">
              <w:rPr>
                <w:rFonts w:ascii="宋体" w:hAnsi="宋体" w:cs="宋体" w:hint="eastAsia"/>
                <w:color w:val="000000"/>
                <w:kern w:val="0"/>
                <w:sz w:val="24"/>
              </w:rPr>
              <w:lastRenderedPageBreak/>
              <w:t>标</w:t>
            </w:r>
          </w:p>
        </w:tc>
        <w:tc>
          <w:tcPr>
            <w:tcW w:w="611"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lastRenderedPageBreak/>
              <w:t xml:space="preserve">　</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t>下级部门满</w:t>
            </w:r>
            <w:r w:rsidRPr="00204CD9">
              <w:rPr>
                <w:rFonts w:ascii="宋体" w:hAnsi="宋体" w:cs="宋体" w:hint="eastAsia"/>
                <w:kern w:val="0"/>
                <w:sz w:val="24"/>
              </w:rPr>
              <w:lastRenderedPageBreak/>
              <w:t>意度</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lastRenderedPageBreak/>
              <w:t>下级部门满</w:t>
            </w:r>
            <w:r w:rsidRPr="00204CD9">
              <w:rPr>
                <w:rFonts w:ascii="宋体" w:hAnsi="宋体" w:cs="宋体" w:hint="eastAsia"/>
                <w:kern w:val="0"/>
                <w:sz w:val="24"/>
              </w:rPr>
              <w:lastRenderedPageBreak/>
              <w:t>意度≥80%</w:t>
            </w:r>
          </w:p>
        </w:tc>
        <w:tc>
          <w:tcPr>
            <w:tcW w:w="956" w:type="pct"/>
            <w:tcBorders>
              <w:top w:val="nil"/>
              <w:left w:val="nil"/>
              <w:bottom w:val="single" w:sz="4" w:space="0" w:color="auto"/>
              <w:right w:val="single" w:sz="4" w:space="0" w:color="auto"/>
            </w:tcBorders>
            <w:shd w:val="clear" w:color="auto" w:fill="auto"/>
            <w:vAlign w:val="center"/>
            <w:hideMark/>
          </w:tcPr>
          <w:p w:rsidR="00141EA2" w:rsidRPr="00204CD9" w:rsidRDefault="00141EA2" w:rsidP="00A20D7F">
            <w:pPr>
              <w:widowControl/>
              <w:spacing w:line="600" w:lineRule="exact"/>
              <w:jc w:val="center"/>
              <w:rPr>
                <w:rFonts w:ascii="宋体" w:hAnsi="宋体" w:cs="宋体"/>
                <w:kern w:val="0"/>
                <w:sz w:val="24"/>
              </w:rPr>
            </w:pPr>
            <w:r w:rsidRPr="00204CD9">
              <w:rPr>
                <w:rFonts w:ascii="宋体" w:hAnsi="宋体" w:cs="宋体" w:hint="eastAsia"/>
                <w:kern w:val="0"/>
                <w:sz w:val="24"/>
              </w:rPr>
              <w:lastRenderedPageBreak/>
              <w:t>下级部门满</w:t>
            </w:r>
            <w:r w:rsidRPr="00204CD9">
              <w:rPr>
                <w:rFonts w:ascii="宋体" w:hAnsi="宋体" w:cs="宋体" w:hint="eastAsia"/>
                <w:kern w:val="0"/>
                <w:sz w:val="24"/>
              </w:rPr>
              <w:lastRenderedPageBreak/>
              <w:t>意度≥80%</w:t>
            </w:r>
          </w:p>
        </w:tc>
      </w:tr>
    </w:tbl>
    <w:p w:rsidR="00141EA2" w:rsidRDefault="00141EA2" w:rsidP="00141EA2">
      <w:pPr>
        <w:spacing w:line="600" w:lineRule="exact"/>
        <w:rPr>
          <w:rFonts w:ascii="仿宋_GB2312" w:eastAsia="仿宋_GB2312" w:hAnsi="仿宋_GB2312" w:cs="仿宋_GB2312"/>
          <w:sz w:val="32"/>
          <w:szCs w:val="32"/>
          <w:highlight w:val="yellow"/>
        </w:rPr>
      </w:pPr>
    </w:p>
    <w:p w:rsidR="00736EE3" w:rsidRPr="00362C61" w:rsidRDefault="00736EE3" w:rsidP="00736EE3">
      <w:pPr>
        <w:pStyle w:val="aa"/>
        <w:numPr>
          <w:ilvl w:val="0"/>
          <w:numId w:val="17"/>
        </w:numPr>
        <w:spacing w:line="600" w:lineRule="exact"/>
        <w:ind w:firstLineChars="0"/>
        <w:rPr>
          <w:rFonts w:ascii="黑体" w:eastAsia="黑体" w:hAnsi="黑体" w:cs="仿宋_GB2312"/>
          <w:sz w:val="32"/>
          <w:szCs w:val="32"/>
        </w:rPr>
      </w:pPr>
      <w:r w:rsidRPr="00362C61">
        <w:rPr>
          <w:rFonts w:ascii="黑体" w:eastAsia="黑体" w:hAnsi="黑体" w:cs="仿宋_GB2312" w:hint="eastAsia"/>
          <w:sz w:val="32"/>
          <w:szCs w:val="32"/>
        </w:rPr>
        <w:t>存在主要问题</w:t>
      </w:r>
    </w:p>
    <w:p w:rsidR="00736EE3" w:rsidRDefault="00736EE3" w:rsidP="00736EE3">
      <w:pPr>
        <w:spacing w:line="600" w:lineRule="exact"/>
        <w:ind w:firstLineChars="100" w:firstLine="320"/>
        <w:rPr>
          <w:rFonts w:ascii="仿宋" w:eastAsia="仿宋" w:hAnsi="仿宋" w:cs="仿宋_GB2312"/>
          <w:sz w:val="32"/>
          <w:szCs w:val="32"/>
        </w:rPr>
      </w:pPr>
      <w:r>
        <w:rPr>
          <w:rFonts w:ascii="仿宋" w:eastAsia="仿宋" w:hAnsi="仿宋" w:cs="仿宋_GB2312" w:hint="eastAsia"/>
          <w:sz w:val="32"/>
          <w:szCs w:val="32"/>
        </w:rPr>
        <w:t>（一）</w:t>
      </w:r>
      <w:r w:rsidRPr="0070007F">
        <w:rPr>
          <w:rFonts w:ascii="仿宋" w:eastAsia="仿宋" w:hAnsi="仿宋" w:cs="仿宋_GB2312" w:hint="eastAsia"/>
          <w:sz w:val="32"/>
          <w:szCs w:val="32"/>
        </w:rPr>
        <w:t>行政事业单位财务改革后，对财务人员业务水平要求更高，财务人员需加大专业培训。</w:t>
      </w:r>
    </w:p>
    <w:p w:rsidR="00736EE3" w:rsidRPr="00A20D7F" w:rsidRDefault="00736EE3" w:rsidP="00736EE3">
      <w:pPr>
        <w:spacing w:line="600" w:lineRule="exact"/>
        <w:ind w:firstLineChars="100" w:firstLine="320"/>
        <w:rPr>
          <w:rFonts w:ascii="仿宋" w:eastAsia="仿宋" w:hAnsi="仿宋" w:cs="仿宋_GB2312"/>
          <w:sz w:val="32"/>
          <w:szCs w:val="32"/>
        </w:rPr>
      </w:pPr>
      <w:r>
        <w:rPr>
          <w:rFonts w:ascii="仿宋" w:eastAsia="仿宋" w:hAnsi="仿宋" w:cs="仿宋_GB2312" w:hint="eastAsia"/>
          <w:sz w:val="32"/>
          <w:szCs w:val="32"/>
        </w:rPr>
        <w:t>（二）预算编制精细化与实际实施存在差距。</w:t>
      </w:r>
    </w:p>
    <w:p w:rsidR="00736EE3" w:rsidRPr="0070007F" w:rsidRDefault="00736EE3" w:rsidP="00736EE3">
      <w:pPr>
        <w:pStyle w:val="aa"/>
        <w:numPr>
          <w:ilvl w:val="0"/>
          <w:numId w:val="17"/>
        </w:numPr>
        <w:spacing w:line="600" w:lineRule="exact"/>
        <w:ind w:firstLineChars="0"/>
        <w:rPr>
          <w:rFonts w:ascii="黑体" w:eastAsia="黑体" w:hAnsi="黑体" w:cs="仿宋_GB2312"/>
          <w:sz w:val="32"/>
          <w:szCs w:val="32"/>
        </w:rPr>
      </w:pPr>
      <w:r w:rsidRPr="0070007F">
        <w:rPr>
          <w:rFonts w:ascii="黑体" w:eastAsia="黑体" w:hAnsi="黑体" w:cs="仿宋_GB2312"/>
          <w:sz w:val="32"/>
          <w:szCs w:val="32"/>
        </w:rPr>
        <w:t>相关措施建议</w:t>
      </w:r>
    </w:p>
    <w:p w:rsidR="00736EE3" w:rsidRDefault="00736EE3" w:rsidP="00736EE3">
      <w:pPr>
        <w:spacing w:line="600" w:lineRule="exact"/>
        <w:ind w:firstLineChars="150" w:firstLine="480"/>
        <w:rPr>
          <w:rFonts w:ascii="仿宋" w:eastAsia="仿宋" w:hAnsi="仿宋" w:cs="仿宋_GB2312"/>
          <w:sz w:val="32"/>
          <w:szCs w:val="32"/>
        </w:rPr>
      </w:pPr>
      <w:r>
        <w:rPr>
          <w:rFonts w:ascii="仿宋" w:eastAsia="仿宋" w:hAnsi="仿宋" w:cs="仿宋_GB2312" w:hint="eastAsia"/>
          <w:sz w:val="32"/>
          <w:szCs w:val="32"/>
        </w:rPr>
        <w:t>（一）</w:t>
      </w:r>
      <w:r w:rsidRPr="003D16B5">
        <w:rPr>
          <w:rFonts w:ascii="仿宋" w:eastAsia="仿宋" w:hAnsi="仿宋" w:cs="仿宋_GB2312" w:hint="eastAsia"/>
          <w:sz w:val="32"/>
          <w:szCs w:val="32"/>
        </w:rPr>
        <w:t>针对性对财务人员进行专业技能培训。</w:t>
      </w:r>
    </w:p>
    <w:p w:rsidR="00736EE3" w:rsidRDefault="00736EE3" w:rsidP="00736EE3">
      <w:pPr>
        <w:spacing w:line="600" w:lineRule="exact"/>
        <w:ind w:firstLineChars="150" w:firstLine="480"/>
        <w:rPr>
          <w:rFonts w:ascii="仿宋" w:eastAsia="仿宋" w:hAnsi="仿宋" w:cs="仿宋_GB2312"/>
          <w:sz w:val="32"/>
          <w:szCs w:val="32"/>
        </w:rPr>
      </w:pPr>
      <w:r>
        <w:rPr>
          <w:rFonts w:ascii="仿宋" w:eastAsia="仿宋" w:hAnsi="仿宋" w:cs="仿宋_GB2312" w:hint="eastAsia"/>
          <w:sz w:val="32"/>
          <w:szCs w:val="32"/>
        </w:rPr>
        <w:t>（二）进一步强化各单位预算管理意识，严格按照预算编制文件规定科学化、精细化编制预算。</w:t>
      </w:r>
    </w:p>
    <w:p w:rsidR="00E14A7B" w:rsidRDefault="00E14A7B" w:rsidP="006426D8">
      <w:pPr>
        <w:pStyle w:val="aa"/>
        <w:spacing w:line="600" w:lineRule="exact"/>
        <w:ind w:left="1360" w:firstLineChars="0" w:firstLine="0"/>
        <w:rPr>
          <w:rStyle w:val="10"/>
          <w:rFonts w:ascii="仿宋_GB2312" w:eastAsia="仿宋_GB2312" w:hAnsi="仿宋" w:cs="仿宋_GB2312"/>
          <w:b w:val="0"/>
          <w:bCs w:val="0"/>
          <w:kern w:val="2"/>
          <w:sz w:val="32"/>
          <w:szCs w:val="32"/>
        </w:rPr>
      </w:pPr>
    </w:p>
    <w:p w:rsidR="00736EE3" w:rsidRDefault="00736EE3" w:rsidP="006426D8">
      <w:pPr>
        <w:pStyle w:val="aa"/>
        <w:spacing w:line="600" w:lineRule="exact"/>
        <w:ind w:left="1360" w:firstLineChars="0" w:firstLine="0"/>
        <w:rPr>
          <w:rStyle w:val="10"/>
          <w:rFonts w:ascii="仿宋_GB2312" w:eastAsia="仿宋_GB2312" w:hAnsi="仿宋" w:cs="仿宋_GB2312"/>
          <w:b w:val="0"/>
          <w:bCs w:val="0"/>
          <w:kern w:val="2"/>
          <w:sz w:val="32"/>
          <w:szCs w:val="32"/>
        </w:rPr>
      </w:pPr>
    </w:p>
    <w:p w:rsidR="00736EE3" w:rsidRDefault="00736EE3" w:rsidP="006426D8">
      <w:pPr>
        <w:pStyle w:val="aa"/>
        <w:spacing w:line="600" w:lineRule="exact"/>
        <w:ind w:left="1360" w:firstLineChars="0" w:firstLine="0"/>
        <w:rPr>
          <w:rStyle w:val="10"/>
          <w:rFonts w:ascii="仿宋_GB2312" w:eastAsia="仿宋_GB2312" w:hAnsi="仿宋" w:cs="仿宋_GB2312"/>
          <w:b w:val="0"/>
          <w:bCs w:val="0"/>
          <w:kern w:val="2"/>
          <w:sz w:val="32"/>
          <w:szCs w:val="32"/>
        </w:rPr>
      </w:pPr>
    </w:p>
    <w:p w:rsidR="00736EE3" w:rsidRDefault="00736EE3" w:rsidP="006426D8">
      <w:pPr>
        <w:pStyle w:val="aa"/>
        <w:spacing w:line="600" w:lineRule="exact"/>
        <w:ind w:left="1360" w:firstLineChars="0" w:firstLine="0"/>
        <w:rPr>
          <w:rStyle w:val="10"/>
          <w:rFonts w:ascii="仿宋_GB2312" w:eastAsia="仿宋_GB2312" w:hAnsi="仿宋" w:cs="仿宋_GB2312"/>
          <w:b w:val="0"/>
          <w:bCs w:val="0"/>
          <w:kern w:val="2"/>
          <w:sz w:val="32"/>
          <w:szCs w:val="32"/>
        </w:rPr>
      </w:pPr>
    </w:p>
    <w:p w:rsidR="00736EE3" w:rsidRDefault="00736EE3" w:rsidP="006426D8">
      <w:pPr>
        <w:pStyle w:val="aa"/>
        <w:spacing w:line="600" w:lineRule="exact"/>
        <w:ind w:left="1360" w:firstLineChars="0" w:firstLine="0"/>
        <w:rPr>
          <w:rStyle w:val="10"/>
          <w:rFonts w:ascii="仿宋_GB2312" w:eastAsia="仿宋_GB2312" w:hAnsi="仿宋" w:cs="仿宋_GB2312"/>
          <w:b w:val="0"/>
          <w:bCs w:val="0"/>
          <w:kern w:val="2"/>
          <w:sz w:val="32"/>
          <w:szCs w:val="32"/>
        </w:rPr>
      </w:pPr>
    </w:p>
    <w:p w:rsidR="00736EE3" w:rsidRDefault="00736EE3" w:rsidP="006426D8">
      <w:pPr>
        <w:pStyle w:val="aa"/>
        <w:spacing w:line="600" w:lineRule="exact"/>
        <w:ind w:left="1360" w:firstLineChars="0" w:firstLine="0"/>
        <w:rPr>
          <w:rStyle w:val="10"/>
          <w:rFonts w:ascii="仿宋_GB2312" w:eastAsia="仿宋_GB2312" w:hAnsi="仿宋" w:cs="仿宋_GB2312"/>
          <w:b w:val="0"/>
          <w:bCs w:val="0"/>
          <w:kern w:val="2"/>
          <w:sz w:val="32"/>
          <w:szCs w:val="32"/>
        </w:rPr>
      </w:pPr>
    </w:p>
    <w:p w:rsidR="00736EE3" w:rsidRDefault="00736EE3" w:rsidP="006426D8">
      <w:pPr>
        <w:pStyle w:val="aa"/>
        <w:spacing w:line="600" w:lineRule="exact"/>
        <w:ind w:left="1360" w:firstLineChars="0" w:firstLine="0"/>
        <w:rPr>
          <w:rStyle w:val="10"/>
          <w:rFonts w:ascii="仿宋_GB2312" w:eastAsia="仿宋_GB2312" w:hAnsi="仿宋" w:cs="仿宋_GB2312"/>
          <w:b w:val="0"/>
          <w:bCs w:val="0"/>
          <w:kern w:val="2"/>
          <w:sz w:val="32"/>
          <w:szCs w:val="32"/>
        </w:rPr>
      </w:pPr>
    </w:p>
    <w:p w:rsidR="00736EE3" w:rsidRDefault="00736EE3" w:rsidP="006426D8">
      <w:pPr>
        <w:pStyle w:val="aa"/>
        <w:spacing w:line="600" w:lineRule="exact"/>
        <w:ind w:left="1360" w:firstLineChars="0" w:firstLine="0"/>
        <w:rPr>
          <w:rStyle w:val="10"/>
          <w:rFonts w:ascii="仿宋_GB2312" w:eastAsia="仿宋_GB2312" w:hAnsi="仿宋" w:cs="仿宋_GB2312"/>
          <w:b w:val="0"/>
          <w:bCs w:val="0"/>
          <w:kern w:val="2"/>
          <w:sz w:val="32"/>
          <w:szCs w:val="32"/>
        </w:rPr>
      </w:pPr>
    </w:p>
    <w:p w:rsidR="00736EE3" w:rsidRDefault="00736EE3" w:rsidP="006426D8">
      <w:pPr>
        <w:pStyle w:val="aa"/>
        <w:spacing w:line="600" w:lineRule="exact"/>
        <w:ind w:left="1360" w:firstLineChars="0" w:firstLine="0"/>
        <w:rPr>
          <w:rStyle w:val="10"/>
          <w:rFonts w:ascii="仿宋_GB2312" w:eastAsia="仿宋_GB2312" w:hAnsi="仿宋" w:cs="仿宋_GB2312"/>
          <w:b w:val="0"/>
          <w:bCs w:val="0"/>
          <w:kern w:val="2"/>
          <w:sz w:val="32"/>
          <w:szCs w:val="32"/>
        </w:rPr>
      </w:pPr>
    </w:p>
    <w:p w:rsidR="00736EE3" w:rsidRDefault="00736EE3" w:rsidP="006426D8">
      <w:pPr>
        <w:pStyle w:val="aa"/>
        <w:spacing w:line="600" w:lineRule="exact"/>
        <w:ind w:left="1360" w:firstLineChars="0" w:firstLine="0"/>
        <w:rPr>
          <w:rStyle w:val="10"/>
          <w:rFonts w:ascii="仿宋_GB2312" w:eastAsia="仿宋_GB2312" w:hAnsi="仿宋" w:cs="仿宋_GB2312"/>
          <w:b w:val="0"/>
          <w:bCs w:val="0"/>
          <w:kern w:val="2"/>
          <w:sz w:val="32"/>
          <w:szCs w:val="32"/>
        </w:rPr>
      </w:pPr>
    </w:p>
    <w:p w:rsidR="00736EE3" w:rsidRDefault="00736EE3" w:rsidP="006426D8">
      <w:pPr>
        <w:pStyle w:val="aa"/>
        <w:spacing w:line="600" w:lineRule="exact"/>
        <w:ind w:left="1360" w:firstLineChars="0" w:firstLine="0"/>
        <w:rPr>
          <w:rStyle w:val="10"/>
          <w:rFonts w:ascii="仿宋_GB2312" w:eastAsia="仿宋_GB2312" w:hAnsi="仿宋" w:cs="仿宋_GB2312"/>
          <w:b w:val="0"/>
          <w:bCs w:val="0"/>
          <w:kern w:val="2"/>
          <w:sz w:val="32"/>
          <w:szCs w:val="32"/>
        </w:rPr>
      </w:pPr>
    </w:p>
    <w:p w:rsidR="00736EE3" w:rsidRPr="00E14A7B" w:rsidRDefault="00736EE3" w:rsidP="006426D8">
      <w:pPr>
        <w:pStyle w:val="aa"/>
        <w:spacing w:line="600" w:lineRule="exact"/>
        <w:ind w:left="1360" w:firstLineChars="0" w:firstLine="0"/>
        <w:rPr>
          <w:rStyle w:val="10"/>
          <w:rFonts w:ascii="仿宋_GB2312" w:eastAsia="仿宋_GB2312" w:hAnsi="仿宋" w:cs="仿宋_GB2312"/>
          <w:b w:val="0"/>
          <w:bCs w:val="0"/>
          <w:kern w:val="2"/>
          <w:sz w:val="32"/>
          <w:szCs w:val="32"/>
        </w:rPr>
      </w:pPr>
    </w:p>
    <w:p w:rsidR="00450954" w:rsidRPr="00450954" w:rsidRDefault="00450954" w:rsidP="006426D8">
      <w:pPr>
        <w:spacing w:line="600" w:lineRule="exact"/>
        <w:jc w:val="center"/>
        <w:outlineLvl w:val="0"/>
        <w:rPr>
          <w:rFonts w:ascii="黑体" w:eastAsia="黑体" w:hAnsi="黑体"/>
          <w:color w:val="000000"/>
          <w:sz w:val="44"/>
          <w:szCs w:val="44"/>
        </w:rPr>
      </w:pPr>
    </w:p>
    <w:p w:rsidR="000D1D50" w:rsidRPr="00622830" w:rsidRDefault="00A268C4" w:rsidP="006426D8">
      <w:pPr>
        <w:spacing w:line="600" w:lineRule="exact"/>
        <w:jc w:val="center"/>
        <w:outlineLvl w:val="0"/>
        <w:rPr>
          <w:rStyle w:val="10"/>
          <w:rFonts w:ascii="黑体" w:eastAsia="黑体" w:hAnsi="黑体"/>
          <w:b w:val="0"/>
        </w:rPr>
      </w:pPr>
      <w:r w:rsidRPr="00622830">
        <w:rPr>
          <w:rFonts w:ascii="黑体" w:eastAsia="黑体" w:hAnsi="黑体" w:hint="eastAsia"/>
          <w:color w:val="000000"/>
          <w:sz w:val="44"/>
          <w:szCs w:val="44"/>
        </w:rPr>
        <w:lastRenderedPageBreak/>
        <w:t>第</w:t>
      </w:r>
      <w:r w:rsidR="00CE49DA" w:rsidRPr="00622830">
        <w:rPr>
          <w:rStyle w:val="10"/>
          <w:rFonts w:ascii="黑体" w:eastAsia="黑体" w:hAnsi="黑体" w:hint="eastAsia"/>
          <w:b w:val="0"/>
        </w:rPr>
        <w:t>五</w:t>
      </w:r>
      <w:r w:rsidRPr="00622830">
        <w:rPr>
          <w:rStyle w:val="10"/>
          <w:rFonts w:ascii="黑体" w:eastAsia="黑体" w:hAnsi="黑体" w:hint="eastAsia"/>
          <w:b w:val="0"/>
        </w:rPr>
        <w:t>部分 附</w:t>
      </w:r>
      <w:r w:rsidR="000768F2" w:rsidRPr="00622830">
        <w:rPr>
          <w:rStyle w:val="10"/>
          <w:rFonts w:ascii="黑体" w:eastAsia="黑体" w:hAnsi="黑体" w:hint="eastAsia"/>
          <w:b w:val="0"/>
        </w:rPr>
        <w:t>表</w:t>
      </w:r>
      <w:bookmarkEnd w:id="66"/>
      <w:bookmarkEnd w:id="68"/>
    </w:p>
    <w:p w:rsidR="00DC7CBA" w:rsidRPr="00CE49DA" w:rsidRDefault="00DC7CBA" w:rsidP="006426D8">
      <w:pPr>
        <w:spacing w:line="600" w:lineRule="exact"/>
        <w:jc w:val="center"/>
        <w:outlineLvl w:val="0"/>
        <w:rPr>
          <w:rFonts w:ascii="仿宋" w:eastAsia="仿宋" w:hAnsi="仿宋"/>
          <w:b/>
          <w:color w:val="000000"/>
          <w:sz w:val="44"/>
          <w:szCs w:val="44"/>
        </w:rPr>
      </w:pPr>
    </w:p>
    <w:p w:rsidR="000D1D50" w:rsidRPr="00BC5361" w:rsidRDefault="0097099F" w:rsidP="006426D8">
      <w:pPr>
        <w:pStyle w:val="2"/>
        <w:spacing w:line="600" w:lineRule="exact"/>
        <w:rPr>
          <w:rFonts w:ascii="仿宋" w:eastAsia="仿宋" w:hAnsi="仿宋"/>
          <w:color w:val="000000"/>
        </w:rPr>
      </w:pPr>
      <w:bookmarkStart w:id="69" w:name="_Toc15396619"/>
      <w:r>
        <w:rPr>
          <w:rFonts w:ascii="仿宋" w:eastAsia="仿宋" w:hAnsi="仿宋" w:hint="eastAsia"/>
          <w:b w:val="0"/>
          <w:color w:val="000000"/>
        </w:rPr>
        <w:t>一、</w:t>
      </w:r>
      <w:r w:rsidR="002F1818" w:rsidRPr="00BC5361">
        <w:rPr>
          <w:rFonts w:ascii="仿宋" w:eastAsia="仿宋" w:hAnsi="仿宋" w:hint="eastAsia"/>
          <w:b w:val="0"/>
          <w:color w:val="000000"/>
        </w:rPr>
        <w:t>收</w:t>
      </w:r>
      <w:r w:rsidR="002F1818" w:rsidRPr="00BC5361">
        <w:rPr>
          <w:rStyle w:val="20"/>
          <w:rFonts w:ascii="仿宋" w:eastAsia="仿宋" w:hAnsi="仿宋" w:hint="eastAsia"/>
        </w:rPr>
        <w:t>入支出决算总表</w:t>
      </w:r>
      <w:bookmarkEnd w:id="69"/>
    </w:p>
    <w:p w:rsidR="002F1818" w:rsidRPr="00BC5361" w:rsidRDefault="0097099F" w:rsidP="006426D8">
      <w:pPr>
        <w:pStyle w:val="2"/>
        <w:spacing w:line="600" w:lineRule="exact"/>
        <w:rPr>
          <w:rFonts w:ascii="仿宋" w:eastAsia="仿宋" w:hAnsi="仿宋"/>
          <w:color w:val="000000"/>
        </w:rPr>
      </w:pPr>
      <w:bookmarkStart w:id="70" w:name="_Toc15396620"/>
      <w:r w:rsidRPr="00BC5361">
        <w:rPr>
          <w:rFonts w:ascii="仿宋" w:eastAsia="仿宋" w:hAnsi="仿宋" w:hint="eastAsia"/>
          <w:b w:val="0"/>
          <w:color w:val="000000"/>
        </w:rPr>
        <w:t>二、</w:t>
      </w:r>
      <w:r w:rsidR="002F1818" w:rsidRPr="00BC5361">
        <w:rPr>
          <w:rFonts w:ascii="仿宋" w:eastAsia="仿宋" w:hAnsi="仿宋" w:hint="eastAsia"/>
          <w:b w:val="0"/>
          <w:color w:val="000000"/>
        </w:rPr>
        <w:t>收</w:t>
      </w:r>
      <w:r w:rsidR="002F1818" w:rsidRPr="00BC5361">
        <w:rPr>
          <w:rStyle w:val="20"/>
          <w:rFonts w:ascii="仿宋" w:eastAsia="仿宋" w:hAnsi="仿宋" w:hint="eastAsia"/>
        </w:rPr>
        <w:t>入总表</w:t>
      </w:r>
      <w:bookmarkEnd w:id="70"/>
    </w:p>
    <w:p w:rsidR="002F1818" w:rsidRPr="00BC5361" w:rsidRDefault="0097099F" w:rsidP="006426D8">
      <w:pPr>
        <w:pStyle w:val="2"/>
        <w:spacing w:line="600" w:lineRule="exact"/>
        <w:rPr>
          <w:rFonts w:ascii="仿宋" w:eastAsia="仿宋" w:hAnsi="仿宋"/>
          <w:color w:val="000000"/>
        </w:rPr>
      </w:pPr>
      <w:bookmarkStart w:id="71" w:name="_Toc15396621"/>
      <w:r w:rsidRPr="00BC5361">
        <w:rPr>
          <w:rStyle w:val="20"/>
          <w:rFonts w:ascii="仿宋" w:eastAsia="仿宋" w:hAnsi="仿宋" w:hint="eastAsia"/>
        </w:rPr>
        <w:t>三、</w:t>
      </w:r>
      <w:r w:rsidR="002F1818" w:rsidRPr="00BC5361">
        <w:rPr>
          <w:rFonts w:ascii="仿宋" w:eastAsia="仿宋" w:hAnsi="仿宋" w:hint="eastAsia"/>
          <w:b w:val="0"/>
          <w:color w:val="000000"/>
        </w:rPr>
        <w:t>支</w:t>
      </w:r>
      <w:r w:rsidR="002F1818" w:rsidRPr="00BC5361">
        <w:rPr>
          <w:rStyle w:val="20"/>
          <w:rFonts w:ascii="仿宋" w:eastAsia="仿宋" w:hAnsi="仿宋" w:hint="eastAsia"/>
        </w:rPr>
        <w:t>出总表</w:t>
      </w:r>
      <w:bookmarkEnd w:id="71"/>
    </w:p>
    <w:p w:rsidR="002F1818" w:rsidRPr="00BC5361" w:rsidRDefault="0097099F" w:rsidP="006426D8">
      <w:pPr>
        <w:pStyle w:val="2"/>
        <w:spacing w:line="600" w:lineRule="exact"/>
        <w:rPr>
          <w:rFonts w:ascii="仿宋" w:eastAsia="仿宋" w:hAnsi="仿宋"/>
          <w:b w:val="0"/>
          <w:color w:val="000000"/>
        </w:rPr>
      </w:pPr>
      <w:bookmarkStart w:id="72" w:name="_Toc15396622"/>
      <w:r w:rsidRPr="00BC5361">
        <w:rPr>
          <w:rStyle w:val="20"/>
          <w:rFonts w:ascii="仿宋" w:eastAsia="仿宋" w:hAnsi="仿宋" w:hint="eastAsia"/>
        </w:rPr>
        <w:t>四、</w:t>
      </w:r>
      <w:r w:rsidR="002F1818" w:rsidRPr="00BC5361">
        <w:rPr>
          <w:rFonts w:ascii="仿宋" w:eastAsia="仿宋" w:hAnsi="仿宋" w:hint="eastAsia"/>
          <w:b w:val="0"/>
          <w:color w:val="000000"/>
        </w:rPr>
        <w:t>财</w:t>
      </w:r>
      <w:r w:rsidR="002F1818" w:rsidRPr="00BC5361">
        <w:rPr>
          <w:rStyle w:val="20"/>
          <w:rFonts w:ascii="仿宋" w:eastAsia="仿宋" w:hAnsi="仿宋" w:hint="eastAsia"/>
        </w:rPr>
        <w:t>政拨款收入支出决算总表</w:t>
      </w:r>
      <w:bookmarkEnd w:id="72"/>
    </w:p>
    <w:p w:rsidR="002F1818" w:rsidRPr="00BC5361" w:rsidRDefault="0097099F" w:rsidP="006426D8">
      <w:pPr>
        <w:pStyle w:val="2"/>
        <w:spacing w:line="600" w:lineRule="exact"/>
        <w:rPr>
          <w:rFonts w:ascii="仿宋" w:eastAsia="仿宋" w:hAnsi="仿宋"/>
          <w:color w:val="000000"/>
        </w:rPr>
      </w:pPr>
      <w:bookmarkStart w:id="73" w:name="_Toc15396623"/>
      <w:r w:rsidRPr="00BC5361">
        <w:rPr>
          <w:rStyle w:val="20"/>
          <w:rFonts w:ascii="仿宋" w:eastAsia="仿宋" w:hAnsi="仿宋" w:hint="eastAsia"/>
        </w:rPr>
        <w:t>五、</w:t>
      </w:r>
      <w:r w:rsidR="002F1818" w:rsidRPr="00BC5361">
        <w:rPr>
          <w:rFonts w:ascii="仿宋" w:eastAsia="仿宋" w:hAnsi="仿宋" w:hint="eastAsia"/>
          <w:b w:val="0"/>
          <w:color w:val="000000"/>
        </w:rPr>
        <w:t>财</w:t>
      </w:r>
      <w:r w:rsidR="002F1818" w:rsidRPr="00BC5361">
        <w:rPr>
          <w:rStyle w:val="20"/>
          <w:rFonts w:ascii="仿宋" w:eastAsia="仿宋" w:hAnsi="仿宋" w:hint="eastAsia"/>
        </w:rPr>
        <w:t>政拨款支出决算明细表（政府经济分类科目）</w:t>
      </w:r>
      <w:bookmarkEnd w:id="73"/>
    </w:p>
    <w:p w:rsidR="002F1818" w:rsidRPr="00BC5361" w:rsidRDefault="0097099F" w:rsidP="006426D8">
      <w:pPr>
        <w:pStyle w:val="2"/>
        <w:spacing w:line="600" w:lineRule="exact"/>
        <w:rPr>
          <w:rFonts w:ascii="仿宋" w:eastAsia="仿宋" w:hAnsi="仿宋"/>
          <w:color w:val="000000"/>
        </w:rPr>
      </w:pPr>
      <w:bookmarkStart w:id="74" w:name="_Toc15396624"/>
      <w:r w:rsidRPr="00BC5361">
        <w:rPr>
          <w:rStyle w:val="20"/>
          <w:rFonts w:ascii="仿宋" w:eastAsia="仿宋" w:hAnsi="仿宋" w:hint="eastAsia"/>
        </w:rPr>
        <w:t>六、</w:t>
      </w:r>
      <w:r w:rsidR="002F1818" w:rsidRPr="00BC5361">
        <w:rPr>
          <w:rFonts w:ascii="仿宋" w:eastAsia="仿宋" w:hAnsi="仿宋" w:hint="eastAsia"/>
          <w:b w:val="0"/>
          <w:color w:val="000000"/>
        </w:rPr>
        <w:t>一</w:t>
      </w:r>
      <w:r w:rsidR="002F1818" w:rsidRPr="00BC5361">
        <w:rPr>
          <w:rStyle w:val="20"/>
          <w:rFonts w:ascii="仿宋" w:eastAsia="仿宋" w:hAnsi="仿宋" w:hint="eastAsia"/>
        </w:rPr>
        <w:t>般公共预算财政拨款支出决算表</w:t>
      </w:r>
      <w:bookmarkEnd w:id="74"/>
    </w:p>
    <w:p w:rsidR="002F1818" w:rsidRPr="00BC5361" w:rsidRDefault="0097099F" w:rsidP="006426D8">
      <w:pPr>
        <w:pStyle w:val="2"/>
        <w:spacing w:line="600" w:lineRule="exact"/>
        <w:rPr>
          <w:rFonts w:ascii="仿宋" w:eastAsia="仿宋" w:hAnsi="仿宋"/>
          <w:color w:val="000000"/>
        </w:rPr>
      </w:pPr>
      <w:bookmarkStart w:id="75" w:name="_Toc15396625"/>
      <w:r w:rsidRPr="00BC5361">
        <w:rPr>
          <w:rStyle w:val="20"/>
          <w:rFonts w:ascii="仿宋" w:eastAsia="仿宋" w:hAnsi="仿宋" w:hint="eastAsia"/>
        </w:rPr>
        <w:t>七、</w:t>
      </w:r>
      <w:r w:rsidR="002F1818" w:rsidRPr="00BC5361">
        <w:rPr>
          <w:rFonts w:ascii="仿宋" w:eastAsia="仿宋" w:hAnsi="仿宋" w:hint="eastAsia"/>
          <w:b w:val="0"/>
          <w:color w:val="000000"/>
        </w:rPr>
        <w:t>一</w:t>
      </w:r>
      <w:r w:rsidR="002F1818" w:rsidRPr="00BC5361">
        <w:rPr>
          <w:rStyle w:val="20"/>
          <w:rFonts w:ascii="仿宋" w:eastAsia="仿宋" w:hAnsi="仿宋" w:hint="eastAsia"/>
        </w:rPr>
        <w:t>般公共预算财政拨款支出决算明细表</w:t>
      </w:r>
      <w:bookmarkEnd w:id="75"/>
    </w:p>
    <w:p w:rsidR="002F1818" w:rsidRPr="00BC5361" w:rsidRDefault="0097099F" w:rsidP="006426D8">
      <w:pPr>
        <w:pStyle w:val="2"/>
        <w:spacing w:line="600" w:lineRule="exact"/>
        <w:rPr>
          <w:rFonts w:ascii="仿宋" w:eastAsia="仿宋" w:hAnsi="仿宋"/>
          <w:color w:val="000000"/>
        </w:rPr>
      </w:pPr>
      <w:bookmarkStart w:id="76" w:name="_Toc15396626"/>
      <w:r w:rsidRPr="00BC5361">
        <w:rPr>
          <w:rStyle w:val="20"/>
          <w:rFonts w:ascii="仿宋" w:eastAsia="仿宋" w:hAnsi="仿宋" w:hint="eastAsia"/>
        </w:rPr>
        <w:t>八、</w:t>
      </w:r>
      <w:r w:rsidR="002F1818" w:rsidRPr="00BC5361">
        <w:rPr>
          <w:rFonts w:ascii="仿宋" w:eastAsia="仿宋" w:hAnsi="仿宋" w:hint="eastAsia"/>
          <w:b w:val="0"/>
          <w:color w:val="000000"/>
        </w:rPr>
        <w:t>一</w:t>
      </w:r>
      <w:r w:rsidR="002F1818" w:rsidRPr="00BC5361">
        <w:rPr>
          <w:rStyle w:val="20"/>
          <w:rFonts w:ascii="仿宋" w:eastAsia="仿宋" w:hAnsi="仿宋" w:hint="eastAsia"/>
        </w:rPr>
        <w:t>般公共预算财政拨款基本支出决算表</w:t>
      </w:r>
      <w:bookmarkEnd w:id="76"/>
    </w:p>
    <w:p w:rsidR="002F1818" w:rsidRPr="00BC5361" w:rsidRDefault="0097099F" w:rsidP="006426D8">
      <w:pPr>
        <w:pStyle w:val="2"/>
        <w:spacing w:line="600" w:lineRule="exact"/>
        <w:rPr>
          <w:rFonts w:ascii="仿宋" w:eastAsia="仿宋" w:hAnsi="仿宋"/>
          <w:color w:val="000000"/>
        </w:rPr>
      </w:pPr>
      <w:bookmarkStart w:id="77" w:name="_Toc15396627"/>
      <w:r w:rsidRPr="00BC5361">
        <w:rPr>
          <w:rStyle w:val="20"/>
          <w:rFonts w:ascii="仿宋" w:eastAsia="仿宋" w:hAnsi="仿宋" w:hint="eastAsia"/>
        </w:rPr>
        <w:t>九、</w:t>
      </w:r>
      <w:r w:rsidR="002F1818" w:rsidRPr="00BC5361">
        <w:rPr>
          <w:rFonts w:ascii="仿宋" w:eastAsia="仿宋" w:hAnsi="仿宋" w:hint="eastAsia"/>
          <w:b w:val="0"/>
          <w:color w:val="000000"/>
        </w:rPr>
        <w:t>一</w:t>
      </w:r>
      <w:r w:rsidR="002F1818" w:rsidRPr="00BC5361">
        <w:rPr>
          <w:rStyle w:val="20"/>
          <w:rFonts w:ascii="仿宋" w:eastAsia="仿宋" w:hAnsi="仿宋" w:hint="eastAsia"/>
        </w:rPr>
        <w:t>般公共预算财政拨款项目支出决算表</w:t>
      </w:r>
      <w:bookmarkEnd w:id="77"/>
    </w:p>
    <w:p w:rsidR="002F1818" w:rsidRPr="00BC5361" w:rsidRDefault="0097099F" w:rsidP="006426D8">
      <w:pPr>
        <w:pStyle w:val="2"/>
        <w:spacing w:line="600" w:lineRule="exact"/>
        <w:rPr>
          <w:rFonts w:ascii="仿宋" w:eastAsia="仿宋" w:hAnsi="仿宋"/>
          <w:color w:val="000000"/>
        </w:rPr>
      </w:pPr>
      <w:bookmarkStart w:id="78" w:name="_Toc15396628"/>
      <w:r w:rsidRPr="00BC5361">
        <w:rPr>
          <w:rStyle w:val="20"/>
          <w:rFonts w:ascii="仿宋" w:eastAsia="仿宋" w:hAnsi="仿宋" w:hint="eastAsia"/>
        </w:rPr>
        <w:t>十、</w:t>
      </w:r>
      <w:r w:rsidR="002F1818" w:rsidRPr="00BC5361">
        <w:rPr>
          <w:rFonts w:ascii="仿宋" w:eastAsia="仿宋" w:hAnsi="仿宋" w:hint="eastAsia"/>
          <w:b w:val="0"/>
          <w:color w:val="000000"/>
        </w:rPr>
        <w:t>一</w:t>
      </w:r>
      <w:r w:rsidR="002F1818" w:rsidRPr="00BC5361">
        <w:rPr>
          <w:rStyle w:val="20"/>
          <w:rFonts w:ascii="仿宋" w:eastAsia="仿宋" w:hAnsi="仿宋" w:hint="eastAsia"/>
        </w:rPr>
        <w:t>般公共预算财政拨款“三公”经费支出决算表</w:t>
      </w:r>
      <w:bookmarkEnd w:id="78"/>
    </w:p>
    <w:p w:rsidR="002F1818" w:rsidRPr="00BC5361" w:rsidRDefault="0097099F" w:rsidP="006426D8">
      <w:pPr>
        <w:pStyle w:val="2"/>
        <w:spacing w:line="600" w:lineRule="exact"/>
        <w:rPr>
          <w:rFonts w:ascii="仿宋" w:eastAsia="仿宋" w:hAnsi="仿宋"/>
          <w:color w:val="000000"/>
        </w:rPr>
      </w:pPr>
      <w:bookmarkStart w:id="79" w:name="_Toc15396629"/>
      <w:r w:rsidRPr="00BC5361">
        <w:rPr>
          <w:rStyle w:val="20"/>
          <w:rFonts w:ascii="仿宋" w:eastAsia="仿宋" w:hAnsi="仿宋" w:hint="eastAsia"/>
        </w:rPr>
        <w:t>十一、</w:t>
      </w:r>
      <w:r w:rsidR="002F1818" w:rsidRPr="00BC5361">
        <w:rPr>
          <w:rFonts w:ascii="仿宋" w:eastAsia="仿宋" w:hAnsi="仿宋" w:hint="eastAsia"/>
          <w:b w:val="0"/>
          <w:color w:val="000000"/>
        </w:rPr>
        <w:t>政</w:t>
      </w:r>
      <w:r w:rsidR="002F1818" w:rsidRPr="00BC5361">
        <w:rPr>
          <w:rStyle w:val="20"/>
          <w:rFonts w:ascii="仿宋" w:eastAsia="仿宋" w:hAnsi="仿宋" w:hint="eastAsia"/>
        </w:rPr>
        <w:t>府性基金预算财政拨款收入支出决算表</w:t>
      </w:r>
      <w:bookmarkEnd w:id="79"/>
    </w:p>
    <w:p w:rsidR="002F1818" w:rsidRPr="00BC5361" w:rsidRDefault="0097099F" w:rsidP="006426D8">
      <w:pPr>
        <w:pStyle w:val="2"/>
        <w:spacing w:line="600" w:lineRule="exact"/>
        <w:rPr>
          <w:rFonts w:ascii="仿宋" w:eastAsia="仿宋" w:hAnsi="仿宋"/>
          <w:color w:val="000000"/>
        </w:rPr>
      </w:pPr>
      <w:bookmarkStart w:id="80" w:name="_Toc15396630"/>
      <w:r w:rsidRPr="00BC5361">
        <w:rPr>
          <w:rStyle w:val="20"/>
          <w:rFonts w:ascii="仿宋" w:eastAsia="仿宋" w:hAnsi="仿宋" w:hint="eastAsia"/>
        </w:rPr>
        <w:t>十二、</w:t>
      </w:r>
      <w:r w:rsidR="002F1818" w:rsidRPr="00BC5361">
        <w:rPr>
          <w:rFonts w:ascii="仿宋" w:eastAsia="仿宋" w:hAnsi="仿宋" w:hint="eastAsia"/>
          <w:b w:val="0"/>
          <w:color w:val="000000"/>
        </w:rPr>
        <w:t>政</w:t>
      </w:r>
      <w:r w:rsidR="002F1818" w:rsidRPr="00BC5361">
        <w:rPr>
          <w:rStyle w:val="20"/>
          <w:rFonts w:ascii="仿宋" w:eastAsia="仿宋" w:hAnsi="仿宋" w:hint="eastAsia"/>
        </w:rPr>
        <w:t>府性基金预算财政拨款“三公”经费支出决算表</w:t>
      </w:r>
      <w:bookmarkEnd w:id="80"/>
    </w:p>
    <w:p w:rsidR="002F1818" w:rsidRPr="00BC5361" w:rsidRDefault="0097099F" w:rsidP="006426D8">
      <w:pPr>
        <w:pStyle w:val="2"/>
        <w:spacing w:line="600" w:lineRule="exact"/>
        <w:rPr>
          <w:rFonts w:ascii="仿宋" w:eastAsia="仿宋" w:hAnsi="仿宋"/>
          <w:color w:val="000000" w:themeColor="text1"/>
        </w:rPr>
      </w:pPr>
      <w:bookmarkStart w:id="81" w:name="_Toc15396631"/>
      <w:r w:rsidRPr="00BC5361">
        <w:rPr>
          <w:rStyle w:val="20"/>
          <w:rFonts w:ascii="仿宋" w:eastAsia="仿宋" w:hAnsi="仿宋" w:hint="eastAsia"/>
        </w:rPr>
        <w:t>十三、</w:t>
      </w:r>
      <w:r w:rsidR="002F1818" w:rsidRPr="00BC5361">
        <w:rPr>
          <w:rFonts w:ascii="仿宋" w:eastAsia="仿宋" w:hAnsi="仿宋" w:hint="eastAsia"/>
          <w:b w:val="0"/>
          <w:color w:val="000000"/>
        </w:rPr>
        <w:t>国</w:t>
      </w:r>
      <w:r w:rsidR="002F1818" w:rsidRPr="00BC5361">
        <w:rPr>
          <w:rStyle w:val="20"/>
          <w:rFonts w:ascii="仿宋" w:eastAsia="仿宋" w:hAnsi="仿宋" w:hint="eastAsia"/>
        </w:rPr>
        <w:t>有资本经营预算支出决算表</w:t>
      </w:r>
      <w:bookmarkEnd w:id="81"/>
      <w:r w:rsidR="00450954">
        <w:rPr>
          <w:rStyle w:val="20"/>
          <w:rFonts w:ascii="仿宋" w:eastAsia="仿宋" w:hAnsi="仿宋" w:hint="eastAsia"/>
        </w:rPr>
        <w:t>（无数据）</w:t>
      </w:r>
    </w:p>
    <w:sectPr w:rsidR="002F1818" w:rsidRPr="00BC5361" w:rsidSect="007127B7">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787D" w:rsidRDefault="0092787D">
      <w:r>
        <w:separator/>
      </w:r>
    </w:p>
  </w:endnote>
  <w:endnote w:type="continuationSeparator" w:id="0">
    <w:p w:rsidR="0092787D" w:rsidRDefault="00927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小标宋_GBK">
    <w:panose1 w:val="03000509000000000000"/>
    <w:charset w:val="86"/>
    <w:family w:val="script"/>
    <w:pitch w:val="fixed"/>
    <w:sig w:usb0="00000001" w:usb1="080E0000" w:usb2="0000001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4781956"/>
      <w:docPartObj>
        <w:docPartGallery w:val="Page Numbers (Bottom of Page)"/>
        <w:docPartUnique/>
      </w:docPartObj>
    </w:sdtPr>
    <w:sdtEndPr/>
    <w:sdtContent>
      <w:p w:rsidR="00A20D7F" w:rsidRDefault="00A20D7F">
        <w:pPr>
          <w:pStyle w:val="a5"/>
          <w:jc w:val="center"/>
        </w:pPr>
        <w:r>
          <w:fldChar w:fldCharType="begin"/>
        </w:r>
        <w:r>
          <w:instrText>PAGE   \* MERGEFORMAT</w:instrText>
        </w:r>
        <w:r>
          <w:fldChar w:fldCharType="separate"/>
        </w:r>
        <w:r w:rsidR="006934F9" w:rsidRPr="006934F9">
          <w:rPr>
            <w:noProof/>
            <w:lang w:val="zh-CN"/>
          </w:rPr>
          <w:t>67</w:t>
        </w:r>
        <w:r>
          <w:rPr>
            <w:noProof/>
            <w:lang w:val="zh-CN"/>
          </w:rPr>
          <w:fldChar w:fldCharType="end"/>
        </w:r>
      </w:p>
    </w:sdtContent>
  </w:sdt>
  <w:p w:rsidR="00A20D7F" w:rsidRDefault="00A20D7F">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787D" w:rsidRDefault="0092787D">
      <w:r>
        <w:separator/>
      </w:r>
    </w:p>
  </w:footnote>
  <w:footnote w:type="continuationSeparator" w:id="0">
    <w:p w:rsidR="0092787D" w:rsidRDefault="0092787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0D7F" w:rsidRDefault="00A20D7F">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026C66B"/>
    <w:multiLevelType w:val="singleLevel"/>
    <w:tmpl w:val="B026C66B"/>
    <w:lvl w:ilvl="0">
      <w:start w:val="1"/>
      <w:numFmt w:val="decimal"/>
      <w:lvlText w:val="%1."/>
      <w:lvlJc w:val="left"/>
      <w:pPr>
        <w:tabs>
          <w:tab w:val="left" w:pos="312"/>
        </w:tabs>
      </w:pPr>
    </w:lvl>
  </w:abstractNum>
  <w:abstractNum w:abstractNumId="1" w15:restartNumberingAfterBreak="0">
    <w:nsid w:val="CF652CEC"/>
    <w:multiLevelType w:val="singleLevel"/>
    <w:tmpl w:val="CF652CEC"/>
    <w:lvl w:ilvl="0">
      <w:start w:val="9"/>
      <w:numFmt w:val="chineseCounting"/>
      <w:suff w:val="nothing"/>
      <w:lvlText w:val="%1、"/>
      <w:lvlJc w:val="left"/>
      <w:rPr>
        <w:rFonts w:hint="eastAsia"/>
      </w:rPr>
    </w:lvl>
  </w:abstractNum>
  <w:abstractNum w:abstractNumId="2" w15:restartNumberingAfterBreak="0">
    <w:nsid w:val="E2FA047D"/>
    <w:multiLevelType w:val="singleLevel"/>
    <w:tmpl w:val="E2FA047D"/>
    <w:lvl w:ilvl="0">
      <w:start w:val="3"/>
      <w:numFmt w:val="chineseCounting"/>
      <w:suff w:val="space"/>
      <w:lvlText w:val="第%1部分"/>
      <w:lvlJc w:val="left"/>
      <w:rPr>
        <w:rFonts w:hint="eastAsia"/>
      </w:rPr>
    </w:lvl>
  </w:abstractNum>
  <w:abstractNum w:abstractNumId="3" w15:restartNumberingAfterBreak="0">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15:restartNumberingAfterBreak="0">
    <w:nsid w:val="00723AF2"/>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5" w15:restartNumberingAfterBreak="0">
    <w:nsid w:val="06D258CE"/>
    <w:multiLevelType w:val="hybridMultilevel"/>
    <w:tmpl w:val="181093FC"/>
    <w:lvl w:ilvl="0" w:tplc="BA500696">
      <w:start w:val="3"/>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076D0D54"/>
    <w:multiLevelType w:val="hybridMultilevel"/>
    <w:tmpl w:val="181093FC"/>
    <w:lvl w:ilvl="0" w:tplc="BA500696">
      <w:start w:val="3"/>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1272550B"/>
    <w:multiLevelType w:val="multilevel"/>
    <w:tmpl w:val="612C61FC"/>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15:restartNumberingAfterBreak="0">
    <w:nsid w:val="17F426B7"/>
    <w:multiLevelType w:val="hybridMultilevel"/>
    <w:tmpl w:val="5B3A2D48"/>
    <w:lvl w:ilvl="0" w:tplc="8E7CC4FA">
      <w:start w:val="10"/>
      <w:numFmt w:val="japaneseCounting"/>
      <w:lvlText w:val="%1、"/>
      <w:lvlJc w:val="left"/>
      <w:pPr>
        <w:ind w:left="1429" w:hanging="72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9" w15:restartNumberingAfterBreak="0">
    <w:nsid w:val="39A777F2"/>
    <w:multiLevelType w:val="hybridMultilevel"/>
    <w:tmpl w:val="B4E2CD46"/>
    <w:lvl w:ilvl="0" w:tplc="40E85A24">
      <w:start w:val="1"/>
      <w:numFmt w:val="japaneseCounting"/>
      <w:lvlText w:val="%1、"/>
      <w:lvlJc w:val="left"/>
      <w:pPr>
        <w:ind w:left="720"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0" w15:restartNumberingAfterBreak="0">
    <w:nsid w:val="50E23FE0"/>
    <w:multiLevelType w:val="hybridMultilevel"/>
    <w:tmpl w:val="66BC8FC0"/>
    <w:lvl w:ilvl="0" w:tplc="693C921A">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15:restartNumberingAfterBreak="0">
    <w:nsid w:val="5A110397"/>
    <w:multiLevelType w:val="hybridMultilevel"/>
    <w:tmpl w:val="181093FC"/>
    <w:lvl w:ilvl="0" w:tplc="BA500696">
      <w:start w:val="3"/>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5B5733A1"/>
    <w:multiLevelType w:val="singleLevel"/>
    <w:tmpl w:val="5B5733A1"/>
    <w:lvl w:ilvl="0">
      <w:start w:val="3"/>
      <w:numFmt w:val="chineseCounting"/>
      <w:suff w:val="nothing"/>
      <w:lvlText w:val="（%1）"/>
      <w:lvlJc w:val="left"/>
      <w:rPr>
        <w:rFonts w:hint="eastAsia"/>
      </w:rPr>
    </w:lvl>
  </w:abstractNum>
  <w:abstractNum w:abstractNumId="13" w15:restartNumberingAfterBreak="0">
    <w:nsid w:val="5CA53276"/>
    <w:multiLevelType w:val="singleLevel"/>
    <w:tmpl w:val="5CA53276"/>
    <w:lvl w:ilvl="0">
      <w:start w:val="8"/>
      <w:numFmt w:val="chineseCounting"/>
      <w:suff w:val="nothing"/>
      <w:lvlText w:val="%1、"/>
      <w:lvlJc w:val="left"/>
      <w:rPr>
        <w:rFonts w:hint="eastAsia"/>
      </w:rPr>
    </w:lvl>
  </w:abstractNum>
  <w:abstractNum w:abstractNumId="14" w15:restartNumberingAfterBreak="0">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abstractNum w:abstractNumId="15" w15:restartNumberingAfterBreak="0">
    <w:nsid w:val="63A05039"/>
    <w:multiLevelType w:val="hybridMultilevel"/>
    <w:tmpl w:val="181093FC"/>
    <w:lvl w:ilvl="0" w:tplc="BA500696">
      <w:start w:val="3"/>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77EE44B4"/>
    <w:multiLevelType w:val="hybridMultilevel"/>
    <w:tmpl w:val="181093FC"/>
    <w:lvl w:ilvl="0" w:tplc="BA500696">
      <w:start w:val="3"/>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4"/>
  </w:num>
  <w:num w:numId="2">
    <w:abstractNumId w:val="7"/>
  </w:num>
  <w:num w:numId="3">
    <w:abstractNumId w:val="1"/>
  </w:num>
  <w:num w:numId="4">
    <w:abstractNumId w:val="12"/>
  </w:num>
  <w:num w:numId="5">
    <w:abstractNumId w:val="2"/>
  </w:num>
  <w:num w:numId="6">
    <w:abstractNumId w:val="3"/>
  </w:num>
  <w:num w:numId="7">
    <w:abstractNumId w:val="9"/>
  </w:num>
  <w:num w:numId="8">
    <w:abstractNumId w:val="13"/>
  </w:num>
  <w:num w:numId="9">
    <w:abstractNumId w:val="0"/>
  </w:num>
  <w:num w:numId="10">
    <w:abstractNumId w:val="8"/>
  </w:num>
  <w:num w:numId="11">
    <w:abstractNumId w:val="4"/>
  </w:num>
  <w:num w:numId="12">
    <w:abstractNumId w:val="15"/>
  </w:num>
  <w:num w:numId="13">
    <w:abstractNumId w:val="10"/>
  </w:num>
  <w:num w:numId="14">
    <w:abstractNumId w:val="6"/>
  </w:num>
  <w:num w:numId="15">
    <w:abstractNumId w:val="5"/>
  </w:num>
  <w:num w:numId="16">
    <w:abstractNumId w:val="11"/>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000062C7"/>
    <w:rsid w:val="000222C6"/>
    <w:rsid w:val="0002549F"/>
    <w:rsid w:val="00031647"/>
    <w:rsid w:val="000367C2"/>
    <w:rsid w:val="00044C7D"/>
    <w:rsid w:val="00060DAF"/>
    <w:rsid w:val="0006487A"/>
    <w:rsid w:val="00065F8F"/>
    <w:rsid w:val="00076810"/>
    <w:rsid w:val="000768F2"/>
    <w:rsid w:val="0009184B"/>
    <w:rsid w:val="00094BB1"/>
    <w:rsid w:val="0009593C"/>
    <w:rsid w:val="000979FA"/>
    <w:rsid w:val="000B047F"/>
    <w:rsid w:val="000B35E7"/>
    <w:rsid w:val="000B5923"/>
    <w:rsid w:val="000B5A48"/>
    <w:rsid w:val="000B6FF3"/>
    <w:rsid w:val="000C3467"/>
    <w:rsid w:val="000C3CA6"/>
    <w:rsid w:val="000D1267"/>
    <w:rsid w:val="000D1D50"/>
    <w:rsid w:val="000D5782"/>
    <w:rsid w:val="000E6613"/>
    <w:rsid w:val="000E7119"/>
    <w:rsid w:val="000F67B3"/>
    <w:rsid w:val="001025E6"/>
    <w:rsid w:val="00104BED"/>
    <w:rsid w:val="00114E9B"/>
    <w:rsid w:val="00127DC8"/>
    <w:rsid w:val="00141EA2"/>
    <w:rsid w:val="0014729F"/>
    <w:rsid w:val="0015204D"/>
    <w:rsid w:val="00157BAB"/>
    <w:rsid w:val="00164512"/>
    <w:rsid w:val="001652F3"/>
    <w:rsid w:val="001654D1"/>
    <w:rsid w:val="00176F45"/>
    <w:rsid w:val="0018106D"/>
    <w:rsid w:val="001877A7"/>
    <w:rsid w:val="00190A20"/>
    <w:rsid w:val="00191536"/>
    <w:rsid w:val="00196687"/>
    <w:rsid w:val="001A28D8"/>
    <w:rsid w:val="001C0962"/>
    <w:rsid w:val="001D7531"/>
    <w:rsid w:val="001E737D"/>
    <w:rsid w:val="001F0592"/>
    <w:rsid w:val="001F7506"/>
    <w:rsid w:val="002006CD"/>
    <w:rsid w:val="00201B9F"/>
    <w:rsid w:val="00202B36"/>
    <w:rsid w:val="00204B7A"/>
    <w:rsid w:val="00206AE4"/>
    <w:rsid w:val="0021101A"/>
    <w:rsid w:val="00211842"/>
    <w:rsid w:val="00220536"/>
    <w:rsid w:val="002253E1"/>
    <w:rsid w:val="00235629"/>
    <w:rsid w:val="00256BF9"/>
    <w:rsid w:val="00260C38"/>
    <w:rsid w:val="002616C0"/>
    <w:rsid w:val="002662AA"/>
    <w:rsid w:val="00276016"/>
    <w:rsid w:val="00280496"/>
    <w:rsid w:val="00284595"/>
    <w:rsid w:val="00290012"/>
    <w:rsid w:val="00295495"/>
    <w:rsid w:val="002A2384"/>
    <w:rsid w:val="002B1E97"/>
    <w:rsid w:val="002B2613"/>
    <w:rsid w:val="002C607E"/>
    <w:rsid w:val="002F1818"/>
    <w:rsid w:val="002F567B"/>
    <w:rsid w:val="00315921"/>
    <w:rsid w:val="003216A9"/>
    <w:rsid w:val="0033534A"/>
    <w:rsid w:val="00345054"/>
    <w:rsid w:val="00366F59"/>
    <w:rsid w:val="0037013F"/>
    <w:rsid w:val="00371EC0"/>
    <w:rsid w:val="00380C92"/>
    <w:rsid w:val="00382131"/>
    <w:rsid w:val="003A2B74"/>
    <w:rsid w:val="003A484F"/>
    <w:rsid w:val="003A519B"/>
    <w:rsid w:val="003B0611"/>
    <w:rsid w:val="003B0BE0"/>
    <w:rsid w:val="003B0C1B"/>
    <w:rsid w:val="003B2BB5"/>
    <w:rsid w:val="003B688C"/>
    <w:rsid w:val="003C0291"/>
    <w:rsid w:val="003C39AE"/>
    <w:rsid w:val="003C7B60"/>
    <w:rsid w:val="003D16B5"/>
    <w:rsid w:val="003D1FB2"/>
    <w:rsid w:val="003D66DA"/>
    <w:rsid w:val="003E1310"/>
    <w:rsid w:val="003E6F55"/>
    <w:rsid w:val="003F0054"/>
    <w:rsid w:val="003F055F"/>
    <w:rsid w:val="003F3AAB"/>
    <w:rsid w:val="00406254"/>
    <w:rsid w:val="004105AD"/>
    <w:rsid w:val="004223DE"/>
    <w:rsid w:val="00434489"/>
    <w:rsid w:val="00437085"/>
    <w:rsid w:val="00441B2B"/>
    <w:rsid w:val="00443880"/>
    <w:rsid w:val="00445A6F"/>
    <w:rsid w:val="004464F4"/>
    <w:rsid w:val="00450954"/>
    <w:rsid w:val="004569C5"/>
    <w:rsid w:val="00462BBA"/>
    <w:rsid w:val="00471401"/>
    <w:rsid w:val="00473F31"/>
    <w:rsid w:val="0047573D"/>
    <w:rsid w:val="0048263A"/>
    <w:rsid w:val="00487E5D"/>
    <w:rsid w:val="004964ED"/>
    <w:rsid w:val="004A711F"/>
    <w:rsid w:val="004B09FD"/>
    <w:rsid w:val="004B199D"/>
    <w:rsid w:val="004B4690"/>
    <w:rsid w:val="004D40F8"/>
    <w:rsid w:val="004E0A2D"/>
    <w:rsid w:val="004E206B"/>
    <w:rsid w:val="004E6DF7"/>
    <w:rsid w:val="004E73E5"/>
    <w:rsid w:val="004F0FBD"/>
    <w:rsid w:val="00503298"/>
    <w:rsid w:val="00505A47"/>
    <w:rsid w:val="0051287C"/>
    <w:rsid w:val="00512FDA"/>
    <w:rsid w:val="00520DA0"/>
    <w:rsid w:val="00550350"/>
    <w:rsid w:val="005664BB"/>
    <w:rsid w:val="005670FE"/>
    <w:rsid w:val="0057481D"/>
    <w:rsid w:val="00582169"/>
    <w:rsid w:val="0058486E"/>
    <w:rsid w:val="00591E60"/>
    <w:rsid w:val="00592351"/>
    <w:rsid w:val="00593039"/>
    <w:rsid w:val="005936C5"/>
    <w:rsid w:val="00595878"/>
    <w:rsid w:val="005A3E05"/>
    <w:rsid w:val="005C11C9"/>
    <w:rsid w:val="005D1C8B"/>
    <w:rsid w:val="005D5CED"/>
    <w:rsid w:val="005E1AF2"/>
    <w:rsid w:val="005F1A4C"/>
    <w:rsid w:val="00600AE3"/>
    <w:rsid w:val="00605688"/>
    <w:rsid w:val="006070AF"/>
    <w:rsid w:val="00607E6C"/>
    <w:rsid w:val="006101B1"/>
    <w:rsid w:val="00613EAA"/>
    <w:rsid w:val="00614E44"/>
    <w:rsid w:val="006202E0"/>
    <w:rsid w:val="00622830"/>
    <w:rsid w:val="00630AEF"/>
    <w:rsid w:val="00632462"/>
    <w:rsid w:val="006325F8"/>
    <w:rsid w:val="00634C9A"/>
    <w:rsid w:val="00636362"/>
    <w:rsid w:val="006426D8"/>
    <w:rsid w:val="006440E4"/>
    <w:rsid w:val="00645B46"/>
    <w:rsid w:val="00652639"/>
    <w:rsid w:val="00652844"/>
    <w:rsid w:val="006573A5"/>
    <w:rsid w:val="0066343B"/>
    <w:rsid w:val="00663AAA"/>
    <w:rsid w:val="00664777"/>
    <w:rsid w:val="0066625D"/>
    <w:rsid w:val="006748A4"/>
    <w:rsid w:val="0068295C"/>
    <w:rsid w:val="00683E73"/>
    <w:rsid w:val="006905B1"/>
    <w:rsid w:val="006934F9"/>
    <w:rsid w:val="00695A47"/>
    <w:rsid w:val="006A3141"/>
    <w:rsid w:val="006A5E34"/>
    <w:rsid w:val="006A78CC"/>
    <w:rsid w:val="006B2422"/>
    <w:rsid w:val="006B2B9A"/>
    <w:rsid w:val="006B5566"/>
    <w:rsid w:val="006C1937"/>
    <w:rsid w:val="006C3DF4"/>
    <w:rsid w:val="006D1232"/>
    <w:rsid w:val="006E7630"/>
    <w:rsid w:val="006F020C"/>
    <w:rsid w:val="006F4150"/>
    <w:rsid w:val="006F58CF"/>
    <w:rsid w:val="0070007F"/>
    <w:rsid w:val="00710933"/>
    <w:rsid w:val="007127B7"/>
    <w:rsid w:val="00736EE3"/>
    <w:rsid w:val="007416B6"/>
    <w:rsid w:val="00746A79"/>
    <w:rsid w:val="00746F48"/>
    <w:rsid w:val="0075404D"/>
    <w:rsid w:val="0075564B"/>
    <w:rsid w:val="0076182A"/>
    <w:rsid w:val="00767B7E"/>
    <w:rsid w:val="00770C07"/>
    <w:rsid w:val="0077365F"/>
    <w:rsid w:val="00774075"/>
    <w:rsid w:val="007770C3"/>
    <w:rsid w:val="00784D24"/>
    <w:rsid w:val="00784F8B"/>
    <w:rsid w:val="00785FBA"/>
    <w:rsid w:val="00786E4A"/>
    <w:rsid w:val="007875EB"/>
    <w:rsid w:val="0079426B"/>
    <w:rsid w:val="00795F9E"/>
    <w:rsid w:val="007C0B26"/>
    <w:rsid w:val="007C5856"/>
    <w:rsid w:val="007D312A"/>
    <w:rsid w:val="007D3F19"/>
    <w:rsid w:val="007D7EE2"/>
    <w:rsid w:val="007E23B0"/>
    <w:rsid w:val="007F1991"/>
    <w:rsid w:val="007F2C2F"/>
    <w:rsid w:val="007F55FC"/>
    <w:rsid w:val="007F5665"/>
    <w:rsid w:val="00800112"/>
    <w:rsid w:val="008054A7"/>
    <w:rsid w:val="008253BB"/>
    <w:rsid w:val="0083706E"/>
    <w:rsid w:val="008423A5"/>
    <w:rsid w:val="00843DCF"/>
    <w:rsid w:val="00850625"/>
    <w:rsid w:val="00853718"/>
    <w:rsid w:val="00855221"/>
    <w:rsid w:val="00860645"/>
    <w:rsid w:val="0087163B"/>
    <w:rsid w:val="00871F71"/>
    <w:rsid w:val="0087301E"/>
    <w:rsid w:val="00885AF4"/>
    <w:rsid w:val="008865F8"/>
    <w:rsid w:val="008939CD"/>
    <w:rsid w:val="008B768C"/>
    <w:rsid w:val="008C0B59"/>
    <w:rsid w:val="008C0EE8"/>
    <w:rsid w:val="008C4DB1"/>
    <w:rsid w:val="008C4EAF"/>
    <w:rsid w:val="008C5013"/>
    <w:rsid w:val="008C5176"/>
    <w:rsid w:val="008C7FD0"/>
    <w:rsid w:val="008E06B2"/>
    <w:rsid w:val="008E1DE7"/>
    <w:rsid w:val="008E707C"/>
    <w:rsid w:val="008F2379"/>
    <w:rsid w:val="00900B08"/>
    <w:rsid w:val="00902155"/>
    <w:rsid w:val="00902FA3"/>
    <w:rsid w:val="009118F1"/>
    <w:rsid w:val="00922F16"/>
    <w:rsid w:val="00923564"/>
    <w:rsid w:val="009236F9"/>
    <w:rsid w:val="0092392E"/>
    <w:rsid w:val="0092787D"/>
    <w:rsid w:val="009315F9"/>
    <w:rsid w:val="00934391"/>
    <w:rsid w:val="00936D68"/>
    <w:rsid w:val="00946945"/>
    <w:rsid w:val="00946B40"/>
    <w:rsid w:val="00951248"/>
    <w:rsid w:val="0095152F"/>
    <w:rsid w:val="00954409"/>
    <w:rsid w:val="00954C49"/>
    <w:rsid w:val="0097099F"/>
    <w:rsid w:val="00971997"/>
    <w:rsid w:val="00971FFC"/>
    <w:rsid w:val="009749C9"/>
    <w:rsid w:val="00982FC9"/>
    <w:rsid w:val="0098660A"/>
    <w:rsid w:val="009931C3"/>
    <w:rsid w:val="00993B0A"/>
    <w:rsid w:val="009B2C43"/>
    <w:rsid w:val="009B4EAE"/>
    <w:rsid w:val="009B7573"/>
    <w:rsid w:val="009C22F4"/>
    <w:rsid w:val="009C2CB7"/>
    <w:rsid w:val="009C2E98"/>
    <w:rsid w:val="009D3447"/>
    <w:rsid w:val="009D4711"/>
    <w:rsid w:val="009E37B5"/>
    <w:rsid w:val="009F1185"/>
    <w:rsid w:val="009F18CD"/>
    <w:rsid w:val="009F2A13"/>
    <w:rsid w:val="00A04EB0"/>
    <w:rsid w:val="00A13CC1"/>
    <w:rsid w:val="00A16847"/>
    <w:rsid w:val="00A20D7F"/>
    <w:rsid w:val="00A237D8"/>
    <w:rsid w:val="00A268C4"/>
    <w:rsid w:val="00A307CD"/>
    <w:rsid w:val="00A40014"/>
    <w:rsid w:val="00A40A00"/>
    <w:rsid w:val="00A4142F"/>
    <w:rsid w:val="00A45AB1"/>
    <w:rsid w:val="00A56DF2"/>
    <w:rsid w:val="00A66E39"/>
    <w:rsid w:val="00A67AB5"/>
    <w:rsid w:val="00A77EA5"/>
    <w:rsid w:val="00A81DFB"/>
    <w:rsid w:val="00A91760"/>
    <w:rsid w:val="00A91F5E"/>
    <w:rsid w:val="00A93B00"/>
    <w:rsid w:val="00A93C21"/>
    <w:rsid w:val="00AA5FCF"/>
    <w:rsid w:val="00AB335E"/>
    <w:rsid w:val="00AC3C6A"/>
    <w:rsid w:val="00AD5620"/>
    <w:rsid w:val="00AD75F4"/>
    <w:rsid w:val="00AD7C1B"/>
    <w:rsid w:val="00AE16BA"/>
    <w:rsid w:val="00AE1EBE"/>
    <w:rsid w:val="00AE6720"/>
    <w:rsid w:val="00B00CA0"/>
    <w:rsid w:val="00B03C9D"/>
    <w:rsid w:val="00B060AE"/>
    <w:rsid w:val="00B07287"/>
    <w:rsid w:val="00B10517"/>
    <w:rsid w:val="00B14E76"/>
    <w:rsid w:val="00B161B8"/>
    <w:rsid w:val="00B1678D"/>
    <w:rsid w:val="00B2048C"/>
    <w:rsid w:val="00B310B9"/>
    <w:rsid w:val="00B35F3F"/>
    <w:rsid w:val="00B36CBB"/>
    <w:rsid w:val="00B425E0"/>
    <w:rsid w:val="00B440AA"/>
    <w:rsid w:val="00B44B70"/>
    <w:rsid w:val="00B51393"/>
    <w:rsid w:val="00B53C56"/>
    <w:rsid w:val="00B5409A"/>
    <w:rsid w:val="00B56B7A"/>
    <w:rsid w:val="00B61134"/>
    <w:rsid w:val="00B6163D"/>
    <w:rsid w:val="00B77EA6"/>
    <w:rsid w:val="00B81598"/>
    <w:rsid w:val="00B82C0C"/>
    <w:rsid w:val="00B841F1"/>
    <w:rsid w:val="00B90DEF"/>
    <w:rsid w:val="00B944D6"/>
    <w:rsid w:val="00B94EBF"/>
    <w:rsid w:val="00BA6438"/>
    <w:rsid w:val="00BB4A72"/>
    <w:rsid w:val="00BB4DF0"/>
    <w:rsid w:val="00BC289F"/>
    <w:rsid w:val="00BC3E65"/>
    <w:rsid w:val="00BC5361"/>
    <w:rsid w:val="00BC5460"/>
    <w:rsid w:val="00BC6B50"/>
    <w:rsid w:val="00BD03A9"/>
    <w:rsid w:val="00BD0E25"/>
    <w:rsid w:val="00BD23A2"/>
    <w:rsid w:val="00BF5BD6"/>
    <w:rsid w:val="00C03E31"/>
    <w:rsid w:val="00C13957"/>
    <w:rsid w:val="00C20109"/>
    <w:rsid w:val="00C33E72"/>
    <w:rsid w:val="00C34E7C"/>
    <w:rsid w:val="00C354B2"/>
    <w:rsid w:val="00C35554"/>
    <w:rsid w:val="00C42709"/>
    <w:rsid w:val="00C44043"/>
    <w:rsid w:val="00C45BBF"/>
    <w:rsid w:val="00C524DA"/>
    <w:rsid w:val="00C533CC"/>
    <w:rsid w:val="00C539CD"/>
    <w:rsid w:val="00C53A05"/>
    <w:rsid w:val="00C54FC6"/>
    <w:rsid w:val="00C56075"/>
    <w:rsid w:val="00C56D4E"/>
    <w:rsid w:val="00C5751C"/>
    <w:rsid w:val="00C61BFC"/>
    <w:rsid w:val="00C62B85"/>
    <w:rsid w:val="00C631C3"/>
    <w:rsid w:val="00C65438"/>
    <w:rsid w:val="00C772DC"/>
    <w:rsid w:val="00C91CBB"/>
    <w:rsid w:val="00CA34ED"/>
    <w:rsid w:val="00CC09B6"/>
    <w:rsid w:val="00CC2DEF"/>
    <w:rsid w:val="00CC666F"/>
    <w:rsid w:val="00CD1E3F"/>
    <w:rsid w:val="00CE3279"/>
    <w:rsid w:val="00CE44F6"/>
    <w:rsid w:val="00CE49DA"/>
    <w:rsid w:val="00CE7B61"/>
    <w:rsid w:val="00CF3219"/>
    <w:rsid w:val="00D00095"/>
    <w:rsid w:val="00D064F2"/>
    <w:rsid w:val="00D13F38"/>
    <w:rsid w:val="00D20620"/>
    <w:rsid w:val="00D26091"/>
    <w:rsid w:val="00D327AF"/>
    <w:rsid w:val="00D34E7C"/>
    <w:rsid w:val="00D35489"/>
    <w:rsid w:val="00D51276"/>
    <w:rsid w:val="00D7035F"/>
    <w:rsid w:val="00D752CC"/>
    <w:rsid w:val="00D9271F"/>
    <w:rsid w:val="00D93A62"/>
    <w:rsid w:val="00D94008"/>
    <w:rsid w:val="00DA65AC"/>
    <w:rsid w:val="00DA7BAA"/>
    <w:rsid w:val="00DB1913"/>
    <w:rsid w:val="00DC410D"/>
    <w:rsid w:val="00DC68CA"/>
    <w:rsid w:val="00DC7CBA"/>
    <w:rsid w:val="00DD73B7"/>
    <w:rsid w:val="00DD779D"/>
    <w:rsid w:val="00DE1A66"/>
    <w:rsid w:val="00DE24F7"/>
    <w:rsid w:val="00DE4B4B"/>
    <w:rsid w:val="00DF28BC"/>
    <w:rsid w:val="00DF34B9"/>
    <w:rsid w:val="00E01053"/>
    <w:rsid w:val="00E06198"/>
    <w:rsid w:val="00E07ACF"/>
    <w:rsid w:val="00E14A7B"/>
    <w:rsid w:val="00E24BC9"/>
    <w:rsid w:val="00E30514"/>
    <w:rsid w:val="00E331A1"/>
    <w:rsid w:val="00E33202"/>
    <w:rsid w:val="00E336A9"/>
    <w:rsid w:val="00E3422E"/>
    <w:rsid w:val="00E40307"/>
    <w:rsid w:val="00E4508E"/>
    <w:rsid w:val="00E50624"/>
    <w:rsid w:val="00E542C7"/>
    <w:rsid w:val="00E568DF"/>
    <w:rsid w:val="00E61943"/>
    <w:rsid w:val="00E64269"/>
    <w:rsid w:val="00E73E8A"/>
    <w:rsid w:val="00E82267"/>
    <w:rsid w:val="00E82AE6"/>
    <w:rsid w:val="00E830E8"/>
    <w:rsid w:val="00EA010F"/>
    <w:rsid w:val="00EA2734"/>
    <w:rsid w:val="00EC734E"/>
    <w:rsid w:val="00ED1B63"/>
    <w:rsid w:val="00ED2592"/>
    <w:rsid w:val="00ED3C1F"/>
    <w:rsid w:val="00ED4085"/>
    <w:rsid w:val="00ED420E"/>
    <w:rsid w:val="00EE2F57"/>
    <w:rsid w:val="00EF4C34"/>
    <w:rsid w:val="00EF77C6"/>
    <w:rsid w:val="00F00F59"/>
    <w:rsid w:val="00F05438"/>
    <w:rsid w:val="00F1159B"/>
    <w:rsid w:val="00F1361C"/>
    <w:rsid w:val="00F160C7"/>
    <w:rsid w:val="00F16AC1"/>
    <w:rsid w:val="00F347C6"/>
    <w:rsid w:val="00F36D8F"/>
    <w:rsid w:val="00F417B1"/>
    <w:rsid w:val="00F54A31"/>
    <w:rsid w:val="00F602DF"/>
    <w:rsid w:val="00F749C5"/>
    <w:rsid w:val="00F81FD9"/>
    <w:rsid w:val="00F841AA"/>
    <w:rsid w:val="00FA1BCD"/>
    <w:rsid w:val="00FA23E8"/>
    <w:rsid w:val="00FB64AC"/>
    <w:rsid w:val="00FD3CC1"/>
    <w:rsid w:val="00FE0A2E"/>
    <w:rsid w:val="00FF1E02"/>
    <w:rsid w:val="00FF30B4"/>
    <w:rsid w:val="10C055FF"/>
    <w:rsid w:val="16BB723D"/>
    <w:rsid w:val="240371BF"/>
    <w:rsid w:val="29FD04D3"/>
    <w:rsid w:val="319F7F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B41BC63"/>
  <w15:docId w15:val="{A55370DB-FFFE-45D2-885E-039C64013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6AE4"/>
    <w:pPr>
      <w:widowControl w:val="0"/>
      <w:jc w:val="both"/>
    </w:pPr>
    <w:rPr>
      <w:rFonts w:ascii="Times New Roman" w:hAnsi="Times New Roman"/>
      <w:kern w:val="2"/>
      <w:sz w:val="21"/>
      <w:szCs w:val="24"/>
    </w:rPr>
  </w:style>
  <w:style w:type="paragraph" w:styleId="1">
    <w:name w:val="heading 1"/>
    <w:basedOn w:val="a"/>
    <w:next w:val="a"/>
    <w:link w:val="10"/>
    <w:uiPriority w:val="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E336A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206AE4"/>
    <w:pPr>
      <w:spacing w:beforeLines="30"/>
    </w:pPr>
    <w:rPr>
      <w:rFonts w:ascii="仿宋_GB2312" w:eastAsia="仿宋_GB2312"/>
      <w:kern w:val="0"/>
      <w:sz w:val="30"/>
    </w:rPr>
  </w:style>
  <w:style w:type="paragraph" w:styleId="a5">
    <w:name w:val="footer"/>
    <w:basedOn w:val="a"/>
    <w:link w:val="a6"/>
    <w:uiPriority w:val="99"/>
    <w:rsid w:val="00206AE4"/>
    <w:pPr>
      <w:tabs>
        <w:tab w:val="center" w:pos="4153"/>
        <w:tab w:val="right" w:pos="8306"/>
      </w:tabs>
      <w:snapToGrid w:val="0"/>
      <w:jc w:val="left"/>
    </w:pPr>
    <w:rPr>
      <w:rFonts w:ascii="Calibri" w:hAnsi="Calibri"/>
      <w:kern w:val="0"/>
      <w:sz w:val="18"/>
      <w:szCs w:val="18"/>
    </w:rPr>
  </w:style>
  <w:style w:type="paragraph" w:styleId="a7">
    <w:name w:val="header"/>
    <w:basedOn w:val="a"/>
    <w:link w:val="a8"/>
    <w:uiPriority w:val="99"/>
    <w:semiHidden/>
    <w:rsid w:val="00206AE4"/>
    <w:pPr>
      <w:pBdr>
        <w:bottom w:val="single" w:sz="6" w:space="1" w:color="auto"/>
      </w:pBdr>
      <w:tabs>
        <w:tab w:val="center" w:pos="4153"/>
        <w:tab w:val="right" w:pos="8306"/>
      </w:tabs>
      <w:snapToGrid w:val="0"/>
      <w:jc w:val="center"/>
    </w:pPr>
    <w:rPr>
      <w:rFonts w:ascii="Calibri" w:hAnsi="Calibri"/>
      <w:kern w:val="0"/>
      <w:sz w:val="18"/>
      <w:szCs w:val="18"/>
    </w:rPr>
  </w:style>
  <w:style w:type="character" w:styleId="a9">
    <w:name w:val="Strong"/>
    <w:basedOn w:val="a0"/>
    <w:uiPriority w:val="99"/>
    <w:qFormat/>
    <w:rsid w:val="00206AE4"/>
    <w:rPr>
      <w:b/>
    </w:rPr>
  </w:style>
  <w:style w:type="character" w:customStyle="1" w:styleId="HeaderChar">
    <w:name w:val="Header Char"/>
    <w:basedOn w:val="a0"/>
    <w:uiPriority w:val="99"/>
    <w:semiHidden/>
    <w:rsid w:val="00206AE4"/>
    <w:rPr>
      <w:rFonts w:ascii="Times New Roman" w:hAnsi="Times New Roman"/>
      <w:sz w:val="18"/>
      <w:szCs w:val="18"/>
    </w:rPr>
  </w:style>
  <w:style w:type="character" w:customStyle="1" w:styleId="a8">
    <w:name w:val="页眉 字符"/>
    <w:link w:val="a7"/>
    <w:uiPriority w:val="99"/>
    <w:semiHidden/>
    <w:locked/>
    <w:rsid w:val="00206AE4"/>
    <w:rPr>
      <w:sz w:val="18"/>
    </w:rPr>
  </w:style>
  <w:style w:type="character" w:customStyle="1" w:styleId="FooterChar">
    <w:name w:val="Footer Char"/>
    <w:basedOn w:val="a0"/>
    <w:uiPriority w:val="99"/>
    <w:semiHidden/>
    <w:rsid w:val="00206AE4"/>
    <w:rPr>
      <w:rFonts w:ascii="Times New Roman" w:hAnsi="Times New Roman"/>
      <w:sz w:val="18"/>
      <w:szCs w:val="18"/>
    </w:rPr>
  </w:style>
  <w:style w:type="character" w:customStyle="1" w:styleId="a6">
    <w:name w:val="页脚 字符"/>
    <w:link w:val="a5"/>
    <w:uiPriority w:val="99"/>
    <w:locked/>
    <w:rsid w:val="00206AE4"/>
    <w:rPr>
      <w:sz w:val="18"/>
    </w:rPr>
  </w:style>
  <w:style w:type="character" w:customStyle="1" w:styleId="BodyTextChar">
    <w:name w:val="Body Text Char"/>
    <w:basedOn w:val="a0"/>
    <w:uiPriority w:val="99"/>
    <w:semiHidden/>
    <w:rsid w:val="00206AE4"/>
    <w:rPr>
      <w:rFonts w:ascii="Times New Roman" w:hAnsi="Times New Roman"/>
      <w:szCs w:val="24"/>
    </w:rPr>
  </w:style>
  <w:style w:type="character" w:customStyle="1" w:styleId="a4">
    <w:name w:val="正文文本 字符"/>
    <w:link w:val="a3"/>
    <w:uiPriority w:val="99"/>
    <w:locked/>
    <w:rsid w:val="00206AE4"/>
    <w:rPr>
      <w:rFonts w:ascii="仿宋_GB2312" w:eastAsia="仿宋_GB2312" w:hAnsi="Times New Roman"/>
      <w:sz w:val="24"/>
    </w:rPr>
  </w:style>
  <w:style w:type="paragraph" w:customStyle="1" w:styleId="Default">
    <w:name w:val="Default"/>
    <w:uiPriority w:val="99"/>
    <w:rsid w:val="00206AE4"/>
    <w:pPr>
      <w:widowControl w:val="0"/>
      <w:autoSpaceDE w:val="0"/>
      <w:autoSpaceDN w:val="0"/>
      <w:adjustRightInd w:val="0"/>
    </w:pPr>
    <w:rPr>
      <w:rFonts w:ascii="仿宋" w:eastAsia="仿宋" w:cs="仿宋"/>
      <w:color w:val="000000"/>
      <w:sz w:val="24"/>
      <w:szCs w:val="24"/>
    </w:rPr>
  </w:style>
  <w:style w:type="paragraph" w:styleId="aa">
    <w:name w:val="List Paragraph"/>
    <w:basedOn w:val="a"/>
    <w:uiPriority w:val="34"/>
    <w:qFormat/>
    <w:rsid w:val="00206AE4"/>
    <w:pPr>
      <w:ind w:firstLineChars="200" w:firstLine="420"/>
    </w:pPr>
  </w:style>
  <w:style w:type="character" w:customStyle="1" w:styleId="10">
    <w:name w:val="标题 1 字符"/>
    <w:basedOn w:val="a0"/>
    <w:link w:val="1"/>
    <w:uiPriority w:val="9"/>
    <w:qFormat/>
    <w:rsid w:val="00E336A9"/>
    <w:rPr>
      <w:rFonts w:ascii="Times New Roman" w:hAnsi="Times New Roman"/>
      <w:b/>
      <w:bCs/>
      <w:kern w:val="44"/>
      <w:sz w:val="44"/>
      <w:szCs w:val="44"/>
    </w:rPr>
  </w:style>
  <w:style w:type="character" w:customStyle="1" w:styleId="20">
    <w:name w:val="标题 2 字符"/>
    <w:basedOn w:val="a0"/>
    <w:link w:val="2"/>
    <w:uiPriority w:val="9"/>
    <w:rsid w:val="00E336A9"/>
    <w:rPr>
      <w:rFonts w:asciiTheme="majorHAnsi" w:eastAsiaTheme="majorEastAsia" w:hAnsiTheme="majorHAnsi" w:cstheme="majorBidi"/>
      <w:b/>
      <w:bCs/>
      <w:kern w:val="2"/>
      <w:sz w:val="32"/>
      <w:szCs w:val="32"/>
    </w:rPr>
  </w:style>
  <w:style w:type="paragraph" w:styleId="TOC">
    <w:name w:val="TOC Heading"/>
    <w:basedOn w:val="1"/>
    <w:next w:val="a"/>
    <w:uiPriority w:val="39"/>
    <w:unhideWhenUsed/>
    <w:qFormat/>
    <w:rsid w:val="00DA65A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1">
    <w:name w:val="toc 1"/>
    <w:basedOn w:val="a"/>
    <w:next w:val="a"/>
    <w:autoRedefine/>
    <w:uiPriority w:val="39"/>
    <w:unhideWhenUsed/>
    <w:qFormat/>
    <w:rsid w:val="003E1310"/>
    <w:pPr>
      <w:tabs>
        <w:tab w:val="right" w:leader="dot" w:pos="8296"/>
      </w:tabs>
      <w:spacing w:before="93"/>
      <w:jc w:val="center"/>
    </w:pPr>
    <w:rPr>
      <w:rFonts w:ascii="仿宋" w:eastAsia="仿宋" w:hAnsi="仿宋"/>
      <w:noProof/>
      <w:sz w:val="28"/>
      <w:szCs w:val="28"/>
    </w:rPr>
  </w:style>
  <w:style w:type="paragraph" w:styleId="21">
    <w:name w:val="toc 2"/>
    <w:basedOn w:val="a"/>
    <w:next w:val="a"/>
    <w:autoRedefine/>
    <w:uiPriority w:val="39"/>
    <w:unhideWhenUsed/>
    <w:qFormat/>
    <w:rsid w:val="00770C07"/>
    <w:pPr>
      <w:tabs>
        <w:tab w:val="right" w:leader="dot" w:pos="8296"/>
      </w:tabs>
      <w:spacing w:line="600" w:lineRule="exact"/>
      <w:ind w:leftChars="200" w:left="420"/>
    </w:pPr>
    <w:rPr>
      <w:rFonts w:ascii="仿宋" w:eastAsia="仿宋" w:hAnsi="仿宋" w:cstheme="majorBidi"/>
      <w:noProof/>
      <w:color w:val="000000" w:themeColor="text1"/>
      <w:sz w:val="28"/>
      <w:szCs w:val="28"/>
    </w:rPr>
  </w:style>
  <w:style w:type="paragraph" w:styleId="31">
    <w:name w:val="toc 3"/>
    <w:basedOn w:val="a"/>
    <w:next w:val="a"/>
    <w:autoRedefine/>
    <w:uiPriority w:val="39"/>
    <w:unhideWhenUsed/>
    <w:qFormat/>
    <w:rsid w:val="007F55FC"/>
    <w:pPr>
      <w:tabs>
        <w:tab w:val="right" w:leader="dot" w:pos="8296"/>
      </w:tabs>
      <w:ind w:leftChars="400" w:left="840"/>
    </w:pPr>
  </w:style>
  <w:style w:type="character" w:styleId="ab">
    <w:name w:val="Hyperlink"/>
    <w:basedOn w:val="a0"/>
    <w:uiPriority w:val="99"/>
    <w:unhideWhenUsed/>
    <w:rsid w:val="00DA65AC"/>
    <w:rPr>
      <w:color w:val="0000FF" w:themeColor="hyperlink"/>
      <w:u w:val="single"/>
    </w:rPr>
  </w:style>
  <w:style w:type="paragraph" w:styleId="ac">
    <w:name w:val="Balloon Text"/>
    <w:basedOn w:val="a"/>
    <w:link w:val="ad"/>
    <w:uiPriority w:val="99"/>
    <w:semiHidden/>
    <w:unhideWhenUsed/>
    <w:rsid w:val="00DA65AC"/>
    <w:rPr>
      <w:sz w:val="18"/>
      <w:szCs w:val="18"/>
    </w:rPr>
  </w:style>
  <w:style w:type="character" w:customStyle="1" w:styleId="ad">
    <w:name w:val="批注框文本 字符"/>
    <w:basedOn w:val="a0"/>
    <w:link w:val="ac"/>
    <w:uiPriority w:val="99"/>
    <w:semiHidden/>
    <w:rsid w:val="00DA65AC"/>
    <w:rPr>
      <w:rFonts w:ascii="Times New Roman" w:hAnsi="Times New Roman"/>
      <w:kern w:val="2"/>
      <w:sz w:val="18"/>
      <w:szCs w:val="18"/>
    </w:rPr>
  </w:style>
  <w:style w:type="character" w:customStyle="1" w:styleId="30">
    <w:name w:val="标题 3 字符"/>
    <w:basedOn w:val="a0"/>
    <w:link w:val="3"/>
    <w:uiPriority w:val="9"/>
    <w:rsid w:val="00A237D8"/>
    <w:rPr>
      <w:rFonts w:ascii="Times New Roman" w:hAnsi="Times New Roman"/>
      <w:b/>
      <w:bCs/>
      <w:kern w:val="2"/>
      <w:sz w:val="32"/>
      <w:szCs w:val="32"/>
    </w:rPr>
  </w:style>
  <w:style w:type="paragraph" w:styleId="22">
    <w:name w:val="Body Text Indent 2"/>
    <w:basedOn w:val="a"/>
    <w:link w:val="23"/>
    <w:uiPriority w:val="99"/>
    <w:semiHidden/>
    <w:unhideWhenUsed/>
    <w:rsid w:val="00652639"/>
    <w:pPr>
      <w:spacing w:after="120" w:line="480" w:lineRule="auto"/>
      <w:ind w:leftChars="200" w:left="420"/>
    </w:pPr>
  </w:style>
  <w:style w:type="character" w:customStyle="1" w:styleId="23">
    <w:name w:val="正文文本缩进 2 字符"/>
    <w:basedOn w:val="a0"/>
    <w:link w:val="22"/>
    <w:uiPriority w:val="99"/>
    <w:semiHidden/>
    <w:rsid w:val="00652639"/>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4641673">
      <w:bodyDiv w:val="1"/>
      <w:marLeft w:val="0"/>
      <w:marRight w:val="0"/>
      <w:marTop w:val="0"/>
      <w:marBottom w:val="0"/>
      <w:divBdr>
        <w:top w:val="none" w:sz="0" w:space="0" w:color="auto"/>
        <w:left w:val="none" w:sz="0" w:space="0" w:color="auto"/>
        <w:bottom w:val="none" w:sz="0" w:space="0" w:color="auto"/>
        <w:right w:val="none" w:sz="0" w:space="0" w:color="auto"/>
      </w:divBdr>
    </w:div>
    <w:div w:id="1604074213">
      <w:bodyDiv w:val="1"/>
      <w:marLeft w:val="0"/>
      <w:marRight w:val="0"/>
      <w:marTop w:val="0"/>
      <w:marBottom w:val="0"/>
      <w:divBdr>
        <w:top w:val="none" w:sz="0" w:space="0" w:color="auto"/>
        <w:left w:val="none" w:sz="0" w:space="0" w:color="auto"/>
        <w:bottom w:val="none" w:sz="0" w:space="0" w:color="auto"/>
        <w:right w:val="none" w:sz="0" w:space="0" w:color="auto"/>
      </w:divBdr>
    </w:div>
    <w:div w:id="20632099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2017</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收入</c:v>
                </c:pt>
                <c:pt idx="1">
                  <c:v>支出</c:v>
                </c:pt>
              </c:strCache>
            </c:strRef>
          </c:cat>
          <c:val>
            <c:numRef>
              <c:f>Sheet1!$B$2:$B$3</c:f>
              <c:numCache>
                <c:formatCode>General</c:formatCode>
                <c:ptCount val="2"/>
                <c:pt idx="0">
                  <c:v>15151.48</c:v>
                </c:pt>
                <c:pt idx="1">
                  <c:v>17754.349999999933</c:v>
                </c:pt>
              </c:numCache>
            </c:numRef>
          </c:val>
          <c:extLst>
            <c:ext xmlns:c16="http://schemas.microsoft.com/office/drawing/2014/chart" uri="{C3380CC4-5D6E-409C-BE32-E72D297353CC}">
              <c16:uniqueId val="{00000000-E08F-4EB0-A090-B92A35B430AB}"/>
            </c:ext>
          </c:extLst>
        </c:ser>
        <c:ser>
          <c:idx val="1"/>
          <c:order val="1"/>
          <c:tx>
            <c:strRef>
              <c:f>Sheet1!$C$1</c:f>
              <c:strCache>
                <c:ptCount val="1"/>
                <c:pt idx="0">
                  <c:v>2018</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收入</c:v>
                </c:pt>
                <c:pt idx="1">
                  <c:v>支出</c:v>
                </c:pt>
              </c:strCache>
            </c:strRef>
          </c:cat>
          <c:val>
            <c:numRef>
              <c:f>Sheet1!$C$2:$C$3</c:f>
              <c:numCache>
                <c:formatCode>General</c:formatCode>
                <c:ptCount val="2"/>
                <c:pt idx="0">
                  <c:v>29694.920000000009</c:v>
                </c:pt>
                <c:pt idx="1">
                  <c:v>19077.22</c:v>
                </c:pt>
              </c:numCache>
            </c:numRef>
          </c:val>
          <c:extLst>
            <c:ext xmlns:c16="http://schemas.microsoft.com/office/drawing/2014/chart" uri="{C3380CC4-5D6E-409C-BE32-E72D297353CC}">
              <c16:uniqueId val="{00000001-E08F-4EB0-A090-B92A35B430AB}"/>
            </c:ext>
          </c:extLst>
        </c:ser>
        <c:dLbls>
          <c:showLegendKey val="0"/>
          <c:showVal val="0"/>
          <c:showCatName val="0"/>
          <c:showSerName val="0"/>
          <c:showPercent val="0"/>
          <c:showBubbleSize val="0"/>
        </c:dLbls>
        <c:gapWidth val="150"/>
        <c:axId val="255005440"/>
        <c:axId val="255007744"/>
      </c:barChart>
      <c:catAx>
        <c:axId val="255005440"/>
        <c:scaling>
          <c:orientation val="minMax"/>
        </c:scaling>
        <c:delete val="0"/>
        <c:axPos val="b"/>
        <c:numFmt formatCode="General" sourceLinked="0"/>
        <c:majorTickMark val="out"/>
        <c:minorTickMark val="none"/>
        <c:tickLblPos val="nextTo"/>
        <c:crossAx val="255007744"/>
        <c:crosses val="autoZero"/>
        <c:auto val="1"/>
        <c:lblAlgn val="ctr"/>
        <c:lblOffset val="100"/>
        <c:noMultiLvlLbl val="0"/>
      </c:catAx>
      <c:valAx>
        <c:axId val="255007744"/>
        <c:scaling>
          <c:orientation val="minMax"/>
        </c:scaling>
        <c:delete val="0"/>
        <c:axPos val="l"/>
        <c:majorGridlines/>
        <c:numFmt formatCode="General" sourceLinked="1"/>
        <c:majorTickMark val="out"/>
        <c:minorTickMark val="none"/>
        <c:tickLblPos val="nextTo"/>
        <c:crossAx val="255005440"/>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44370062960566808"/>
          <c:y val="6.0913705583756354E-2"/>
        </c:manualLayout>
      </c:layout>
      <c:overlay val="0"/>
    </c:title>
    <c:autoTitleDeleted val="0"/>
    <c:view3D>
      <c:rotX val="30"/>
      <c:rotY val="0"/>
      <c:rAngAx val="0"/>
    </c:view3D>
    <c:floor>
      <c:thickness val="0"/>
    </c:floor>
    <c:sideWall>
      <c:thickness val="0"/>
    </c:sideWall>
    <c:backWall>
      <c:thickness val="0"/>
    </c:backWall>
    <c:plotArea>
      <c:layout/>
      <c:pie3DChart>
        <c:varyColors val="1"/>
        <c:ser>
          <c:idx val="0"/>
          <c:order val="0"/>
          <c:tx>
            <c:strRef>
              <c:f>Sheet1!$B$1</c:f>
              <c:strCache>
                <c:ptCount val="1"/>
                <c:pt idx="0">
                  <c:v>收入</c:v>
                </c:pt>
              </c:strCache>
            </c:strRef>
          </c:tx>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Sheet1!$A$2:$A$5</c:f>
              <c:strCache>
                <c:ptCount val="4"/>
                <c:pt idx="0">
                  <c:v>一般公共预算</c:v>
                </c:pt>
                <c:pt idx="1">
                  <c:v>政府性基金预算</c:v>
                </c:pt>
                <c:pt idx="2">
                  <c:v>国有资金</c:v>
                </c:pt>
                <c:pt idx="3">
                  <c:v>其他收入</c:v>
                </c:pt>
              </c:strCache>
            </c:strRef>
          </c:cat>
          <c:val>
            <c:numRef>
              <c:f>Sheet1!$B$2:$B$5</c:f>
              <c:numCache>
                <c:formatCode>General</c:formatCode>
                <c:ptCount val="4"/>
                <c:pt idx="0">
                  <c:v>16855.72</c:v>
                </c:pt>
                <c:pt idx="1">
                  <c:v>6264.88</c:v>
                </c:pt>
                <c:pt idx="2">
                  <c:v>0</c:v>
                </c:pt>
                <c:pt idx="3">
                  <c:v>6574.3200000000024</c:v>
                </c:pt>
              </c:numCache>
            </c:numRef>
          </c:val>
          <c:extLst>
            <c:ext xmlns:c16="http://schemas.microsoft.com/office/drawing/2014/chart" uri="{C3380CC4-5D6E-409C-BE32-E72D297353CC}">
              <c16:uniqueId val="{00000000-5F39-43D5-911D-A24CDD01C705}"/>
            </c:ext>
          </c:extLst>
        </c:ser>
        <c:dLbls>
          <c:showLegendKey val="0"/>
          <c:showVal val="0"/>
          <c:showCatName val="0"/>
          <c:showSerName val="0"/>
          <c:showPercent val="0"/>
          <c:showBubbleSize val="0"/>
          <c:showLeaderLines val="1"/>
        </c:dLbls>
      </c:pie3DChart>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支出额</c:v>
                </c:pt>
              </c:strCache>
            </c:strRef>
          </c:tx>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Sheet1!$A$2:$A$5</c:f>
              <c:strCache>
                <c:ptCount val="4"/>
                <c:pt idx="0">
                  <c:v>基本支出</c:v>
                </c:pt>
                <c:pt idx="1">
                  <c:v>项目支出</c:v>
                </c:pt>
                <c:pt idx="2">
                  <c:v>上缴上级</c:v>
                </c:pt>
                <c:pt idx="3">
                  <c:v>经营支出</c:v>
                </c:pt>
              </c:strCache>
            </c:strRef>
          </c:cat>
          <c:val>
            <c:numRef>
              <c:f>Sheet1!$B$2:$B$5</c:f>
              <c:numCache>
                <c:formatCode>General</c:formatCode>
                <c:ptCount val="4"/>
                <c:pt idx="0">
                  <c:v>3852.94</c:v>
                </c:pt>
                <c:pt idx="1">
                  <c:v>15224.27</c:v>
                </c:pt>
                <c:pt idx="2">
                  <c:v>0</c:v>
                </c:pt>
                <c:pt idx="3">
                  <c:v>0</c:v>
                </c:pt>
              </c:numCache>
            </c:numRef>
          </c:val>
          <c:extLst>
            <c:ext xmlns:c16="http://schemas.microsoft.com/office/drawing/2014/chart" uri="{C3380CC4-5D6E-409C-BE32-E72D297353CC}">
              <c16:uniqueId val="{00000000-023B-4971-A4FB-5D28D288684B}"/>
            </c:ext>
          </c:extLst>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2017</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财政拨款收入</c:v>
                </c:pt>
                <c:pt idx="1">
                  <c:v>财政拨款支出</c:v>
                </c:pt>
              </c:strCache>
            </c:strRef>
          </c:cat>
          <c:val>
            <c:numRef>
              <c:f>Sheet1!$B$2:$B$3</c:f>
              <c:numCache>
                <c:formatCode>General</c:formatCode>
                <c:ptCount val="2"/>
                <c:pt idx="0">
                  <c:v>7012.85</c:v>
                </c:pt>
                <c:pt idx="1">
                  <c:v>10878.4</c:v>
                </c:pt>
              </c:numCache>
            </c:numRef>
          </c:val>
          <c:extLst>
            <c:ext xmlns:c16="http://schemas.microsoft.com/office/drawing/2014/chart" uri="{C3380CC4-5D6E-409C-BE32-E72D297353CC}">
              <c16:uniqueId val="{00000000-0BBF-406C-966E-99ECE637FC06}"/>
            </c:ext>
          </c:extLst>
        </c:ser>
        <c:ser>
          <c:idx val="1"/>
          <c:order val="1"/>
          <c:tx>
            <c:strRef>
              <c:f>Sheet1!$C$1</c:f>
              <c:strCache>
                <c:ptCount val="1"/>
                <c:pt idx="0">
                  <c:v>2018</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财政拨款收入</c:v>
                </c:pt>
                <c:pt idx="1">
                  <c:v>财政拨款支出</c:v>
                </c:pt>
              </c:strCache>
            </c:strRef>
          </c:cat>
          <c:val>
            <c:numRef>
              <c:f>Sheet1!$C$2:$C$3</c:f>
              <c:numCache>
                <c:formatCode>General</c:formatCode>
                <c:ptCount val="2"/>
                <c:pt idx="0">
                  <c:v>23120.6</c:v>
                </c:pt>
                <c:pt idx="1">
                  <c:v>8305.7099999999682</c:v>
                </c:pt>
              </c:numCache>
            </c:numRef>
          </c:val>
          <c:extLst>
            <c:ext xmlns:c16="http://schemas.microsoft.com/office/drawing/2014/chart" uri="{C3380CC4-5D6E-409C-BE32-E72D297353CC}">
              <c16:uniqueId val="{00000001-0BBF-406C-966E-99ECE637FC06}"/>
            </c:ext>
          </c:extLst>
        </c:ser>
        <c:dLbls>
          <c:showLegendKey val="0"/>
          <c:showVal val="0"/>
          <c:showCatName val="0"/>
          <c:showSerName val="0"/>
          <c:showPercent val="0"/>
          <c:showBubbleSize val="0"/>
        </c:dLbls>
        <c:gapWidth val="150"/>
        <c:axId val="275212928"/>
        <c:axId val="112022272"/>
      </c:barChart>
      <c:catAx>
        <c:axId val="275212928"/>
        <c:scaling>
          <c:orientation val="minMax"/>
        </c:scaling>
        <c:delete val="0"/>
        <c:axPos val="b"/>
        <c:numFmt formatCode="General" sourceLinked="0"/>
        <c:majorTickMark val="out"/>
        <c:minorTickMark val="none"/>
        <c:tickLblPos val="nextTo"/>
        <c:crossAx val="112022272"/>
        <c:crosses val="autoZero"/>
        <c:auto val="1"/>
        <c:lblAlgn val="ctr"/>
        <c:lblOffset val="100"/>
        <c:noMultiLvlLbl val="0"/>
      </c:catAx>
      <c:valAx>
        <c:axId val="112022272"/>
        <c:scaling>
          <c:orientation val="minMax"/>
        </c:scaling>
        <c:delete val="0"/>
        <c:axPos val="l"/>
        <c:majorGridlines/>
        <c:numFmt formatCode="General" sourceLinked="1"/>
        <c:majorTickMark val="out"/>
        <c:minorTickMark val="none"/>
        <c:tickLblPos val="nextTo"/>
        <c:crossAx val="275212928"/>
        <c:crosses val="autoZero"/>
        <c:crossBetween val="between"/>
      </c:valAx>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2017</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c:f>
              <c:strCache>
                <c:ptCount val="1"/>
                <c:pt idx="0">
                  <c:v>一般公共预算财政拨款支出</c:v>
                </c:pt>
              </c:strCache>
            </c:strRef>
          </c:cat>
          <c:val>
            <c:numRef>
              <c:f>Sheet1!$B$2</c:f>
              <c:numCache>
                <c:formatCode>General</c:formatCode>
                <c:ptCount val="1"/>
                <c:pt idx="0">
                  <c:v>9014.27</c:v>
                </c:pt>
              </c:numCache>
            </c:numRef>
          </c:val>
          <c:extLst>
            <c:ext xmlns:c16="http://schemas.microsoft.com/office/drawing/2014/chart" uri="{C3380CC4-5D6E-409C-BE32-E72D297353CC}">
              <c16:uniqueId val="{00000000-B7E5-45FA-AF58-1905C5C35E12}"/>
            </c:ext>
          </c:extLst>
        </c:ser>
        <c:ser>
          <c:idx val="1"/>
          <c:order val="1"/>
          <c:tx>
            <c:strRef>
              <c:f>Sheet1!$C$1</c:f>
              <c:strCache>
                <c:ptCount val="1"/>
                <c:pt idx="0">
                  <c:v>2018</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c:f>
              <c:strCache>
                <c:ptCount val="1"/>
                <c:pt idx="0">
                  <c:v>一般公共预算财政拨款支出</c:v>
                </c:pt>
              </c:strCache>
            </c:strRef>
          </c:cat>
          <c:val>
            <c:numRef>
              <c:f>Sheet1!$C$2</c:f>
              <c:numCache>
                <c:formatCode>General</c:formatCode>
                <c:ptCount val="1"/>
                <c:pt idx="0">
                  <c:v>7170.7700000000013</c:v>
                </c:pt>
              </c:numCache>
            </c:numRef>
          </c:val>
          <c:extLst>
            <c:ext xmlns:c16="http://schemas.microsoft.com/office/drawing/2014/chart" uri="{C3380CC4-5D6E-409C-BE32-E72D297353CC}">
              <c16:uniqueId val="{00000001-B7E5-45FA-AF58-1905C5C35E12}"/>
            </c:ext>
          </c:extLst>
        </c:ser>
        <c:dLbls>
          <c:showLegendKey val="0"/>
          <c:showVal val="0"/>
          <c:showCatName val="0"/>
          <c:showSerName val="0"/>
          <c:showPercent val="0"/>
          <c:showBubbleSize val="0"/>
        </c:dLbls>
        <c:gapWidth val="150"/>
        <c:axId val="108054016"/>
        <c:axId val="108055552"/>
      </c:barChart>
      <c:catAx>
        <c:axId val="108054016"/>
        <c:scaling>
          <c:orientation val="minMax"/>
        </c:scaling>
        <c:delete val="0"/>
        <c:axPos val="b"/>
        <c:numFmt formatCode="General" sourceLinked="0"/>
        <c:majorTickMark val="out"/>
        <c:minorTickMark val="none"/>
        <c:tickLblPos val="nextTo"/>
        <c:crossAx val="108055552"/>
        <c:crosses val="autoZero"/>
        <c:auto val="1"/>
        <c:lblAlgn val="ctr"/>
        <c:lblOffset val="100"/>
        <c:noMultiLvlLbl val="0"/>
      </c:catAx>
      <c:valAx>
        <c:axId val="108055552"/>
        <c:scaling>
          <c:orientation val="minMax"/>
        </c:scaling>
        <c:delete val="0"/>
        <c:axPos val="l"/>
        <c:majorGridlines/>
        <c:numFmt formatCode="General" sourceLinked="1"/>
        <c:majorTickMark val="out"/>
        <c:minorTickMark val="none"/>
        <c:tickLblPos val="nextTo"/>
        <c:crossAx val="108054016"/>
        <c:crosses val="autoZero"/>
        <c:crossBetween val="between"/>
      </c:valAx>
    </c:plotArea>
    <c:legend>
      <c:legendPos val="r"/>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30"/>
      <c:rotY val="0"/>
      <c:rAngAx val="0"/>
    </c:view3D>
    <c:floor>
      <c:thickness val="0"/>
    </c:floor>
    <c:sideWall>
      <c:thickness val="0"/>
    </c:sideWall>
    <c:backWall>
      <c:thickness val="0"/>
    </c:backWall>
    <c:plotArea>
      <c:layout/>
      <c:pie3DChart>
        <c:varyColors val="1"/>
        <c:ser>
          <c:idx val="0"/>
          <c:order val="0"/>
          <c:tx>
            <c:strRef>
              <c:f>Sheet1!$B$1</c:f>
              <c:strCache>
                <c:ptCount val="1"/>
                <c:pt idx="0">
                  <c:v>一般公共预算财政拨款支出</c:v>
                </c:pt>
              </c:strCache>
            </c:strRef>
          </c:tx>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Sheet1!$A$2:$A$8</c:f>
              <c:strCache>
                <c:ptCount val="7"/>
                <c:pt idx="0">
                  <c:v>一般公共服务</c:v>
                </c:pt>
                <c:pt idx="1">
                  <c:v>社会保障和就业</c:v>
                </c:pt>
                <c:pt idx="2">
                  <c:v>医疗卫生支出</c:v>
                </c:pt>
                <c:pt idx="3">
                  <c:v>城乡社区支出</c:v>
                </c:pt>
                <c:pt idx="4">
                  <c:v>农林水支出</c:v>
                </c:pt>
                <c:pt idx="5">
                  <c:v>国土海洋气象等支出</c:v>
                </c:pt>
                <c:pt idx="6">
                  <c:v>住房保障支出</c:v>
                </c:pt>
              </c:strCache>
            </c:strRef>
          </c:cat>
          <c:val>
            <c:numRef>
              <c:f>Sheet1!$B$2:$B$8</c:f>
              <c:numCache>
                <c:formatCode>General</c:formatCode>
                <c:ptCount val="7"/>
                <c:pt idx="0">
                  <c:v>4.0199999999999996</c:v>
                </c:pt>
                <c:pt idx="1">
                  <c:v>457.28</c:v>
                </c:pt>
                <c:pt idx="2">
                  <c:v>0.30000000000000032</c:v>
                </c:pt>
                <c:pt idx="3">
                  <c:v>110.81</c:v>
                </c:pt>
                <c:pt idx="4">
                  <c:v>187</c:v>
                </c:pt>
                <c:pt idx="5">
                  <c:v>6136.74</c:v>
                </c:pt>
                <c:pt idx="6">
                  <c:v>274.62</c:v>
                </c:pt>
              </c:numCache>
            </c:numRef>
          </c:val>
          <c:extLst>
            <c:ext xmlns:c16="http://schemas.microsoft.com/office/drawing/2014/chart" uri="{C3380CC4-5D6E-409C-BE32-E72D297353CC}">
              <c16:uniqueId val="{00000000-7B06-4CA8-8247-F3ECD5856B23}"/>
            </c:ext>
          </c:extLst>
        </c:ser>
        <c:dLbls>
          <c:showLegendKey val="0"/>
          <c:showVal val="0"/>
          <c:showCatName val="0"/>
          <c:showSerName val="0"/>
          <c:showPercent val="0"/>
          <c:showBubbleSize val="0"/>
          <c:showLeaderLines val="1"/>
        </c:dLbls>
      </c:pie3DChart>
    </c:plotArea>
    <c:legend>
      <c:legendPos val="r"/>
      <c:layout>
        <c:manualLayout>
          <c:xMode val="edge"/>
          <c:yMode val="edge"/>
          <c:x val="0.57227144918329864"/>
          <c:y val="0.20841041928582574"/>
          <c:w val="0.26762848827761693"/>
          <c:h val="0.60782902137232864"/>
        </c:manualLayout>
      </c:layout>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30"/>
      <c:rotY val="0"/>
      <c:rAngAx val="0"/>
    </c:view3D>
    <c:floor>
      <c:thickness val="0"/>
    </c:floor>
    <c:sideWall>
      <c:thickness val="0"/>
    </c:sideWall>
    <c:backWall>
      <c:thickness val="0"/>
    </c:backWall>
    <c:plotArea>
      <c:layout/>
      <c:pie3DChart>
        <c:varyColors val="1"/>
        <c:ser>
          <c:idx val="0"/>
          <c:order val="0"/>
          <c:tx>
            <c:strRef>
              <c:f>Sheet1!$B$1</c:f>
              <c:strCache>
                <c:ptCount val="1"/>
                <c:pt idx="0">
                  <c:v>“三公”经费财政拨款支出</c:v>
                </c:pt>
              </c:strCache>
            </c:strRef>
          </c:tx>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Sheet1!$A$2:$A$4</c:f>
              <c:strCache>
                <c:ptCount val="3"/>
                <c:pt idx="0">
                  <c:v>因公出国</c:v>
                </c:pt>
                <c:pt idx="1">
                  <c:v>公务用车购置及运行维护费、</c:v>
                </c:pt>
                <c:pt idx="2">
                  <c:v>公务接待费</c:v>
                </c:pt>
              </c:strCache>
            </c:strRef>
          </c:cat>
          <c:val>
            <c:numRef>
              <c:f>Sheet1!$B$2:$B$4</c:f>
              <c:numCache>
                <c:formatCode>General</c:formatCode>
                <c:ptCount val="3"/>
                <c:pt idx="0">
                  <c:v>0</c:v>
                </c:pt>
                <c:pt idx="1">
                  <c:v>84.33</c:v>
                </c:pt>
                <c:pt idx="2">
                  <c:v>7.07</c:v>
                </c:pt>
              </c:numCache>
            </c:numRef>
          </c:val>
          <c:extLst>
            <c:ext xmlns:c16="http://schemas.microsoft.com/office/drawing/2014/chart" uri="{C3380CC4-5D6E-409C-BE32-E72D297353CC}">
              <c16:uniqueId val="{00000000-D20B-4210-90CD-FBA9E2C1BC42}"/>
            </c:ext>
          </c:extLst>
        </c:ser>
        <c:dLbls>
          <c:showLegendKey val="0"/>
          <c:showVal val="0"/>
          <c:showCatName val="0"/>
          <c:showSerName val="0"/>
          <c:showPercent val="0"/>
          <c:showBubbleSize val="0"/>
          <c:showLeaderLines val="1"/>
        </c:dLbls>
      </c:pie3DChart>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0247C8-F995-4FE2-91EE-75DA386195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663</TotalTime>
  <Pages>88</Pages>
  <Words>5276</Words>
  <Characters>30078</Characters>
  <Application>Microsoft Office Word</Application>
  <DocSecurity>0</DocSecurity>
  <Lines>250</Lines>
  <Paragraphs>70</Paragraphs>
  <ScaleCrop>false</ScaleCrop>
  <Company>四川省财政厅</Company>
  <LinksUpToDate>false</LinksUpToDate>
  <CharactersWithSpaces>35284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邓丽君</cp:lastModifiedBy>
  <cp:revision>199</cp:revision>
  <cp:lastPrinted>2019-09-19T01:58:00Z</cp:lastPrinted>
  <dcterms:created xsi:type="dcterms:W3CDTF">2019-08-01T01:14:00Z</dcterms:created>
  <dcterms:modified xsi:type="dcterms:W3CDTF">2021-05-27T02:13:00Z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