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政府采购预算说明</w:t>
      </w:r>
    </w:p>
    <w:p/>
    <w:p>
      <w:pPr>
        <w:ind w:firstLine="64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2021年，攀枝花市农业农村局年初安排政府采购预算0万元。</w:t>
      </w:r>
    </w:p>
    <w:p>
      <w:pPr>
        <w:ind w:firstLine="640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特此说明。</w:t>
      </w:r>
    </w:p>
    <w:p/>
    <w:p/>
    <w:p/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攀枝花市农业农村局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2021年2月15日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IzZjExODZjZTdlNzI5NzkwMDdlYWFhNGUyYjdkODAifQ=="/>
  </w:docVars>
  <w:rsids>
    <w:rsidRoot w:val="006F2EC3"/>
    <w:rsid w:val="001C7BAA"/>
    <w:rsid w:val="003D7E24"/>
    <w:rsid w:val="006F2EC3"/>
    <w:rsid w:val="009C443F"/>
    <w:rsid w:val="00A84169"/>
    <w:rsid w:val="1720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6"/>
    <w:link w:val="2"/>
    <w:semiHidden/>
    <w:uiPriority w:val="99"/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54</Words>
  <Characters>61</Characters>
  <Lines>1</Lines>
  <Paragraphs>1</Paragraphs>
  <TotalTime>6</TotalTime>
  <ScaleCrop>false</ScaleCrop>
  <LinksUpToDate>false</LinksUpToDate>
  <CharactersWithSpaces>105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2022-06-20T02:00:00Z</dcterms:created>
  <dc:creator>陈俐君</dc:creator>
  <cp:lastModifiedBy>Administrator</cp:lastModifiedBy>
  <dcterms:modified xsi:type="dcterms:W3CDTF">2022-07-12T10:56:54Z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A1940338FEEC4174817D784EB2C26350</vt:lpwstr>
  </property>
</Properties>
</file>