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40FA" w:rsidRPr="009D2D88" w:rsidRDefault="00D540FA">
      <w:pPr>
        <w:spacing w:line="600" w:lineRule="exact"/>
        <w:jc w:val="center"/>
        <w:outlineLvl w:val="0"/>
        <w:rPr>
          <w:rFonts w:eastAsia="方正小标宋简体"/>
          <w:color w:val="000000"/>
          <w:sz w:val="72"/>
          <w:szCs w:val="72"/>
        </w:rPr>
      </w:pPr>
      <w:bookmarkStart w:id="0" w:name="_Toc15306267"/>
    </w:p>
    <w:p w:rsidR="00D540FA" w:rsidRPr="009D2D88" w:rsidRDefault="00D540FA">
      <w:pPr>
        <w:spacing w:line="600" w:lineRule="exact"/>
        <w:jc w:val="center"/>
        <w:outlineLvl w:val="0"/>
        <w:rPr>
          <w:rFonts w:eastAsia="方正小标宋简体"/>
          <w:color w:val="000000"/>
          <w:sz w:val="72"/>
          <w:szCs w:val="72"/>
        </w:rPr>
      </w:pPr>
    </w:p>
    <w:p w:rsidR="00D540FA" w:rsidRPr="009D2D88" w:rsidRDefault="00D540FA">
      <w:pPr>
        <w:spacing w:line="600" w:lineRule="exact"/>
        <w:jc w:val="center"/>
        <w:outlineLvl w:val="0"/>
        <w:rPr>
          <w:rFonts w:eastAsia="方正小标宋简体"/>
          <w:color w:val="000000"/>
          <w:sz w:val="72"/>
          <w:szCs w:val="72"/>
        </w:rPr>
      </w:pPr>
    </w:p>
    <w:p w:rsidR="00D540FA" w:rsidRPr="009D2D88" w:rsidRDefault="00D540FA">
      <w:pPr>
        <w:spacing w:line="600" w:lineRule="exact"/>
        <w:jc w:val="center"/>
        <w:outlineLvl w:val="0"/>
        <w:rPr>
          <w:rFonts w:eastAsia="方正小标宋简体"/>
          <w:color w:val="000000"/>
          <w:sz w:val="72"/>
          <w:szCs w:val="72"/>
        </w:rPr>
      </w:pPr>
    </w:p>
    <w:p w:rsidR="00D540FA" w:rsidRPr="009D2D88" w:rsidRDefault="00D540FA" w:rsidP="00DC7CBA">
      <w:pPr>
        <w:adjustRightInd w:val="0"/>
        <w:snapToGrid w:val="0"/>
        <w:spacing w:line="360" w:lineRule="auto"/>
        <w:jc w:val="center"/>
        <w:outlineLvl w:val="0"/>
        <w:rPr>
          <w:rFonts w:eastAsia="方正小标宋简体"/>
          <w:color w:val="000000"/>
          <w:sz w:val="72"/>
          <w:szCs w:val="72"/>
        </w:rPr>
      </w:pPr>
      <w:bookmarkStart w:id="1" w:name="_Toc15377193"/>
      <w:bookmarkStart w:id="2" w:name="_Toc15377425"/>
      <w:bookmarkStart w:id="3" w:name="_Toc15378441"/>
      <w:bookmarkStart w:id="4" w:name="_Toc15396475"/>
      <w:bookmarkStart w:id="5" w:name="_Toc15396597"/>
      <w:r w:rsidRPr="009D2D88">
        <w:rPr>
          <w:rFonts w:eastAsia="黑体"/>
          <w:color w:val="000000"/>
          <w:sz w:val="72"/>
          <w:szCs w:val="72"/>
        </w:rPr>
        <w:t>2018</w:t>
      </w:r>
      <w:r w:rsidRPr="009D2D88">
        <w:rPr>
          <w:rFonts w:eastAsia="方正小标宋简体" w:cs="方正小标宋简体" w:hint="eastAsia"/>
          <w:color w:val="000000"/>
          <w:sz w:val="72"/>
          <w:szCs w:val="72"/>
        </w:rPr>
        <w:t>年度</w:t>
      </w:r>
      <w:bookmarkEnd w:id="1"/>
      <w:bookmarkEnd w:id="2"/>
      <w:bookmarkEnd w:id="3"/>
      <w:bookmarkEnd w:id="4"/>
      <w:bookmarkEnd w:id="5"/>
    </w:p>
    <w:p w:rsidR="00D540FA" w:rsidRPr="009D2D88" w:rsidRDefault="00D540FA" w:rsidP="00DC7CBA">
      <w:pPr>
        <w:adjustRightInd w:val="0"/>
        <w:snapToGrid w:val="0"/>
        <w:spacing w:line="360" w:lineRule="auto"/>
        <w:jc w:val="center"/>
        <w:outlineLvl w:val="0"/>
        <w:rPr>
          <w:rFonts w:eastAsia="方正小标宋简体"/>
          <w:color w:val="000000"/>
          <w:sz w:val="72"/>
          <w:szCs w:val="72"/>
        </w:rPr>
      </w:pPr>
      <w:bookmarkStart w:id="6" w:name="_Toc15377194"/>
      <w:bookmarkStart w:id="7" w:name="_Toc15377426"/>
      <w:bookmarkStart w:id="8" w:name="_Toc15378442"/>
      <w:bookmarkStart w:id="9" w:name="_Toc15396476"/>
      <w:bookmarkStart w:id="10" w:name="_Toc15396598"/>
      <w:r w:rsidRPr="009D2D88">
        <w:rPr>
          <w:rFonts w:eastAsia="方正小标宋简体" w:cs="方正小标宋简体" w:hint="eastAsia"/>
          <w:color w:val="000000"/>
          <w:sz w:val="72"/>
          <w:szCs w:val="72"/>
        </w:rPr>
        <w:t>四川省</w:t>
      </w:r>
      <w:bookmarkStart w:id="11" w:name="_Toc15306268"/>
      <w:bookmarkEnd w:id="0"/>
      <w:r w:rsidRPr="009D2D88">
        <w:rPr>
          <w:rFonts w:eastAsia="方正小标宋简体" w:cs="方正小标宋简体" w:hint="eastAsia"/>
          <w:color w:val="000000"/>
          <w:sz w:val="72"/>
          <w:szCs w:val="72"/>
        </w:rPr>
        <w:t>攀枝花市统计局</w:t>
      </w:r>
    </w:p>
    <w:p w:rsidR="00D540FA" w:rsidRPr="009D2D88" w:rsidRDefault="00D540FA" w:rsidP="00DC7CBA">
      <w:pPr>
        <w:adjustRightInd w:val="0"/>
        <w:snapToGrid w:val="0"/>
        <w:spacing w:line="360" w:lineRule="auto"/>
        <w:jc w:val="center"/>
        <w:outlineLvl w:val="0"/>
        <w:rPr>
          <w:rFonts w:eastAsia="方正小标宋简体"/>
          <w:color w:val="000000"/>
          <w:sz w:val="72"/>
          <w:szCs w:val="72"/>
        </w:rPr>
      </w:pPr>
      <w:r w:rsidRPr="009D2D88">
        <w:rPr>
          <w:rFonts w:eastAsia="方正小标宋简体" w:cs="方正小标宋简体" w:hint="eastAsia"/>
          <w:color w:val="000000"/>
          <w:sz w:val="72"/>
          <w:szCs w:val="72"/>
        </w:rPr>
        <w:t>部门决算</w:t>
      </w:r>
      <w:bookmarkEnd w:id="6"/>
      <w:bookmarkEnd w:id="7"/>
      <w:bookmarkEnd w:id="8"/>
      <w:bookmarkEnd w:id="9"/>
      <w:bookmarkEnd w:id="10"/>
      <w:bookmarkEnd w:id="11"/>
    </w:p>
    <w:p w:rsidR="00D540FA" w:rsidRPr="009D2D88" w:rsidRDefault="00D540FA" w:rsidP="00FD3CC1">
      <w:pPr>
        <w:widowControl/>
        <w:jc w:val="center"/>
        <w:rPr>
          <w:rFonts w:eastAsia="黑体"/>
          <w:color w:val="000000"/>
          <w:sz w:val="48"/>
          <w:szCs w:val="48"/>
        </w:rPr>
      </w:pPr>
      <w:r w:rsidRPr="009D2D88">
        <w:rPr>
          <w:rFonts w:eastAsia="方正小标宋简体"/>
          <w:color w:val="000000"/>
          <w:sz w:val="36"/>
          <w:szCs w:val="36"/>
        </w:rPr>
        <w:br w:type="page"/>
      </w:r>
      <w:r w:rsidRPr="009D2D88">
        <w:rPr>
          <w:rFonts w:eastAsia="黑体" w:hAnsi="黑体" w:cs="黑体" w:hint="eastAsia"/>
          <w:color w:val="000000"/>
          <w:sz w:val="48"/>
          <w:szCs w:val="48"/>
        </w:rPr>
        <w:lastRenderedPageBreak/>
        <w:t>目录</w:t>
      </w:r>
    </w:p>
    <w:p w:rsidR="00D540FA" w:rsidRPr="009D2D88" w:rsidRDefault="00D540FA" w:rsidP="00FD3CC1">
      <w:pPr>
        <w:widowControl/>
        <w:jc w:val="center"/>
        <w:rPr>
          <w:rFonts w:eastAsia="黑体"/>
          <w:noProof/>
          <w:color w:val="000000"/>
          <w:sz w:val="28"/>
          <w:szCs w:val="28"/>
        </w:rPr>
      </w:pPr>
      <w:r w:rsidRPr="009D2D88">
        <w:rPr>
          <w:rFonts w:eastAsia="黑体"/>
          <w:color w:val="000000"/>
          <w:sz w:val="48"/>
          <w:szCs w:val="48"/>
        </w:rPr>
        <w:fldChar w:fldCharType="begin"/>
      </w:r>
      <w:r w:rsidRPr="009D2D88">
        <w:rPr>
          <w:rFonts w:eastAsia="黑体"/>
          <w:color w:val="000000"/>
          <w:sz w:val="48"/>
          <w:szCs w:val="48"/>
        </w:rPr>
        <w:instrText xml:space="preserve"> TOC \o "1-2" \h \z \u </w:instrText>
      </w:r>
      <w:r w:rsidRPr="009D2D88">
        <w:rPr>
          <w:rFonts w:eastAsia="黑体"/>
          <w:color w:val="000000"/>
          <w:sz w:val="48"/>
          <w:szCs w:val="48"/>
        </w:rPr>
        <w:fldChar w:fldCharType="separate"/>
      </w:r>
    </w:p>
    <w:p w:rsidR="00D540FA" w:rsidRPr="009D2D88" w:rsidRDefault="00D540FA" w:rsidP="003E1310">
      <w:pPr>
        <w:pStyle w:val="10"/>
        <w:rPr>
          <w:rFonts w:ascii="Times New Roman" w:hAnsi="Times New Roman" w:cs="Times New Roman"/>
          <w:color w:val="000000"/>
        </w:rPr>
      </w:pPr>
      <w:r w:rsidRPr="009D2D88">
        <w:rPr>
          <w:rFonts w:ascii="Times New Roman" w:hint="eastAsia"/>
          <w:color w:val="000000"/>
        </w:rPr>
        <w:t>公开时间：</w:t>
      </w:r>
      <w:r w:rsidRPr="009D2D88">
        <w:rPr>
          <w:rFonts w:ascii="Times New Roman" w:hAnsi="Times New Roman" w:cs="Times New Roman"/>
          <w:color w:val="000000"/>
        </w:rPr>
        <w:t>2019</w:t>
      </w:r>
      <w:r w:rsidRPr="009D2D88">
        <w:rPr>
          <w:rFonts w:ascii="Times New Roman" w:hint="eastAsia"/>
          <w:color w:val="000000"/>
        </w:rPr>
        <w:t>年</w:t>
      </w:r>
      <w:r w:rsidRPr="009D2D88">
        <w:rPr>
          <w:rFonts w:ascii="Times New Roman" w:hAnsi="Times New Roman" w:cs="Times New Roman"/>
          <w:color w:val="000000"/>
        </w:rPr>
        <w:t>9</w:t>
      </w:r>
      <w:r w:rsidRPr="009D2D88">
        <w:rPr>
          <w:rFonts w:ascii="Times New Roman" w:hint="eastAsia"/>
          <w:color w:val="000000"/>
        </w:rPr>
        <w:t>月</w:t>
      </w:r>
      <w:r w:rsidRPr="009D2D88">
        <w:rPr>
          <w:rFonts w:ascii="Times New Roman" w:hAnsi="Times New Roman" w:cs="Times New Roman"/>
          <w:color w:val="000000"/>
        </w:rPr>
        <w:t>16</w:t>
      </w:r>
      <w:r w:rsidRPr="009D2D88">
        <w:rPr>
          <w:rFonts w:ascii="Times New Roman" w:hint="eastAsia"/>
          <w:color w:val="000000"/>
        </w:rPr>
        <w:t>日</w:t>
      </w:r>
    </w:p>
    <w:p w:rsidR="00D540FA" w:rsidRPr="009D2D88" w:rsidRDefault="00D540FA" w:rsidP="003E1310">
      <w:pPr>
        <w:rPr>
          <w:color w:val="000000"/>
        </w:rPr>
      </w:pPr>
    </w:p>
    <w:p w:rsidR="00D540FA" w:rsidRPr="009D2D88" w:rsidRDefault="00B02456" w:rsidP="003E1310">
      <w:pPr>
        <w:pStyle w:val="10"/>
        <w:rPr>
          <w:rFonts w:ascii="Times New Roman" w:hAnsi="Times New Roman" w:cs="Times New Roman"/>
          <w:color w:val="000000"/>
        </w:rPr>
      </w:pPr>
      <w:hyperlink w:anchor="_Toc15396599" w:history="1">
        <w:r w:rsidR="00D540FA" w:rsidRPr="009D2D88">
          <w:rPr>
            <w:rStyle w:val="a8"/>
            <w:rFonts w:ascii="Times New Roman" w:hint="eastAsia"/>
            <w:color w:val="000000"/>
          </w:rPr>
          <w:t>第一部分</w:t>
        </w:r>
        <w:r w:rsidR="00D540FA" w:rsidRPr="009D2D88">
          <w:rPr>
            <w:rStyle w:val="a8"/>
            <w:rFonts w:ascii="Times New Roman" w:hAnsi="Times New Roman" w:cs="Times New Roman"/>
            <w:color w:val="000000"/>
          </w:rPr>
          <w:t xml:space="preserve"> </w:t>
        </w:r>
        <w:r w:rsidR="00D540FA" w:rsidRPr="009D2D88">
          <w:rPr>
            <w:rStyle w:val="a8"/>
            <w:rFonts w:ascii="Times New Roman" w:hint="eastAsia"/>
            <w:color w:val="000000"/>
          </w:rPr>
          <w:t>部门概况</w:t>
        </w:r>
        <w:r w:rsidR="00D540FA" w:rsidRPr="009D2D88">
          <w:rPr>
            <w:rFonts w:ascii="Times New Roman" w:hAnsi="Times New Roman" w:cs="Times New Roman"/>
            <w:webHidden/>
            <w:color w:val="000000"/>
          </w:rPr>
          <w:tab/>
          <w:t>4</w:t>
        </w:r>
      </w:hyperlink>
    </w:p>
    <w:p w:rsidR="00D540FA" w:rsidRPr="009D2D88" w:rsidRDefault="00B02456" w:rsidP="00C311F1">
      <w:pPr>
        <w:pStyle w:val="20"/>
        <w:rPr>
          <w:rFonts w:eastAsia="仿宋"/>
          <w:noProof/>
          <w:color w:val="000000"/>
          <w:sz w:val="28"/>
          <w:szCs w:val="28"/>
        </w:rPr>
      </w:pPr>
      <w:hyperlink w:anchor="_Toc15396600" w:history="1">
        <w:r w:rsidR="00D540FA" w:rsidRPr="009D2D88">
          <w:rPr>
            <w:rStyle w:val="a8"/>
            <w:rFonts w:eastAsia="仿宋" w:hAnsi="仿宋" w:cs="仿宋" w:hint="eastAsia"/>
            <w:noProof/>
            <w:color w:val="000000"/>
            <w:sz w:val="28"/>
            <w:szCs w:val="28"/>
          </w:rPr>
          <w:t>一、基本职能及主要工作</w:t>
        </w:r>
        <w:r w:rsidR="00D540FA" w:rsidRPr="009D2D88">
          <w:rPr>
            <w:rFonts w:eastAsia="仿宋"/>
            <w:noProof/>
            <w:webHidden/>
            <w:color w:val="000000"/>
            <w:sz w:val="28"/>
            <w:szCs w:val="28"/>
          </w:rPr>
          <w:tab/>
          <w:t>4</w:t>
        </w:r>
      </w:hyperlink>
    </w:p>
    <w:p w:rsidR="00D540FA" w:rsidRPr="009D2D88" w:rsidRDefault="00B02456" w:rsidP="00C311F1">
      <w:pPr>
        <w:pStyle w:val="20"/>
        <w:rPr>
          <w:rFonts w:eastAsia="仿宋"/>
          <w:noProof/>
          <w:color w:val="000000"/>
          <w:sz w:val="28"/>
          <w:szCs w:val="28"/>
        </w:rPr>
      </w:pPr>
      <w:hyperlink w:anchor="_Toc15396601" w:history="1">
        <w:r w:rsidR="00D540FA" w:rsidRPr="009D2D88">
          <w:rPr>
            <w:rStyle w:val="a8"/>
            <w:rFonts w:eastAsia="仿宋" w:hAnsi="仿宋" w:cs="仿宋" w:hint="eastAsia"/>
            <w:noProof/>
            <w:color w:val="000000"/>
            <w:sz w:val="28"/>
            <w:szCs w:val="28"/>
          </w:rPr>
          <w:t>二、机构设置</w:t>
        </w:r>
        <w:r w:rsidR="00D540FA" w:rsidRPr="009D2D88">
          <w:rPr>
            <w:rFonts w:eastAsia="仿宋"/>
            <w:noProof/>
            <w:webHidden/>
            <w:color w:val="000000"/>
            <w:sz w:val="28"/>
            <w:szCs w:val="28"/>
          </w:rPr>
          <w:tab/>
        </w:r>
        <w:r w:rsidR="00D540FA" w:rsidRPr="009D2D88">
          <w:rPr>
            <w:rFonts w:eastAsia="仿宋"/>
            <w:noProof/>
            <w:webHidden/>
            <w:color w:val="000000"/>
            <w:sz w:val="28"/>
            <w:szCs w:val="28"/>
          </w:rPr>
          <w:fldChar w:fldCharType="begin"/>
        </w:r>
        <w:r w:rsidR="00D540FA" w:rsidRPr="009D2D88">
          <w:rPr>
            <w:rFonts w:eastAsia="仿宋"/>
            <w:noProof/>
            <w:webHidden/>
            <w:color w:val="000000"/>
            <w:sz w:val="28"/>
            <w:szCs w:val="28"/>
          </w:rPr>
          <w:instrText xml:space="preserve"> PAGEREF _Toc15396601 \h </w:instrText>
        </w:r>
        <w:r w:rsidR="00D540FA" w:rsidRPr="009D2D88">
          <w:rPr>
            <w:rFonts w:eastAsia="仿宋"/>
            <w:noProof/>
            <w:webHidden/>
            <w:color w:val="000000"/>
            <w:sz w:val="28"/>
            <w:szCs w:val="28"/>
          </w:rPr>
        </w:r>
        <w:r w:rsidR="00D540FA" w:rsidRPr="009D2D88">
          <w:rPr>
            <w:rFonts w:eastAsia="仿宋"/>
            <w:noProof/>
            <w:webHidden/>
            <w:color w:val="000000"/>
            <w:sz w:val="28"/>
            <w:szCs w:val="28"/>
          </w:rPr>
          <w:fldChar w:fldCharType="separate"/>
        </w:r>
        <w:r w:rsidR="00D540FA" w:rsidRPr="009D2D88">
          <w:rPr>
            <w:rFonts w:eastAsia="仿宋"/>
            <w:noProof/>
            <w:webHidden/>
            <w:color w:val="000000"/>
            <w:sz w:val="28"/>
            <w:szCs w:val="28"/>
          </w:rPr>
          <w:t>9</w:t>
        </w:r>
        <w:r w:rsidR="00D540FA" w:rsidRPr="009D2D88">
          <w:rPr>
            <w:rFonts w:eastAsia="仿宋"/>
            <w:noProof/>
            <w:webHidden/>
            <w:color w:val="000000"/>
            <w:sz w:val="28"/>
            <w:szCs w:val="28"/>
          </w:rPr>
          <w:fldChar w:fldCharType="end"/>
        </w:r>
      </w:hyperlink>
    </w:p>
    <w:p w:rsidR="00D540FA" w:rsidRPr="009D2D88" w:rsidRDefault="00B02456" w:rsidP="003E1310">
      <w:pPr>
        <w:pStyle w:val="10"/>
        <w:rPr>
          <w:rFonts w:ascii="Times New Roman" w:hAnsi="Times New Roman" w:cs="Times New Roman"/>
          <w:color w:val="000000"/>
        </w:rPr>
      </w:pPr>
      <w:hyperlink w:anchor="_Toc15396602" w:history="1">
        <w:r w:rsidR="00D540FA" w:rsidRPr="009D2D88">
          <w:rPr>
            <w:rStyle w:val="a8"/>
            <w:rFonts w:ascii="Times New Roman" w:hint="eastAsia"/>
            <w:color w:val="000000"/>
          </w:rPr>
          <w:t>第二部分</w:t>
        </w:r>
        <w:r w:rsidR="00D540FA" w:rsidRPr="009D2D88">
          <w:rPr>
            <w:rStyle w:val="a8"/>
            <w:rFonts w:ascii="Times New Roman" w:hAnsi="Times New Roman" w:cs="Times New Roman"/>
            <w:color w:val="000000"/>
          </w:rPr>
          <w:t xml:space="preserve"> 2018</w:t>
        </w:r>
        <w:r w:rsidR="00D540FA" w:rsidRPr="009D2D88">
          <w:rPr>
            <w:rStyle w:val="a8"/>
            <w:rFonts w:ascii="Times New Roman" w:hint="eastAsia"/>
            <w:color w:val="000000"/>
          </w:rPr>
          <w:t>年度部门决算情况说明</w:t>
        </w:r>
        <w:r w:rsidR="00D540FA" w:rsidRPr="009D2D88">
          <w:rPr>
            <w:rFonts w:ascii="Times New Roman" w:hAnsi="Times New Roman" w:cs="Times New Roman"/>
            <w:webHidden/>
            <w:color w:val="000000"/>
          </w:rPr>
          <w:tab/>
        </w:r>
        <w:r w:rsidR="00D540FA" w:rsidRPr="009D2D88">
          <w:rPr>
            <w:rFonts w:ascii="Times New Roman" w:hAnsi="Times New Roman" w:cs="Times New Roman"/>
            <w:webHidden/>
            <w:color w:val="000000"/>
          </w:rPr>
          <w:fldChar w:fldCharType="begin"/>
        </w:r>
        <w:r w:rsidR="00D540FA" w:rsidRPr="009D2D88">
          <w:rPr>
            <w:rFonts w:ascii="Times New Roman" w:hAnsi="Times New Roman" w:cs="Times New Roman"/>
            <w:webHidden/>
            <w:color w:val="000000"/>
          </w:rPr>
          <w:instrText xml:space="preserve"> PAGEREF _Toc15396602 \h </w:instrText>
        </w:r>
        <w:r w:rsidR="00D540FA" w:rsidRPr="009D2D88">
          <w:rPr>
            <w:rFonts w:ascii="Times New Roman" w:hAnsi="Times New Roman" w:cs="Times New Roman"/>
            <w:webHidden/>
            <w:color w:val="000000"/>
          </w:rPr>
        </w:r>
        <w:r w:rsidR="00D540FA" w:rsidRPr="009D2D88">
          <w:rPr>
            <w:rFonts w:ascii="Times New Roman" w:hAnsi="Times New Roman" w:cs="Times New Roman"/>
            <w:webHidden/>
            <w:color w:val="000000"/>
          </w:rPr>
          <w:fldChar w:fldCharType="separate"/>
        </w:r>
        <w:r w:rsidR="00D540FA" w:rsidRPr="009D2D88">
          <w:rPr>
            <w:rFonts w:ascii="Times New Roman" w:hAnsi="Times New Roman" w:cs="Times New Roman"/>
            <w:webHidden/>
            <w:color w:val="000000"/>
          </w:rPr>
          <w:t>11</w:t>
        </w:r>
        <w:r w:rsidR="00D540FA" w:rsidRPr="009D2D88">
          <w:rPr>
            <w:rFonts w:ascii="Times New Roman" w:hAnsi="Times New Roman" w:cs="Times New Roman"/>
            <w:webHidden/>
            <w:color w:val="000000"/>
          </w:rPr>
          <w:fldChar w:fldCharType="end"/>
        </w:r>
      </w:hyperlink>
    </w:p>
    <w:p w:rsidR="00D540FA" w:rsidRPr="009D2D88" w:rsidRDefault="00B02456" w:rsidP="00C311F1">
      <w:pPr>
        <w:pStyle w:val="20"/>
        <w:rPr>
          <w:rFonts w:eastAsia="仿宋"/>
          <w:noProof/>
          <w:color w:val="000000"/>
          <w:sz w:val="28"/>
          <w:szCs w:val="28"/>
        </w:rPr>
      </w:pPr>
      <w:hyperlink w:anchor="_Toc15396603" w:history="1">
        <w:r w:rsidR="00D540FA" w:rsidRPr="009D2D88">
          <w:rPr>
            <w:rStyle w:val="a8"/>
            <w:rFonts w:eastAsia="仿宋" w:hAnsi="仿宋" w:cs="仿宋" w:hint="eastAsia"/>
            <w:noProof/>
            <w:color w:val="000000"/>
            <w:sz w:val="28"/>
            <w:szCs w:val="28"/>
          </w:rPr>
          <w:t>一、收入支出决算总体情况说明</w:t>
        </w:r>
        <w:r w:rsidR="00D540FA" w:rsidRPr="009D2D88">
          <w:rPr>
            <w:rFonts w:eastAsia="仿宋"/>
            <w:noProof/>
            <w:webHidden/>
            <w:color w:val="000000"/>
            <w:sz w:val="28"/>
            <w:szCs w:val="28"/>
          </w:rPr>
          <w:tab/>
        </w:r>
        <w:r w:rsidR="00D540FA" w:rsidRPr="009D2D88">
          <w:rPr>
            <w:rFonts w:eastAsia="仿宋"/>
            <w:noProof/>
            <w:webHidden/>
            <w:color w:val="000000"/>
            <w:sz w:val="28"/>
            <w:szCs w:val="28"/>
          </w:rPr>
          <w:fldChar w:fldCharType="begin"/>
        </w:r>
        <w:r w:rsidR="00D540FA" w:rsidRPr="009D2D88">
          <w:rPr>
            <w:rFonts w:eastAsia="仿宋"/>
            <w:noProof/>
            <w:webHidden/>
            <w:color w:val="000000"/>
            <w:sz w:val="28"/>
            <w:szCs w:val="28"/>
          </w:rPr>
          <w:instrText xml:space="preserve"> PAGEREF _Toc15396603 \h </w:instrText>
        </w:r>
        <w:r w:rsidR="00D540FA" w:rsidRPr="009D2D88">
          <w:rPr>
            <w:rFonts w:eastAsia="仿宋"/>
            <w:noProof/>
            <w:webHidden/>
            <w:color w:val="000000"/>
            <w:sz w:val="28"/>
            <w:szCs w:val="28"/>
          </w:rPr>
        </w:r>
        <w:r w:rsidR="00D540FA" w:rsidRPr="009D2D88">
          <w:rPr>
            <w:rFonts w:eastAsia="仿宋"/>
            <w:noProof/>
            <w:webHidden/>
            <w:color w:val="000000"/>
            <w:sz w:val="28"/>
            <w:szCs w:val="28"/>
          </w:rPr>
          <w:fldChar w:fldCharType="separate"/>
        </w:r>
        <w:r w:rsidR="00D540FA" w:rsidRPr="009D2D88">
          <w:rPr>
            <w:rFonts w:eastAsia="仿宋"/>
            <w:noProof/>
            <w:webHidden/>
            <w:color w:val="000000"/>
            <w:sz w:val="28"/>
            <w:szCs w:val="28"/>
          </w:rPr>
          <w:t>11</w:t>
        </w:r>
        <w:r w:rsidR="00D540FA" w:rsidRPr="009D2D88">
          <w:rPr>
            <w:rFonts w:eastAsia="仿宋"/>
            <w:noProof/>
            <w:webHidden/>
            <w:color w:val="000000"/>
            <w:sz w:val="28"/>
            <w:szCs w:val="28"/>
          </w:rPr>
          <w:fldChar w:fldCharType="end"/>
        </w:r>
      </w:hyperlink>
    </w:p>
    <w:p w:rsidR="00D540FA" w:rsidRPr="009D2D88" w:rsidRDefault="00B02456" w:rsidP="00C311F1">
      <w:pPr>
        <w:pStyle w:val="20"/>
        <w:rPr>
          <w:rFonts w:eastAsia="仿宋"/>
          <w:noProof/>
          <w:color w:val="000000"/>
          <w:sz w:val="28"/>
          <w:szCs w:val="28"/>
        </w:rPr>
      </w:pPr>
      <w:hyperlink w:anchor="_Toc15396604" w:history="1">
        <w:r w:rsidR="00D540FA" w:rsidRPr="009D2D88">
          <w:rPr>
            <w:rStyle w:val="a8"/>
            <w:rFonts w:eastAsia="仿宋" w:hAnsi="仿宋" w:cs="仿宋" w:hint="eastAsia"/>
            <w:noProof/>
            <w:color w:val="000000"/>
            <w:sz w:val="28"/>
            <w:szCs w:val="28"/>
          </w:rPr>
          <w:t>二、收入决算情况说明</w:t>
        </w:r>
        <w:r w:rsidR="00D540FA" w:rsidRPr="009D2D88">
          <w:rPr>
            <w:rFonts w:eastAsia="仿宋"/>
            <w:noProof/>
            <w:webHidden/>
            <w:color w:val="000000"/>
            <w:sz w:val="28"/>
            <w:szCs w:val="28"/>
          </w:rPr>
          <w:tab/>
        </w:r>
        <w:r w:rsidR="00D540FA" w:rsidRPr="009D2D88">
          <w:rPr>
            <w:rFonts w:eastAsia="仿宋"/>
            <w:noProof/>
            <w:webHidden/>
            <w:color w:val="000000"/>
            <w:sz w:val="28"/>
            <w:szCs w:val="28"/>
          </w:rPr>
          <w:fldChar w:fldCharType="begin"/>
        </w:r>
        <w:r w:rsidR="00D540FA" w:rsidRPr="009D2D88">
          <w:rPr>
            <w:rFonts w:eastAsia="仿宋"/>
            <w:noProof/>
            <w:webHidden/>
            <w:color w:val="000000"/>
            <w:sz w:val="28"/>
            <w:szCs w:val="28"/>
          </w:rPr>
          <w:instrText xml:space="preserve"> PAGEREF _Toc15396604 \h </w:instrText>
        </w:r>
        <w:r w:rsidR="00D540FA" w:rsidRPr="009D2D88">
          <w:rPr>
            <w:rFonts w:eastAsia="仿宋"/>
            <w:noProof/>
            <w:webHidden/>
            <w:color w:val="000000"/>
            <w:sz w:val="28"/>
            <w:szCs w:val="28"/>
          </w:rPr>
        </w:r>
        <w:r w:rsidR="00D540FA" w:rsidRPr="009D2D88">
          <w:rPr>
            <w:rFonts w:eastAsia="仿宋"/>
            <w:noProof/>
            <w:webHidden/>
            <w:color w:val="000000"/>
            <w:sz w:val="28"/>
            <w:szCs w:val="28"/>
          </w:rPr>
          <w:fldChar w:fldCharType="separate"/>
        </w:r>
        <w:r w:rsidR="00D540FA" w:rsidRPr="009D2D88">
          <w:rPr>
            <w:rFonts w:eastAsia="仿宋"/>
            <w:noProof/>
            <w:webHidden/>
            <w:color w:val="000000"/>
            <w:sz w:val="28"/>
            <w:szCs w:val="28"/>
          </w:rPr>
          <w:t>11</w:t>
        </w:r>
        <w:r w:rsidR="00D540FA" w:rsidRPr="009D2D88">
          <w:rPr>
            <w:rFonts w:eastAsia="仿宋"/>
            <w:noProof/>
            <w:webHidden/>
            <w:color w:val="000000"/>
            <w:sz w:val="28"/>
            <w:szCs w:val="28"/>
          </w:rPr>
          <w:fldChar w:fldCharType="end"/>
        </w:r>
      </w:hyperlink>
    </w:p>
    <w:p w:rsidR="00D540FA" w:rsidRPr="009D2D88" w:rsidRDefault="00B02456" w:rsidP="00C311F1">
      <w:pPr>
        <w:pStyle w:val="20"/>
        <w:rPr>
          <w:rFonts w:eastAsia="仿宋"/>
          <w:noProof/>
          <w:color w:val="000000"/>
          <w:sz w:val="28"/>
          <w:szCs w:val="28"/>
        </w:rPr>
      </w:pPr>
      <w:hyperlink w:anchor="_Toc15396605" w:history="1">
        <w:r w:rsidR="00D540FA" w:rsidRPr="009D2D88">
          <w:rPr>
            <w:rStyle w:val="a8"/>
            <w:rFonts w:eastAsia="仿宋" w:hAnsi="仿宋" w:cs="仿宋" w:hint="eastAsia"/>
            <w:noProof/>
            <w:color w:val="000000"/>
            <w:sz w:val="28"/>
            <w:szCs w:val="28"/>
          </w:rPr>
          <w:t>三、支出决算情况说明</w:t>
        </w:r>
        <w:r w:rsidR="00D540FA" w:rsidRPr="009D2D88">
          <w:rPr>
            <w:rFonts w:eastAsia="仿宋"/>
            <w:noProof/>
            <w:webHidden/>
            <w:color w:val="000000"/>
            <w:sz w:val="28"/>
            <w:szCs w:val="28"/>
          </w:rPr>
          <w:tab/>
        </w:r>
        <w:r w:rsidR="00D540FA" w:rsidRPr="009D2D88">
          <w:rPr>
            <w:rFonts w:eastAsia="仿宋"/>
            <w:noProof/>
            <w:webHidden/>
            <w:color w:val="000000"/>
            <w:sz w:val="28"/>
            <w:szCs w:val="28"/>
          </w:rPr>
          <w:fldChar w:fldCharType="begin"/>
        </w:r>
        <w:r w:rsidR="00D540FA" w:rsidRPr="009D2D88">
          <w:rPr>
            <w:rFonts w:eastAsia="仿宋"/>
            <w:noProof/>
            <w:webHidden/>
            <w:color w:val="000000"/>
            <w:sz w:val="28"/>
            <w:szCs w:val="28"/>
          </w:rPr>
          <w:instrText xml:space="preserve"> PAGEREF _Toc15396605 \h </w:instrText>
        </w:r>
        <w:r w:rsidR="00D540FA" w:rsidRPr="009D2D88">
          <w:rPr>
            <w:rFonts w:eastAsia="仿宋"/>
            <w:noProof/>
            <w:webHidden/>
            <w:color w:val="000000"/>
            <w:sz w:val="28"/>
            <w:szCs w:val="28"/>
          </w:rPr>
        </w:r>
        <w:r w:rsidR="00D540FA" w:rsidRPr="009D2D88">
          <w:rPr>
            <w:rFonts w:eastAsia="仿宋"/>
            <w:noProof/>
            <w:webHidden/>
            <w:color w:val="000000"/>
            <w:sz w:val="28"/>
            <w:szCs w:val="28"/>
          </w:rPr>
          <w:fldChar w:fldCharType="separate"/>
        </w:r>
        <w:r w:rsidR="00D540FA" w:rsidRPr="009D2D88">
          <w:rPr>
            <w:rFonts w:eastAsia="仿宋"/>
            <w:noProof/>
            <w:webHidden/>
            <w:color w:val="000000"/>
            <w:sz w:val="28"/>
            <w:szCs w:val="28"/>
          </w:rPr>
          <w:t>12</w:t>
        </w:r>
        <w:r w:rsidR="00D540FA" w:rsidRPr="009D2D88">
          <w:rPr>
            <w:rFonts w:eastAsia="仿宋"/>
            <w:noProof/>
            <w:webHidden/>
            <w:color w:val="000000"/>
            <w:sz w:val="28"/>
            <w:szCs w:val="28"/>
          </w:rPr>
          <w:fldChar w:fldCharType="end"/>
        </w:r>
      </w:hyperlink>
    </w:p>
    <w:p w:rsidR="00D540FA" w:rsidRPr="009D2D88" w:rsidRDefault="00B02456" w:rsidP="00C311F1">
      <w:pPr>
        <w:pStyle w:val="20"/>
        <w:rPr>
          <w:rFonts w:eastAsia="仿宋"/>
          <w:noProof/>
          <w:color w:val="000000"/>
          <w:sz w:val="28"/>
          <w:szCs w:val="28"/>
        </w:rPr>
      </w:pPr>
      <w:hyperlink w:anchor="_Toc15396606" w:history="1">
        <w:r w:rsidR="00D540FA" w:rsidRPr="009D2D88">
          <w:rPr>
            <w:rStyle w:val="a8"/>
            <w:rFonts w:eastAsia="仿宋" w:hAnsi="仿宋" w:cs="仿宋" w:hint="eastAsia"/>
            <w:noProof/>
            <w:color w:val="000000"/>
            <w:sz w:val="28"/>
            <w:szCs w:val="28"/>
          </w:rPr>
          <w:t>四、财政拨款收入支出决算总体情况说明</w:t>
        </w:r>
        <w:r w:rsidR="00D540FA" w:rsidRPr="009D2D88">
          <w:rPr>
            <w:rFonts w:eastAsia="仿宋"/>
            <w:noProof/>
            <w:webHidden/>
            <w:color w:val="000000"/>
            <w:sz w:val="28"/>
            <w:szCs w:val="28"/>
          </w:rPr>
          <w:tab/>
        </w:r>
        <w:r w:rsidR="00D540FA" w:rsidRPr="009D2D88">
          <w:rPr>
            <w:rFonts w:eastAsia="仿宋"/>
            <w:noProof/>
            <w:webHidden/>
            <w:color w:val="000000"/>
            <w:sz w:val="28"/>
            <w:szCs w:val="28"/>
          </w:rPr>
          <w:fldChar w:fldCharType="begin"/>
        </w:r>
        <w:r w:rsidR="00D540FA" w:rsidRPr="009D2D88">
          <w:rPr>
            <w:rFonts w:eastAsia="仿宋"/>
            <w:noProof/>
            <w:webHidden/>
            <w:color w:val="000000"/>
            <w:sz w:val="28"/>
            <w:szCs w:val="28"/>
          </w:rPr>
          <w:instrText xml:space="preserve"> PAGEREF _Toc15396606 \h </w:instrText>
        </w:r>
        <w:r w:rsidR="00D540FA" w:rsidRPr="009D2D88">
          <w:rPr>
            <w:rFonts w:eastAsia="仿宋"/>
            <w:noProof/>
            <w:webHidden/>
            <w:color w:val="000000"/>
            <w:sz w:val="28"/>
            <w:szCs w:val="28"/>
          </w:rPr>
        </w:r>
        <w:r w:rsidR="00D540FA" w:rsidRPr="009D2D88">
          <w:rPr>
            <w:rFonts w:eastAsia="仿宋"/>
            <w:noProof/>
            <w:webHidden/>
            <w:color w:val="000000"/>
            <w:sz w:val="28"/>
            <w:szCs w:val="28"/>
          </w:rPr>
          <w:fldChar w:fldCharType="separate"/>
        </w:r>
        <w:r w:rsidR="00D540FA" w:rsidRPr="009D2D88">
          <w:rPr>
            <w:rFonts w:eastAsia="仿宋"/>
            <w:noProof/>
            <w:webHidden/>
            <w:color w:val="000000"/>
            <w:sz w:val="28"/>
            <w:szCs w:val="28"/>
          </w:rPr>
          <w:t>12</w:t>
        </w:r>
        <w:r w:rsidR="00D540FA" w:rsidRPr="009D2D88">
          <w:rPr>
            <w:rFonts w:eastAsia="仿宋"/>
            <w:noProof/>
            <w:webHidden/>
            <w:color w:val="000000"/>
            <w:sz w:val="28"/>
            <w:szCs w:val="28"/>
          </w:rPr>
          <w:fldChar w:fldCharType="end"/>
        </w:r>
      </w:hyperlink>
    </w:p>
    <w:p w:rsidR="00D540FA" w:rsidRPr="009D2D88" w:rsidRDefault="00B02456" w:rsidP="00C311F1">
      <w:pPr>
        <w:pStyle w:val="20"/>
        <w:rPr>
          <w:rFonts w:eastAsia="仿宋"/>
          <w:noProof/>
          <w:color w:val="000000"/>
          <w:sz w:val="28"/>
          <w:szCs w:val="28"/>
        </w:rPr>
      </w:pPr>
      <w:hyperlink w:anchor="_Toc15396607" w:history="1">
        <w:r w:rsidR="00D540FA" w:rsidRPr="009D2D88">
          <w:rPr>
            <w:rStyle w:val="a8"/>
            <w:rFonts w:eastAsia="仿宋" w:hAnsi="仿宋" w:cs="仿宋" w:hint="eastAsia"/>
            <w:noProof/>
            <w:color w:val="000000"/>
            <w:sz w:val="28"/>
            <w:szCs w:val="28"/>
          </w:rPr>
          <w:t>五、一般公共预算财政拨款支出决算情况说明</w:t>
        </w:r>
        <w:r w:rsidR="00D540FA" w:rsidRPr="009D2D88">
          <w:rPr>
            <w:rFonts w:eastAsia="仿宋"/>
            <w:noProof/>
            <w:webHidden/>
            <w:color w:val="000000"/>
            <w:sz w:val="28"/>
            <w:szCs w:val="28"/>
          </w:rPr>
          <w:tab/>
        </w:r>
        <w:r w:rsidR="00D540FA" w:rsidRPr="009D2D88">
          <w:rPr>
            <w:rFonts w:eastAsia="仿宋"/>
            <w:noProof/>
            <w:webHidden/>
            <w:color w:val="000000"/>
            <w:sz w:val="28"/>
            <w:szCs w:val="28"/>
          </w:rPr>
          <w:fldChar w:fldCharType="begin"/>
        </w:r>
        <w:r w:rsidR="00D540FA" w:rsidRPr="009D2D88">
          <w:rPr>
            <w:rFonts w:eastAsia="仿宋"/>
            <w:noProof/>
            <w:webHidden/>
            <w:color w:val="000000"/>
            <w:sz w:val="28"/>
            <w:szCs w:val="28"/>
          </w:rPr>
          <w:instrText xml:space="preserve"> PAGEREF _Toc15396607 \h </w:instrText>
        </w:r>
        <w:r w:rsidR="00D540FA" w:rsidRPr="009D2D88">
          <w:rPr>
            <w:rFonts w:eastAsia="仿宋"/>
            <w:noProof/>
            <w:webHidden/>
            <w:color w:val="000000"/>
            <w:sz w:val="28"/>
            <w:szCs w:val="28"/>
          </w:rPr>
        </w:r>
        <w:r w:rsidR="00D540FA" w:rsidRPr="009D2D88">
          <w:rPr>
            <w:rFonts w:eastAsia="仿宋"/>
            <w:noProof/>
            <w:webHidden/>
            <w:color w:val="000000"/>
            <w:sz w:val="28"/>
            <w:szCs w:val="28"/>
          </w:rPr>
          <w:fldChar w:fldCharType="separate"/>
        </w:r>
        <w:r w:rsidR="00D540FA" w:rsidRPr="009D2D88">
          <w:rPr>
            <w:rFonts w:eastAsia="仿宋"/>
            <w:noProof/>
            <w:webHidden/>
            <w:color w:val="000000"/>
            <w:sz w:val="28"/>
            <w:szCs w:val="28"/>
          </w:rPr>
          <w:t>13</w:t>
        </w:r>
        <w:r w:rsidR="00D540FA" w:rsidRPr="009D2D88">
          <w:rPr>
            <w:rFonts w:eastAsia="仿宋"/>
            <w:noProof/>
            <w:webHidden/>
            <w:color w:val="000000"/>
            <w:sz w:val="28"/>
            <w:szCs w:val="28"/>
          </w:rPr>
          <w:fldChar w:fldCharType="end"/>
        </w:r>
      </w:hyperlink>
    </w:p>
    <w:p w:rsidR="00D540FA" w:rsidRPr="009D2D88" w:rsidRDefault="00B02456" w:rsidP="00C311F1">
      <w:pPr>
        <w:pStyle w:val="20"/>
        <w:rPr>
          <w:rFonts w:eastAsia="仿宋"/>
          <w:noProof/>
          <w:color w:val="000000"/>
          <w:sz w:val="28"/>
          <w:szCs w:val="28"/>
        </w:rPr>
      </w:pPr>
      <w:hyperlink w:anchor="_Toc15396608" w:history="1">
        <w:r w:rsidR="00D540FA" w:rsidRPr="009D2D88">
          <w:rPr>
            <w:rStyle w:val="a8"/>
            <w:rFonts w:eastAsia="仿宋" w:hAnsi="仿宋" w:cs="仿宋" w:hint="eastAsia"/>
            <w:noProof/>
            <w:color w:val="000000"/>
            <w:sz w:val="28"/>
            <w:szCs w:val="28"/>
          </w:rPr>
          <w:t>六、一般公共预算财政拨款基本支出决算情况说明</w:t>
        </w:r>
        <w:r w:rsidR="00D540FA" w:rsidRPr="009D2D88">
          <w:rPr>
            <w:rFonts w:eastAsia="仿宋"/>
            <w:noProof/>
            <w:webHidden/>
            <w:color w:val="000000"/>
            <w:sz w:val="28"/>
            <w:szCs w:val="28"/>
          </w:rPr>
          <w:tab/>
        </w:r>
        <w:r w:rsidR="00D540FA" w:rsidRPr="009D2D88">
          <w:rPr>
            <w:rFonts w:eastAsia="仿宋"/>
            <w:noProof/>
            <w:webHidden/>
            <w:color w:val="000000"/>
            <w:sz w:val="28"/>
            <w:szCs w:val="28"/>
          </w:rPr>
          <w:fldChar w:fldCharType="begin"/>
        </w:r>
        <w:r w:rsidR="00D540FA" w:rsidRPr="009D2D88">
          <w:rPr>
            <w:rFonts w:eastAsia="仿宋"/>
            <w:noProof/>
            <w:webHidden/>
            <w:color w:val="000000"/>
            <w:sz w:val="28"/>
            <w:szCs w:val="28"/>
          </w:rPr>
          <w:instrText xml:space="preserve"> PAGEREF _Toc15396608 \h </w:instrText>
        </w:r>
        <w:r w:rsidR="00D540FA" w:rsidRPr="009D2D88">
          <w:rPr>
            <w:rFonts w:eastAsia="仿宋"/>
            <w:noProof/>
            <w:webHidden/>
            <w:color w:val="000000"/>
            <w:sz w:val="28"/>
            <w:szCs w:val="28"/>
          </w:rPr>
        </w:r>
        <w:r w:rsidR="00D540FA" w:rsidRPr="009D2D88">
          <w:rPr>
            <w:rFonts w:eastAsia="仿宋"/>
            <w:noProof/>
            <w:webHidden/>
            <w:color w:val="000000"/>
            <w:sz w:val="28"/>
            <w:szCs w:val="28"/>
          </w:rPr>
          <w:fldChar w:fldCharType="separate"/>
        </w:r>
        <w:r w:rsidR="00D540FA" w:rsidRPr="009D2D88">
          <w:rPr>
            <w:rFonts w:eastAsia="仿宋"/>
            <w:noProof/>
            <w:webHidden/>
            <w:color w:val="000000"/>
            <w:sz w:val="28"/>
            <w:szCs w:val="28"/>
          </w:rPr>
          <w:t>17</w:t>
        </w:r>
        <w:r w:rsidR="00D540FA" w:rsidRPr="009D2D88">
          <w:rPr>
            <w:rFonts w:eastAsia="仿宋"/>
            <w:noProof/>
            <w:webHidden/>
            <w:color w:val="000000"/>
            <w:sz w:val="28"/>
            <w:szCs w:val="28"/>
          </w:rPr>
          <w:fldChar w:fldCharType="end"/>
        </w:r>
      </w:hyperlink>
    </w:p>
    <w:p w:rsidR="00D540FA" w:rsidRPr="009D2D88" w:rsidRDefault="00B02456" w:rsidP="00C311F1">
      <w:pPr>
        <w:pStyle w:val="20"/>
        <w:rPr>
          <w:rFonts w:eastAsia="仿宋"/>
          <w:noProof/>
          <w:color w:val="000000"/>
          <w:sz w:val="28"/>
          <w:szCs w:val="28"/>
        </w:rPr>
      </w:pPr>
      <w:hyperlink w:anchor="_Toc15396609" w:history="1">
        <w:r w:rsidR="00D540FA" w:rsidRPr="009D2D88">
          <w:rPr>
            <w:rStyle w:val="a8"/>
            <w:rFonts w:eastAsia="仿宋" w:hAnsi="仿宋" w:cs="仿宋" w:hint="eastAsia"/>
            <w:noProof/>
            <w:color w:val="000000"/>
            <w:sz w:val="28"/>
            <w:szCs w:val="28"/>
          </w:rPr>
          <w:t>七、</w:t>
        </w:r>
        <w:r w:rsidR="00D540FA" w:rsidRPr="009D2D88">
          <w:rPr>
            <w:rStyle w:val="a8"/>
            <w:rFonts w:eastAsia="仿宋"/>
            <w:noProof/>
            <w:color w:val="000000"/>
            <w:sz w:val="28"/>
            <w:szCs w:val="28"/>
          </w:rPr>
          <w:t>“</w:t>
        </w:r>
        <w:r w:rsidR="00D540FA" w:rsidRPr="009D2D88">
          <w:rPr>
            <w:rStyle w:val="a8"/>
            <w:rFonts w:eastAsia="仿宋" w:hAnsi="仿宋" w:cs="仿宋" w:hint="eastAsia"/>
            <w:noProof/>
            <w:color w:val="000000"/>
            <w:sz w:val="28"/>
            <w:szCs w:val="28"/>
          </w:rPr>
          <w:t>三公</w:t>
        </w:r>
        <w:r w:rsidR="00D540FA" w:rsidRPr="009D2D88">
          <w:rPr>
            <w:rStyle w:val="a8"/>
            <w:rFonts w:eastAsia="仿宋"/>
            <w:noProof/>
            <w:color w:val="000000"/>
            <w:sz w:val="28"/>
            <w:szCs w:val="28"/>
          </w:rPr>
          <w:t>”</w:t>
        </w:r>
        <w:r w:rsidR="00D540FA" w:rsidRPr="009D2D88">
          <w:rPr>
            <w:rStyle w:val="a8"/>
            <w:rFonts w:eastAsia="仿宋" w:hAnsi="仿宋" w:cs="仿宋" w:hint="eastAsia"/>
            <w:noProof/>
            <w:color w:val="000000"/>
            <w:sz w:val="28"/>
            <w:szCs w:val="28"/>
          </w:rPr>
          <w:t>经费财政拨款支出决算情况说明</w:t>
        </w:r>
        <w:r w:rsidR="00D540FA" w:rsidRPr="009D2D88">
          <w:rPr>
            <w:rFonts w:eastAsia="仿宋"/>
            <w:noProof/>
            <w:webHidden/>
            <w:color w:val="000000"/>
            <w:sz w:val="28"/>
            <w:szCs w:val="28"/>
          </w:rPr>
          <w:tab/>
        </w:r>
        <w:r w:rsidR="00D540FA" w:rsidRPr="009D2D88">
          <w:rPr>
            <w:rFonts w:eastAsia="仿宋"/>
            <w:noProof/>
            <w:webHidden/>
            <w:color w:val="000000"/>
            <w:sz w:val="28"/>
            <w:szCs w:val="28"/>
          </w:rPr>
          <w:fldChar w:fldCharType="begin"/>
        </w:r>
        <w:r w:rsidR="00D540FA" w:rsidRPr="009D2D88">
          <w:rPr>
            <w:rFonts w:eastAsia="仿宋"/>
            <w:noProof/>
            <w:webHidden/>
            <w:color w:val="000000"/>
            <w:sz w:val="28"/>
            <w:szCs w:val="28"/>
          </w:rPr>
          <w:instrText xml:space="preserve"> PAGEREF _Toc15396609 \h </w:instrText>
        </w:r>
        <w:r w:rsidR="00D540FA" w:rsidRPr="009D2D88">
          <w:rPr>
            <w:rFonts w:eastAsia="仿宋"/>
            <w:noProof/>
            <w:webHidden/>
            <w:color w:val="000000"/>
            <w:sz w:val="28"/>
            <w:szCs w:val="28"/>
          </w:rPr>
        </w:r>
        <w:r w:rsidR="00D540FA" w:rsidRPr="009D2D88">
          <w:rPr>
            <w:rFonts w:eastAsia="仿宋"/>
            <w:noProof/>
            <w:webHidden/>
            <w:color w:val="000000"/>
            <w:sz w:val="28"/>
            <w:szCs w:val="28"/>
          </w:rPr>
          <w:fldChar w:fldCharType="separate"/>
        </w:r>
        <w:r w:rsidR="00D540FA" w:rsidRPr="009D2D88">
          <w:rPr>
            <w:rFonts w:eastAsia="仿宋"/>
            <w:noProof/>
            <w:webHidden/>
            <w:color w:val="000000"/>
            <w:sz w:val="28"/>
            <w:szCs w:val="28"/>
          </w:rPr>
          <w:t>18</w:t>
        </w:r>
        <w:r w:rsidR="00D540FA" w:rsidRPr="009D2D88">
          <w:rPr>
            <w:rFonts w:eastAsia="仿宋"/>
            <w:noProof/>
            <w:webHidden/>
            <w:color w:val="000000"/>
            <w:sz w:val="28"/>
            <w:szCs w:val="28"/>
          </w:rPr>
          <w:fldChar w:fldCharType="end"/>
        </w:r>
      </w:hyperlink>
    </w:p>
    <w:p w:rsidR="00D540FA" w:rsidRPr="009D2D88" w:rsidRDefault="00B02456" w:rsidP="00C311F1">
      <w:pPr>
        <w:pStyle w:val="20"/>
        <w:rPr>
          <w:rFonts w:eastAsia="仿宋"/>
          <w:noProof/>
          <w:color w:val="000000"/>
          <w:sz w:val="28"/>
          <w:szCs w:val="28"/>
        </w:rPr>
      </w:pPr>
      <w:hyperlink w:anchor="_Toc15396610" w:history="1">
        <w:r w:rsidR="00D540FA" w:rsidRPr="009D2D88">
          <w:rPr>
            <w:rStyle w:val="a8"/>
            <w:rFonts w:eastAsia="仿宋" w:hAnsi="仿宋" w:cs="仿宋" w:hint="eastAsia"/>
            <w:noProof/>
            <w:color w:val="000000"/>
            <w:sz w:val="28"/>
            <w:szCs w:val="28"/>
          </w:rPr>
          <w:t>八、政府性基金预算支出决算情况说明</w:t>
        </w:r>
        <w:r w:rsidR="00D540FA" w:rsidRPr="009D2D88">
          <w:rPr>
            <w:rFonts w:eastAsia="仿宋"/>
            <w:noProof/>
            <w:webHidden/>
            <w:color w:val="000000"/>
            <w:sz w:val="28"/>
            <w:szCs w:val="28"/>
          </w:rPr>
          <w:tab/>
        </w:r>
        <w:r w:rsidR="00D540FA" w:rsidRPr="009D2D88">
          <w:rPr>
            <w:rFonts w:eastAsia="仿宋"/>
            <w:noProof/>
            <w:webHidden/>
            <w:color w:val="000000"/>
            <w:sz w:val="28"/>
            <w:szCs w:val="28"/>
          </w:rPr>
          <w:fldChar w:fldCharType="begin"/>
        </w:r>
        <w:r w:rsidR="00D540FA" w:rsidRPr="009D2D88">
          <w:rPr>
            <w:rFonts w:eastAsia="仿宋"/>
            <w:noProof/>
            <w:webHidden/>
            <w:color w:val="000000"/>
            <w:sz w:val="28"/>
            <w:szCs w:val="28"/>
          </w:rPr>
          <w:instrText xml:space="preserve"> PAGEREF _Toc15396610 \h </w:instrText>
        </w:r>
        <w:r w:rsidR="00D540FA" w:rsidRPr="009D2D88">
          <w:rPr>
            <w:rFonts w:eastAsia="仿宋"/>
            <w:noProof/>
            <w:webHidden/>
            <w:color w:val="000000"/>
            <w:sz w:val="28"/>
            <w:szCs w:val="28"/>
          </w:rPr>
        </w:r>
        <w:r w:rsidR="00D540FA" w:rsidRPr="009D2D88">
          <w:rPr>
            <w:rFonts w:eastAsia="仿宋"/>
            <w:noProof/>
            <w:webHidden/>
            <w:color w:val="000000"/>
            <w:sz w:val="28"/>
            <w:szCs w:val="28"/>
          </w:rPr>
          <w:fldChar w:fldCharType="separate"/>
        </w:r>
        <w:r w:rsidR="00D540FA" w:rsidRPr="009D2D88">
          <w:rPr>
            <w:rFonts w:eastAsia="仿宋"/>
            <w:noProof/>
            <w:webHidden/>
            <w:color w:val="000000"/>
            <w:sz w:val="28"/>
            <w:szCs w:val="28"/>
          </w:rPr>
          <w:t>21</w:t>
        </w:r>
        <w:r w:rsidR="00D540FA" w:rsidRPr="009D2D88">
          <w:rPr>
            <w:rFonts w:eastAsia="仿宋"/>
            <w:noProof/>
            <w:webHidden/>
            <w:color w:val="000000"/>
            <w:sz w:val="28"/>
            <w:szCs w:val="28"/>
          </w:rPr>
          <w:fldChar w:fldCharType="end"/>
        </w:r>
      </w:hyperlink>
    </w:p>
    <w:p w:rsidR="00D540FA" w:rsidRPr="009D2D88" w:rsidRDefault="00B02456" w:rsidP="00C311F1">
      <w:pPr>
        <w:pStyle w:val="20"/>
        <w:rPr>
          <w:color w:val="000000"/>
        </w:rPr>
      </w:pPr>
      <w:hyperlink w:anchor="_Toc15396611" w:history="1">
        <w:r w:rsidR="00D540FA" w:rsidRPr="009D2D88">
          <w:rPr>
            <w:rStyle w:val="a8"/>
            <w:rFonts w:eastAsia="仿宋" w:hAnsi="仿宋" w:cs="仿宋" w:hint="eastAsia"/>
            <w:noProof/>
            <w:color w:val="000000"/>
            <w:sz w:val="28"/>
            <w:szCs w:val="28"/>
          </w:rPr>
          <w:t>九、</w:t>
        </w:r>
        <w:r w:rsidR="00D540FA" w:rsidRPr="009D2D88">
          <w:rPr>
            <w:rStyle w:val="a8"/>
            <w:rFonts w:eastAsia="仿宋"/>
            <w:noProof/>
            <w:color w:val="000000"/>
            <w:sz w:val="28"/>
            <w:szCs w:val="28"/>
          </w:rPr>
          <w:t xml:space="preserve"> </w:t>
        </w:r>
        <w:r w:rsidR="00D540FA" w:rsidRPr="009D2D88">
          <w:rPr>
            <w:rStyle w:val="a8"/>
            <w:rFonts w:eastAsia="仿宋" w:hAnsi="仿宋" w:cs="仿宋" w:hint="eastAsia"/>
            <w:noProof/>
            <w:color w:val="000000"/>
            <w:sz w:val="28"/>
            <w:szCs w:val="28"/>
          </w:rPr>
          <w:t>国有资本经营预算支出决算情况说明</w:t>
        </w:r>
        <w:r w:rsidR="00D540FA" w:rsidRPr="009D2D88">
          <w:rPr>
            <w:rFonts w:eastAsia="仿宋"/>
            <w:noProof/>
            <w:webHidden/>
            <w:color w:val="000000"/>
            <w:sz w:val="28"/>
            <w:szCs w:val="28"/>
          </w:rPr>
          <w:tab/>
        </w:r>
        <w:r w:rsidR="00D540FA" w:rsidRPr="009D2D88">
          <w:rPr>
            <w:rFonts w:eastAsia="仿宋"/>
            <w:noProof/>
            <w:webHidden/>
            <w:color w:val="000000"/>
            <w:sz w:val="28"/>
            <w:szCs w:val="28"/>
          </w:rPr>
          <w:fldChar w:fldCharType="begin"/>
        </w:r>
        <w:r w:rsidR="00D540FA" w:rsidRPr="009D2D88">
          <w:rPr>
            <w:rFonts w:eastAsia="仿宋"/>
            <w:noProof/>
            <w:webHidden/>
            <w:color w:val="000000"/>
            <w:sz w:val="28"/>
            <w:szCs w:val="28"/>
          </w:rPr>
          <w:instrText xml:space="preserve"> PAGEREF _Toc15396611 \h </w:instrText>
        </w:r>
        <w:r w:rsidR="00D540FA" w:rsidRPr="009D2D88">
          <w:rPr>
            <w:rFonts w:eastAsia="仿宋"/>
            <w:noProof/>
            <w:webHidden/>
            <w:color w:val="000000"/>
            <w:sz w:val="28"/>
            <w:szCs w:val="28"/>
          </w:rPr>
        </w:r>
        <w:r w:rsidR="00D540FA" w:rsidRPr="009D2D88">
          <w:rPr>
            <w:rFonts w:eastAsia="仿宋"/>
            <w:noProof/>
            <w:webHidden/>
            <w:color w:val="000000"/>
            <w:sz w:val="28"/>
            <w:szCs w:val="28"/>
          </w:rPr>
          <w:fldChar w:fldCharType="separate"/>
        </w:r>
        <w:r w:rsidR="00D540FA" w:rsidRPr="009D2D88">
          <w:rPr>
            <w:rFonts w:eastAsia="仿宋"/>
            <w:noProof/>
            <w:webHidden/>
            <w:color w:val="000000"/>
            <w:sz w:val="28"/>
            <w:szCs w:val="28"/>
          </w:rPr>
          <w:t>21</w:t>
        </w:r>
        <w:r w:rsidR="00D540FA" w:rsidRPr="009D2D88">
          <w:rPr>
            <w:rFonts w:eastAsia="仿宋"/>
            <w:noProof/>
            <w:webHidden/>
            <w:color w:val="000000"/>
            <w:sz w:val="28"/>
            <w:szCs w:val="28"/>
          </w:rPr>
          <w:fldChar w:fldCharType="end"/>
        </w:r>
      </w:hyperlink>
    </w:p>
    <w:p w:rsidR="00D540FA" w:rsidRPr="009D2D88" w:rsidRDefault="00B02456" w:rsidP="00C311F1">
      <w:pPr>
        <w:pStyle w:val="20"/>
        <w:rPr>
          <w:color w:val="000000"/>
        </w:rPr>
      </w:pPr>
      <w:hyperlink w:anchor="_Toc15396611" w:history="1">
        <w:r w:rsidR="00D540FA" w:rsidRPr="009D2D88">
          <w:rPr>
            <w:rStyle w:val="a8"/>
            <w:rFonts w:eastAsia="仿宋" w:hAnsi="仿宋" w:cs="仿宋" w:hint="eastAsia"/>
            <w:noProof/>
            <w:color w:val="000000"/>
            <w:sz w:val="28"/>
            <w:szCs w:val="28"/>
          </w:rPr>
          <w:t>十、</w:t>
        </w:r>
        <w:r w:rsidR="00D540FA" w:rsidRPr="009D2D88">
          <w:rPr>
            <w:rStyle w:val="a8"/>
            <w:rFonts w:eastAsia="仿宋"/>
            <w:noProof/>
            <w:color w:val="000000"/>
            <w:sz w:val="28"/>
            <w:szCs w:val="28"/>
          </w:rPr>
          <w:t xml:space="preserve"> </w:t>
        </w:r>
        <w:r w:rsidR="00D540FA" w:rsidRPr="009D2D88">
          <w:rPr>
            <w:rStyle w:val="a8"/>
            <w:rFonts w:eastAsia="仿宋" w:hAnsi="仿宋" w:cs="仿宋" w:hint="eastAsia"/>
            <w:noProof/>
            <w:color w:val="000000"/>
            <w:sz w:val="28"/>
            <w:szCs w:val="28"/>
          </w:rPr>
          <w:t>预算绩效情况说明</w:t>
        </w:r>
        <w:r w:rsidR="00D540FA" w:rsidRPr="009D2D88">
          <w:rPr>
            <w:rFonts w:eastAsia="仿宋"/>
            <w:noProof/>
            <w:webHidden/>
            <w:color w:val="000000"/>
            <w:sz w:val="28"/>
            <w:szCs w:val="28"/>
          </w:rPr>
          <w:tab/>
        </w:r>
        <w:r w:rsidR="00D540FA" w:rsidRPr="009D2D88">
          <w:rPr>
            <w:rFonts w:eastAsia="仿宋"/>
            <w:noProof/>
            <w:webHidden/>
            <w:color w:val="000000"/>
            <w:sz w:val="28"/>
            <w:szCs w:val="28"/>
          </w:rPr>
          <w:fldChar w:fldCharType="begin"/>
        </w:r>
        <w:r w:rsidR="00D540FA" w:rsidRPr="009D2D88">
          <w:rPr>
            <w:rFonts w:eastAsia="仿宋"/>
            <w:noProof/>
            <w:webHidden/>
            <w:color w:val="000000"/>
            <w:sz w:val="28"/>
            <w:szCs w:val="28"/>
          </w:rPr>
          <w:instrText xml:space="preserve"> PAGEREF _Toc15396611 \h </w:instrText>
        </w:r>
        <w:r w:rsidR="00D540FA" w:rsidRPr="009D2D88">
          <w:rPr>
            <w:rFonts w:eastAsia="仿宋"/>
            <w:noProof/>
            <w:webHidden/>
            <w:color w:val="000000"/>
            <w:sz w:val="28"/>
            <w:szCs w:val="28"/>
          </w:rPr>
        </w:r>
        <w:r w:rsidR="00D540FA" w:rsidRPr="009D2D88">
          <w:rPr>
            <w:rFonts w:eastAsia="仿宋"/>
            <w:noProof/>
            <w:webHidden/>
            <w:color w:val="000000"/>
            <w:sz w:val="28"/>
            <w:szCs w:val="28"/>
          </w:rPr>
          <w:fldChar w:fldCharType="separate"/>
        </w:r>
        <w:r w:rsidR="00D540FA" w:rsidRPr="009D2D88">
          <w:rPr>
            <w:rFonts w:eastAsia="仿宋"/>
            <w:noProof/>
            <w:webHidden/>
            <w:color w:val="000000"/>
            <w:sz w:val="28"/>
            <w:szCs w:val="28"/>
          </w:rPr>
          <w:t>21</w:t>
        </w:r>
        <w:r w:rsidR="00D540FA" w:rsidRPr="009D2D88">
          <w:rPr>
            <w:rFonts w:eastAsia="仿宋"/>
            <w:noProof/>
            <w:webHidden/>
            <w:color w:val="000000"/>
            <w:sz w:val="28"/>
            <w:szCs w:val="28"/>
          </w:rPr>
          <w:fldChar w:fldCharType="end"/>
        </w:r>
      </w:hyperlink>
    </w:p>
    <w:p w:rsidR="00D540FA" w:rsidRPr="009D2D88" w:rsidRDefault="00B02456" w:rsidP="00C311F1">
      <w:pPr>
        <w:pStyle w:val="20"/>
        <w:rPr>
          <w:rFonts w:eastAsia="仿宋"/>
          <w:noProof/>
          <w:color w:val="000000"/>
          <w:sz w:val="28"/>
          <w:szCs w:val="28"/>
        </w:rPr>
      </w:pPr>
      <w:hyperlink w:anchor="_Toc15396612" w:history="1">
        <w:r w:rsidR="00D540FA" w:rsidRPr="009D2D88">
          <w:rPr>
            <w:rStyle w:val="a8"/>
            <w:rFonts w:eastAsia="仿宋" w:hAnsi="仿宋" w:cs="仿宋" w:hint="eastAsia"/>
            <w:noProof/>
            <w:color w:val="000000"/>
            <w:sz w:val="28"/>
            <w:szCs w:val="28"/>
          </w:rPr>
          <w:t>十一、其他重要事项的情况说明</w:t>
        </w:r>
        <w:r w:rsidR="00D540FA" w:rsidRPr="009D2D88">
          <w:rPr>
            <w:rFonts w:eastAsia="仿宋"/>
            <w:noProof/>
            <w:webHidden/>
            <w:color w:val="000000"/>
            <w:sz w:val="28"/>
            <w:szCs w:val="28"/>
          </w:rPr>
          <w:tab/>
        </w:r>
        <w:r w:rsidR="00D540FA" w:rsidRPr="009D2D88">
          <w:rPr>
            <w:rFonts w:eastAsia="仿宋"/>
            <w:noProof/>
            <w:webHidden/>
            <w:color w:val="000000"/>
            <w:sz w:val="28"/>
            <w:szCs w:val="28"/>
          </w:rPr>
          <w:fldChar w:fldCharType="begin"/>
        </w:r>
        <w:r w:rsidR="00D540FA" w:rsidRPr="009D2D88">
          <w:rPr>
            <w:rFonts w:eastAsia="仿宋"/>
            <w:noProof/>
            <w:webHidden/>
            <w:color w:val="000000"/>
            <w:sz w:val="28"/>
            <w:szCs w:val="28"/>
          </w:rPr>
          <w:instrText xml:space="preserve"> PAGEREF _Toc15396612 \h </w:instrText>
        </w:r>
        <w:r w:rsidR="00D540FA" w:rsidRPr="009D2D88">
          <w:rPr>
            <w:rFonts w:eastAsia="仿宋"/>
            <w:noProof/>
            <w:webHidden/>
            <w:color w:val="000000"/>
            <w:sz w:val="28"/>
            <w:szCs w:val="28"/>
          </w:rPr>
        </w:r>
        <w:r w:rsidR="00D540FA" w:rsidRPr="009D2D88">
          <w:rPr>
            <w:rFonts w:eastAsia="仿宋"/>
            <w:noProof/>
            <w:webHidden/>
            <w:color w:val="000000"/>
            <w:sz w:val="28"/>
            <w:szCs w:val="28"/>
          </w:rPr>
          <w:fldChar w:fldCharType="separate"/>
        </w:r>
        <w:r w:rsidR="00D540FA" w:rsidRPr="009D2D88">
          <w:rPr>
            <w:rFonts w:eastAsia="仿宋"/>
            <w:noProof/>
            <w:webHidden/>
            <w:color w:val="000000"/>
            <w:sz w:val="28"/>
            <w:szCs w:val="28"/>
          </w:rPr>
          <w:t>35</w:t>
        </w:r>
        <w:r w:rsidR="00D540FA" w:rsidRPr="009D2D88">
          <w:rPr>
            <w:rFonts w:eastAsia="仿宋"/>
            <w:noProof/>
            <w:webHidden/>
            <w:color w:val="000000"/>
            <w:sz w:val="28"/>
            <w:szCs w:val="28"/>
          </w:rPr>
          <w:fldChar w:fldCharType="end"/>
        </w:r>
      </w:hyperlink>
    </w:p>
    <w:p w:rsidR="00D540FA" w:rsidRPr="009D2D88" w:rsidRDefault="00B02456" w:rsidP="003E1310">
      <w:pPr>
        <w:pStyle w:val="10"/>
        <w:rPr>
          <w:rFonts w:ascii="Times New Roman" w:hAnsi="Times New Roman" w:cs="Times New Roman"/>
          <w:color w:val="000000"/>
        </w:rPr>
      </w:pPr>
      <w:hyperlink w:anchor="_Toc15396613" w:history="1">
        <w:r w:rsidR="00D540FA" w:rsidRPr="009D2D88">
          <w:rPr>
            <w:rStyle w:val="a8"/>
            <w:rFonts w:ascii="Times New Roman" w:hint="eastAsia"/>
            <w:color w:val="000000"/>
            <w:kern w:val="44"/>
          </w:rPr>
          <w:t>第三部分</w:t>
        </w:r>
        <w:r w:rsidR="00D540FA" w:rsidRPr="009D2D88">
          <w:rPr>
            <w:rStyle w:val="a8"/>
            <w:rFonts w:ascii="Times New Roman" w:hAnsi="Times New Roman" w:cs="Times New Roman"/>
            <w:color w:val="000000"/>
          </w:rPr>
          <w:t xml:space="preserve"> </w:t>
        </w:r>
        <w:r w:rsidR="00D540FA" w:rsidRPr="009D2D88">
          <w:rPr>
            <w:rStyle w:val="a8"/>
            <w:rFonts w:ascii="Times New Roman" w:hint="eastAsia"/>
            <w:color w:val="000000"/>
          </w:rPr>
          <w:t>名</w:t>
        </w:r>
        <w:r w:rsidR="00D540FA" w:rsidRPr="009D2D88">
          <w:rPr>
            <w:rStyle w:val="a8"/>
            <w:rFonts w:ascii="Times New Roman" w:hint="eastAsia"/>
            <w:color w:val="000000"/>
            <w:kern w:val="44"/>
          </w:rPr>
          <w:t>词解释</w:t>
        </w:r>
        <w:r w:rsidR="00D540FA" w:rsidRPr="009D2D88">
          <w:rPr>
            <w:rFonts w:ascii="Times New Roman" w:hAnsi="Times New Roman" w:cs="Times New Roman"/>
            <w:webHidden/>
            <w:color w:val="000000"/>
          </w:rPr>
          <w:tab/>
          <w:t>36</w:t>
        </w:r>
      </w:hyperlink>
    </w:p>
    <w:p w:rsidR="00D540FA" w:rsidRPr="009D2D88" w:rsidRDefault="00B02456" w:rsidP="003E1310">
      <w:pPr>
        <w:pStyle w:val="10"/>
        <w:rPr>
          <w:rFonts w:ascii="Times New Roman" w:hAnsi="Times New Roman" w:cs="Times New Roman"/>
          <w:color w:val="000000"/>
        </w:rPr>
      </w:pPr>
      <w:hyperlink w:anchor="_Toc15396614" w:history="1">
        <w:r w:rsidR="00D540FA" w:rsidRPr="009D2D88">
          <w:rPr>
            <w:rStyle w:val="a8"/>
            <w:rFonts w:ascii="Times New Roman" w:hint="eastAsia"/>
            <w:color w:val="000000"/>
          </w:rPr>
          <w:t>第</w:t>
        </w:r>
        <w:r w:rsidR="00D540FA" w:rsidRPr="009D2D88">
          <w:rPr>
            <w:rStyle w:val="a8"/>
            <w:rFonts w:ascii="Times New Roman" w:hint="eastAsia"/>
            <w:color w:val="000000"/>
            <w:kern w:val="44"/>
          </w:rPr>
          <w:t>四部分</w:t>
        </w:r>
        <w:r w:rsidR="00D540FA" w:rsidRPr="009D2D88">
          <w:rPr>
            <w:rStyle w:val="a8"/>
            <w:rFonts w:ascii="Times New Roman" w:hAnsi="Times New Roman" w:cs="Times New Roman"/>
            <w:color w:val="000000"/>
            <w:kern w:val="44"/>
          </w:rPr>
          <w:t xml:space="preserve"> </w:t>
        </w:r>
        <w:r w:rsidR="00D540FA" w:rsidRPr="009D2D88">
          <w:rPr>
            <w:rStyle w:val="a8"/>
            <w:rFonts w:ascii="Times New Roman" w:hint="eastAsia"/>
            <w:color w:val="000000"/>
            <w:kern w:val="44"/>
          </w:rPr>
          <w:t>附件</w:t>
        </w:r>
        <w:r w:rsidR="00D540FA" w:rsidRPr="009D2D88">
          <w:rPr>
            <w:rFonts w:ascii="Times New Roman" w:hAnsi="Times New Roman" w:cs="Times New Roman"/>
            <w:webHidden/>
            <w:color w:val="000000"/>
          </w:rPr>
          <w:tab/>
        </w:r>
        <w:r w:rsidR="00D540FA" w:rsidRPr="009D2D88">
          <w:rPr>
            <w:rFonts w:ascii="Times New Roman" w:hAnsi="Times New Roman" w:cs="Times New Roman"/>
            <w:webHidden/>
            <w:color w:val="000000"/>
          </w:rPr>
          <w:fldChar w:fldCharType="begin"/>
        </w:r>
        <w:r w:rsidR="00D540FA" w:rsidRPr="009D2D88">
          <w:rPr>
            <w:rFonts w:ascii="Times New Roman" w:hAnsi="Times New Roman" w:cs="Times New Roman"/>
            <w:webHidden/>
            <w:color w:val="000000"/>
          </w:rPr>
          <w:instrText xml:space="preserve"> PAGEREF _Toc15396614 \h </w:instrText>
        </w:r>
        <w:r w:rsidR="00D540FA" w:rsidRPr="009D2D88">
          <w:rPr>
            <w:rFonts w:ascii="Times New Roman" w:hAnsi="Times New Roman" w:cs="Times New Roman"/>
            <w:webHidden/>
            <w:color w:val="000000"/>
          </w:rPr>
        </w:r>
        <w:r w:rsidR="00D540FA" w:rsidRPr="009D2D88">
          <w:rPr>
            <w:rFonts w:ascii="Times New Roman" w:hAnsi="Times New Roman" w:cs="Times New Roman"/>
            <w:webHidden/>
            <w:color w:val="000000"/>
          </w:rPr>
          <w:fldChar w:fldCharType="separate"/>
        </w:r>
        <w:r w:rsidR="00D540FA" w:rsidRPr="009D2D88">
          <w:rPr>
            <w:rFonts w:ascii="Times New Roman" w:hAnsi="Times New Roman" w:cs="Times New Roman"/>
            <w:webHidden/>
            <w:color w:val="000000"/>
          </w:rPr>
          <w:t>40</w:t>
        </w:r>
        <w:r w:rsidR="00D540FA" w:rsidRPr="009D2D88">
          <w:rPr>
            <w:rFonts w:ascii="Times New Roman" w:hAnsi="Times New Roman" w:cs="Times New Roman"/>
            <w:webHidden/>
            <w:color w:val="000000"/>
          </w:rPr>
          <w:fldChar w:fldCharType="end"/>
        </w:r>
      </w:hyperlink>
    </w:p>
    <w:p w:rsidR="00D540FA" w:rsidRPr="009D2D88" w:rsidRDefault="00B02456" w:rsidP="00C311F1">
      <w:pPr>
        <w:pStyle w:val="20"/>
        <w:rPr>
          <w:rFonts w:eastAsia="仿宋"/>
          <w:noProof/>
          <w:color w:val="000000"/>
          <w:sz w:val="28"/>
          <w:szCs w:val="28"/>
        </w:rPr>
      </w:pPr>
      <w:hyperlink w:anchor="_Toc15396615" w:history="1">
        <w:r w:rsidR="00D540FA" w:rsidRPr="009D2D88">
          <w:rPr>
            <w:rStyle w:val="a8"/>
            <w:rFonts w:eastAsia="仿宋" w:hAnsi="仿宋" w:cs="仿宋" w:hint="eastAsia"/>
            <w:noProof/>
            <w:color w:val="000000"/>
            <w:kern w:val="44"/>
            <w:sz w:val="28"/>
            <w:szCs w:val="28"/>
          </w:rPr>
          <w:t>附件</w:t>
        </w:r>
        <w:r w:rsidR="00D540FA" w:rsidRPr="009D2D88">
          <w:rPr>
            <w:rStyle w:val="a8"/>
            <w:rFonts w:eastAsia="仿宋"/>
            <w:noProof/>
            <w:color w:val="000000"/>
            <w:kern w:val="44"/>
            <w:sz w:val="28"/>
            <w:szCs w:val="28"/>
          </w:rPr>
          <w:t>1</w:t>
        </w:r>
        <w:r w:rsidR="00D540FA" w:rsidRPr="009D2D88">
          <w:rPr>
            <w:rFonts w:eastAsia="仿宋"/>
            <w:noProof/>
            <w:webHidden/>
            <w:color w:val="000000"/>
            <w:sz w:val="28"/>
            <w:szCs w:val="28"/>
          </w:rPr>
          <w:tab/>
        </w:r>
        <w:r w:rsidR="00D540FA" w:rsidRPr="009D2D88">
          <w:rPr>
            <w:rFonts w:eastAsia="仿宋"/>
            <w:noProof/>
            <w:webHidden/>
            <w:color w:val="000000"/>
            <w:sz w:val="28"/>
            <w:szCs w:val="28"/>
          </w:rPr>
          <w:fldChar w:fldCharType="begin"/>
        </w:r>
        <w:r w:rsidR="00D540FA" w:rsidRPr="009D2D88">
          <w:rPr>
            <w:rFonts w:eastAsia="仿宋"/>
            <w:noProof/>
            <w:webHidden/>
            <w:color w:val="000000"/>
            <w:sz w:val="28"/>
            <w:szCs w:val="28"/>
          </w:rPr>
          <w:instrText xml:space="preserve"> PAGEREF _Toc15396615 \h </w:instrText>
        </w:r>
        <w:r w:rsidR="00D540FA" w:rsidRPr="009D2D88">
          <w:rPr>
            <w:rFonts w:eastAsia="仿宋"/>
            <w:noProof/>
            <w:webHidden/>
            <w:color w:val="000000"/>
            <w:sz w:val="28"/>
            <w:szCs w:val="28"/>
          </w:rPr>
        </w:r>
        <w:r w:rsidR="00D540FA" w:rsidRPr="009D2D88">
          <w:rPr>
            <w:rFonts w:eastAsia="仿宋"/>
            <w:noProof/>
            <w:webHidden/>
            <w:color w:val="000000"/>
            <w:sz w:val="28"/>
            <w:szCs w:val="28"/>
          </w:rPr>
          <w:fldChar w:fldCharType="separate"/>
        </w:r>
        <w:r w:rsidR="00D540FA" w:rsidRPr="009D2D88">
          <w:rPr>
            <w:rFonts w:eastAsia="仿宋"/>
            <w:noProof/>
            <w:webHidden/>
            <w:color w:val="000000"/>
            <w:sz w:val="28"/>
            <w:szCs w:val="28"/>
          </w:rPr>
          <w:t>40</w:t>
        </w:r>
        <w:r w:rsidR="00D540FA" w:rsidRPr="009D2D88">
          <w:rPr>
            <w:rFonts w:eastAsia="仿宋"/>
            <w:noProof/>
            <w:webHidden/>
            <w:color w:val="000000"/>
            <w:sz w:val="28"/>
            <w:szCs w:val="28"/>
          </w:rPr>
          <w:fldChar w:fldCharType="end"/>
        </w:r>
      </w:hyperlink>
    </w:p>
    <w:p w:rsidR="00D540FA" w:rsidRPr="009D2D88" w:rsidRDefault="00B02456" w:rsidP="00C311F1">
      <w:pPr>
        <w:pStyle w:val="20"/>
        <w:rPr>
          <w:rFonts w:eastAsia="仿宋"/>
          <w:noProof/>
          <w:color w:val="000000"/>
          <w:sz w:val="28"/>
          <w:szCs w:val="28"/>
        </w:rPr>
      </w:pPr>
      <w:hyperlink w:anchor="_Toc15396617" w:history="1">
        <w:r w:rsidR="00D540FA" w:rsidRPr="009D2D88">
          <w:rPr>
            <w:rStyle w:val="a8"/>
            <w:rFonts w:eastAsia="仿宋" w:hAnsi="仿宋" w:cs="仿宋" w:hint="eastAsia"/>
            <w:noProof/>
            <w:color w:val="000000"/>
            <w:kern w:val="44"/>
            <w:sz w:val="28"/>
            <w:szCs w:val="28"/>
          </w:rPr>
          <w:t>附件</w:t>
        </w:r>
        <w:r w:rsidR="00D540FA" w:rsidRPr="009D2D88">
          <w:rPr>
            <w:rStyle w:val="a8"/>
            <w:rFonts w:eastAsia="仿宋"/>
            <w:noProof/>
            <w:color w:val="000000"/>
            <w:kern w:val="44"/>
            <w:sz w:val="28"/>
            <w:szCs w:val="28"/>
          </w:rPr>
          <w:t>2</w:t>
        </w:r>
        <w:r w:rsidR="00D540FA" w:rsidRPr="009D2D88">
          <w:rPr>
            <w:rFonts w:eastAsia="仿宋"/>
            <w:noProof/>
            <w:webHidden/>
            <w:color w:val="000000"/>
            <w:sz w:val="28"/>
            <w:szCs w:val="28"/>
          </w:rPr>
          <w:tab/>
          <w:t>49</w:t>
        </w:r>
      </w:hyperlink>
    </w:p>
    <w:p w:rsidR="00D540FA" w:rsidRPr="009D2D88" w:rsidRDefault="00B02456" w:rsidP="003E1310">
      <w:pPr>
        <w:pStyle w:val="10"/>
        <w:rPr>
          <w:rFonts w:ascii="Times New Roman" w:hAnsi="Times New Roman" w:cs="Times New Roman"/>
          <w:color w:val="000000"/>
        </w:rPr>
      </w:pPr>
      <w:hyperlink w:anchor="_Toc15396618" w:history="1">
        <w:r w:rsidR="00D540FA" w:rsidRPr="009D2D88">
          <w:rPr>
            <w:rStyle w:val="a8"/>
            <w:rFonts w:ascii="Times New Roman" w:hint="eastAsia"/>
            <w:color w:val="000000"/>
          </w:rPr>
          <w:t>第</w:t>
        </w:r>
        <w:r w:rsidR="00D540FA" w:rsidRPr="009D2D88">
          <w:rPr>
            <w:rStyle w:val="a8"/>
            <w:rFonts w:ascii="Times New Roman" w:hint="eastAsia"/>
            <w:color w:val="000000"/>
            <w:kern w:val="44"/>
          </w:rPr>
          <w:t>五部分</w:t>
        </w:r>
        <w:r w:rsidR="00D540FA" w:rsidRPr="009D2D88">
          <w:rPr>
            <w:rStyle w:val="a8"/>
            <w:rFonts w:ascii="Times New Roman" w:hAnsi="Times New Roman" w:cs="Times New Roman"/>
            <w:color w:val="000000"/>
            <w:kern w:val="44"/>
          </w:rPr>
          <w:t xml:space="preserve"> </w:t>
        </w:r>
        <w:r w:rsidR="00D540FA" w:rsidRPr="009D2D88">
          <w:rPr>
            <w:rStyle w:val="a8"/>
            <w:rFonts w:ascii="Times New Roman" w:hint="eastAsia"/>
            <w:color w:val="000000"/>
            <w:kern w:val="44"/>
          </w:rPr>
          <w:t>附表</w:t>
        </w:r>
        <w:r w:rsidR="00D540FA" w:rsidRPr="009D2D88">
          <w:rPr>
            <w:rFonts w:ascii="Times New Roman" w:hAnsi="Times New Roman" w:cs="Times New Roman"/>
            <w:webHidden/>
            <w:color w:val="000000"/>
          </w:rPr>
          <w:tab/>
          <w:t>63</w:t>
        </w:r>
      </w:hyperlink>
    </w:p>
    <w:p w:rsidR="00D540FA" w:rsidRPr="009D2D88" w:rsidRDefault="00D540FA" w:rsidP="00C311F1">
      <w:pPr>
        <w:pStyle w:val="20"/>
        <w:rPr>
          <w:rFonts w:eastAsia="仿宋"/>
          <w:noProof/>
          <w:color w:val="000000"/>
          <w:sz w:val="28"/>
          <w:szCs w:val="28"/>
        </w:rPr>
      </w:pPr>
      <w:r w:rsidRPr="009D2D88">
        <w:rPr>
          <w:rFonts w:eastAsia="仿宋" w:hAnsi="仿宋" w:cs="仿宋" w:hint="eastAsia"/>
          <w:color w:val="000000"/>
          <w:sz w:val="28"/>
          <w:szCs w:val="28"/>
        </w:rPr>
        <w:t>一、</w:t>
      </w:r>
      <w:hyperlink w:anchor="_Toc15396619" w:history="1">
        <w:r w:rsidRPr="009D2D88">
          <w:rPr>
            <w:rStyle w:val="a8"/>
            <w:rFonts w:eastAsia="仿宋" w:hAnsi="仿宋" w:cs="仿宋" w:hint="eastAsia"/>
            <w:noProof/>
            <w:color w:val="000000"/>
            <w:sz w:val="28"/>
            <w:szCs w:val="28"/>
          </w:rPr>
          <w:t>收入支出决算总表</w:t>
        </w:r>
        <w:r w:rsidRPr="009D2D88">
          <w:rPr>
            <w:rFonts w:eastAsia="仿宋"/>
            <w:noProof/>
            <w:webHidden/>
            <w:color w:val="000000"/>
            <w:sz w:val="28"/>
            <w:szCs w:val="28"/>
          </w:rPr>
          <w:tab/>
          <w:t>63</w:t>
        </w:r>
      </w:hyperlink>
    </w:p>
    <w:p w:rsidR="00D540FA" w:rsidRPr="009D2D88" w:rsidRDefault="00D540FA" w:rsidP="00C311F1">
      <w:pPr>
        <w:pStyle w:val="20"/>
        <w:rPr>
          <w:rFonts w:eastAsia="仿宋"/>
          <w:noProof/>
          <w:color w:val="000000"/>
          <w:sz w:val="28"/>
          <w:szCs w:val="28"/>
        </w:rPr>
      </w:pPr>
      <w:r w:rsidRPr="009D2D88">
        <w:rPr>
          <w:rFonts w:eastAsia="仿宋" w:hAnsi="仿宋" w:cs="仿宋" w:hint="eastAsia"/>
          <w:color w:val="000000"/>
          <w:sz w:val="28"/>
          <w:szCs w:val="28"/>
        </w:rPr>
        <w:t>二、</w:t>
      </w:r>
      <w:hyperlink w:anchor="_Toc15396620" w:history="1">
        <w:r w:rsidRPr="009D2D88">
          <w:rPr>
            <w:rStyle w:val="a8"/>
            <w:rFonts w:eastAsia="仿宋" w:hAnsi="仿宋" w:cs="仿宋" w:hint="eastAsia"/>
            <w:noProof/>
            <w:color w:val="000000"/>
            <w:sz w:val="28"/>
            <w:szCs w:val="28"/>
          </w:rPr>
          <w:t>收入总表</w:t>
        </w:r>
        <w:r w:rsidRPr="009D2D88">
          <w:rPr>
            <w:rFonts w:eastAsia="仿宋"/>
            <w:noProof/>
            <w:webHidden/>
            <w:color w:val="000000"/>
            <w:sz w:val="28"/>
            <w:szCs w:val="28"/>
          </w:rPr>
          <w:tab/>
          <w:t>63</w:t>
        </w:r>
      </w:hyperlink>
    </w:p>
    <w:p w:rsidR="00D540FA" w:rsidRPr="009D2D88" w:rsidRDefault="00D540FA" w:rsidP="00C311F1">
      <w:pPr>
        <w:pStyle w:val="20"/>
        <w:rPr>
          <w:rFonts w:eastAsia="仿宋"/>
          <w:noProof/>
          <w:color w:val="000000"/>
          <w:sz w:val="28"/>
          <w:szCs w:val="28"/>
        </w:rPr>
      </w:pPr>
      <w:r w:rsidRPr="009D2D88">
        <w:rPr>
          <w:rFonts w:eastAsia="仿宋" w:hAnsi="仿宋" w:cs="仿宋" w:hint="eastAsia"/>
          <w:color w:val="000000"/>
          <w:sz w:val="28"/>
          <w:szCs w:val="28"/>
        </w:rPr>
        <w:t>三、</w:t>
      </w:r>
      <w:hyperlink w:anchor="_Toc15396621" w:history="1">
        <w:r w:rsidRPr="009D2D88">
          <w:rPr>
            <w:rStyle w:val="a8"/>
            <w:rFonts w:eastAsia="仿宋" w:hAnsi="仿宋" w:cs="仿宋" w:hint="eastAsia"/>
            <w:noProof/>
            <w:color w:val="000000"/>
            <w:sz w:val="28"/>
            <w:szCs w:val="28"/>
          </w:rPr>
          <w:t>支出总表</w:t>
        </w:r>
        <w:r w:rsidRPr="009D2D88">
          <w:rPr>
            <w:rFonts w:eastAsia="仿宋"/>
            <w:noProof/>
            <w:webHidden/>
            <w:color w:val="000000"/>
            <w:sz w:val="28"/>
            <w:szCs w:val="28"/>
          </w:rPr>
          <w:tab/>
          <w:t>63</w:t>
        </w:r>
      </w:hyperlink>
    </w:p>
    <w:p w:rsidR="00D540FA" w:rsidRPr="009D2D88" w:rsidRDefault="00D540FA" w:rsidP="00C311F1">
      <w:pPr>
        <w:pStyle w:val="20"/>
        <w:rPr>
          <w:rFonts w:eastAsia="仿宋"/>
          <w:noProof/>
          <w:color w:val="000000"/>
          <w:sz w:val="28"/>
          <w:szCs w:val="28"/>
        </w:rPr>
      </w:pPr>
      <w:r w:rsidRPr="009D2D88">
        <w:rPr>
          <w:rFonts w:eastAsia="仿宋" w:hAnsi="仿宋" w:cs="仿宋" w:hint="eastAsia"/>
          <w:color w:val="000000"/>
          <w:sz w:val="28"/>
          <w:szCs w:val="28"/>
        </w:rPr>
        <w:t>四、</w:t>
      </w:r>
      <w:hyperlink w:anchor="_Toc15396622" w:history="1">
        <w:r w:rsidRPr="009D2D88">
          <w:rPr>
            <w:rStyle w:val="a8"/>
            <w:rFonts w:eastAsia="仿宋" w:hAnsi="仿宋" w:cs="仿宋" w:hint="eastAsia"/>
            <w:noProof/>
            <w:color w:val="000000"/>
            <w:sz w:val="28"/>
            <w:szCs w:val="28"/>
          </w:rPr>
          <w:t>财政拨款收入支出决算总表</w:t>
        </w:r>
        <w:r w:rsidRPr="009D2D88">
          <w:rPr>
            <w:rFonts w:eastAsia="仿宋"/>
            <w:noProof/>
            <w:webHidden/>
            <w:color w:val="000000"/>
            <w:sz w:val="28"/>
            <w:szCs w:val="28"/>
          </w:rPr>
          <w:tab/>
          <w:t>63</w:t>
        </w:r>
      </w:hyperlink>
    </w:p>
    <w:p w:rsidR="00D540FA" w:rsidRPr="009D2D88" w:rsidRDefault="00D540FA" w:rsidP="00C311F1">
      <w:pPr>
        <w:pStyle w:val="20"/>
        <w:rPr>
          <w:rFonts w:eastAsia="仿宋"/>
          <w:noProof/>
          <w:color w:val="000000"/>
          <w:sz w:val="28"/>
          <w:szCs w:val="28"/>
        </w:rPr>
      </w:pPr>
      <w:r w:rsidRPr="009D2D88">
        <w:rPr>
          <w:rFonts w:eastAsia="仿宋" w:hAnsi="仿宋" w:cs="仿宋" w:hint="eastAsia"/>
          <w:color w:val="000000"/>
          <w:sz w:val="28"/>
          <w:szCs w:val="28"/>
        </w:rPr>
        <w:t>五、</w:t>
      </w:r>
      <w:hyperlink w:anchor="_Toc15396623" w:history="1">
        <w:r w:rsidRPr="009D2D88">
          <w:rPr>
            <w:rFonts w:eastAsia="仿宋" w:hAnsi="仿宋" w:cs="仿宋" w:hint="eastAsia"/>
            <w:color w:val="000000"/>
            <w:sz w:val="28"/>
            <w:szCs w:val="28"/>
          </w:rPr>
          <w:t>财政拨款支出决算明细表（政府经济分类科目）</w:t>
        </w:r>
        <w:r w:rsidRPr="009D2D88">
          <w:rPr>
            <w:rFonts w:eastAsia="仿宋"/>
            <w:noProof/>
            <w:webHidden/>
            <w:color w:val="000000"/>
            <w:sz w:val="28"/>
            <w:szCs w:val="28"/>
          </w:rPr>
          <w:tab/>
          <w:t>63</w:t>
        </w:r>
      </w:hyperlink>
    </w:p>
    <w:p w:rsidR="00D540FA" w:rsidRPr="009D2D88" w:rsidRDefault="00D540FA" w:rsidP="00C311F1">
      <w:pPr>
        <w:pStyle w:val="20"/>
        <w:rPr>
          <w:rFonts w:eastAsia="仿宋"/>
          <w:noProof/>
          <w:color w:val="000000"/>
          <w:sz w:val="28"/>
          <w:szCs w:val="28"/>
        </w:rPr>
      </w:pPr>
      <w:r w:rsidRPr="009D2D88">
        <w:rPr>
          <w:rFonts w:eastAsia="仿宋" w:hAnsi="仿宋" w:cs="仿宋" w:hint="eastAsia"/>
          <w:color w:val="000000"/>
          <w:sz w:val="28"/>
          <w:szCs w:val="28"/>
        </w:rPr>
        <w:t>六、</w:t>
      </w:r>
      <w:hyperlink w:anchor="_Toc15396624" w:history="1">
        <w:r w:rsidRPr="009D2D88">
          <w:rPr>
            <w:rStyle w:val="a8"/>
            <w:rFonts w:eastAsia="仿宋" w:hAnsi="仿宋" w:cs="仿宋" w:hint="eastAsia"/>
            <w:noProof/>
            <w:color w:val="000000"/>
            <w:sz w:val="28"/>
            <w:szCs w:val="28"/>
          </w:rPr>
          <w:t>一般公共预算财政拨款支出决算表</w:t>
        </w:r>
        <w:r w:rsidRPr="009D2D88">
          <w:rPr>
            <w:rFonts w:eastAsia="仿宋"/>
            <w:noProof/>
            <w:webHidden/>
            <w:color w:val="000000"/>
            <w:sz w:val="28"/>
            <w:szCs w:val="28"/>
          </w:rPr>
          <w:tab/>
          <w:t>63</w:t>
        </w:r>
      </w:hyperlink>
    </w:p>
    <w:p w:rsidR="00D540FA" w:rsidRPr="009D2D88" w:rsidRDefault="00D540FA" w:rsidP="00C311F1">
      <w:pPr>
        <w:pStyle w:val="20"/>
        <w:rPr>
          <w:rFonts w:eastAsia="仿宋"/>
          <w:noProof/>
          <w:color w:val="000000"/>
          <w:sz w:val="28"/>
          <w:szCs w:val="28"/>
        </w:rPr>
      </w:pPr>
      <w:r w:rsidRPr="009D2D88">
        <w:rPr>
          <w:rFonts w:eastAsia="仿宋" w:hAnsi="仿宋" w:cs="仿宋" w:hint="eastAsia"/>
          <w:color w:val="000000"/>
          <w:sz w:val="28"/>
          <w:szCs w:val="28"/>
        </w:rPr>
        <w:t>七、</w:t>
      </w:r>
      <w:hyperlink w:anchor="_Toc15396625" w:history="1">
        <w:r w:rsidRPr="009D2D88">
          <w:rPr>
            <w:rStyle w:val="a8"/>
            <w:rFonts w:eastAsia="仿宋" w:hAnsi="仿宋" w:cs="仿宋" w:hint="eastAsia"/>
            <w:noProof/>
            <w:color w:val="000000"/>
            <w:sz w:val="28"/>
            <w:szCs w:val="28"/>
          </w:rPr>
          <w:t>一般公共预算财政拨款支出决算明细表</w:t>
        </w:r>
        <w:r w:rsidRPr="009D2D88">
          <w:rPr>
            <w:rFonts w:eastAsia="仿宋"/>
            <w:noProof/>
            <w:webHidden/>
            <w:color w:val="000000"/>
            <w:sz w:val="28"/>
            <w:szCs w:val="28"/>
          </w:rPr>
          <w:tab/>
          <w:t>63</w:t>
        </w:r>
      </w:hyperlink>
    </w:p>
    <w:p w:rsidR="00D540FA" w:rsidRPr="009D2D88" w:rsidRDefault="00D540FA" w:rsidP="00C311F1">
      <w:pPr>
        <w:pStyle w:val="20"/>
        <w:rPr>
          <w:rFonts w:eastAsia="仿宋"/>
          <w:noProof/>
          <w:color w:val="000000"/>
          <w:sz w:val="28"/>
          <w:szCs w:val="28"/>
        </w:rPr>
      </w:pPr>
      <w:r w:rsidRPr="009D2D88">
        <w:rPr>
          <w:rFonts w:eastAsia="仿宋" w:hAnsi="仿宋" w:cs="仿宋" w:hint="eastAsia"/>
          <w:color w:val="000000"/>
          <w:sz w:val="28"/>
          <w:szCs w:val="28"/>
        </w:rPr>
        <w:t>八、</w:t>
      </w:r>
      <w:hyperlink w:anchor="_Toc15396626" w:history="1">
        <w:r w:rsidRPr="009D2D88">
          <w:rPr>
            <w:rStyle w:val="a8"/>
            <w:rFonts w:eastAsia="仿宋" w:hAnsi="仿宋" w:cs="仿宋" w:hint="eastAsia"/>
            <w:noProof/>
            <w:color w:val="000000"/>
            <w:sz w:val="28"/>
            <w:szCs w:val="28"/>
          </w:rPr>
          <w:t>一般公共预算财政拨款基本支出决算表</w:t>
        </w:r>
        <w:r w:rsidRPr="009D2D88">
          <w:rPr>
            <w:rFonts w:eastAsia="仿宋"/>
            <w:noProof/>
            <w:webHidden/>
            <w:color w:val="000000"/>
            <w:sz w:val="28"/>
            <w:szCs w:val="28"/>
          </w:rPr>
          <w:tab/>
          <w:t>63</w:t>
        </w:r>
      </w:hyperlink>
    </w:p>
    <w:p w:rsidR="00D540FA" w:rsidRPr="009D2D88" w:rsidRDefault="00D540FA" w:rsidP="00C311F1">
      <w:pPr>
        <w:pStyle w:val="20"/>
        <w:rPr>
          <w:rFonts w:eastAsia="仿宋"/>
          <w:noProof/>
          <w:color w:val="000000"/>
          <w:sz w:val="28"/>
          <w:szCs w:val="28"/>
        </w:rPr>
      </w:pPr>
      <w:r w:rsidRPr="009D2D88">
        <w:rPr>
          <w:rFonts w:eastAsia="仿宋" w:hAnsi="仿宋" w:cs="仿宋" w:hint="eastAsia"/>
          <w:color w:val="000000"/>
          <w:sz w:val="28"/>
          <w:szCs w:val="28"/>
        </w:rPr>
        <w:t>九、</w:t>
      </w:r>
      <w:hyperlink w:anchor="_Toc15396627" w:history="1">
        <w:r w:rsidRPr="009D2D88">
          <w:rPr>
            <w:rStyle w:val="a8"/>
            <w:rFonts w:eastAsia="仿宋" w:hAnsi="仿宋" w:cs="仿宋" w:hint="eastAsia"/>
            <w:noProof/>
            <w:color w:val="000000"/>
            <w:sz w:val="28"/>
            <w:szCs w:val="28"/>
          </w:rPr>
          <w:t>一般公共预算财政拨款项目支出决算表</w:t>
        </w:r>
        <w:r w:rsidRPr="009D2D88">
          <w:rPr>
            <w:rFonts w:eastAsia="仿宋"/>
            <w:noProof/>
            <w:webHidden/>
            <w:color w:val="000000"/>
            <w:sz w:val="28"/>
            <w:szCs w:val="28"/>
          </w:rPr>
          <w:tab/>
          <w:t>63</w:t>
        </w:r>
      </w:hyperlink>
    </w:p>
    <w:p w:rsidR="00D540FA" w:rsidRPr="009D2D88" w:rsidRDefault="00D540FA" w:rsidP="00C311F1">
      <w:pPr>
        <w:pStyle w:val="20"/>
        <w:rPr>
          <w:rFonts w:eastAsia="仿宋"/>
          <w:noProof/>
          <w:color w:val="000000"/>
          <w:sz w:val="28"/>
          <w:szCs w:val="28"/>
        </w:rPr>
      </w:pPr>
      <w:r w:rsidRPr="009D2D88">
        <w:rPr>
          <w:rFonts w:eastAsia="仿宋" w:hAnsi="仿宋" w:cs="仿宋" w:hint="eastAsia"/>
          <w:color w:val="000000"/>
          <w:sz w:val="28"/>
          <w:szCs w:val="28"/>
        </w:rPr>
        <w:t>十、</w:t>
      </w:r>
      <w:hyperlink w:anchor="_Toc15396628" w:history="1">
        <w:r w:rsidRPr="009D2D88">
          <w:rPr>
            <w:rStyle w:val="a8"/>
            <w:rFonts w:eastAsia="仿宋" w:hAnsi="仿宋" w:cs="仿宋" w:hint="eastAsia"/>
            <w:noProof/>
            <w:color w:val="000000"/>
            <w:sz w:val="28"/>
            <w:szCs w:val="28"/>
          </w:rPr>
          <w:t>一般公共预算财政拨款</w:t>
        </w:r>
        <w:r w:rsidRPr="009D2D88">
          <w:rPr>
            <w:rStyle w:val="a8"/>
            <w:rFonts w:eastAsia="仿宋"/>
            <w:noProof/>
            <w:color w:val="000000"/>
            <w:sz w:val="28"/>
            <w:szCs w:val="28"/>
          </w:rPr>
          <w:t>“</w:t>
        </w:r>
        <w:r w:rsidRPr="009D2D88">
          <w:rPr>
            <w:rStyle w:val="a8"/>
            <w:rFonts w:eastAsia="仿宋" w:hAnsi="仿宋" w:cs="仿宋" w:hint="eastAsia"/>
            <w:noProof/>
            <w:color w:val="000000"/>
            <w:sz w:val="28"/>
            <w:szCs w:val="28"/>
          </w:rPr>
          <w:t>三公</w:t>
        </w:r>
        <w:r w:rsidRPr="009D2D88">
          <w:rPr>
            <w:rStyle w:val="a8"/>
            <w:rFonts w:eastAsia="仿宋"/>
            <w:noProof/>
            <w:color w:val="000000"/>
            <w:sz w:val="28"/>
            <w:szCs w:val="28"/>
          </w:rPr>
          <w:t>”</w:t>
        </w:r>
        <w:r w:rsidRPr="009D2D88">
          <w:rPr>
            <w:rStyle w:val="a8"/>
            <w:rFonts w:eastAsia="仿宋" w:hAnsi="仿宋" w:cs="仿宋" w:hint="eastAsia"/>
            <w:noProof/>
            <w:color w:val="000000"/>
            <w:sz w:val="28"/>
            <w:szCs w:val="28"/>
          </w:rPr>
          <w:t>经费支出决算表</w:t>
        </w:r>
        <w:r w:rsidRPr="009D2D88">
          <w:rPr>
            <w:rFonts w:eastAsia="仿宋"/>
            <w:noProof/>
            <w:webHidden/>
            <w:color w:val="000000"/>
            <w:sz w:val="28"/>
            <w:szCs w:val="28"/>
          </w:rPr>
          <w:tab/>
          <w:t>63</w:t>
        </w:r>
      </w:hyperlink>
    </w:p>
    <w:p w:rsidR="00D540FA" w:rsidRPr="009D2D88" w:rsidRDefault="00D540FA" w:rsidP="00C311F1">
      <w:pPr>
        <w:pStyle w:val="20"/>
        <w:rPr>
          <w:rFonts w:eastAsia="仿宋"/>
          <w:noProof/>
          <w:color w:val="000000"/>
          <w:sz w:val="28"/>
          <w:szCs w:val="28"/>
        </w:rPr>
      </w:pPr>
      <w:r w:rsidRPr="009D2D88">
        <w:rPr>
          <w:rFonts w:eastAsia="仿宋" w:hAnsi="仿宋" w:cs="仿宋" w:hint="eastAsia"/>
          <w:color w:val="000000"/>
          <w:sz w:val="28"/>
          <w:szCs w:val="28"/>
        </w:rPr>
        <w:t>十一、</w:t>
      </w:r>
      <w:hyperlink w:anchor="_Toc15396629" w:history="1">
        <w:r w:rsidRPr="009D2D88">
          <w:rPr>
            <w:rStyle w:val="a8"/>
            <w:rFonts w:eastAsia="仿宋" w:hAnsi="仿宋" w:cs="仿宋" w:hint="eastAsia"/>
            <w:noProof/>
            <w:color w:val="000000"/>
            <w:sz w:val="28"/>
            <w:szCs w:val="28"/>
          </w:rPr>
          <w:t>政府性基金预算财政拨款收入支出决算表</w:t>
        </w:r>
        <w:r w:rsidRPr="009D2D88">
          <w:rPr>
            <w:rFonts w:eastAsia="仿宋"/>
            <w:noProof/>
            <w:webHidden/>
            <w:color w:val="000000"/>
            <w:sz w:val="28"/>
            <w:szCs w:val="28"/>
          </w:rPr>
          <w:tab/>
          <w:t>63</w:t>
        </w:r>
      </w:hyperlink>
    </w:p>
    <w:p w:rsidR="00D540FA" w:rsidRPr="009D2D88" w:rsidRDefault="00D540FA" w:rsidP="00C311F1">
      <w:pPr>
        <w:pStyle w:val="20"/>
        <w:rPr>
          <w:rFonts w:eastAsia="仿宋"/>
          <w:noProof/>
          <w:color w:val="000000"/>
          <w:sz w:val="28"/>
          <w:szCs w:val="28"/>
        </w:rPr>
      </w:pPr>
      <w:r w:rsidRPr="009D2D88">
        <w:rPr>
          <w:rFonts w:eastAsia="仿宋" w:hAnsi="仿宋" w:cs="仿宋" w:hint="eastAsia"/>
          <w:color w:val="000000"/>
          <w:sz w:val="28"/>
          <w:szCs w:val="28"/>
        </w:rPr>
        <w:t>十二、</w:t>
      </w:r>
      <w:hyperlink w:anchor="_Toc15396630" w:history="1">
        <w:r w:rsidRPr="009D2D88">
          <w:rPr>
            <w:rStyle w:val="a8"/>
            <w:rFonts w:eastAsia="仿宋" w:hAnsi="仿宋" w:cs="仿宋" w:hint="eastAsia"/>
            <w:noProof/>
            <w:color w:val="000000"/>
            <w:sz w:val="28"/>
            <w:szCs w:val="28"/>
          </w:rPr>
          <w:t>政府性基金预算财政拨款</w:t>
        </w:r>
        <w:r w:rsidRPr="009D2D88">
          <w:rPr>
            <w:rStyle w:val="a8"/>
            <w:rFonts w:eastAsia="仿宋"/>
            <w:noProof/>
            <w:color w:val="000000"/>
            <w:sz w:val="28"/>
            <w:szCs w:val="28"/>
          </w:rPr>
          <w:t>“</w:t>
        </w:r>
        <w:r w:rsidRPr="009D2D88">
          <w:rPr>
            <w:rStyle w:val="a8"/>
            <w:rFonts w:eastAsia="仿宋" w:hAnsi="仿宋" w:cs="仿宋" w:hint="eastAsia"/>
            <w:noProof/>
            <w:color w:val="000000"/>
            <w:sz w:val="28"/>
            <w:szCs w:val="28"/>
          </w:rPr>
          <w:t>三公</w:t>
        </w:r>
        <w:r w:rsidRPr="009D2D88">
          <w:rPr>
            <w:rStyle w:val="a8"/>
            <w:rFonts w:eastAsia="仿宋"/>
            <w:noProof/>
            <w:color w:val="000000"/>
            <w:sz w:val="28"/>
            <w:szCs w:val="28"/>
          </w:rPr>
          <w:t>”</w:t>
        </w:r>
        <w:r w:rsidRPr="009D2D88">
          <w:rPr>
            <w:rStyle w:val="a8"/>
            <w:rFonts w:eastAsia="仿宋" w:hAnsi="仿宋" w:cs="仿宋" w:hint="eastAsia"/>
            <w:noProof/>
            <w:color w:val="000000"/>
            <w:sz w:val="28"/>
            <w:szCs w:val="28"/>
          </w:rPr>
          <w:t>经费支出决算表</w:t>
        </w:r>
        <w:r w:rsidRPr="009D2D88">
          <w:rPr>
            <w:rFonts w:eastAsia="仿宋"/>
            <w:noProof/>
            <w:webHidden/>
            <w:color w:val="000000"/>
            <w:sz w:val="28"/>
            <w:szCs w:val="28"/>
          </w:rPr>
          <w:tab/>
          <w:t>63</w:t>
        </w:r>
      </w:hyperlink>
    </w:p>
    <w:p w:rsidR="00D540FA" w:rsidRPr="009D2D88" w:rsidRDefault="00D540FA" w:rsidP="00C311F1">
      <w:pPr>
        <w:pStyle w:val="20"/>
        <w:rPr>
          <w:rFonts w:eastAsia="仿宋"/>
          <w:noProof/>
          <w:color w:val="000000"/>
          <w:sz w:val="28"/>
          <w:szCs w:val="28"/>
        </w:rPr>
      </w:pPr>
      <w:r w:rsidRPr="009D2D88">
        <w:rPr>
          <w:rFonts w:eastAsia="仿宋" w:hAnsi="仿宋" w:cs="仿宋" w:hint="eastAsia"/>
          <w:color w:val="000000"/>
          <w:sz w:val="28"/>
          <w:szCs w:val="28"/>
        </w:rPr>
        <w:t>十三、</w:t>
      </w:r>
      <w:hyperlink w:anchor="_Toc15396631" w:history="1">
        <w:r w:rsidRPr="009D2D88">
          <w:rPr>
            <w:rStyle w:val="a8"/>
            <w:rFonts w:eastAsia="仿宋" w:hAnsi="仿宋" w:cs="仿宋" w:hint="eastAsia"/>
            <w:noProof/>
            <w:color w:val="000000"/>
            <w:sz w:val="28"/>
            <w:szCs w:val="28"/>
          </w:rPr>
          <w:t>国有资本经营预算支出决算表</w:t>
        </w:r>
        <w:r w:rsidRPr="009D2D88">
          <w:rPr>
            <w:rFonts w:eastAsia="仿宋"/>
            <w:noProof/>
            <w:webHidden/>
            <w:color w:val="000000"/>
            <w:sz w:val="28"/>
            <w:szCs w:val="28"/>
          </w:rPr>
          <w:tab/>
          <w:t>63</w:t>
        </w:r>
      </w:hyperlink>
    </w:p>
    <w:p w:rsidR="00D540FA" w:rsidRPr="009D2D88" w:rsidRDefault="00D540FA" w:rsidP="00DC7CBA">
      <w:pPr>
        <w:widowControl/>
        <w:jc w:val="left"/>
        <w:rPr>
          <w:rFonts w:eastAsia="仿宋"/>
          <w:color w:val="000000"/>
          <w:sz w:val="24"/>
          <w:szCs w:val="24"/>
        </w:rPr>
      </w:pPr>
      <w:r w:rsidRPr="009D2D88">
        <w:rPr>
          <w:rFonts w:eastAsia="黑体"/>
          <w:color w:val="000000"/>
          <w:sz w:val="48"/>
          <w:szCs w:val="48"/>
        </w:rPr>
        <w:fldChar w:fldCharType="end"/>
      </w:r>
    </w:p>
    <w:p w:rsidR="00D540FA" w:rsidRPr="009D2D88" w:rsidRDefault="00D540FA" w:rsidP="00220536">
      <w:pPr>
        <w:pStyle w:val="1"/>
        <w:jc w:val="center"/>
        <w:rPr>
          <w:rStyle w:val="1Char"/>
          <w:rFonts w:eastAsia="黑体"/>
          <w:b/>
          <w:bCs/>
          <w:color w:val="000000"/>
        </w:rPr>
      </w:pPr>
      <w:bookmarkStart w:id="12" w:name="_Toc15377196"/>
      <w:bookmarkStart w:id="13" w:name="_Toc15396599"/>
      <w:r w:rsidRPr="009D2D88">
        <w:rPr>
          <w:rFonts w:eastAsia="黑体"/>
          <w:b w:val="0"/>
          <w:bCs w:val="0"/>
          <w:color w:val="000000"/>
        </w:rPr>
        <w:br w:type="page"/>
      </w:r>
      <w:r w:rsidRPr="009D2D88">
        <w:rPr>
          <w:rFonts w:eastAsia="黑体" w:hAnsi="黑体" w:cs="黑体" w:hint="eastAsia"/>
          <w:b w:val="0"/>
          <w:bCs w:val="0"/>
          <w:color w:val="000000"/>
        </w:rPr>
        <w:lastRenderedPageBreak/>
        <w:t>第一部分</w:t>
      </w:r>
      <w:r w:rsidRPr="009D2D88">
        <w:rPr>
          <w:rFonts w:eastAsia="黑体"/>
          <w:b w:val="0"/>
          <w:bCs w:val="0"/>
          <w:color w:val="000000"/>
        </w:rPr>
        <w:t xml:space="preserve"> </w:t>
      </w:r>
      <w:r w:rsidRPr="009D2D88">
        <w:rPr>
          <w:rStyle w:val="1Char"/>
          <w:rFonts w:eastAsia="黑体" w:hAnsi="黑体" w:cs="黑体" w:hint="eastAsia"/>
          <w:color w:val="000000"/>
        </w:rPr>
        <w:t>部门概况</w:t>
      </w:r>
      <w:bookmarkEnd w:id="12"/>
      <w:bookmarkEnd w:id="13"/>
    </w:p>
    <w:p w:rsidR="00D540FA" w:rsidRPr="009D2D88" w:rsidRDefault="00D540FA" w:rsidP="00F476BA">
      <w:pPr>
        <w:widowControl/>
        <w:spacing w:line="600" w:lineRule="exact"/>
        <w:jc w:val="left"/>
        <w:rPr>
          <w:rFonts w:eastAsia="黑体"/>
          <w:color w:val="000000"/>
          <w:sz w:val="32"/>
          <w:szCs w:val="32"/>
        </w:rPr>
      </w:pPr>
    </w:p>
    <w:p w:rsidR="00D540FA" w:rsidRPr="009D2D88" w:rsidRDefault="00D540FA" w:rsidP="00C311F1">
      <w:pPr>
        <w:pStyle w:val="2"/>
        <w:spacing w:before="0" w:after="0" w:line="600" w:lineRule="exact"/>
        <w:ind w:firstLineChars="200" w:firstLine="640"/>
        <w:rPr>
          <w:rStyle w:val="2Char"/>
          <w:rFonts w:ascii="Times New Roman" w:eastAsia="仿宋" w:hAnsi="Times New Roman" w:cs="Times New Roman"/>
          <w:color w:val="000000"/>
        </w:rPr>
      </w:pPr>
      <w:bookmarkStart w:id="14" w:name="_Toc15377197"/>
      <w:bookmarkStart w:id="15" w:name="_Toc15396600"/>
      <w:r w:rsidRPr="009D2D88">
        <w:rPr>
          <w:rFonts w:ascii="Times New Roman" w:eastAsia="黑体" w:hAnsi="黑体" w:cs="黑体" w:hint="eastAsia"/>
          <w:b w:val="0"/>
          <w:bCs w:val="0"/>
          <w:color w:val="000000"/>
        </w:rPr>
        <w:t>一、基</w:t>
      </w:r>
      <w:r w:rsidRPr="009D2D88">
        <w:rPr>
          <w:rStyle w:val="2Char"/>
          <w:rFonts w:ascii="Times New Roman" w:eastAsia="黑体" w:hAnsi="黑体" w:cs="黑体" w:hint="eastAsia"/>
          <w:color w:val="000000"/>
        </w:rPr>
        <w:t>本职能及主要工作</w:t>
      </w:r>
      <w:bookmarkEnd w:id="14"/>
      <w:bookmarkEnd w:id="15"/>
    </w:p>
    <w:p w:rsidR="00D540FA" w:rsidRPr="009D2D88" w:rsidRDefault="00D540FA" w:rsidP="00C311F1">
      <w:pPr>
        <w:pStyle w:val="a3"/>
        <w:adjustRightInd w:val="0"/>
        <w:snapToGrid w:val="0"/>
        <w:spacing w:beforeLines="0" w:line="600" w:lineRule="exact"/>
        <w:ind w:firstLineChars="210" w:firstLine="672"/>
        <w:outlineLvl w:val="2"/>
        <w:rPr>
          <w:rFonts w:ascii="Times New Roman" w:eastAsia="楷体_GB2312" w:cs="Times New Roman"/>
          <w:color w:val="000000"/>
          <w:sz w:val="32"/>
          <w:szCs w:val="32"/>
        </w:rPr>
      </w:pPr>
      <w:bookmarkStart w:id="16" w:name="_Toc15377198"/>
      <w:bookmarkStart w:id="17" w:name="_Toc15378445"/>
      <w:r w:rsidRPr="009D2D88">
        <w:rPr>
          <w:rFonts w:ascii="Times New Roman" w:eastAsia="楷体_GB2312" w:cs="楷体_GB2312" w:hint="eastAsia"/>
          <w:color w:val="000000"/>
          <w:sz w:val="32"/>
          <w:szCs w:val="32"/>
        </w:rPr>
        <w:t>（一）基本职能。</w:t>
      </w:r>
    </w:p>
    <w:p w:rsidR="00D540FA" w:rsidRPr="009D2D88" w:rsidRDefault="00D540FA" w:rsidP="00C311F1">
      <w:pPr>
        <w:pStyle w:val="11"/>
        <w:spacing w:line="600" w:lineRule="exact"/>
        <w:ind w:firstLineChars="200" w:firstLine="640"/>
        <w:rPr>
          <w:rFonts w:ascii="Times New Roman" w:eastAsia="仿宋_GB2312" w:cs="Times New Roman"/>
          <w:sz w:val="32"/>
          <w:szCs w:val="32"/>
        </w:rPr>
      </w:pPr>
      <w:bookmarkStart w:id="18" w:name="_Toc15377199"/>
      <w:bookmarkStart w:id="19" w:name="_Toc15378446"/>
      <w:bookmarkEnd w:id="16"/>
      <w:bookmarkEnd w:id="17"/>
      <w:r w:rsidRPr="009D2D88">
        <w:rPr>
          <w:rFonts w:ascii="Times New Roman" w:eastAsia="仿宋_GB2312" w:cs="仿宋_GB2312" w:hint="eastAsia"/>
          <w:sz w:val="32"/>
          <w:szCs w:val="32"/>
        </w:rPr>
        <w:t>根据攀枝花市人民政府批复的《攀枝花市统计局主要职责内设机构和人员编制规定的通知》（攀办发〔</w:t>
      </w:r>
      <w:r w:rsidRPr="009D2D88">
        <w:rPr>
          <w:rFonts w:ascii="Times New Roman" w:eastAsia="仿宋_GB2312" w:cs="Times New Roman"/>
          <w:sz w:val="32"/>
          <w:szCs w:val="32"/>
        </w:rPr>
        <w:t>2011</w:t>
      </w:r>
      <w:r w:rsidRPr="009D2D88">
        <w:rPr>
          <w:rFonts w:ascii="Times New Roman" w:eastAsia="仿宋_GB2312" w:cs="仿宋_GB2312" w:hint="eastAsia"/>
          <w:sz w:val="32"/>
          <w:szCs w:val="32"/>
        </w:rPr>
        <w:t>〕</w:t>
      </w:r>
      <w:r w:rsidRPr="009D2D88">
        <w:rPr>
          <w:rFonts w:ascii="Times New Roman" w:eastAsia="仿宋_GB2312" w:cs="Times New Roman"/>
          <w:sz w:val="32"/>
          <w:szCs w:val="32"/>
        </w:rPr>
        <w:t>41</w:t>
      </w:r>
      <w:r w:rsidRPr="009D2D88">
        <w:rPr>
          <w:rFonts w:ascii="Times New Roman" w:eastAsia="仿宋_GB2312" w:cs="仿宋_GB2312" w:hint="eastAsia"/>
          <w:sz w:val="32"/>
          <w:szCs w:val="32"/>
        </w:rPr>
        <w:t>号</w:t>
      </w:r>
      <w:r w:rsidRPr="009D2D88">
        <w:rPr>
          <w:rFonts w:ascii="Times New Roman" w:eastAsia="仿宋_GB2312" w:cs="Times New Roman"/>
          <w:sz w:val="32"/>
          <w:szCs w:val="32"/>
        </w:rPr>
        <w:t>),</w:t>
      </w:r>
      <w:r w:rsidRPr="009D2D88">
        <w:rPr>
          <w:rFonts w:ascii="Times New Roman" w:eastAsia="仿宋_GB2312" w:cs="仿宋_GB2312" w:hint="eastAsia"/>
          <w:sz w:val="32"/>
          <w:szCs w:val="32"/>
        </w:rPr>
        <w:t>攀枝花市统计局主要职责是：</w:t>
      </w:r>
    </w:p>
    <w:p w:rsidR="00D540FA" w:rsidRPr="009D2D88" w:rsidRDefault="00D540FA" w:rsidP="00C311F1">
      <w:pPr>
        <w:pStyle w:val="11"/>
        <w:spacing w:line="600" w:lineRule="exact"/>
        <w:ind w:firstLineChars="200" w:firstLine="640"/>
        <w:rPr>
          <w:rFonts w:ascii="Times New Roman" w:eastAsia="仿宋_GB2312" w:cs="Times New Roman"/>
          <w:sz w:val="32"/>
          <w:szCs w:val="32"/>
        </w:rPr>
      </w:pPr>
      <w:r w:rsidRPr="009D2D88">
        <w:rPr>
          <w:rFonts w:ascii="Times New Roman" w:eastAsia="仿宋_GB2312" w:cs="仿宋_GB2312" w:hint="eastAsia"/>
          <w:sz w:val="32"/>
          <w:szCs w:val="32"/>
        </w:rPr>
        <w:t>（</w:t>
      </w:r>
      <w:r w:rsidRPr="009D2D88">
        <w:rPr>
          <w:rFonts w:ascii="Times New Roman" w:eastAsia="仿宋_GB2312" w:cs="Times New Roman"/>
          <w:sz w:val="32"/>
          <w:szCs w:val="32"/>
        </w:rPr>
        <w:t>1</w:t>
      </w:r>
      <w:r w:rsidRPr="009D2D88">
        <w:rPr>
          <w:rFonts w:ascii="Times New Roman" w:eastAsia="仿宋_GB2312" w:cs="仿宋_GB2312" w:hint="eastAsia"/>
          <w:sz w:val="32"/>
          <w:szCs w:val="32"/>
        </w:rPr>
        <w:t>）贯彻执行国家、四川省统计工作的方针、政策和法律、法规以及统计制度、统计标准，审批县（区）、市直部门的地方统计调查项目，承担组织领导和协调全市统计工作，确保统计数据真实、准确、及时的责任。</w:t>
      </w:r>
    </w:p>
    <w:p w:rsidR="00D540FA" w:rsidRPr="009D2D88" w:rsidRDefault="00D540FA" w:rsidP="00C311F1">
      <w:pPr>
        <w:pStyle w:val="11"/>
        <w:spacing w:line="600" w:lineRule="exact"/>
        <w:ind w:firstLineChars="200" w:firstLine="640"/>
        <w:rPr>
          <w:rFonts w:ascii="Times New Roman" w:eastAsia="仿宋_GB2312" w:cs="Times New Roman"/>
          <w:sz w:val="32"/>
          <w:szCs w:val="32"/>
        </w:rPr>
      </w:pPr>
      <w:r w:rsidRPr="009D2D88">
        <w:rPr>
          <w:rFonts w:ascii="Times New Roman" w:eastAsia="仿宋_GB2312" w:cs="仿宋_GB2312" w:hint="eastAsia"/>
          <w:sz w:val="32"/>
          <w:szCs w:val="32"/>
        </w:rPr>
        <w:t>（</w:t>
      </w:r>
      <w:r w:rsidRPr="009D2D88">
        <w:rPr>
          <w:rFonts w:ascii="Times New Roman" w:eastAsia="仿宋_GB2312" w:cs="Times New Roman"/>
          <w:sz w:val="32"/>
          <w:szCs w:val="32"/>
        </w:rPr>
        <w:t>2</w:t>
      </w:r>
      <w:r w:rsidRPr="009D2D88">
        <w:rPr>
          <w:rFonts w:ascii="Times New Roman" w:eastAsia="仿宋_GB2312" w:cs="仿宋_GB2312" w:hint="eastAsia"/>
          <w:sz w:val="32"/>
          <w:szCs w:val="32"/>
        </w:rPr>
        <w:t>）建立健全全市国民经济核算体系，组织实施全市国民经济核算制度，核算全市地区生产总值，整理提供国民经济核算资料，开展分析研究，指导、监督县（区）国民经济核算工作。</w:t>
      </w:r>
    </w:p>
    <w:p w:rsidR="00D540FA" w:rsidRPr="009D2D88" w:rsidRDefault="00D540FA" w:rsidP="00C311F1">
      <w:pPr>
        <w:pStyle w:val="11"/>
        <w:spacing w:line="600" w:lineRule="exact"/>
        <w:ind w:firstLineChars="200" w:firstLine="640"/>
        <w:rPr>
          <w:rFonts w:ascii="Times New Roman" w:eastAsia="仿宋_GB2312" w:cs="Times New Roman"/>
          <w:sz w:val="32"/>
          <w:szCs w:val="32"/>
        </w:rPr>
      </w:pPr>
      <w:r w:rsidRPr="009D2D88">
        <w:rPr>
          <w:rFonts w:ascii="Times New Roman" w:eastAsia="仿宋_GB2312" w:cs="仿宋_GB2312" w:hint="eastAsia"/>
          <w:sz w:val="32"/>
          <w:szCs w:val="32"/>
        </w:rPr>
        <w:t>（</w:t>
      </w:r>
      <w:r w:rsidRPr="009D2D88">
        <w:rPr>
          <w:rFonts w:ascii="Times New Roman" w:eastAsia="仿宋_GB2312" w:cs="Times New Roman"/>
          <w:sz w:val="32"/>
          <w:szCs w:val="32"/>
        </w:rPr>
        <w:t>3</w:t>
      </w:r>
      <w:r w:rsidRPr="009D2D88">
        <w:rPr>
          <w:rFonts w:ascii="Times New Roman" w:eastAsia="仿宋_GB2312" w:cs="仿宋_GB2312" w:hint="eastAsia"/>
          <w:sz w:val="32"/>
          <w:szCs w:val="32"/>
        </w:rPr>
        <w:t>）组织实施农林牧渔业、工业、建筑业、批发和零售业、住宿和餐饮业、房地产业等国民经济行业以及能源、投资、人口、收入、科技、社会发展基本情况、环境基本状况等领域的统计调查，建立全市经济社会发展监测评价制度及指标体系，对重点区域和重要领域实施监测评价，牵头综合整理和提供资源、房屋、旅游、教育、卫生、邮电、交通</w:t>
      </w:r>
      <w:r w:rsidRPr="009D2D88">
        <w:rPr>
          <w:rFonts w:ascii="Times New Roman" w:eastAsia="仿宋_GB2312" w:cs="仿宋_GB2312" w:hint="eastAsia"/>
          <w:sz w:val="32"/>
          <w:szCs w:val="32"/>
        </w:rPr>
        <w:lastRenderedPageBreak/>
        <w:t>运输、社会保障、公用事业、对外贸易、对外经济等全市基本统计资料。</w:t>
      </w:r>
    </w:p>
    <w:p w:rsidR="00D540FA" w:rsidRPr="009D2D88" w:rsidRDefault="00D540FA" w:rsidP="00C311F1">
      <w:pPr>
        <w:pStyle w:val="11"/>
        <w:spacing w:line="600" w:lineRule="exact"/>
        <w:ind w:firstLineChars="200" w:firstLine="640"/>
        <w:rPr>
          <w:rFonts w:ascii="Times New Roman" w:eastAsia="仿宋_GB2312" w:cs="Times New Roman"/>
          <w:sz w:val="32"/>
          <w:szCs w:val="32"/>
        </w:rPr>
      </w:pPr>
      <w:r w:rsidRPr="009D2D88">
        <w:rPr>
          <w:rFonts w:ascii="Times New Roman" w:eastAsia="仿宋_GB2312" w:cs="仿宋_GB2312" w:hint="eastAsia"/>
          <w:sz w:val="32"/>
          <w:szCs w:val="32"/>
        </w:rPr>
        <w:t>（</w:t>
      </w:r>
      <w:r w:rsidRPr="009D2D88">
        <w:rPr>
          <w:rFonts w:ascii="Times New Roman" w:eastAsia="仿宋_GB2312" w:cs="Times New Roman"/>
          <w:sz w:val="32"/>
          <w:szCs w:val="32"/>
        </w:rPr>
        <w:t>4</w:t>
      </w:r>
      <w:r w:rsidRPr="009D2D88">
        <w:rPr>
          <w:rFonts w:ascii="Times New Roman" w:eastAsia="仿宋_GB2312" w:cs="仿宋_GB2312" w:hint="eastAsia"/>
          <w:sz w:val="32"/>
          <w:szCs w:val="32"/>
        </w:rPr>
        <w:t>）组织实施人口、经济、农业等普查和重大国情国力专项调查，组织实施全市投入产出调查。</w:t>
      </w:r>
    </w:p>
    <w:p w:rsidR="00D540FA" w:rsidRPr="009D2D88" w:rsidRDefault="00D540FA" w:rsidP="00C311F1">
      <w:pPr>
        <w:pStyle w:val="11"/>
        <w:spacing w:line="600" w:lineRule="exact"/>
        <w:ind w:firstLineChars="200" w:firstLine="640"/>
        <w:rPr>
          <w:rFonts w:ascii="Times New Roman" w:eastAsia="仿宋_GB2312" w:cs="Times New Roman"/>
          <w:sz w:val="32"/>
          <w:szCs w:val="32"/>
        </w:rPr>
      </w:pPr>
      <w:r w:rsidRPr="009D2D88">
        <w:rPr>
          <w:rFonts w:ascii="Times New Roman" w:eastAsia="仿宋_GB2312" w:cs="仿宋_GB2312" w:hint="eastAsia"/>
          <w:sz w:val="32"/>
          <w:szCs w:val="32"/>
        </w:rPr>
        <w:t>（</w:t>
      </w:r>
      <w:r w:rsidRPr="009D2D88">
        <w:rPr>
          <w:rFonts w:ascii="Times New Roman" w:eastAsia="仿宋_GB2312" w:cs="Times New Roman"/>
          <w:sz w:val="32"/>
          <w:szCs w:val="32"/>
        </w:rPr>
        <w:t>5</w:t>
      </w:r>
      <w:r w:rsidRPr="009D2D88">
        <w:rPr>
          <w:rFonts w:ascii="Times New Roman" w:eastAsia="仿宋_GB2312" w:cs="仿宋_GB2312" w:hint="eastAsia"/>
          <w:sz w:val="32"/>
          <w:szCs w:val="32"/>
        </w:rPr>
        <w:t>）建立健全全市统计数据质量审核、监控和评估制度，依法对县（区）、市直管部门重要统计数据进行审核、监控和评估，组织指导统计基层基础建设。</w:t>
      </w:r>
    </w:p>
    <w:p w:rsidR="00D540FA" w:rsidRPr="009D2D88" w:rsidRDefault="00D540FA" w:rsidP="00C311F1">
      <w:pPr>
        <w:pStyle w:val="11"/>
        <w:spacing w:line="600" w:lineRule="exact"/>
        <w:ind w:firstLineChars="200" w:firstLine="640"/>
        <w:rPr>
          <w:rFonts w:ascii="Times New Roman" w:eastAsia="仿宋_GB2312" w:cs="Times New Roman"/>
          <w:sz w:val="32"/>
          <w:szCs w:val="32"/>
        </w:rPr>
      </w:pPr>
      <w:r w:rsidRPr="009D2D88">
        <w:rPr>
          <w:rFonts w:ascii="Times New Roman" w:eastAsia="仿宋_GB2312" w:cs="仿宋_GB2312" w:hint="eastAsia"/>
          <w:sz w:val="32"/>
          <w:szCs w:val="32"/>
        </w:rPr>
        <w:t>（</w:t>
      </w:r>
      <w:r w:rsidRPr="009D2D88">
        <w:rPr>
          <w:rFonts w:ascii="Times New Roman" w:eastAsia="仿宋_GB2312" w:cs="Times New Roman"/>
          <w:sz w:val="32"/>
          <w:szCs w:val="32"/>
        </w:rPr>
        <w:t>6</w:t>
      </w:r>
      <w:r w:rsidRPr="009D2D88">
        <w:rPr>
          <w:rFonts w:ascii="Times New Roman" w:eastAsia="仿宋_GB2312" w:cs="仿宋_GB2312" w:hint="eastAsia"/>
          <w:sz w:val="32"/>
          <w:szCs w:val="32"/>
        </w:rPr>
        <w:t>）对国民经济、社会发展、科技进步和资源环境等情况进行统计分析和预测，定期发布全市经济社会发展情况的统计信息，向市委、市政府及有关部门提供统计咨询建议，向社会公众提供统计信息服务。</w:t>
      </w:r>
    </w:p>
    <w:p w:rsidR="00D540FA" w:rsidRPr="009D2D88" w:rsidRDefault="00D540FA" w:rsidP="00C311F1">
      <w:pPr>
        <w:pStyle w:val="11"/>
        <w:spacing w:line="600" w:lineRule="exact"/>
        <w:ind w:firstLineChars="200" w:firstLine="640"/>
        <w:rPr>
          <w:rFonts w:ascii="Times New Roman" w:eastAsia="仿宋_GB2312" w:cs="Times New Roman"/>
          <w:sz w:val="32"/>
          <w:szCs w:val="32"/>
        </w:rPr>
      </w:pPr>
      <w:r w:rsidRPr="009D2D88">
        <w:rPr>
          <w:rFonts w:ascii="Times New Roman" w:eastAsia="仿宋_GB2312" w:cs="仿宋_GB2312" w:hint="eastAsia"/>
          <w:sz w:val="32"/>
          <w:szCs w:val="32"/>
        </w:rPr>
        <w:t>（</w:t>
      </w:r>
      <w:r w:rsidRPr="009D2D88">
        <w:rPr>
          <w:rFonts w:ascii="Times New Roman" w:eastAsia="仿宋_GB2312" w:cs="Times New Roman"/>
          <w:sz w:val="32"/>
          <w:szCs w:val="32"/>
        </w:rPr>
        <w:t>7</w:t>
      </w:r>
      <w:r w:rsidRPr="009D2D88">
        <w:rPr>
          <w:rFonts w:ascii="Times New Roman" w:eastAsia="仿宋_GB2312" w:cs="仿宋_GB2312" w:hint="eastAsia"/>
          <w:sz w:val="32"/>
          <w:szCs w:val="32"/>
        </w:rPr>
        <w:t>）协助管理县（区）统计局正副局长，会同有关部门组织管理全市统计专业资格考试、职务评聘工作，开展统计交流和合作，监督管理县（区）统计局由中央财政、省级财政和市级财政提供的统计事业专项经费。</w:t>
      </w:r>
    </w:p>
    <w:p w:rsidR="00D540FA" w:rsidRPr="009D2D88" w:rsidRDefault="00D540FA" w:rsidP="00C311F1">
      <w:pPr>
        <w:pStyle w:val="11"/>
        <w:spacing w:line="600" w:lineRule="exact"/>
        <w:ind w:firstLineChars="200" w:firstLine="640"/>
        <w:rPr>
          <w:rFonts w:ascii="Times New Roman" w:eastAsia="仿宋_GB2312" w:cs="Times New Roman"/>
          <w:sz w:val="32"/>
          <w:szCs w:val="32"/>
        </w:rPr>
      </w:pPr>
      <w:r w:rsidRPr="009D2D88">
        <w:rPr>
          <w:rFonts w:ascii="Times New Roman" w:eastAsia="仿宋_GB2312" w:cs="仿宋_GB2312" w:hint="eastAsia"/>
          <w:sz w:val="32"/>
          <w:szCs w:val="32"/>
        </w:rPr>
        <w:t>（</w:t>
      </w:r>
      <w:r w:rsidRPr="009D2D88">
        <w:rPr>
          <w:rFonts w:ascii="Times New Roman" w:eastAsia="仿宋_GB2312" w:cs="Times New Roman"/>
          <w:sz w:val="32"/>
          <w:szCs w:val="32"/>
        </w:rPr>
        <w:t>8</w:t>
      </w:r>
      <w:r w:rsidRPr="009D2D88">
        <w:rPr>
          <w:rFonts w:ascii="Times New Roman" w:eastAsia="仿宋_GB2312" w:cs="仿宋_GB2312" w:hint="eastAsia"/>
          <w:sz w:val="32"/>
          <w:szCs w:val="32"/>
        </w:rPr>
        <w:t>）组织制订县（区）、市直部门统计数据库和网络的基本标准和运行规则，建立健全全市统计数据库系统、视频会议系统、统计信息自动化系统，建立健全市级部门统计信息共享制度，指导县（区）统计信息化、视频会议系统建设。</w:t>
      </w:r>
    </w:p>
    <w:p w:rsidR="00D540FA" w:rsidRPr="009D2D88" w:rsidRDefault="00D540FA" w:rsidP="00C311F1">
      <w:pPr>
        <w:pStyle w:val="11"/>
        <w:spacing w:line="600" w:lineRule="exact"/>
        <w:ind w:firstLineChars="200" w:firstLine="640"/>
        <w:rPr>
          <w:rFonts w:ascii="Times New Roman" w:eastAsia="仿宋_GB2312" w:cs="Times New Roman"/>
          <w:sz w:val="32"/>
          <w:szCs w:val="32"/>
        </w:rPr>
      </w:pPr>
      <w:r w:rsidRPr="009D2D88">
        <w:rPr>
          <w:rFonts w:ascii="Times New Roman" w:eastAsia="仿宋_GB2312" w:cs="仿宋_GB2312" w:hint="eastAsia"/>
          <w:sz w:val="32"/>
          <w:szCs w:val="32"/>
        </w:rPr>
        <w:t>（</w:t>
      </w:r>
      <w:r w:rsidRPr="009D2D88">
        <w:rPr>
          <w:rFonts w:ascii="Times New Roman" w:eastAsia="仿宋_GB2312" w:cs="Times New Roman"/>
          <w:sz w:val="32"/>
          <w:szCs w:val="32"/>
        </w:rPr>
        <w:t>9</w:t>
      </w:r>
      <w:r w:rsidRPr="009D2D88">
        <w:rPr>
          <w:rFonts w:ascii="Times New Roman" w:eastAsia="仿宋_GB2312" w:cs="仿宋_GB2312" w:hint="eastAsia"/>
          <w:sz w:val="32"/>
          <w:szCs w:val="32"/>
        </w:rPr>
        <w:t>）承办市政府交办的其他事项。</w:t>
      </w:r>
    </w:p>
    <w:p w:rsidR="00D540FA" w:rsidRPr="009D2D88" w:rsidRDefault="00D540FA" w:rsidP="00C311F1">
      <w:pPr>
        <w:pStyle w:val="a3"/>
        <w:adjustRightInd w:val="0"/>
        <w:snapToGrid w:val="0"/>
        <w:spacing w:beforeLines="0" w:line="600" w:lineRule="exact"/>
        <w:ind w:firstLineChars="210" w:firstLine="672"/>
        <w:outlineLvl w:val="2"/>
        <w:rPr>
          <w:rFonts w:ascii="Times New Roman" w:eastAsia="楷体_GB2312" w:cs="Times New Roman"/>
          <w:color w:val="000000"/>
          <w:sz w:val="32"/>
          <w:szCs w:val="32"/>
        </w:rPr>
      </w:pPr>
      <w:r w:rsidRPr="009D2D88">
        <w:rPr>
          <w:rFonts w:ascii="Times New Roman" w:eastAsia="楷体_GB2312" w:cs="楷体_GB2312" w:hint="eastAsia"/>
          <w:color w:val="000000"/>
          <w:sz w:val="32"/>
          <w:szCs w:val="32"/>
        </w:rPr>
        <w:t>（二）</w:t>
      </w:r>
      <w:r w:rsidRPr="009D2D88">
        <w:rPr>
          <w:rFonts w:ascii="Times New Roman" w:eastAsia="楷体_GB2312" w:cs="Times New Roman"/>
          <w:color w:val="000000"/>
          <w:sz w:val="32"/>
          <w:szCs w:val="32"/>
        </w:rPr>
        <w:t>2018</w:t>
      </w:r>
      <w:r w:rsidRPr="009D2D88">
        <w:rPr>
          <w:rFonts w:ascii="Times New Roman" w:eastAsia="楷体_GB2312" w:cs="楷体_GB2312" w:hint="eastAsia"/>
          <w:color w:val="000000"/>
          <w:sz w:val="32"/>
          <w:szCs w:val="32"/>
        </w:rPr>
        <w:t>年</w:t>
      </w:r>
      <w:bookmarkEnd w:id="18"/>
      <w:bookmarkEnd w:id="19"/>
      <w:r w:rsidRPr="009D2D88">
        <w:rPr>
          <w:rFonts w:ascii="Times New Roman" w:eastAsia="楷体_GB2312" w:cs="楷体_GB2312" w:hint="eastAsia"/>
          <w:color w:val="000000"/>
          <w:sz w:val="32"/>
          <w:szCs w:val="32"/>
        </w:rPr>
        <w:t>主要工作。</w:t>
      </w:r>
    </w:p>
    <w:p w:rsidR="00D540FA" w:rsidRPr="009D2D88" w:rsidRDefault="00D540FA" w:rsidP="00C311F1">
      <w:pPr>
        <w:adjustRightInd w:val="0"/>
        <w:snapToGrid w:val="0"/>
        <w:spacing w:line="600" w:lineRule="exact"/>
        <w:ind w:firstLineChars="200" w:firstLine="640"/>
        <w:rPr>
          <w:rFonts w:eastAsia="仿宋_GB2312"/>
          <w:color w:val="000000"/>
          <w:sz w:val="32"/>
          <w:szCs w:val="32"/>
        </w:rPr>
      </w:pPr>
      <w:r w:rsidRPr="009D2D88">
        <w:rPr>
          <w:rFonts w:eastAsia="仿宋_GB2312"/>
          <w:color w:val="000000"/>
          <w:sz w:val="32"/>
          <w:szCs w:val="32"/>
        </w:rPr>
        <w:t xml:space="preserve">1. </w:t>
      </w:r>
      <w:r w:rsidRPr="009D2D88">
        <w:rPr>
          <w:rFonts w:eastAsia="仿宋_GB2312" w:cs="仿宋_GB2312" w:hint="eastAsia"/>
          <w:color w:val="000000"/>
          <w:sz w:val="32"/>
          <w:szCs w:val="32"/>
        </w:rPr>
        <w:t>党对统计工作的领导不断加强。深入学习贯彻习近平新时代中国特色社会主义思想、习近平总书记来川视察重要</w:t>
      </w:r>
      <w:r w:rsidRPr="009D2D88">
        <w:rPr>
          <w:rFonts w:eastAsia="仿宋_GB2312" w:cs="仿宋_GB2312" w:hint="eastAsia"/>
          <w:color w:val="000000"/>
          <w:sz w:val="32"/>
          <w:szCs w:val="32"/>
        </w:rPr>
        <w:lastRenderedPageBreak/>
        <w:t>讲话精神，以</w:t>
      </w:r>
      <w:r w:rsidRPr="009D2D88">
        <w:rPr>
          <w:rFonts w:eastAsia="仿宋_GB2312"/>
          <w:color w:val="000000"/>
          <w:sz w:val="32"/>
          <w:szCs w:val="32"/>
        </w:rPr>
        <w:t>“</w:t>
      </w:r>
      <w:r w:rsidRPr="009D2D88">
        <w:rPr>
          <w:rFonts w:eastAsia="仿宋_GB2312" w:cs="仿宋_GB2312" w:hint="eastAsia"/>
          <w:color w:val="000000"/>
          <w:sz w:val="32"/>
          <w:szCs w:val="32"/>
        </w:rPr>
        <w:t>大学习、大讨论、大调研</w:t>
      </w:r>
      <w:r w:rsidRPr="009D2D88">
        <w:rPr>
          <w:rFonts w:eastAsia="仿宋_GB2312"/>
          <w:color w:val="000000"/>
          <w:sz w:val="32"/>
          <w:szCs w:val="32"/>
        </w:rPr>
        <w:t>”</w:t>
      </w:r>
      <w:r w:rsidRPr="009D2D88">
        <w:rPr>
          <w:rFonts w:eastAsia="仿宋_GB2312" w:cs="仿宋_GB2312" w:hint="eastAsia"/>
          <w:color w:val="000000"/>
          <w:sz w:val="32"/>
          <w:szCs w:val="32"/>
        </w:rPr>
        <w:t>活动为契机，将学习贯彻彭清华书记来攀调研重要指示精神与再理解、再学习省委、市委全会精神结合起来，做到学以致用，促进全市统计工作不断取得新成效。切实加强机关党的组织建设、思想建设和作风建设，围绕</w:t>
      </w:r>
      <w:r w:rsidRPr="009D2D88">
        <w:rPr>
          <w:rFonts w:eastAsia="仿宋_GB2312"/>
          <w:color w:val="000000"/>
          <w:sz w:val="32"/>
          <w:szCs w:val="32"/>
        </w:rPr>
        <w:t>“</w:t>
      </w:r>
      <w:r w:rsidRPr="009D2D88">
        <w:rPr>
          <w:rFonts w:eastAsia="仿宋_GB2312" w:cs="仿宋_GB2312" w:hint="eastAsia"/>
          <w:color w:val="000000"/>
          <w:sz w:val="32"/>
          <w:szCs w:val="32"/>
        </w:rPr>
        <w:t>利剑除弊护航阳光统计</w:t>
      </w:r>
      <w:r w:rsidRPr="009D2D88">
        <w:rPr>
          <w:rFonts w:eastAsia="仿宋_GB2312"/>
          <w:color w:val="000000"/>
          <w:sz w:val="32"/>
          <w:szCs w:val="32"/>
        </w:rPr>
        <w:t>”</w:t>
      </w:r>
      <w:r w:rsidRPr="009D2D88">
        <w:rPr>
          <w:rFonts w:eastAsia="仿宋_GB2312" w:cs="仿宋_GB2312" w:hint="eastAsia"/>
          <w:color w:val="000000"/>
          <w:sz w:val="32"/>
          <w:szCs w:val="32"/>
        </w:rPr>
        <w:t>专项整治行动和</w:t>
      </w:r>
      <w:bookmarkStart w:id="20" w:name="_GoBack"/>
      <w:r w:rsidR="00224C34" w:rsidRPr="00224C34">
        <w:rPr>
          <w:rFonts w:eastAsia="仿宋_GB2312" w:cs="仿宋_GB2312" w:hint="eastAsia"/>
          <w:color w:val="000000"/>
          <w:sz w:val="32"/>
          <w:szCs w:val="32"/>
        </w:rPr>
        <w:t>落实全面从严治党</w:t>
      </w:r>
      <w:bookmarkEnd w:id="20"/>
      <w:r w:rsidRPr="009D2D88">
        <w:rPr>
          <w:rFonts w:eastAsia="仿宋_GB2312" w:cs="仿宋_GB2312" w:hint="eastAsia"/>
          <w:color w:val="000000"/>
          <w:sz w:val="32"/>
          <w:szCs w:val="32"/>
        </w:rPr>
        <w:t>要求，认真履行党风廉政建设党组主体责任和</w:t>
      </w:r>
      <w:r w:rsidRPr="009D2D88">
        <w:rPr>
          <w:rFonts w:eastAsia="仿宋_GB2312"/>
          <w:color w:val="000000"/>
          <w:sz w:val="32"/>
          <w:szCs w:val="32"/>
        </w:rPr>
        <w:t>“</w:t>
      </w:r>
      <w:r w:rsidRPr="009D2D88">
        <w:rPr>
          <w:rFonts w:eastAsia="仿宋_GB2312" w:cs="仿宋_GB2312" w:hint="eastAsia"/>
          <w:color w:val="000000"/>
          <w:sz w:val="32"/>
          <w:szCs w:val="32"/>
        </w:rPr>
        <w:t>一岗双责</w:t>
      </w:r>
      <w:r w:rsidRPr="009D2D88">
        <w:rPr>
          <w:rFonts w:eastAsia="仿宋_GB2312"/>
          <w:color w:val="000000"/>
          <w:sz w:val="32"/>
          <w:szCs w:val="32"/>
        </w:rPr>
        <w:t>”</w:t>
      </w:r>
      <w:r w:rsidRPr="009D2D88">
        <w:rPr>
          <w:rFonts w:eastAsia="仿宋_GB2312" w:cs="仿宋_GB2312" w:hint="eastAsia"/>
          <w:color w:val="000000"/>
          <w:sz w:val="32"/>
          <w:szCs w:val="32"/>
        </w:rPr>
        <w:t>，抓好全市统计系统党风廉政建设和反腐败工作。采取积极措施，持续推进脱贫攻坚、统计对口联系帮扶以及统计文化建设工作。</w:t>
      </w:r>
    </w:p>
    <w:p w:rsidR="00D540FA" w:rsidRPr="009D2D88" w:rsidRDefault="00D540FA" w:rsidP="00C311F1">
      <w:pPr>
        <w:adjustRightInd w:val="0"/>
        <w:snapToGrid w:val="0"/>
        <w:spacing w:line="600" w:lineRule="exact"/>
        <w:ind w:firstLineChars="200" w:firstLine="640"/>
        <w:rPr>
          <w:rFonts w:eastAsia="仿宋_GB2312"/>
          <w:color w:val="000000"/>
          <w:sz w:val="32"/>
          <w:szCs w:val="32"/>
        </w:rPr>
      </w:pPr>
      <w:r w:rsidRPr="009D2D88">
        <w:rPr>
          <w:rFonts w:eastAsia="仿宋_GB2312"/>
          <w:color w:val="000000"/>
          <w:sz w:val="32"/>
          <w:szCs w:val="32"/>
        </w:rPr>
        <w:t>2</w:t>
      </w:r>
      <w:r w:rsidRPr="009D2D88">
        <w:rPr>
          <w:rFonts w:eastAsia="仿宋_GB2312" w:cs="仿宋_GB2312" w:hint="eastAsia"/>
          <w:color w:val="000000"/>
          <w:sz w:val="32"/>
          <w:szCs w:val="32"/>
        </w:rPr>
        <w:t>．统计服务水平不断提升。围绕宏观经济形势目标任务、影响因素等开展统计分析研究，提出对策建议，为各级各部门抓经济、稳增长提供了统计信息咨询。组织人员深入开展统计分析研究，形成了一批观点鲜明、有一定深度的统计分析报告，得到了市领导的充分认可。已印发统计月报</w:t>
      </w:r>
      <w:r w:rsidRPr="009D2D88">
        <w:rPr>
          <w:rFonts w:eastAsia="仿宋_GB2312"/>
          <w:color w:val="000000"/>
          <w:sz w:val="32"/>
          <w:szCs w:val="32"/>
        </w:rPr>
        <w:t>11</w:t>
      </w:r>
      <w:r w:rsidRPr="009D2D88">
        <w:rPr>
          <w:rFonts w:eastAsia="仿宋_GB2312" w:cs="仿宋_GB2312" w:hint="eastAsia"/>
          <w:color w:val="000000"/>
          <w:sz w:val="32"/>
          <w:szCs w:val="32"/>
        </w:rPr>
        <w:t>期，统计分析</w:t>
      </w:r>
      <w:r w:rsidRPr="009D2D88">
        <w:rPr>
          <w:rFonts w:eastAsia="仿宋_GB2312"/>
          <w:color w:val="000000"/>
          <w:sz w:val="32"/>
          <w:szCs w:val="32"/>
        </w:rPr>
        <w:t>110</w:t>
      </w:r>
      <w:r w:rsidRPr="009D2D88">
        <w:rPr>
          <w:rFonts w:eastAsia="仿宋_GB2312" w:cs="仿宋_GB2312" w:hint="eastAsia"/>
          <w:color w:val="000000"/>
          <w:sz w:val="32"/>
          <w:szCs w:val="32"/>
        </w:rPr>
        <w:t>期，统计专报</w:t>
      </w:r>
      <w:r w:rsidRPr="009D2D88">
        <w:rPr>
          <w:rFonts w:eastAsia="仿宋_GB2312"/>
          <w:color w:val="000000"/>
          <w:sz w:val="32"/>
          <w:szCs w:val="32"/>
        </w:rPr>
        <w:t>10</w:t>
      </w:r>
      <w:r w:rsidRPr="009D2D88">
        <w:rPr>
          <w:rFonts w:eastAsia="仿宋_GB2312" w:cs="仿宋_GB2312" w:hint="eastAsia"/>
          <w:color w:val="000000"/>
          <w:sz w:val="32"/>
          <w:szCs w:val="32"/>
        </w:rPr>
        <w:t>期。其中，</w:t>
      </w:r>
      <w:r w:rsidRPr="009D2D88">
        <w:rPr>
          <w:rFonts w:eastAsia="仿宋_GB2312"/>
          <w:color w:val="000000"/>
          <w:sz w:val="32"/>
          <w:szCs w:val="32"/>
        </w:rPr>
        <w:t>8</w:t>
      </w:r>
      <w:r w:rsidRPr="009D2D88">
        <w:rPr>
          <w:rFonts w:eastAsia="仿宋_GB2312" w:cs="仿宋_GB2312" w:hint="eastAsia"/>
          <w:color w:val="000000"/>
          <w:sz w:val="32"/>
          <w:szCs w:val="32"/>
        </w:rPr>
        <w:t>篇统计分析、专报和调查报告获得市领导批示。已发布统计工作动态</w:t>
      </w:r>
      <w:r w:rsidRPr="009D2D88">
        <w:rPr>
          <w:rFonts w:eastAsia="仿宋_GB2312"/>
          <w:color w:val="000000"/>
          <w:sz w:val="32"/>
          <w:szCs w:val="32"/>
        </w:rPr>
        <w:t>307</w:t>
      </w:r>
      <w:r w:rsidRPr="009D2D88">
        <w:rPr>
          <w:rFonts w:eastAsia="仿宋_GB2312" w:cs="仿宋_GB2312" w:hint="eastAsia"/>
          <w:color w:val="000000"/>
          <w:sz w:val="32"/>
          <w:szCs w:val="32"/>
        </w:rPr>
        <w:t>条，统计微信、微博</w:t>
      </w:r>
      <w:r w:rsidRPr="009D2D88">
        <w:rPr>
          <w:rFonts w:eastAsia="仿宋_GB2312"/>
          <w:color w:val="000000"/>
          <w:sz w:val="32"/>
          <w:szCs w:val="32"/>
        </w:rPr>
        <w:t>245</w:t>
      </w:r>
      <w:r w:rsidRPr="009D2D88">
        <w:rPr>
          <w:rFonts w:eastAsia="仿宋_GB2312" w:cs="仿宋_GB2312" w:hint="eastAsia"/>
          <w:color w:val="000000"/>
          <w:sz w:val="32"/>
          <w:szCs w:val="32"/>
        </w:rPr>
        <w:t>条。其中，省局政务信息采用</w:t>
      </w:r>
      <w:r w:rsidRPr="009D2D88">
        <w:rPr>
          <w:rFonts w:eastAsia="仿宋_GB2312"/>
          <w:color w:val="000000"/>
          <w:sz w:val="32"/>
          <w:szCs w:val="32"/>
        </w:rPr>
        <w:t>113</w:t>
      </w:r>
      <w:r w:rsidRPr="009D2D88">
        <w:rPr>
          <w:rFonts w:eastAsia="仿宋_GB2312" w:cs="仿宋_GB2312" w:hint="eastAsia"/>
          <w:color w:val="000000"/>
          <w:sz w:val="32"/>
          <w:szCs w:val="32"/>
        </w:rPr>
        <w:t>条，名列全省前列。两办政务信息采用</w:t>
      </w:r>
      <w:r w:rsidRPr="009D2D88">
        <w:rPr>
          <w:rFonts w:eastAsia="仿宋_GB2312"/>
          <w:color w:val="000000"/>
          <w:sz w:val="32"/>
          <w:szCs w:val="32"/>
        </w:rPr>
        <w:t>52</w:t>
      </w:r>
      <w:r w:rsidRPr="009D2D88">
        <w:rPr>
          <w:rFonts w:eastAsia="仿宋_GB2312" w:cs="仿宋_GB2312" w:hint="eastAsia"/>
          <w:color w:val="000000"/>
          <w:sz w:val="32"/>
          <w:szCs w:val="32"/>
        </w:rPr>
        <w:t>条，超目标完成两办信息全年市级目标任务。向各界提供统计咨询</w:t>
      </w:r>
      <w:r w:rsidRPr="009D2D88">
        <w:rPr>
          <w:rFonts w:eastAsia="仿宋_GB2312"/>
          <w:color w:val="000000"/>
          <w:sz w:val="32"/>
          <w:szCs w:val="32"/>
        </w:rPr>
        <w:t>40</w:t>
      </w:r>
      <w:r w:rsidRPr="009D2D88">
        <w:rPr>
          <w:rFonts w:eastAsia="仿宋_GB2312" w:cs="仿宋_GB2312" w:hint="eastAsia"/>
          <w:color w:val="000000"/>
          <w:sz w:val="32"/>
          <w:szCs w:val="32"/>
        </w:rPr>
        <w:t>余次。</w:t>
      </w:r>
    </w:p>
    <w:p w:rsidR="00D540FA" w:rsidRPr="009D2D88" w:rsidRDefault="00D540FA" w:rsidP="00C311F1">
      <w:pPr>
        <w:adjustRightInd w:val="0"/>
        <w:snapToGrid w:val="0"/>
        <w:spacing w:line="600" w:lineRule="exact"/>
        <w:ind w:firstLineChars="200" w:firstLine="640"/>
        <w:rPr>
          <w:rFonts w:eastAsia="仿宋_GB2312"/>
          <w:color w:val="000000"/>
          <w:sz w:val="32"/>
          <w:szCs w:val="32"/>
        </w:rPr>
      </w:pPr>
      <w:r w:rsidRPr="009D2D88">
        <w:rPr>
          <w:rFonts w:eastAsia="仿宋_GB2312"/>
          <w:color w:val="000000"/>
          <w:sz w:val="32"/>
          <w:szCs w:val="32"/>
        </w:rPr>
        <w:t>3</w:t>
      </w:r>
      <w:r w:rsidRPr="009D2D88">
        <w:rPr>
          <w:rFonts w:eastAsia="仿宋_GB2312" w:cs="仿宋_GB2312" w:hint="eastAsia"/>
          <w:color w:val="000000"/>
          <w:sz w:val="32"/>
          <w:szCs w:val="32"/>
        </w:rPr>
        <w:t>．大型普查工作稳步推进。经市政府常务会议审议通过，发布了《攀枝花市第三次全国农业普查公报》，精心制作</w:t>
      </w:r>
      <w:r w:rsidRPr="009D2D88">
        <w:rPr>
          <w:rFonts w:eastAsia="仿宋_GB2312"/>
          <w:color w:val="000000"/>
          <w:sz w:val="32"/>
          <w:szCs w:val="32"/>
        </w:rPr>
        <w:t>“</w:t>
      </w:r>
      <w:r w:rsidRPr="009D2D88">
        <w:rPr>
          <w:rFonts w:eastAsia="仿宋_GB2312" w:cs="仿宋_GB2312" w:hint="eastAsia"/>
          <w:color w:val="000000"/>
          <w:sz w:val="32"/>
          <w:szCs w:val="32"/>
        </w:rPr>
        <w:t>三农普</w:t>
      </w:r>
      <w:r w:rsidRPr="009D2D88">
        <w:rPr>
          <w:rFonts w:eastAsia="仿宋_GB2312"/>
          <w:color w:val="000000"/>
          <w:sz w:val="32"/>
          <w:szCs w:val="32"/>
        </w:rPr>
        <w:t>”</w:t>
      </w:r>
      <w:r w:rsidRPr="009D2D88">
        <w:rPr>
          <w:rFonts w:eastAsia="仿宋_GB2312" w:cs="仿宋_GB2312" w:hint="eastAsia"/>
          <w:color w:val="000000"/>
          <w:sz w:val="32"/>
          <w:szCs w:val="32"/>
        </w:rPr>
        <w:t>工作画册，有序推进</w:t>
      </w:r>
      <w:r w:rsidRPr="009D2D88">
        <w:rPr>
          <w:rFonts w:eastAsia="仿宋_GB2312"/>
          <w:color w:val="000000"/>
          <w:sz w:val="32"/>
          <w:szCs w:val="32"/>
        </w:rPr>
        <w:t>“</w:t>
      </w:r>
      <w:r w:rsidRPr="009D2D88">
        <w:rPr>
          <w:rFonts w:eastAsia="仿宋_GB2312" w:cs="仿宋_GB2312" w:hint="eastAsia"/>
          <w:color w:val="000000"/>
          <w:sz w:val="32"/>
          <w:szCs w:val="32"/>
        </w:rPr>
        <w:t>三农普</w:t>
      </w:r>
      <w:r w:rsidRPr="009D2D88">
        <w:rPr>
          <w:rFonts w:eastAsia="仿宋_GB2312"/>
          <w:color w:val="000000"/>
          <w:sz w:val="32"/>
          <w:szCs w:val="32"/>
        </w:rPr>
        <w:t>”</w:t>
      </w:r>
      <w:r w:rsidRPr="009D2D88">
        <w:rPr>
          <w:rFonts w:eastAsia="仿宋_GB2312" w:cs="仿宋_GB2312" w:hint="eastAsia"/>
          <w:color w:val="000000"/>
          <w:sz w:val="32"/>
          <w:szCs w:val="32"/>
        </w:rPr>
        <w:t>课题研究、资料开发等工作。市政府印发了《关于开展第四次全国经济普查的</w:t>
      </w:r>
      <w:r w:rsidRPr="009D2D88">
        <w:rPr>
          <w:rFonts w:eastAsia="仿宋_GB2312" w:cs="仿宋_GB2312" w:hint="eastAsia"/>
          <w:color w:val="000000"/>
          <w:sz w:val="32"/>
          <w:szCs w:val="32"/>
        </w:rPr>
        <w:lastRenderedPageBreak/>
        <w:t>通知》，全面启动攀枝花市第四次全国经济普查工作，并将</w:t>
      </w:r>
      <w:r w:rsidRPr="009D2D88">
        <w:rPr>
          <w:rFonts w:eastAsia="仿宋_GB2312"/>
          <w:color w:val="000000"/>
          <w:sz w:val="32"/>
          <w:szCs w:val="32"/>
        </w:rPr>
        <w:t>“</w:t>
      </w:r>
      <w:r w:rsidRPr="009D2D88">
        <w:rPr>
          <w:rFonts w:eastAsia="仿宋_GB2312" w:cs="仿宋_GB2312" w:hint="eastAsia"/>
          <w:color w:val="000000"/>
          <w:sz w:val="32"/>
          <w:szCs w:val="32"/>
        </w:rPr>
        <w:t>四经普</w:t>
      </w:r>
      <w:r w:rsidRPr="009D2D88">
        <w:rPr>
          <w:rFonts w:eastAsia="仿宋_GB2312"/>
          <w:color w:val="000000"/>
          <w:sz w:val="32"/>
          <w:szCs w:val="32"/>
        </w:rPr>
        <w:t>”</w:t>
      </w:r>
      <w:r w:rsidRPr="009D2D88">
        <w:rPr>
          <w:rFonts w:eastAsia="仿宋_GB2312" w:cs="仿宋_GB2312" w:hint="eastAsia"/>
          <w:color w:val="000000"/>
          <w:sz w:val="32"/>
          <w:szCs w:val="32"/>
        </w:rPr>
        <w:t>工作纳入全市重点工作项目。普查机构、经费、人员、责任、措施等</w:t>
      </w:r>
      <w:r w:rsidRPr="009D2D88">
        <w:rPr>
          <w:rFonts w:eastAsia="仿宋_GB2312"/>
          <w:color w:val="000000"/>
          <w:sz w:val="32"/>
          <w:szCs w:val="32"/>
        </w:rPr>
        <w:t>“</w:t>
      </w:r>
      <w:r w:rsidRPr="009D2D88">
        <w:rPr>
          <w:rFonts w:eastAsia="仿宋_GB2312" w:cs="仿宋_GB2312" w:hint="eastAsia"/>
          <w:color w:val="000000"/>
          <w:sz w:val="32"/>
          <w:szCs w:val="32"/>
        </w:rPr>
        <w:t>五落实</w:t>
      </w:r>
      <w:r w:rsidRPr="009D2D88">
        <w:rPr>
          <w:rFonts w:eastAsia="仿宋_GB2312"/>
          <w:color w:val="000000"/>
          <w:sz w:val="32"/>
          <w:szCs w:val="32"/>
        </w:rPr>
        <w:t>”</w:t>
      </w:r>
      <w:r w:rsidRPr="009D2D88">
        <w:rPr>
          <w:rFonts w:eastAsia="仿宋_GB2312" w:cs="仿宋_GB2312" w:hint="eastAsia"/>
          <w:color w:val="000000"/>
          <w:sz w:val="32"/>
          <w:szCs w:val="32"/>
        </w:rPr>
        <w:t>工作有序推进，全方位开展普查宣传，制作多种宣传用品，积极营造良好普查工作氛围。市县两级共批复</w:t>
      </w:r>
      <w:r w:rsidRPr="009D2D88">
        <w:rPr>
          <w:rFonts w:eastAsia="仿宋_GB2312"/>
          <w:color w:val="000000"/>
          <w:sz w:val="32"/>
          <w:szCs w:val="32"/>
        </w:rPr>
        <w:t>2018</w:t>
      </w:r>
      <w:r w:rsidRPr="009D2D88">
        <w:rPr>
          <w:rFonts w:eastAsia="仿宋_GB2312" w:cs="仿宋_GB2312" w:hint="eastAsia"/>
          <w:color w:val="000000"/>
          <w:sz w:val="32"/>
          <w:szCs w:val="32"/>
        </w:rPr>
        <w:t>年普查经费</w:t>
      </w:r>
      <w:r w:rsidRPr="009D2D88">
        <w:rPr>
          <w:rFonts w:eastAsia="仿宋_GB2312"/>
          <w:color w:val="000000"/>
          <w:sz w:val="32"/>
          <w:szCs w:val="32"/>
        </w:rPr>
        <w:t>277.1</w:t>
      </w:r>
      <w:r w:rsidRPr="009D2D88">
        <w:rPr>
          <w:rFonts w:eastAsia="仿宋_GB2312" w:cs="仿宋_GB2312" w:hint="eastAsia"/>
          <w:color w:val="000000"/>
          <w:sz w:val="32"/>
          <w:szCs w:val="32"/>
        </w:rPr>
        <w:t>万元并已逐步到位，落实普查专兼职工作人员共</w:t>
      </w:r>
      <w:r w:rsidRPr="009D2D88">
        <w:rPr>
          <w:rFonts w:eastAsia="仿宋_GB2312"/>
          <w:color w:val="000000"/>
          <w:sz w:val="32"/>
          <w:szCs w:val="32"/>
        </w:rPr>
        <w:t>1061</w:t>
      </w:r>
      <w:r w:rsidRPr="009D2D88">
        <w:rPr>
          <w:rFonts w:eastAsia="仿宋_GB2312" w:cs="仿宋_GB2312" w:hint="eastAsia"/>
          <w:color w:val="000000"/>
          <w:sz w:val="32"/>
          <w:szCs w:val="32"/>
        </w:rPr>
        <w:t>人。五个县（区）均组织开展经济普查试点，米易县被确定为单位清查省级试点单位，获得省经普办通报表扬。组织开展单位清查、普查方案、数据处理等业务培训，培训人员达</w:t>
      </w:r>
      <w:r w:rsidRPr="009D2D88">
        <w:rPr>
          <w:rFonts w:eastAsia="仿宋_GB2312"/>
          <w:color w:val="000000"/>
          <w:sz w:val="32"/>
          <w:szCs w:val="32"/>
        </w:rPr>
        <w:t>1500</w:t>
      </w:r>
      <w:r w:rsidRPr="009D2D88">
        <w:rPr>
          <w:rFonts w:eastAsia="仿宋_GB2312" w:cs="仿宋_GB2312" w:hint="eastAsia"/>
          <w:color w:val="000000"/>
          <w:sz w:val="32"/>
          <w:szCs w:val="32"/>
        </w:rPr>
        <w:t>余人次。已完成小区划分、地图绘制、单位清查、部门资料比对等工作。组织市级部门、各专业共同开展现场督导、数据核查和质量评估，确保数据客观真实。</w:t>
      </w:r>
    </w:p>
    <w:p w:rsidR="00D540FA" w:rsidRPr="009D2D88" w:rsidRDefault="00D540FA" w:rsidP="00C311F1">
      <w:pPr>
        <w:adjustRightInd w:val="0"/>
        <w:snapToGrid w:val="0"/>
        <w:spacing w:line="600" w:lineRule="exact"/>
        <w:ind w:firstLineChars="200" w:firstLine="640"/>
        <w:rPr>
          <w:rFonts w:eastAsia="仿宋_GB2312"/>
          <w:color w:val="000000"/>
          <w:sz w:val="32"/>
          <w:szCs w:val="32"/>
        </w:rPr>
      </w:pPr>
      <w:r w:rsidRPr="009D2D88">
        <w:rPr>
          <w:rFonts w:eastAsia="仿宋_GB2312"/>
          <w:color w:val="000000"/>
          <w:sz w:val="32"/>
          <w:szCs w:val="32"/>
        </w:rPr>
        <w:t>4</w:t>
      </w:r>
      <w:r w:rsidRPr="009D2D88">
        <w:rPr>
          <w:rFonts w:eastAsia="仿宋_GB2312" w:cs="仿宋_GB2312" w:hint="eastAsia"/>
          <w:color w:val="000000"/>
          <w:sz w:val="32"/>
          <w:szCs w:val="32"/>
        </w:rPr>
        <w:t>．统计体制改革持续深化。按照深化统计体制改革工作要求，积极推进全市统计改革工作。县（区）域经济社会综合管理系统平台已基本完成升级改造，</w:t>
      </w:r>
      <w:r w:rsidRPr="009D2D88">
        <w:rPr>
          <w:rFonts w:eastAsia="仿宋_GB2312"/>
          <w:color w:val="000000"/>
          <w:sz w:val="32"/>
          <w:szCs w:val="32"/>
        </w:rPr>
        <w:t>“</w:t>
      </w:r>
      <w:r w:rsidRPr="009D2D88">
        <w:rPr>
          <w:rFonts w:eastAsia="仿宋_GB2312" w:cs="仿宋_GB2312" w:hint="eastAsia"/>
          <w:color w:val="000000"/>
          <w:sz w:val="32"/>
          <w:szCs w:val="32"/>
        </w:rPr>
        <w:t>攀枝花经济运行在线监测平台</w:t>
      </w:r>
      <w:r w:rsidRPr="009D2D88">
        <w:rPr>
          <w:rFonts w:eastAsia="仿宋_GB2312"/>
          <w:color w:val="000000"/>
          <w:sz w:val="32"/>
          <w:szCs w:val="32"/>
        </w:rPr>
        <w:t>”</w:t>
      </w:r>
      <w:r w:rsidRPr="009D2D88">
        <w:rPr>
          <w:rFonts w:eastAsia="仿宋_GB2312" w:cs="仿宋_GB2312" w:hint="eastAsia"/>
          <w:color w:val="000000"/>
          <w:sz w:val="32"/>
          <w:szCs w:val="32"/>
        </w:rPr>
        <w:t>已在线试运行。</w:t>
      </w:r>
      <w:r w:rsidRPr="009D2D88">
        <w:rPr>
          <w:rFonts w:eastAsia="仿宋_GB2312"/>
          <w:color w:val="000000"/>
          <w:sz w:val="32"/>
          <w:szCs w:val="32"/>
        </w:rPr>
        <w:t>“</w:t>
      </w:r>
      <w:r w:rsidRPr="009D2D88">
        <w:rPr>
          <w:rFonts w:eastAsia="仿宋_GB2312" w:cs="仿宋_GB2312" w:hint="eastAsia"/>
          <w:color w:val="000000"/>
          <w:sz w:val="32"/>
          <w:szCs w:val="32"/>
        </w:rPr>
        <w:t>三农普</w:t>
      </w:r>
      <w:r w:rsidRPr="009D2D88">
        <w:rPr>
          <w:rFonts w:eastAsia="仿宋_GB2312"/>
          <w:color w:val="000000"/>
          <w:sz w:val="32"/>
          <w:szCs w:val="32"/>
        </w:rPr>
        <w:t>”</w:t>
      </w:r>
      <w:r w:rsidRPr="009D2D88">
        <w:rPr>
          <w:rFonts w:eastAsia="仿宋_GB2312" w:cs="仿宋_GB2312" w:hint="eastAsia"/>
          <w:color w:val="000000"/>
          <w:sz w:val="32"/>
          <w:szCs w:val="32"/>
        </w:rPr>
        <w:t>地理信息展示纳入县（区）域经济社会综合管理系统工作顺利完成，并通过省专家组验收。在康养产业报表试填的基础上，制定《攀枝花市康养产业增加值核算方案（试行）》，补充完善指标体系，印发《关于建立全市康养产业统计监测会商分析会议制度的通知》，推进康养产业统计监测工作规范化。积极开展</w:t>
      </w:r>
      <w:r w:rsidRPr="009D2D88">
        <w:rPr>
          <w:rFonts w:eastAsia="仿宋_GB2312"/>
          <w:color w:val="000000"/>
          <w:sz w:val="32"/>
          <w:szCs w:val="32"/>
        </w:rPr>
        <w:t>“</w:t>
      </w:r>
      <w:r w:rsidRPr="009D2D88">
        <w:rPr>
          <w:rFonts w:eastAsia="仿宋_GB2312" w:cs="仿宋_GB2312" w:hint="eastAsia"/>
          <w:color w:val="000000"/>
          <w:sz w:val="32"/>
          <w:szCs w:val="32"/>
        </w:rPr>
        <w:t>康养</w:t>
      </w:r>
      <w:r w:rsidRPr="009D2D88">
        <w:rPr>
          <w:rFonts w:eastAsia="仿宋_GB2312"/>
          <w:color w:val="000000"/>
          <w:sz w:val="32"/>
          <w:szCs w:val="32"/>
        </w:rPr>
        <w:t>+”</w:t>
      </w:r>
      <w:r w:rsidRPr="009D2D88">
        <w:rPr>
          <w:rFonts w:eastAsia="仿宋_GB2312" w:cs="仿宋_GB2312" w:hint="eastAsia"/>
          <w:color w:val="000000"/>
          <w:sz w:val="32"/>
          <w:szCs w:val="32"/>
        </w:rPr>
        <w:t>产业发展满意度及需求调查。认真做好钒钛产业统计报表的试填试报工作，建立了《攀枝花市绿色发展指标体系》，组</w:t>
      </w:r>
      <w:r w:rsidRPr="009D2D88">
        <w:rPr>
          <w:rFonts w:eastAsia="仿宋_GB2312" w:cs="仿宋_GB2312" w:hint="eastAsia"/>
          <w:color w:val="000000"/>
          <w:sz w:val="32"/>
          <w:szCs w:val="32"/>
        </w:rPr>
        <w:lastRenderedPageBreak/>
        <w:t>织开展了数据收集、指数测算、会审评估等相关工作。主动对接攀枝花国调队，</w:t>
      </w:r>
      <w:r w:rsidRPr="009D2D88">
        <w:rPr>
          <w:rFonts w:eastAsia="仿宋_GB2312"/>
          <w:color w:val="000000"/>
          <w:sz w:val="32"/>
          <w:szCs w:val="32"/>
        </w:rPr>
        <w:t>“</w:t>
      </w:r>
      <w:r w:rsidRPr="009D2D88">
        <w:rPr>
          <w:rFonts w:eastAsia="仿宋_GB2312" w:cs="仿宋_GB2312" w:hint="eastAsia"/>
          <w:color w:val="000000"/>
          <w:sz w:val="32"/>
          <w:szCs w:val="32"/>
        </w:rPr>
        <w:t>四下</w:t>
      </w:r>
      <w:r w:rsidRPr="009D2D88">
        <w:rPr>
          <w:rFonts w:eastAsia="仿宋_GB2312"/>
          <w:color w:val="000000"/>
          <w:sz w:val="32"/>
          <w:szCs w:val="32"/>
        </w:rPr>
        <w:t>”</w:t>
      </w:r>
      <w:r w:rsidRPr="009D2D88">
        <w:rPr>
          <w:rFonts w:eastAsia="仿宋_GB2312" w:cs="仿宋_GB2312" w:hint="eastAsia"/>
          <w:color w:val="000000"/>
          <w:sz w:val="32"/>
          <w:szCs w:val="32"/>
        </w:rPr>
        <w:t>企业统计调查业务承接有序推进。完善企业科技创新统计体系，为全市产业培育新的经济增长点、实现高质量发展提供统计支撑。</w:t>
      </w:r>
    </w:p>
    <w:p w:rsidR="00D540FA" w:rsidRPr="009D2D88" w:rsidRDefault="00D540FA" w:rsidP="00C311F1">
      <w:pPr>
        <w:adjustRightInd w:val="0"/>
        <w:snapToGrid w:val="0"/>
        <w:spacing w:line="600" w:lineRule="exact"/>
        <w:ind w:firstLineChars="200" w:firstLine="640"/>
        <w:rPr>
          <w:rFonts w:eastAsia="仿宋_GB2312"/>
          <w:color w:val="000000"/>
          <w:sz w:val="32"/>
          <w:szCs w:val="32"/>
        </w:rPr>
      </w:pPr>
      <w:r w:rsidRPr="009D2D88">
        <w:rPr>
          <w:rFonts w:eastAsia="仿宋_GB2312"/>
          <w:color w:val="000000"/>
          <w:sz w:val="32"/>
          <w:szCs w:val="32"/>
        </w:rPr>
        <w:t>5</w:t>
      </w:r>
      <w:r w:rsidRPr="009D2D88">
        <w:rPr>
          <w:rFonts w:eastAsia="仿宋_GB2312" w:cs="仿宋_GB2312" w:hint="eastAsia"/>
          <w:color w:val="000000"/>
          <w:sz w:val="32"/>
          <w:szCs w:val="32"/>
        </w:rPr>
        <w:t>．统计基层基础不断夯实。持续推进县乡统计机构规范化建设工作，筑牢县乡基层统计工作。强化部门统计工作，与发改、经信、住建、商粮、国调队等部门一道共同做好经济分析、单位清查、数据成果应用、</w:t>
      </w:r>
      <w:r w:rsidRPr="009D2D88">
        <w:rPr>
          <w:rFonts w:eastAsia="仿宋_GB2312"/>
          <w:color w:val="000000"/>
          <w:sz w:val="32"/>
          <w:szCs w:val="32"/>
        </w:rPr>
        <w:t>“</w:t>
      </w:r>
      <w:r w:rsidRPr="009D2D88">
        <w:rPr>
          <w:rFonts w:eastAsia="仿宋_GB2312" w:cs="仿宋_GB2312" w:hint="eastAsia"/>
          <w:color w:val="000000"/>
          <w:sz w:val="32"/>
          <w:szCs w:val="32"/>
        </w:rPr>
        <w:t>四上</w:t>
      </w:r>
      <w:r w:rsidRPr="009D2D88">
        <w:rPr>
          <w:rFonts w:eastAsia="仿宋_GB2312"/>
          <w:color w:val="000000"/>
          <w:sz w:val="32"/>
          <w:szCs w:val="32"/>
        </w:rPr>
        <w:t>”</w:t>
      </w:r>
      <w:r w:rsidRPr="009D2D88">
        <w:rPr>
          <w:rFonts w:eastAsia="仿宋_GB2312" w:cs="仿宋_GB2312" w:hint="eastAsia"/>
          <w:color w:val="000000"/>
          <w:sz w:val="32"/>
          <w:szCs w:val="32"/>
        </w:rPr>
        <w:t>企业入库审批等工作。认真开展网报企业调研检查走访活动，扎实抓好</w:t>
      </w:r>
      <w:r w:rsidRPr="009D2D88">
        <w:rPr>
          <w:rFonts w:eastAsia="仿宋_GB2312"/>
          <w:color w:val="000000"/>
          <w:sz w:val="32"/>
          <w:szCs w:val="32"/>
        </w:rPr>
        <w:t>“</w:t>
      </w:r>
      <w:r w:rsidRPr="009D2D88">
        <w:rPr>
          <w:rFonts w:eastAsia="仿宋_GB2312" w:cs="仿宋_GB2312" w:hint="eastAsia"/>
          <w:color w:val="000000"/>
          <w:sz w:val="32"/>
          <w:szCs w:val="32"/>
        </w:rPr>
        <w:t>一套表</w:t>
      </w:r>
      <w:r w:rsidRPr="009D2D88">
        <w:rPr>
          <w:rFonts w:eastAsia="仿宋_GB2312"/>
          <w:color w:val="000000"/>
          <w:sz w:val="32"/>
          <w:szCs w:val="32"/>
        </w:rPr>
        <w:t>”</w:t>
      </w:r>
      <w:r w:rsidRPr="009D2D88">
        <w:rPr>
          <w:rFonts w:eastAsia="仿宋_GB2312" w:cs="仿宋_GB2312" w:hint="eastAsia"/>
          <w:color w:val="000000"/>
          <w:sz w:val="32"/>
          <w:szCs w:val="32"/>
        </w:rPr>
        <w:t>联网直报工作。加强基本单位名录库维护管理，大力推进名录库向基层延伸，逐步形成基本单位名录库共建共享机制。按照全年统计业务培训计划，对县区、部门开展</w:t>
      </w:r>
      <w:r w:rsidRPr="009D2D88">
        <w:rPr>
          <w:rFonts w:eastAsia="仿宋_GB2312"/>
          <w:color w:val="000000"/>
          <w:sz w:val="32"/>
          <w:szCs w:val="32"/>
        </w:rPr>
        <w:t>GDP</w:t>
      </w:r>
      <w:r w:rsidRPr="009D2D88">
        <w:rPr>
          <w:rFonts w:eastAsia="仿宋_GB2312" w:cs="仿宋_GB2312" w:hint="eastAsia"/>
          <w:color w:val="000000"/>
          <w:sz w:val="32"/>
          <w:szCs w:val="32"/>
        </w:rPr>
        <w:t>核算、统计制度、业务知识、法律法规等方面的业务培训</w:t>
      </w:r>
      <w:r w:rsidRPr="009D2D88">
        <w:rPr>
          <w:rFonts w:eastAsia="仿宋_GB2312"/>
          <w:color w:val="000000"/>
          <w:sz w:val="32"/>
          <w:szCs w:val="32"/>
        </w:rPr>
        <w:t>30</w:t>
      </w:r>
      <w:r w:rsidRPr="009D2D88">
        <w:rPr>
          <w:rFonts w:eastAsia="仿宋_GB2312" w:cs="仿宋_GB2312" w:hint="eastAsia"/>
          <w:color w:val="000000"/>
          <w:sz w:val="32"/>
          <w:szCs w:val="32"/>
        </w:rPr>
        <w:t>余次，促进统计部门与行业主管部门间的交流沟通。</w:t>
      </w:r>
    </w:p>
    <w:p w:rsidR="00D540FA" w:rsidRPr="009D2D88" w:rsidRDefault="00D540FA" w:rsidP="00C311F1">
      <w:pPr>
        <w:adjustRightInd w:val="0"/>
        <w:snapToGrid w:val="0"/>
        <w:spacing w:line="600" w:lineRule="exact"/>
        <w:ind w:firstLineChars="200" w:firstLine="640"/>
        <w:rPr>
          <w:rFonts w:eastAsia="仿宋_GB2312"/>
          <w:color w:val="000000"/>
          <w:sz w:val="32"/>
          <w:szCs w:val="32"/>
        </w:rPr>
      </w:pPr>
      <w:r w:rsidRPr="009D2D88">
        <w:rPr>
          <w:rFonts w:eastAsia="仿宋_GB2312"/>
          <w:color w:val="000000"/>
          <w:sz w:val="32"/>
          <w:szCs w:val="32"/>
        </w:rPr>
        <w:t>6</w:t>
      </w:r>
      <w:r w:rsidRPr="009D2D88">
        <w:rPr>
          <w:rFonts w:eastAsia="仿宋_GB2312" w:cs="仿宋_GB2312" w:hint="eastAsia"/>
          <w:color w:val="000000"/>
          <w:sz w:val="32"/>
          <w:szCs w:val="32"/>
        </w:rPr>
        <w:t>．统计法治建设纵深推进。认真履行依法治统主体责任，与县（区）统计局签订《依法统计承诺书》，形成层层落实，上下联动的工作机制。加强统计法治宣传教育，建立《攀枝花市统计局会议学法制度》等制度，将统计法治工作列入市级目标考核。举办统计法律知识讲座</w:t>
      </w:r>
      <w:r w:rsidRPr="009D2D88">
        <w:rPr>
          <w:rFonts w:eastAsia="仿宋_GB2312"/>
          <w:color w:val="000000"/>
          <w:sz w:val="32"/>
          <w:szCs w:val="32"/>
        </w:rPr>
        <w:t>3</w:t>
      </w:r>
      <w:r w:rsidRPr="009D2D88">
        <w:rPr>
          <w:rFonts w:eastAsia="仿宋_GB2312" w:cs="仿宋_GB2312" w:hint="eastAsia"/>
          <w:color w:val="000000"/>
          <w:sz w:val="32"/>
          <w:szCs w:val="32"/>
        </w:rPr>
        <w:t>次、统计法治培训</w:t>
      </w:r>
      <w:r w:rsidRPr="009D2D88">
        <w:rPr>
          <w:rFonts w:eastAsia="仿宋_GB2312"/>
          <w:color w:val="000000"/>
          <w:sz w:val="32"/>
          <w:szCs w:val="32"/>
        </w:rPr>
        <w:t>8</w:t>
      </w:r>
      <w:r w:rsidRPr="009D2D88">
        <w:rPr>
          <w:rFonts w:eastAsia="仿宋_GB2312" w:cs="仿宋_GB2312" w:hint="eastAsia"/>
          <w:color w:val="000000"/>
          <w:sz w:val="32"/>
          <w:szCs w:val="32"/>
        </w:rPr>
        <w:t>次，市、县（区）局领导带头学习宣讲统计法律法规共</w:t>
      </w:r>
      <w:r w:rsidRPr="009D2D88">
        <w:rPr>
          <w:rFonts w:eastAsia="仿宋_GB2312"/>
          <w:color w:val="000000"/>
          <w:sz w:val="32"/>
          <w:szCs w:val="32"/>
        </w:rPr>
        <w:t>12</w:t>
      </w:r>
      <w:r w:rsidRPr="009D2D88">
        <w:rPr>
          <w:rFonts w:eastAsia="仿宋_GB2312" w:cs="仿宋_GB2312" w:hint="eastAsia"/>
          <w:color w:val="000000"/>
          <w:sz w:val="32"/>
          <w:szCs w:val="32"/>
        </w:rPr>
        <w:t>次，</w:t>
      </w:r>
      <w:r w:rsidRPr="009D2D88">
        <w:rPr>
          <w:rFonts w:eastAsia="仿宋_GB2312"/>
          <w:color w:val="000000"/>
          <w:sz w:val="32"/>
          <w:szCs w:val="32"/>
        </w:rPr>
        <w:t>300</w:t>
      </w:r>
      <w:r w:rsidRPr="009D2D88">
        <w:rPr>
          <w:rFonts w:eastAsia="仿宋_GB2312" w:cs="仿宋_GB2312" w:hint="eastAsia"/>
          <w:color w:val="000000"/>
          <w:sz w:val="32"/>
          <w:szCs w:val="32"/>
        </w:rPr>
        <w:t>余人次参加了相关学习。积极开展</w:t>
      </w:r>
      <w:r w:rsidRPr="009D2D88">
        <w:rPr>
          <w:rFonts w:eastAsia="仿宋_GB2312"/>
          <w:color w:val="000000"/>
          <w:sz w:val="32"/>
          <w:szCs w:val="32"/>
        </w:rPr>
        <w:t>“</w:t>
      </w:r>
      <w:r w:rsidRPr="009D2D88">
        <w:rPr>
          <w:rFonts w:eastAsia="仿宋_GB2312" w:cs="仿宋_GB2312" w:hint="eastAsia"/>
          <w:color w:val="000000"/>
          <w:sz w:val="32"/>
          <w:szCs w:val="32"/>
        </w:rPr>
        <w:t>统计开放日</w:t>
      </w:r>
      <w:r w:rsidRPr="009D2D88">
        <w:rPr>
          <w:rFonts w:eastAsia="仿宋_GB2312"/>
          <w:color w:val="000000"/>
          <w:sz w:val="32"/>
          <w:szCs w:val="32"/>
        </w:rPr>
        <w:t>·</w:t>
      </w:r>
      <w:r w:rsidRPr="009D2D88">
        <w:rPr>
          <w:rFonts w:eastAsia="仿宋_GB2312" w:cs="仿宋_GB2312" w:hint="eastAsia"/>
          <w:color w:val="000000"/>
          <w:sz w:val="32"/>
          <w:szCs w:val="32"/>
        </w:rPr>
        <w:t>走进四经普</w:t>
      </w:r>
      <w:r w:rsidRPr="009D2D88">
        <w:rPr>
          <w:rFonts w:eastAsia="仿宋_GB2312"/>
          <w:color w:val="000000"/>
          <w:sz w:val="32"/>
          <w:szCs w:val="32"/>
        </w:rPr>
        <w:t>”</w:t>
      </w:r>
      <w:r w:rsidRPr="009D2D88">
        <w:rPr>
          <w:rFonts w:eastAsia="仿宋_GB2312" w:cs="仿宋_GB2312" w:hint="eastAsia"/>
          <w:color w:val="000000"/>
          <w:sz w:val="32"/>
          <w:szCs w:val="32"/>
        </w:rPr>
        <w:t>宣传活动。建立市统计局依法治理</w:t>
      </w:r>
      <w:r w:rsidRPr="009D2D88">
        <w:rPr>
          <w:rFonts w:eastAsia="仿宋_GB2312"/>
          <w:color w:val="000000"/>
          <w:sz w:val="32"/>
          <w:szCs w:val="32"/>
        </w:rPr>
        <w:t>“</w:t>
      </w:r>
      <w:r w:rsidRPr="009D2D88">
        <w:rPr>
          <w:rFonts w:eastAsia="仿宋_GB2312" w:cs="仿宋_GB2312" w:hint="eastAsia"/>
          <w:color w:val="000000"/>
          <w:sz w:val="32"/>
          <w:szCs w:val="32"/>
        </w:rPr>
        <w:t>账图模式</w:t>
      </w:r>
      <w:r w:rsidRPr="009D2D88">
        <w:rPr>
          <w:rFonts w:eastAsia="仿宋_GB2312"/>
          <w:color w:val="000000"/>
          <w:sz w:val="32"/>
          <w:szCs w:val="32"/>
        </w:rPr>
        <w:t>”</w:t>
      </w:r>
      <w:r w:rsidRPr="009D2D88">
        <w:rPr>
          <w:rFonts w:eastAsia="仿宋_GB2312" w:cs="仿宋_GB2312" w:hint="eastAsia"/>
          <w:color w:val="000000"/>
          <w:sz w:val="32"/>
          <w:szCs w:val="32"/>
        </w:rPr>
        <w:t>。按照全省</w:t>
      </w:r>
      <w:r w:rsidRPr="009D2D88">
        <w:rPr>
          <w:rFonts w:eastAsia="仿宋_GB2312"/>
          <w:color w:val="000000"/>
          <w:sz w:val="32"/>
          <w:szCs w:val="32"/>
        </w:rPr>
        <w:t>“</w:t>
      </w:r>
      <w:r w:rsidRPr="009D2D88">
        <w:rPr>
          <w:rFonts w:eastAsia="仿宋_GB2312" w:cs="仿宋_GB2312" w:hint="eastAsia"/>
          <w:color w:val="000000"/>
          <w:sz w:val="32"/>
          <w:szCs w:val="32"/>
        </w:rPr>
        <w:t>统计数据质量巩固提升年</w:t>
      </w:r>
      <w:r w:rsidRPr="009D2D88">
        <w:rPr>
          <w:rFonts w:eastAsia="仿宋_GB2312"/>
          <w:color w:val="000000"/>
          <w:sz w:val="32"/>
          <w:szCs w:val="32"/>
        </w:rPr>
        <w:t>”</w:t>
      </w:r>
      <w:r w:rsidRPr="009D2D88">
        <w:rPr>
          <w:rFonts w:eastAsia="仿宋_GB2312" w:cs="仿宋_GB2312" w:hint="eastAsia"/>
          <w:color w:val="000000"/>
          <w:sz w:val="32"/>
          <w:szCs w:val="32"/>
        </w:rPr>
        <w:t>活动要求，健全数</w:t>
      </w:r>
      <w:r w:rsidRPr="009D2D88">
        <w:rPr>
          <w:rFonts w:eastAsia="仿宋_GB2312" w:cs="仿宋_GB2312" w:hint="eastAsia"/>
          <w:color w:val="000000"/>
          <w:sz w:val="32"/>
          <w:szCs w:val="32"/>
        </w:rPr>
        <w:lastRenderedPageBreak/>
        <w:t>据质量审核评估体系，建立数据质量长效机制，对五个县（区）开展全覆盖统计巡查。积极开展</w:t>
      </w:r>
      <w:r w:rsidRPr="009D2D88">
        <w:rPr>
          <w:rFonts w:eastAsia="仿宋_GB2312"/>
          <w:color w:val="000000"/>
          <w:sz w:val="32"/>
          <w:szCs w:val="32"/>
        </w:rPr>
        <w:t>“</w:t>
      </w:r>
      <w:r w:rsidRPr="009D2D88">
        <w:rPr>
          <w:rFonts w:eastAsia="仿宋_GB2312" w:cs="仿宋_GB2312" w:hint="eastAsia"/>
          <w:color w:val="000000"/>
          <w:sz w:val="32"/>
          <w:szCs w:val="32"/>
        </w:rPr>
        <w:t>以数谋私、数字腐败</w:t>
      </w:r>
      <w:r w:rsidRPr="009D2D88">
        <w:rPr>
          <w:rFonts w:eastAsia="仿宋_GB2312"/>
          <w:color w:val="000000"/>
          <w:sz w:val="32"/>
          <w:szCs w:val="32"/>
        </w:rPr>
        <w:t>”</w:t>
      </w:r>
      <w:r w:rsidRPr="009D2D88">
        <w:rPr>
          <w:rFonts w:eastAsia="仿宋_GB2312" w:cs="仿宋_GB2312" w:hint="eastAsia"/>
          <w:color w:val="000000"/>
          <w:sz w:val="32"/>
          <w:szCs w:val="32"/>
        </w:rPr>
        <w:t>全面排查和专项整治工作，在全市范围内逐步营造了依法统计的良好氛围。</w:t>
      </w:r>
    </w:p>
    <w:p w:rsidR="00D540FA" w:rsidRPr="009D2D88" w:rsidRDefault="00D540FA" w:rsidP="00C311F1">
      <w:pPr>
        <w:adjustRightInd w:val="0"/>
        <w:snapToGrid w:val="0"/>
        <w:spacing w:line="600" w:lineRule="exact"/>
        <w:ind w:firstLineChars="200" w:firstLine="640"/>
        <w:rPr>
          <w:rFonts w:eastAsia="仿宋_GB2312"/>
          <w:color w:val="000000"/>
          <w:sz w:val="32"/>
          <w:szCs w:val="32"/>
        </w:rPr>
      </w:pPr>
      <w:r w:rsidRPr="009D2D88">
        <w:rPr>
          <w:rFonts w:eastAsia="仿宋_GB2312"/>
          <w:color w:val="000000"/>
          <w:sz w:val="32"/>
          <w:szCs w:val="32"/>
        </w:rPr>
        <w:t>7</w:t>
      </w:r>
      <w:r w:rsidRPr="009D2D88">
        <w:rPr>
          <w:rFonts w:eastAsia="仿宋_GB2312" w:cs="仿宋_GB2312" w:hint="eastAsia"/>
          <w:color w:val="000000"/>
          <w:sz w:val="32"/>
          <w:szCs w:val="32"/>
        </w:rPr>
        <w:t>．</w:t>
      </w:r>
      <w:r w:rsidRPr="009D2D88">
        <w:rPr>
          <w:rFonts w:eastAsia="仿宋_GB2312"/>
          <w:color w:val="000000"/>
          <w:sz w:val="32"/>
          <w:szCs w:val="32"/>
        </w:rPr>
        <w:t>“</w:t>
      </w:r>
      <w:r w:rsidRPr="009D2D88">
        <w:rPr>
          <w:rFonts w:eastAsia="仿宋_GB2312" w:cs="仿宋_GB2312" w:hint="eastAsia"/>
          <w:color w:val="000000"/>
          <w:sz w:val="32"/>
          <w:szCs w:val="32"/>
        </w:rPr>
        <w:t>三大</w:t>
      </w:r>
      <w:r w:rsidRPr="009D2D88">
        <w:rPr>
          <w:rFonts w:eastAsia="仿宋_GB2312"/>
          <w:color w:val="000000"/>
          <w:sz w:val="32"/>
          <w:szCs w:val="32"/>
        </w:rPr>
        <w:t>”</w:t>
      </w:r>
      <w:r w:rsidRPr="009D2D88">
        <w:rPr>
          <w:rFonts w:eastAsia="仿宋_GB2312" w:cs="仿宋_GB2312" w:hint="eastAsia"/>
          <w:color w:val="000000"/>
          <w:sz w:val="32"/>
          <w:szCs w:val="32"/>
        </w:rPr>
        <w:t>活动卓有成效。按照省、市相关要求，成立了</w:t>
      </w:r>
      <w:r w:rsidRPr="009D2D88">
        <w:rPr>
          <w:rFonts w:eastAsia="仿宋_GB2312"/>
          <w:color w:val="000000"/>
          <w:sz w:val="32"/>
          <w:szCs w:val="32"/>
        </w:rPr>
        <w:t>“</w:t>
      </w:r>
      <w:r w:rsidRPr="009D2D88">
        <w:rPr>
          <w:rFonts w:eastAsia="仿宋_GB2312" w:cs="仿宋_GB2312" w:hint="eastAsia"/>
          <w:color w:val="000000"/>
          <w:sz w:val="32"/>
          <w:szCs w:val="32"/>
        </w:rPr>
        <w:t>大学习大讨论大调研</w:t>
      </w:r>
      <w:r w:rsidRPr="009D2D88">
        <w:rPr>
          <w:rFonts w:eastAsia="仿宋_GB2312"/>
          <w:color w:val="000000"/>
          <w:sz w:val="32"/>
          <w:szCs w:val="32"/>
        </w:rPr>
        <w:t>”</w:t>
      </w:r>
      <w:r w:rsidRPr="009D2D88">
        <w:rPr>
          <w:rFonts w:eastAsia="仿宋_GB2312" w:cs="仿宋_GB2312" w:hint="eastAsia"/>
          <w:color w:val="000000"/>
          <w:sz w:val="32"/>
          <w:szCs w:val="32"/>
        </w:rPr>
        <w:t>活动领导小组，明确了局领导、各科室及直属单位在推进</w:t>
      </w:r>
      <w:r w:rsidRPr="009D2D88">
        <w:rPr>
          <w:rFonts w:eastAsia="仿宋_GB2312"/>
          <w:color w:val="000000"/>
          <w:sz w:val="32"/>
          <w:szCs w:val="32"/>
        </w:rPr>
        <w:t>“</w:t>
      </w:r>
      <w:r w:rsidRPr="009D2D88">
        <w:rPr>
          <w:rFonts w:eastAsia="仿宋_GB2312" w:cs="仿宋_GB2312" w:hint="eastAsia"/>
          <w:color w:val="000000"/>
          <w:sz w:val="32"/>
          <w:szCs w:val="32"/>
        </w:rPr>
        <w:t>三大</w:t>
      </w:r>
      <w:r w:rsidRPr="009D2D88">
        <w:rPr>
          <w:rFonts w:eastAsia="仿宋_GB2312"/>
          <w:color w:val="000000"/>
          <w:sz w:val="32"/>
          <w:szCs w:val="32"/>
        </w:rPr>
        <w:t>”</w:t>
      </w:r>
      <w:r w:rsidRPr="009D2D88">
        <w:rPr>
          <w:rFonts w:eastAsia="仿宋_GB2312" w:cs="仿宋_GB2312" w:hint="eastAsia"/>
          <w:color w:val="000000"/>
          <w:sz w:val="32"/>
          <w:szCs w:val="32"/>
        </w:rPr>
        <w:t>活动中的责任，形成了由局机关党总支牵头抓总、党办具体负责、各科室及直属单位共同配合的工作格局。精心制定了</w:t>
      </w:r>
      <w:r w:rsidRPr="009D2D88">
        <w:rPr>
          <w:rFonts w:eastAsia="仿宋_GB2312"/>
          <w:color w:val="000000"/>
          <w:sz w:val="32"/>
          <w:szCs w:val="32"/>
        </w:rPr>
        <w:t>“</w:t>
      </w:r>
      <w:r w:rsidRPr="009D2D88">
        <w:rPr>
          <w:rFonts w:eastAsia="仿宋_GB2312" w:cs="仿宋_GB2312" w:hint="eastAsia"/>
          <w:color w:val="000000"/>
          <w:sz w:val="32"/>
          <w:szCs w:val="32"/>
        </w:rPr>
        <w:t>三大</w:t>
      </w:r>
      <w:r w:rsidRPr="009D2D88">
        <w:rPr>
          <w:rFonts w:eastAsia="仿宋_GB2312"/>
          <w:color w:val="000000"/>
          <w:sz w:val="32"/>
          <w:szCs w:val="32"/>
        </w:rPr>
        <w:t>”</w:t>
      </w:r>
      <w:r w:rsidRPr="009D2D88">
        <w:rPr>
          <w:rFonts w:eastAsia="仿宋_GB2312" w:cs="仿宋_GB2312" w:hint="eastAsia"/>
          <w:color w:val="000000"/>
          <w:sz w:val="32"/>
          <w:szCs w:val="32"/>
        </w:rPr>
        <w:t>活动实施方案，明确了学习内容、讨论问题、工作目标。严格落实</w:t>
      </w:r>
      <w:r w:rsidRPr="009D2D88">
        <w:rPr>
          <w:rFonts w:eastAsia="仿宋_GB2312"/>
          <w:color w:val="000000"/>
          <w:sz w:val="32"/>
          <w:szCs w:val="32"/>
        </w:rPr>
        <w:t>“10</w:t>
      </w:r>
      <w:r w:rsidRPr="009D2D88">
        <w:rPr>
          <w:rFonts w:eastAsia="仿宋_GB2312" w:cs="仿宋_GB2312" w:hint="eastAsia"/>
          <w:color w:val="000000"/>
          <w:sz w:val="32"/>
          <w:szCs w:val="32"/>
        </w:rPr>
        <w:t>天工作制</w:t>
      </w:r>
      <w:r w:rsidRPr="009D2D88">
        <w:rPr>
          <w:rFonts w:eastAsia="仿宋_GB2312"/>
          <w:color w:val="000000"/>
          <w:sz w:val="32"/>
          <w:szCs w:val="32"/>
        </w:rPr>
        <w:t>”</w:t>
      </w:r>
      <w:r w:rsidRPr="009D2D88">
        <w:rPr>
          <w:rFonts w:eastAsia="仿宋_GB2312" w:cs="仿宋_GB2312" w:hint="eastAsia"/>
          <w:color w:val="000000"/>
          <w:sz w:val="32"/>
          <w:szCs w:val="32"/>
        </w:rPr>
        <w:t>，开展活动督促检查和信息报送，每</w:t>
      </w:r>
      <w:r w:rsidRPr="009D2D88">
        <w:rPr>
          <w:rFonts w:eastAsia="仿宋_GB2312"/>
          <w:color w:val="000000"/>
          <w:sz w:val="32"/>
          <w:szCs w:val="32"/>
        </w:rPr>
        <w:t>10</w:t>
      </w:r>
      <w:r w:rsidRPr="009D2D88">
        <w:rPr>
          <w:rFonts w:eastAsia="仿宋_GB2312" w:cs="仿宋_GB2312" w:hint="eastAsia"/>
          <w:color w:val="000000"/>
          <w:sz w:val="32"/>
          <w:szCs w:val="32"/>
        </w:rPr>
        <w:t>天通报一次进展情况。结合市委市政府中心工作，确定了局党组成员牵头的钒钛产业、康养产业、绿色发展等方面</w:t>
      </w:r>
      <w:r w:rsidRPr="009D2D88">
        <w:rPr>
          <w:rFonts w:eastAsia="仿宋_GB2312"/>
          <w:color w:val="000000"/>
          <w:sz w:val="32"/>
          <w:szCs w:val="32"/>
        </w:rPr>
        <w:t>14</w:t>
      </w:r>
      <w:r w:rsidRPr="009D2D88">
        <w:rPr>
          <w:rFonts w:eastAsia="仿宋_GB2312" w:cs="仿宋_GB2312" w:hint="eastAsia"/>
          <w:color w:val="000000"/>
          <w:sz w:val="32"/>
          <w:szCs w:val="32"/>
        </w:rPr>
        <w:t>个调研课题。先后开展农业、工业、投资、能源、服务业调研</w:t>
      </w:r>
      <w:r w:rsidRPr="009D2D88">
        <w:rPr>
          <w:rFonts w:eastAsia="仿宋_GB2312"/>
          <w:color w:val="000000"/>
          <w:sz w:val="32"/>
          <w:szCs w:val="32"/>
        </w:rPr>
        <w:t>40</w:t>
      </w:r>
      <w:r w:rsidRPr="009D2D88">
        <w:rPr>
          <w:rFonts w:eastAsia="仿宋_GB2312" w:cs="仿宋_GB2312" w:hint="eastAsia"/>
          <w:color w:val="000000"/>
          <w:sz w:val="32"/>
          <w:szCs w:val="32"/>
        </w:rPr>
        <w:t>余次。同时，积极配合参与市委、市政府主要领导和分管领导调研课题，被市委主要领导点名抽调相关业务人员参与其牵头的调研课题撰写。撰写报送《加快攀枝花市服务业发展的思考和建议》《关于全市康养产业统计监测情况的报告》等</w:t>
      </w:r>
      <w:r w:rsidRPr="009D2D88">
        <w:rPr>
          <w:rFonts w:eastAsia="仿宋_GB2312"/>
          <w:color w:val="000000"/>
          <w:sz w:val="32"/>
          <w:szCs w:val="32"/>
        </w:rPr>
        <w:t>4</w:t>
      </w:r>
      <w:r w:rsidRPr="009D2D88">
        <w:rPr>
          <w:rFonts w:eastAsia="仿宋_GB2312" w:cs="仿宋_GB2312" w:hint="eastAsia"/>
          <w:color w:val="000000"/>
          <w:sz w:val="32"/>
          <w:szCs w:val="32"/>
        </w:rPr>
        <w:t>篇调研报告，均得到市委、市政府领导肯定性批示。</w:t>
      </w:r>
    </w:p>
    <w:p w:rsidR="00D540FA" w:rsidRPr="009D2D88" w:rsidRDefault="00D540FA" w:rsidP="00C311F1">
      <w:pPr>
        <w:pStyle w:val="2"/>
        <w:spacing w:before="0" w:after="0" w:line="600" w:lineRule="exact"/>
        <w:ind w:firstLineChars="200" w:firstLine="640"/>
        <w:rPr>
          <w:rStyle w:val="2Char"/>
          <w:rFonts w:ascii="Times New Roman" w:hAnsi="Times New Roman" w:cs="Times New Roman"/>
          <w:color w:val="000000"/>
        </w:rPr>
      </w:pPr>
      <w:bookmarkStart w:id="21" w:name="_Toc15377200"/>
      <w:bookmarkStart w:id="22" w:name="_Toc15396601"/>
      <w:r w:rsidRPr="009D2D88">
        <w:rPr>
          <w:rFonts w:ascii="Times New Roman" w:eastAsia="黑体" w:hAnsi="Times New Roman" w:cs="黑体" w:hint="eastAsia"/>
          <w:b w:val="0"/>
          <w:bCs w:val="0"/>
          <w:color w:val="000000"/>
        </w:rPr>
        <w:t>二、</w:t>
      </w:r>
      <w:r w:rsidRPr="009D2D88">
        <w:rPr>
          <w:rFonts w:ascii="Times New Roman" w:eastAsia="黑体" w:hAnsi="黑体" w:cs="黑体" w:hint="eastAsia"/>
          <w:b w:val="0"/>
          <w:bCs w:val="0"/>
          <w:color w:val="000000"/>
        </w:rPr>
        <w:t>机</w:t>
      </w:r>
      <w:r w:rsidRPr="009D2D88">
        <w:rPr>
          <w:rStyle w:val="2Char"/>
          <w:rFonts w:ascii="Times New Roman" w:eastAsia="黑体" w:hAnsi="黑体" w:cs="黑体" w:hint="eastAsia"/>
          <w:color w:val="000000"/>
        </w:rPr>
        <w:t>构设置</w:t>
      </w:r>
      <w:bookmarkEnd w:id="21"/>
      <w:bookmarkEnd w:id="22"/>
    </w:p>
    <w:p w:rsidR="00D540FA" w:rsidRPr="009D2D88" w:rsidRDefault="00D540FA" w:rsidP="00C311F1">
      <w:pPr>
        <w:spacing w:line="600" w:lineRule="exact"/>
        <w:ind w:firstLineChars="200" w:firstLine="640"/>
        <w:rPr>
          <w:rFonts w:eastAsia="仿宋_GB2312"/>
          <w:color w:val="000000"/>
          <w:sz w:val="32"/>
          <w:szCs w:val="32"/>
        </w:rPr>
      </w:pPr>
      <w:r w:rsidRPr="009D2D88">
        <w:rPr>
          <w:rFonts w:eastAsia="仿宋_GB2312" w:cs="仿宋_GB2312" w:hint="eastAsia"/>
          <w:color w:val="000000"/>
          <w:sz w:val="32"/>
          <w:szCs w:val="32"/>
        </w:rPr>
        <w:t>攀枝花市统计局内设机构</w:t>
      </w:r>
      <w:r w:rsidRPr="009D2D88">
        <w:rPr>
          <w:rFonts w:eastAsia="仿宋_GB2312"/>
          <w:color w:val="000000"/>
          <w:sz w:val="32"/>
          <w:szCs w:val="32"/>
        </w:rPr>
        <w:t>10</w:t>
      </w:r>
      <w:r w:rsidRPr="009D2D88">
        <w:rPr>
          <w:rFonts w:eastAsia="仿宋_GB2312" w:cs="仿宋_GB2312" w:hint="eastAsia"/>
          <w:color w:val="000000"/>
          <w:sz w:val="32"/>
          <w:szCs w:val="32"/>
        </w:rPr>
        <w:t>个，分别为办公室、政策法规科、工业统计科、国民经济核算综合统计科、农村经济统计科、固定资产投资统计科、能源环境统计科、服务业统</w:t>
      </w:r>
      <w:r w:rsidRPr="009D2D88">
        <w:rPr>
          <w:rFonts w:eastAsia="仿宋_GB2312" w:cs="仿宋_GB2312" w:hint="eastAsia"/>
          <w:color w:val="000000"/>
          <w:sz w:val="32"/>
          <w:szCs w:val="32"/>
        </w:rPr>
        <w:lastRenderedPageBreak/>
        <w:t>计科、人口和社会科技统计科、统计局执法监督局。</w:t>
      </w:r>
    </w:p>
    <w:p w:rsidR="00D540FA" w:rsidRPr="009D2D88" w:rsidRDefault="00D540FA" w:rsidP="00C311F1">
      <w:pPr>
        <w:spacing w:line="600" w:lineRule="exact"/>
        <w:ind w:firstLineChars="200" w:firstLine="640"/>
        <w:rPr>
          <w:rFonts w:eastAsia="仿宋_GB2312"/>
          <w:color w:val="000000"/>
          <w:sz w:val="32"/>
          <w:szCs w:val="32"/>
        </w:rPr>
      </w:pPr>
      <w:r w:rsidRPr="009D2D88">
        <w:rPr>
          <w:rFonts w:eastAsia="仿宋_GB2312" w:cs="仿宋_GB2312" w:hint="eastAsia"/>
          <w:color w:val="000000"/>
          <w:sz w:val="32"/>
          <w:szCs w:val="32"/>
        </w:rPr>
        <w:t>下属二级单位</w:t>
      </w:r>
      <w:r w:rsidRPr="009D2D88">
        <w:rPr>
          <w:rFonts w:eastAsia="仿宋_GB2312"/>
          <w:color w:val="000000"/>
          <w:sz w:val="32"/>
          <w:szCs w:val="32"/>
        </w:rPr>
        <w:t>3</w:t>
      </w:r>
      <w:r w:rsidRPr="009D2D88">
        <w:rPr>
          <w:rFonts w:eastAsia="仿宋_GB2312" w:cs="仿宋_GB2312" w:hint="eastAsia"/>
          <w:color w:val="000000"/>
          <w:sz w:val="32"/>
          <w:szCs w:val="32"/>
        </w:rPr>
        <w:t>个，其中参照公务员法管理的事业单位</w:t>
      </w:r>
      <w:r w:rsidRPr="009D2D88">
        <w:rPr>
          <w:rFonts w:eastAsia="仿宋_GB2312"/>
          <w:color w:val="000000"/>
          <w:sz w:val="32"/>
          <w:szCs w:val="32"/>
        </w:rPr>
        <w:t>2</w:t>
      </w:r>
      <w:r w:rsidRPr="009D2D88">
        <w:rPr>
          <w:rFonts w:eastAsia="仿宋_GB2312" w:cs="仿宋_GB2312" w:hint="eastAsia"/>
          <w:color w:val="000000"/>
          <w:sz w:val="32"/>
          <w:szCs w:val="32"/>
        </w:rPr>
        <w:t>个，分别为攀枝花市普查中心、攀枝花市城市社会经济调查队（攀枝花市社情民意调查中心）；全额拨款事业单位</w:t>
      </w:r>
      <w:r w:rsidRPr="009D2D88">
        <w:rPr>
          <w:rFonts w:eastAsia="仿宋_GB2312"/>
          <w:color w:val="000000"/>
          <w:sz w:val="32"/>
          <w:szCs w:val="32"/>
        </w:rPr>
        <w:t>1</w:t>
      </w:r>
      <w:r w:rsidRPr="009D2D88">
        <w:rPr>
          <w:rFonts w:eastAsia="仿宋_GB2312" w:cs="仿宋_GB2312" w:hint="eastAsia"/>
          <w:color w:val="000000"/>
          <w:sz w:val="32"/>
          <w:szCs w:val="32"/>
        </w:rPr>
        <w:t>个，为攀枝花市统计局大数据中心。</w:t>
      </w:r>
    </w:p>
    <w:p w:rsidR="00D540FA" w:rsidRPr="009D2D88" w:rsidRDefault="00D540FA" w:rsidP="00C311F1">
      <w:pPr>
        <w:pStyle w:val="a3"/>
        <w:adjustRightInd w:val="0"/>
        <w:snapToGrid w:val="0"/>
        <w:spacing w:beforeLines="0" w:line="600" w:lineRule="exact"/>
        <w:ind w:firstLineChars="210" w:firstLine="672"/>
        <w:rPr>
          <w:rFonts w:ascii="Times New Roman" w:cs="Times New Roman"/>
          <w:color w:val="000000"/>
          <w:sz w:val="32"/>
          <w:szCs w:val="32"/>
        </w:rPr>
      </w:pPr>
      <w:r w:rsidRPr="009D2D88">
        <w:rPr>
          <w:rFonts w:ascii="Times New Roman" w:hint="eastAsia"/>
          <w:color w:val="000000"/>
          <w:sz w:val="32"/>
          <w:szCs w:val="32"/>
        </w:rPr>
        <w:t>纳入攀枝花市统计局</w:t>
      </w:r>
      <w:r w:rsidRPr="009D2D88">
        <w:rPr>
          <w:rFonts w:ascii="Times New Roman" w:cs="Times New Roman"/>
          <w:color w:val="000000"/>
          <w:sz w:val="32"/>
          <w:szCs w:val="32"/>
        </w:rPr>
        <w:t>2018</w:t>
      </w:r>
      <w:r w:rsidRPr="009D2D88">
        <w:rPr>
          <w:rFonts w:ascii="Times New Roman" w:hint="eastAsia"/>
          <w:color w:val="000000"/>
          <w:sz w:val="32"/>
          <w:szCs w:val="32"/>
        </w:rPr>
        <w:t>年度部门决算编制范围的二级预算单位包括：</w:t>
      </w:r>
    </w:p>
    <w:p w:rsidR="00D540FA" w:rsidRPr="009D2D88" w:rsidRDefault="00D540FA" w:rsidP="00C311F1">
      <w:pPr>
        <w:spacing w:line="600" w:lineRule="exact"/>
        <w:ind w:firstLineChars="200" w:firstLine="640"/>
        <w:rPr>
          <w:rFonts w:eastAsia="仿宋_GB2312"/>
          <w:color w:val="000000"/>
          <w:sz w:val="32"/>
          <w:szCs w:val="32"/>
        </w:rPr>
      </w:pPr>
      <w:r w:rsidRPr="009D2D88">
        <w:rPr>
          <w:rFonts w:eastAsia="仿宋_GB2312"/>
          <w:color w:val="000000"/>
          <w:sz w:val="32"/>
          <w:szCs w:val="32"/>
        </w:rPr>
        <w:t>1.</w:t>
      </w:r>
      <w:r w:rsidRPr="009D2D88">
        <w:rPr>
          <w:rFonts w:eastAsia="仿宋_GB2312" w:cs="仿宋_GB2312" w:hint="eastAsia"/>
          <w:color w:val="000000"/>
          <w:sz w:val="32"/>
          <w:szCs w:val="32"/>
        </w:rPr>
        <w:t>攀枝花市普查中心</w:t>
      </w:r>
    </w:p>
    <w:p w:rsidR="00D540FA" w:rsidRPr="009D2D88" w:rsidRDefault="00D540FA" w:rsidP="00C311F1">
      <w:pPr>
        <w:spacing w:line="600" w:lineRule="exact"/>
        <w:ind w:firstLineChars="200" w:firstLine="640"/>
        <w:rPr>
          <w:rFonts w:eastAsia="仿宋_GB2312"/>
          <w:color w:val="000000"/>
          <w:sz w:val="32"/>
          <w:szCs w:val="32"/>
        </w:rPr>
      </w:pPr>
      <w:r w:rsidRPr="009D2D88">
        <w:rPr>
          <w:rFonts w:eastAsia="仿宋_GB2312"/>
          <w:color w:val="000000"/>
          <w:sz w:val="32"/>
          <w:szCs w:val="32"/>
        </w:rPr>
        <w:t xml:space="preserve">2. </w:t>
      </w:r>
      <w:r w:rsidRPr="009D2D88">
        <w:rPr>
          <w:rFonts w:eastAsia="仿宋_GB2312" w:cs="仿宋_GB2312" w:hint="eastAsia"/>
          <w:color w:val="000000"/>
          <w:sz w:val="32"/>
          <w:szCs w:val="32"/>
        </w:rPr>
        <w:t>攀枝花市城市社会经济调查队（攀枝花市社情民意调查中心）</w:t>
      </w:r>
    </w:p>
    <w:p w:rsidR="00D540FA" w:rsidRPr="009D2D88" w:rsidRDefault="00D540FA" w:rsidP="00C311F1">
      <w:pPr>
        <w:spacing w:line="600" w:lineRule="exact"/>
        <w:ind w:firstLineChars="200" w:firstLine="640"/>
        <w:rPr>
          <w:rFonts w:eastAsia="仿宋_GB2312"/>
          <w:color w:val="000000"/>
          <w:sz w:val="32"/>
          <w:szCs w:val="32"/>
        </w:rPr>
      </w:pPr>
      <w:r w:rsidRPr="009D2D88">
        <w:rPr>
          <w:rFonts w:eastAsia="仿宋_GB2312"/>
          <w:color w:val="000000"/>
          <w:sz w:val="32"/>
          <w:szCs w:val="32"/>
        </w:rPr>
        <w:t xml:space="preserve">3. </w:t>
      </w:r>
      <w:r w:rsidRPr="009D2D88">
        <w:rPr>
          <w:rFonts w:eastAsia="仿宋_GB2312" w:cs="仿宋_GB2312" w:hint="eastAsia"/>
          <w:color w:val="000000"/>
          <w:sz w:val="32"/>
          <w:szCs w:val="32"/>
        </w:rPr>
        <w:t>攀枝花市统计局大数据中心</w:t>
      </w:r>
    </w:p>
    <w:p w:rsidR="00D540FA" w:rsidRPr="009D2D88" w:rsidRDefault="00D540FA" w:rsidP="00C311F1">
      <w:pPr>
        <w:spacing w:line="600" w:lineRule="exact"/>
        <w:ind w:firstLineChars="200" w:firstLine="640"/>
        <w:rPr>
          <w:rFonts w:eastAsia="黑体"/>
          <w:color w:val="000000"/>
          <w:sz w:val="32"/>
          <w:szCs w:val="32"/>
        </w:rPr>
      </w:pPr>
      <w:r w:rsidRPr="009D2D88">
        <w:rPr>
          <w:rFonts w:eastAsia="黑体" w:cs="黑体" w:hint="eastAsia"/>
          <w:color w:val="000000"/>
          <w:sz w:val="32"/>
          <w:szCs w:val="32"/>
        </w:rPr>
        <w:t>攀枝花市统计局及其下属单位财务、人事未独立核算。</w:t>
      </w:r>
    </w:p>
    <w:p w:rsidR="00D540FA" w:rsidRPr="009D2D88" w:rsidRDefault="00D540FA" w:rsidP="00622830">
      <w:pPr>
        <w:pStyle w:val="1"/>
        <w:ind w:right="440"/>
        <w:jc w:val="right"/>
        <w:rPr>
          <w:rFonts w:eastAsia="黑体"/>
          <w:b w:val="0"/>
          <w:bCs w:val="0"/>
          <w:color w:val="000000"/>
        </w:rPr>
      </w:pPr>
      <w:bookmarkStart w:id="23" w:name="_Toc15377204"/>
      <w:bookmarkStart w:id="24" w:name="_Toc15396602"/>
    </w:p>
    <w:p w:rsidR="00D540FA" w:rsidRPr="009D2D88" w:rsidRDefault="00D540FA" w:rsidP="00622830">
      <w:pPr>
        <w:pStyle w:val="1"/>
        <w:ind w:right="440"/>
        <w:jc w:val="right"/>
        <w:rPr>
          <w:rFonts w:eastAsia="黑体"/>
          <w:b w:val="0"/>
          <w:bCs w:val="0"/>
          <w:color w:val="000000"/>
        </w:rPr>
      </w:pPr>
    </w:p>
    <w:p w:rsidR="00D540FA" w:rsidRPr="009D2D88" w:rsidRDefault="00D540FA" w:rsidP="00F476BA">
      <w:pPr>
        <w:rPr>
          <w:color w:val="000000"/>
        </w:rPr>
      </w:pPr>
    </w:p>
    <w:p w:rsidR="00D540FA" w:rsidRPr="009D2D88" w:rsidRDefault="00D540FA" w:rsidP="00F476BA">
      <w:pPr>
        <w:rPr>
          <w:color w:val="000000"/>
        </w:rPr>
      </w:pPr>
    </w:p>
    <w:p w:rsidR="00D540FA" w:rsidRPr="009D2D88" w:rsidRDefault="00D540FA" w:rsidP="00F476BA">
      <w:pPr>
        <w:rPr>
          <w:color w:val="000000"/>
        </w:rPr>
      </w:pPr>
    </w:p>
    <w:p w:rsidR="00D540FA" w:rsidRPr="009D2D88" w:rsidRDefault="00D540FA" w:rsidP="00F476BA">
      <w:pPr>
        <w:rPr>
          <w:color w:val="000000"/>
        </w:rPr>
      </w:pPr>
    </w:p>
    <w:p w:rsidR="00D540FA" w:rsidRPr="009D2D88" w:rsidRDefault="00D540FA" w:rsidP="00F476BA">
      <w:pPr>
        <w:rPr>
          <w:color w:val="000000"/>
        </w:rPr>
      </w:pPr>
    </w:p>
    <w:p w:rsidR="00D540FA" w:rsidRPr="009D2D88" w:rsidRDefault="00D540FA" w:rsidP="00F476BA">
      <w:pPr>
        <w:rPr>
          <w:color w:val="000000"/>
        </w:rPr>
      </w:pPr>
    </w:p>
    <w:p w:rsidR="00D540FA" w:rsidRPr="009D2D88" w:rsidRDefault="00D540FA" w:rsidP="00F476BA">
      <w:pPr>
        <w:rPr>
          <w:color w:val="000000"/>
        </w:rPr>
      </w:pPr>
    </w:p>
    <w:p w:rsidR="00D540FA" w:rsidRPr="009D2D88" w:rsidRDefault="00D540FA" w:rsidP="00F476BA">
      <w:pPr>
        <w:rPr>
          <w:color w:val="000000"/>
        </w:rPr>
      </w:pPr>
    </w:p>
    <w:p w:rsidR="00D540FA" w:rsidRPr="009D2D88" w:rsidRDefault="00D540FA" w:rsidP="00F476BA">
      <w:pPr>
        <w:rPr>
          <w:color w:val="000000"/>
        </w:rPr>
      </w:pPr>
    </w:p>
    <w:p w:rsidR="00D540FA" w:rsidRPr="009D2D88" w:rsidRDefault="00D540FA" w:rsidP="00622830">
      <w:pPr>
        <w:pStyle w:val="1"/>
        <w:ind w:right="440"/>
        <w:jc w:val="right"/>
        <w:rPr>
          <w:rStyle w:val="1Char"/>
          <w:rFonts w:eastAsia="黑体"/>
          <w:color w:val="000000"/>
        </w:rPr>
      </w:pPr>
      <w:r w:rsidRPr="009D2D88">
        <w:rPr>
          <w:rFonts w:eastAsia="黑体" w:hAnsi="黑体" w:cs="黑体" w:hint="eastAsia"/>
          <w:b w:val="0"/>
          <w:bCs w:val="0"/>
          <w:color w:val="000000"/>
        </w:rPr>
        <w:lastRenderedPageBreak/>
        <w:t>第二部分</w:t>
      </w:r>
      <w:r w:rsidRPr="009D2D88">
        <w:rPr>
          <w:rFonts w:eastAsia="黑体"/>
          <w:color w:val="000000"/>
        </w:rPr>
        <w:t xml:space="preserve"> </w:t>
      </w:r>
      <w:r w:rsidRPr="009D2D88">
        <w:rPr>
          <w:rStyle w:val="1Char"/>
          <w:rFonts w:eastAsia="黑体"/>
          <w:color w:val="000000"/>
        </w:rPr>
        <w:t>2018</w:t>
      </w:r>
      <w:r w:rsidRPr="009D2D88">
        <w:rPr>
          <w:rStyle w:val="1Char"/>
          <w:rFonts w:eastAsia="黑体" w:hAnsi="黑体" w:cs="黑体" w:hint="eastAsia"/>
          <w:color w:val="000000"/>
        </w:rPr>
        <w:t>年度部门决算情况说明</w:t>
      </w:r>
      <w:bookmarkEnd w:id="23"/>
      <w:bookmarkEnd w:id="24"/>
    </w:p>
    <w:p w:rsidR="00D540FA" w:rsidRPr="009D2D88" w:rsidRDefault="00D540FA" w:rsidP="007127B7">
      <w:pPr>
        <w:rPr>
          <w:color w:val="000000"/>
        </w:rPr>
      </w:pPr>
    </w:p>
    <w:p w:rsidR="00D540FA" w:rsidRPr="009D2D88" w:rsidRDefault="00D540FA" w:rsidP="00CB1C35">
      <w:pPr>
        <w:pStyle w:val="a7"/>
        <w:numPr>
          <w:ilvl w:val="0"/>
          <w:numId w:val="2"/>
        </w:numPr>
        <w:spacing w:line="620" w:lineRule="exact"/>
        <w:ind w:firstLineChars="0"/>
        <w:outlineLvl w:val="1"/>
        <w:rPr>
          <w:rStyle w:val="2Char"/>
          <w:rFonts w:ascii="Times New Roman" w:eastAsia="黑体" w:hAnsi="Times New Roman" w:cs="Times New Roman"/>
          <w:b w:val="0"/>
          <w:bCs w:val="0"/>
          <w:color w:val="000000"/>
        </w:rPr>
      </w:pPr>
      <w:bookmarkStart w:id="25" w:name="_Toc15377205"/>
      <w:bookmarkStart w:id="26" w:name="_Toc15396603"/>
      <w:r w:rsidRPr="009D2D88">
        <w:rPr>
          <w:rFonts w:eastAsia="黑体" w:hAnsi="黑体" w:cs="黑体" w:hint="eastAsia"/>
          <w:color w:val="000000"/>
          <w:sz w:val="32"/>
          <w:szCs w:val="32"/>
        </w:rPr>
        <w:t>收</w:t>
      </w:r>
      <w:r w:rsidRPr="009D2D88">
        <w:rPr>
          <w:rStyle w:val="2Char"/>
          <w:rFonts w:ascii="Times New Roman" w:eastAsia="黑体" w:hAnsi="黑体" w:cs="黑体" w:hint="eastAsia"/>
          <w:b w:val="0"/>
          <w:bCs w:val="0"/>
          <w:color w:val="000000"/>
        </w:rPr>
        <w:t>入支出决算总体情况说明</w:t>
      </w:r>
      <w:bookmarkEnd w:id="25"/>
      <w:bookmarkEnd w:id="26"/>
    </w:p>
    <w:p w:rsidR="00D540FA" w:rsidRPr="009D2D88" w:rsidRDefault="00D540FA" w:rsidP="00C311F1">
      <w:pPr>
        <w:spacing w:line="620" w:lineRule="exact"/>
        <w:ind w:firstLineChars="200" w:firstLine="640"/>
        <w:rPr>
          <w:rFonts w:eastAsia="仿宋_GB2312"/>
          <w:color w:val="000000"/>
          <w:sz w:val="32"/>
          <w:szCs w:val="32"/>
        </w:rPr>
      </w:pPr>
      <w:r w:rsidRPr="009D2D88">
        <w:rPr>
          <w:rFonts w:eastAsia="仿宋_GB2312" w:cs="仿宋_GB2312" w:hint="eastAsia"/>
          <w:color w:val="000000"/>
          <w:sz w:val="32"/>
          <w:szCs w:val="32"/>
        </w:rPr>
        <w:t>市统计局</w:t>
      </w:r>
      <w:r w:rsidRPr="009D2D88">
        <w:rPr>
          <w:rFonts w:eastAsia="仿宋_GB2312"/>
          <w:color w:val="000000"/>
          <w:sz w:val="32"/>
          <w:szCs w:val="32"/>
        </w:rPr>
        <w:t>2018</w:t>
      </w:r>
      <w:r w:rsidRPr="009D2D88">
        <w:rPr>
          <w:rFonts w:eastAsia="仿宋_GB2312" w:cs="仿宋_GB2312" w:hint="eastAsia"/>
          <w:color w:val="000000"/>
          <w:sz w:val="32"/>
          <w:szCs w:val="32"/>
        </w:rPr>
        <w:t>年度收、支总计</w:t>
      </w:r>
      <w:r w:rsidRPr="009D2D88">
        <w:rPr>
          <w:rFonts w:eastAsia="仿宋_GB2312"/>
          <w:color w:val="000000"/>
          <w:sz w:val="32"/>
          <w:szCs w:val="32"/>
        </w:rPr>
        <w:t>1654.70</w:t>
      </w:r>
      <w:r w:rsidRPr="009D2D88">
        <w:rPr>
          <w:rFonts w:eastAsia="仿宋_GB2312" w:cs="仿宋_GB2312" w:hint="eastAsia"/>
          <w:color w:val="000000"/>
          <w:sz w:val="32"/>
          <w:szCs w:val="32"/>
        </w:rPr>
        <w:t>万元。与</w:t>
      </w:r>
      <w:r w:rsidRPr="009D2D88">
        <w:rPr>
          <w:rFonts w:eastAsia="仿宋_GB2312"/>
          <w:color w:val="000000"/>
          <w:sz w:val="32"/>
          <w:szCs w:val="32"/>
        </w:rPr>
        <w:t>2017</w:t>
      </w:r>
      <w:r w:rsidRPr="009D2D88">
        <w:rPr>
          <w:rFonts w:eastAsia="仿宋_GB2312" w:cs="仿宋_GB2312" w:hint="eastAsia"/>
          <w:color w:val="000000"/>
          <w:sz w:val="32"/>
          <w:szCs w:val="32"/>
        </w:rPr>
        <w:t>年相比，收、支总计各减少</w:t>
      </w:r>
      <w:r w:rsidRPr="009D2D88">
        <w:rPr>
          <w:rFonts w:eastAsia="仿宋_GB2312"/>
          <w:color w:val="000000"/>
          <w:sz w:val="32"/>
          <w:szCs w:val="32"/>
        </w:rPr>
        <w:t>183.62</w:t>
      </w:r>
      <w:r w:rsidRPr="009D2D88">
        <w:rPr>
          <w:rFonts w:eastAsia="仿宋_GB2312" w:cs="仿宋_GB2312" w:hint="eastAsia"/>
          <w:color w:val="000000"/>
          <w:sz w:val="32"/>
          <w:szCs w:val="32"/>
        </w:rPr>
        <w:t>万元，下降</w:t>
      </w:r>
      <w:r w:rsidRPr="009D2D88">
        <w:rPr>
          <w:rFonts w:eastAsia="仿宋_GB2312"/>
          <w:color w:val="000000"/>
          <w:sz w:val="32"/>
          <w:szCs w:val="32"/>
        </w:rPr>
        <w:t>9.99%</w:t>
      </w:r>
      <w:r w:rsidRPr="009D2D88">
        <w:rPr>
          <w:rFonts w:eastAsia="仿宋_GB2312" w:cs="仿宋_GB2312" w:hint="eastAsia"/>
          <w:color w:val="000000"/>
          <w:sz w:val="32"/>
          <w:szCs w:val="32"/>
        </w:rPr>
        <w:t>。主要变动原因：一是退休人员增加在职人员减少。二是统计工作任务及统计调查项目变动。</w:t>
      </w:r>
    </w:p>
    <w:p w:rsidR="00D540FA" w:rsidRPr="009D2D88" w:rsidRDefault="00224C34" w:rsidP="00D72DCA">
      <w:pPr>
        <w:spacing w:line="360" w:lineRule="auto"/>
        <w:ind w:firstLineChars="200" w:firstLine="420"/>
        <w:rPr>
          <w:rFonts w:eastAsia="仿宋_GB2312"/>
          <w:color w:val="000000"/>
          <w:spacing w:val="6"/>
          <w:sz w:val="32"/>
          <w:szCs w:val="32"/>
        </w:rPr>
      </w:pPr>
      <w:r>
        <w:rPr>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6.4pt;height:210pt">
            <v:imagedata r:id="rId7" o:title=""/>
          </v:shape>
        </w:pict>
      </w:r>
    </w:p>
    <w:p w:rsidR="00D540FA" w:rsidRPr="009D2D88" w:rsidRDefault="00D540FA" w:rsidP="006C1EC0">
      <w:pPr>
        <w:pStyle w:val="a7"/>
        <w:numPr>
          <w:ilvl w:val="0"/>
          <w:numId w:val="2"/>
        </w:numPr>
        <w:spacing w:line="600" w:lineRule="exact"/>
        <w:ind w:firstLineChars="0"/>
        <w:outlineLvl w:val="1"/>
        <w:rPr>
          <w:rStyle w:val="2Char"/>
          <w:rFonts w:ascii="Times New Roman" w:eastAsia="黑体" w:hAnsi="Times New Roman" w:cs="Times New Roman"/>
          <w:b w:val="0"/>
          <w:bCs w:val="0"/>
          <w:color w:val="000000"/>
        </w:rPr>
      </w:pPr>
      <w:bookmarkStart w:id="27" w:name="_Toc15377206"/>
      <w:bookmarkStart w:id="28" w:name="_Toc15396604"/>
      <w:r w:rsidRPr="009D2D88">
        <w:rPr>
          <w:rFonts w:eastAsia="黑体" w:hAnsi="黑体" w:cs="黑体" w:hint="eastAsia"/>
          <w:color w:val="000000"/>
          <w:sz w:val="32"/>
          <w:szCs w:val="32"/>
        </w:rPr>
        <w:t>收</w:t>
      </w:r>
      <w:r w:rsidRPr="009D2D88">
        <w:rPr>
          <w:rStyle w:val="2Char"/>
          <w:rFonts w:ascii="Times New Roman" w:eastAsia="黑体" w:hAnsi="黑体" w:cs="黑体" w:hint="eastAsia"/>
          <w:b w:val="0"/>
          <w:bCs w:val="0"/>
          <w:color w:val="000000"/>
        </w:rPr>
        <w:t>入决算情况说明</w:t>
      </w:r>
      <w:bookmarkEnd w:id="27"/>
      <w:bookmarkEnd w:id="28"/>
    </w:p>
    <w:p w:rsidR="00D540FA" w:rsidRPr="009D2D88" w:rsidRDefault="00D540FA" w:rsidP="00C311F1">
      <w:pPr>
        <w:spacing w:line="620" w:lineRule="exact"/>
        <w:ind w:firstLineChars="200" w:firstLine="640"/>
        <w:outlineLvl w:val="1"/>
        <w:rPr>
          <w:rFonts w:eastAsia="仿宋_GB2312"/>
          <w:color w:val="000000"/>
          <w:sz w:val="32"/>
          <w:szCs w:val="32"/>
        </w:rPr>
      </w:pPr>
      <w:r w:rsidRPr="009D2D88">
        <w:rPr>
          <w:rFonts w:eastAsia="仿宋_GB2312"/>
          <w:color w:val="000000"/>
          <w:sz w:val="32"/>
          <w:szCs w:val="32"/>
        </w:rPr>
        <w:t>2018</w:t>
      </w:r>
      <w:r w:rsidRPr="009D2D88">
        <w:rPr>
          <w:rFonts w:eastAsia="仿宋_GB2312" w:cs="仿宋_GB2312" w:hint="eastAsia"/>
          <w:color w:val="000000"/>
          <w:sz w:val="32"/>
          <w:szCs w:val="32"/>
        </w:rPr>
        <w:t>年本年收入合计</w:t>
      </w:r>
      <w:r w:rsidRPr="009D2D88">
        <w:rPr>
          <w:rFonts w:eastAsia="仿宋_GB2312"/>
          <w:color w:val="000000"/>
          <w:sz w:val="32"/>
          <w:szCs w:val="32"/>
        </w:rPr>
        <w:t>1269.50</w:t>
      </w:r>
      <w:r w:rsidRPr="009D2D88">
        <w:rPr>
          <w:rFonts w:eastAsia="仿宋_GB2312" w:cs="仿宋_GB2312" w:hint="eastAsia"/>
          <w:color w:val="000000"/>
          <w:sz w:val="32"/>
          <w:szCs w:val="32"/>
        </w:rPr>
        <w:t>万元，其中：一般公共预算财政拨款收入</w:t>
      </w:r>
      <w:r w:rsidRPr="009D2D88">
        <w:rPr>
          <w:rFonts w:eastAsia="仿宋_GB2312"/>
          <w:color w:val="000000"/>
          <w:sz w:val="32"/>
          <w:szCs w:val="32"/>
        </w:rPr>
        <w:t>1230.87</w:t>
      </w:r>
      <w:r w:rsidRPr="009D2D88">
        <w:rPr>
          <w:rFonts w:eastAsia="仿宋_GB2312" w:cs="仿宋_GB2312" w:hint="eastAsia"/>
          <w:color w:val="000000"/>
          <w:sz w:val="32"/>
          <w:szCs w:val="32"/>
        </w:rPr>
        <w:t>万元，占</w:t>
      </w:r>
      <w:r w:rsidRPr="009D2D88">
        <w:rPr>
          <w:rFonts w:eastAsia="仿宋_GB2312"/>
          <w:color w:val="000000"/>
          <w:sz w:val="32"/>
          <w:szCs w:val="32"/>
        </w:rPr>
        <w:t>96.96%</w:t>
      </w:r>
      <w:r w:rsidRPr="009D2D88">
        <w:rPr>
          <w:rFonts w:eastAsia="仿宋_GB2312" w:cs="仿宋_GB2312" w:hint="eastAsia"/>
          <w:color w:val="000000"/>
          <w:sz w:val="32"/>
          <w:szCs w:val="32"/>
        </w:rPr>
        <w:t>；无政府性基金预算财政拨款收入；无国有资本经营预算财政拨款收入；无事业收入；无经营收入；无附属单位上缴收入；其他收入</w:t>
      </w:r>
      <w:r w:rsidRPr="009D2D88">
        <w:rPr>
          <w:rFonts w:eastAsia="仿宋_GB2312"/>
          <w:color w:val="000000"/>
          <w:sz w:val="32"/>
          <w:szCs w:val="32"/>
        </w:rPr>
        <w:t>38.63</w:t>
      </w:r>
      <w:r w:rsidRPr="009D2D88">
        <w:rPr>
          <w:rFonts w:eastAsia="仿宋_GB2312" w:cs="仿宋_GB2312" w:hint="eastAsia"/>
          <w:color w:val="000000"/>
          <w:sz w:val="32"/>
          <w:szCs w:val="32"/>
        </w:rPr>
        <w:t>万元，占</w:t>
      </w:r>
      <w:r w:rsidRPr="009D2D88">
        <w:rPr>
          <w:rFonts w:eastAsia="仿宋_GB2312"/>
          <w:color w:val="000000"/>
          <w:sz w:val="32"/>
          <w:szCs w:val="32"/>
        </w:rPr>
        <w:t>3.04%</w:t>
      </w:r>
      <w:r w:rsidRPr="009D2D88">
        <w:rPr>
          <w:rFonts w:eastAsia="仿宋_GB2312" w:cs="仿宋_GB2312" w:hint="eastAsia"/>
          <w:color w:val="000000"/>
          <w:sz w:val="32"/>
          <w:szCs w:val="32"/>
        </w:rPr>
        <w:t>。</w:t>
      </w:r>
    </w:p>
    <w:p w:rsidR="00D540FA" w:rsidRPr="009D2D88" w:rsidRDefault="00D540FA" w:rsidP="00C311F1">
      <w:pPr>
        <w:spacing w:line="600" w:lineRule="exact"/>
        <w:ind w:firstLineChars="200" w:firstLine="640"/>
        <w:rPr>
          <w:rFonts w:eastAsia="仿宋"/>
          <w:color w:val="000000"/>
          <w:sz w:val="32"/>
          <w:szCs w:val="32"/>
        </w:rPr>
      </w:pPr>
    </w:p>
    <w:p w:rsidR="00D540FA" w:rsidRPr="009D2D88" w:rsidRDefault="00D540FA" w:rsidP="00C311F1">
      <w:pPr>
        <w:spacing w:line="600" w:lineRule="exact"/>
        <w:ind w:firstLineChars="200" w:firstLine="640"/>
        <w:rPr>
          <w:rFonts w:eastAsia="仿宋"/>
          <w:color w:val="000000"/>
          <w:sz w:val="32"/>
          <w:szCs w:val="32"/>
        </w:rPr>
      </w:pPr>
    </w:p>
    <w:p w:rsidR="00D540FA" w:rsidRPr="009D2D88" w:rsidRDefault="00B02456" w:rsidP="00C311F1">
      <w:pPr>
        <w:spacing w:line="600" w:lineRule="exact"/>
        <w:ind w:firstLineChars="200" w:firstLine="420"/>
        <w:rPr>
          <w:rFonts w:eastAsia="仿宋"/>
          <w:color w:val="000000"/>
          <w:sz w:val="32"/>
          <w:szCs w:val="32"/>
        </w:rPr>
      </w:pPr>
      <w:r>
        <w:rPr>
          <w:noProof/>
          <w:color w:val="000000"/>
        </w:rPr>
        <w:lastRenderedPageBreak/>
        <w:pict>
          <v:shape id="_x0000_s1026" type="#_x0000_t75" style="position:absolute;left:0;text-align:left;margin-left:0;margin-top:0;width:414.75pt;height:200.25pt;z-index:1">
            <v:imagedata r:id="rId8" o:title=""/>
          </v:shape>
        </w:pict>
      </w:r>
    </w:p>
    <w:p w:rsidR="00D540FA" w:rsidRPr="009D2D88" w:rsidRDefault="00D540FA" w:rsidP="00C311F1">
      <w:pPr>
        <w:spacing w:line="600" w:lineRule="exact"/>
        <w:ind w:firstLineChars="200" w:firstLine="640"/>
        <w:rPr>
          <w:rFonts w:eastAsia="仿宋"/>
          <w:color w:val="000000"/>
          <w:sz w:val="32"/>
          <w:szCs w:val="32"/>
        </w:rPr>
      </w:pPr>
    </w:p>
    <w:p w:rsidR="00D540FA" w:rsidRPr="009D2D88" w:rsidRDefault="00D540FA" w:rsidP="00C311F1">
      <w:pPr>
        <w:spacing w:line="600" w:lineRule="exact"/>
        <w:ind w:firstLineChars="200" w:firstLine="640"/>
        <w:rPr>
          <w:rFonts w:eastAsia="仿宋"/>
          <w:color w:val="000000"/>
          <w:sz w:val="32"/>
          <w:szCs w:val="32"/>
        </w:rPr>
      </w:pPr>
    </w:p>
    <w:p w:rsidR="00D540FA" w:rsidRPr="009D2D88" w:rsidRDefault="00D540FA" w:rsidP="00C311F1">
      <w:pPr>
        <w:spacing w:line="600" w:lineRule="exact"/>
        <w:ind w:firstLineChars="200" w:firstLine="640"/>
        <w:rPr>
          <w:rFonts w:eastAsia="仿宋"/>
          <w:color w:val="000000"/>
          <w:sz w:val="32"/>
          <w:szCs w:val="32"/>
        </w:rPr>
      </w:pPr>
    </w:p>
    <w:p w:rsidR="00D540FA" w:rsidRPr="009D2D88" w:rsidRDefault="00D540FA" w:rsidP="00C311F1">
      <w:pPr>
        <w:spacing w:line="600" w:lineRule="exact"/>
        <w:ind w:firstLineChars="200" w:firstLine="640"/>
        <w:rPr>
          <w:rFonts w:eastAsia="仿宋"/>
          <w:color w:val="000000"/>
          <w:sz w:val="32"/>
          <w:szCs w:val="32"/>
        </w:rPr>
      </w:pPr>
    </w:p>
    <w:p w:rsidR="00D540FA" w:rsidRPr="009D2D88" w:rsidRDefault="00D540FA" w:rsidP="00C311F1">
      <w:pPr>
        <w:spacing w:line="600" w:lineRule="exact"/>
        <w:ind w:firstLineChars="200" w:firstLine="640"/>
        <w:rPr>
          <w:rFonts w:eastAsia="仿宋"/>
          <w:color w:val="000000"/>
          <w:sz w:val="32"/>
          <w:szCs w:val="32"/>
        </w:rPr>
      </w:pPr>
    </w:p>
    <w:p w:rsidR="00D540FA" w:rsidRPr="009D2D88" w:rsidRDefault="00D540FA" w:rsidP="00C311F1">
      <w:pPr>
        <w:spacing w:line="600" w:lineRule="exact"/>
        <w:ind w:firstLineChars="200" w:firstLine="640"/>
        <w:rPr>
          <w:rFonts w:eastAsia="仿宋_GB2312"/>
          <w:color w:val="000000"/>
          <w:sz w:val="32"/>
          <w:szCs w:val="32"/>
        </w:rPr>
      </w:pPr>
    </w:p>
    <w:p w:rsidR="00D540FA" w:rsidRPr="009D2D88" w:rsidRDefault="00D540FA">
      <w:pPr>
        <w:pStyle w:val="a7"/>
        <w:numPr>
          <w:ilvl w:val="0"/>
          <w:numId w:val="2"/>
        </w:numPr>
        <w:spacing w:line="600" w:lineRule="exact"/>
        <w:ind w:firstLineChars="0"/>
        <w:outlineLvl w:val="1"/>
        <w:rPr>
          <w:rStyle w:val="2Char"/>
          <w:rFonts w:ascii="Times New Roman" w:eastAsia="黑体" w:hAnsi="Times New Roman" w:cs="Times New Roman"/>
          <w:b w:val="0"/>
          <w:bCs w:val="0"/>
          <w:color w:val="000000"/>
        </w:rPr>
      </w:pPr>
      <w:bookmarkStart w:id="29" w:name="_Toc15377207"/>
      <w:bookmarkStart w:id="30" w:name="_Toc15396605"/>
      <w:r w:rsidRPr="009D2D88">
        <w:rPr>
          <w:rFonts w:eastAsia="黑体" w:hAnsi="黑体" w:cs="黑体" w:hint="eastAsia"/>
          <w:color w:val="000000"/>
          <w:sz w:val="32"/>
          <w:szCs w:val="32"/>
        </w:rPr>
        <w:t>支</w:t>
      </w:r>
      <w:r w:rsidRPr="009D2D88">
        <w:rPr>
          <w:rStyle w:val="2Char"/>
          <w:rFonts w:ascii="Times New Roman" w:eastAsia="黑体" w:hAnsi="黑体" w:cs="黑体" w:hint="eastAsia"/>
          <w:b w:val="0"/>
          <w:bCs w:val="0"/>
          <w:color w:val="000000"/>
        </w:rPr>
        <w:t>出决算情况说明</w:t>
      </w:r>
      <w:bookmarkEnd w:id="29"/>
      <w:bookmarkEnd w:id="30"/>
    </w:p>
    <w:p w:rsidR="00D540FA" w:rsidRPr="009D2D88" w:rsidRDefault="00D540FA" w:rsidP="00CB1C35">
      <w:pPr>
        <w:spacing w:line="620" w:lineRule="exact"/>
        <w:ind w:firstLine="641"/>
        <w:rPr>
          <w:rFonts w:eastAsia="仿宋_GB2312"/>
          <w:color w:val="000000"/>
          <w:sz w:val="32"/>
          <w:szCs w:val="32"/>
        </w:rPr>
      </w:pPr>
      <w:r w:rsidRPr="009D2D88">
        <w:rPr>
          <w:rFonts w:eastAsia="仿宋_GB2312"/>
          <w:color w:val="000000"/>
          <w:sz w:val="32"/>
          <w:szCs w:val="32"/>
        </w:rPr>
        <w:t>2018</w:t>
      </w:r>
      <w:r w:rsidRPr="009D2D88">
        <w:rPr>
          <w:rFonts w:eastAsia="仿宋_GB2312" w:cs="仿宋_GB2312" w:hint="eastAsia"/>
          <w:color w:val="000000"/>
          <w:sz w:val="32"/>
          <w:szCs w:val="32"/>
        </w:rPr>
        <w:t>年本年支出合计</w:t>
      </w:r>
      <w:r w:rsidRPr="009D2D88">
        <w:rPr>
          <w:rFonts w:eastAsia="仿宋_GB2312"/>
          <w:color w:val="000000"/>
          <w:sz w:val="32"/>
          <w:szCs w:val="32"/>
        </w:rPr>
        <w:t>1279.44</w:t>
      </w:r>
      <w:r w:rsidRPr="009D2D88">
        <w:rPr>
          <w:rFonts w:eastAsia="仿宋_GB2312" w:cs="仿宋_GB2312" w:hint="eastAsia"/>
          <w:color w:val="000000"/>
          <w:sz w:val="32"/>
          <w:szCs w:val="32"/>
        </w:rPr>
        <w:t>万元（含结余资金），其中：基本支出</w:t>
      </w:r>
      <w:r w:rsidRPr="009D2D88">
        <w:rPr>
          <w:rFonts w:eastAsia="仿宋_GB2312"/>
          <w:color w:val="000000"/>
          <w:sz w:val="32"/>
          <w:szCs w:val="32"/>
        </w:rPr>
        <w:t>1078.15</w:t>
      </w:r>
      <w:r w:rsidRPr="009D2D88">
        <w:rPr>
          <w:rFonts w:eastAsia="仿宋_GB2312" w:cs="仿宋_GB2312" w:hint="eastAsia"/>
          <w:color w:val="000000"/>
          <w:sz w:val="32"/>
          <w:szCs w:val="32"/>
        </w:rPr>
        <w:t>万元，占</w:t>
      </w:r>
      <w:r w:rsidRPr="009D2D88">
        <w:rPr>
          <w:rFonts w:eastAsia="仿宋_GB2312"/>
          <w:color w:val="000000"/>
          <w:sz w:val="32"/>
          <w:szCs w:val="32"/>
        </w:rPr>
        <w:t>84.27%</w:t>
      </w:r>
      <w:r w:rsidRPr="009D2D88">
        <w:rPr>
          <w:rFonts w:eastAsia="仿宋_GB2312" w:cs="仿宋_GB2312" w:hint="eastAsia"/>
          <w:color w:val="000000"/>
          <w:sz w:val="32"/>
          <w:szCs w:val="32"/>
        </w:rPr>
        <w:t>；项目支出</w:t>
      </w:r>
      <w:r w:rsidRPr="009D2D88">
        <w:rPr>
          <w:rFonts w:eastAsia="仿宋_GB2312"/>
          <w:color w:val="000000"/>
          <w:sz w:val="32"/>
          <w:szCs w:val="32"/>
        </w:rPr>
        <w:t>201.29</w:t>
      </w:r>
      <w:r w:rsidRPr="009D2D88">
        <w:rPr>
          <w:rFonts w:eastAsia="仿宋_GB2312" w:cs="仿宋_GB2312" w:hint="eastAsia"/>
          <w:color w:val="000000"/>
          <w:sz w:val="32"/>
          <w:szCs w:val="32"/>
        </w:rPr>
        <w:t>万元，占</w:t>
      </w:r>
      <w:r w:rsidRPr="009D2D88">
        <w:rPr>
          <w:rFonts w:eastAsia="仿宋_GB2312"/>
          <w:color w:val="000000"/>
          <w:sz w:val="32"/>
          <w:szCs w:val="32"/>
        </w:rPr>
        <w:t>15.73%</w:t>
      </w:r>
      <w:r w:rsidRPr="009D2D88">
        <w:rPr>
          <w:rFonts w:eastAsia="仿宋_GB2312" w:cs="仿宋_GB2312" w:hint="eastAsia"/>
          <w:color w:val="000000"/>
          <w:sz w:val="32"/>
          <w:szCs w:val="32"/>
        </w:rPr>
        <w:t>；无上缴上级支出；无经营支出；无对附属单位补助支出。</w:t>
      </w:r>
    </w:p>
    <w:p w:rsidR="00D540FA" w:rsidRPr="009D2D88" w:rsidRDefault="00B02456">
      <w:pPr>
        <w:spacing w:line="600" w:lineRule="exact"/>
        <w:ind w:firstLine="640"/>
        <w:rPr>
          <w:rFonts w:eastAsia="仿宋"/>
          <w:color w:val="000000"/>
          <w:sz w:val="32"/>
          <w:szCs w:val="32"/>
        </w:rPr>
      </w:pPr>
      <w:r>
        <w:rPr>
          <w:noProof/>
          <w:color w:val="000000"/>
        </w:rPr>
        <w:pict>
          <v:shape id="_x0000_s1027" type="#_x0000_t75" style="position:absolute;left:0;text-align:left;margin-left:5.25pt;margin-top:5.4pt;width:414.75pt;height:200.25pt;z-index:2">
            <v:imagedata r:id="rId9" o:title=""/>
          </v:shape>
        </w:pict>
      </w:r>
    </w:p>
    <w:p w:rsidR="00D540FA" w:rsidRPr="009D2D88" w:rsidRDefault="00D540FA">
      <w:pPr>
        <w:spacing w:line="600" w:lineRule="exact"/>
        <w:ind w:firstLine="640"/>
        <w:rPr>
          <w:rFonts w:eastAsia="仿宋"/>
          <w:color w:val="000000"/>
          <w:sz w:val="32"/>
          <w:szCs w:val="32"/>
        </w:rPr>
      </w:pPr>
    </w:p>
    <w:p w:rsidR="00D540FA" w:rsidRPr="009D2D88" w:rsidRDefault="00D540FA">
      <w:pPr>
        <w:spacing w:line="600" w:lineRule="exact"/>
        <w:ind w:firstLine="640"/>
        <w:rPr>
          <w:rFonts w:eastAsia="仿宋"/>
          <w:color w:val="000000"/>
          <w:sz w:val="32"/>
          <w:szCs w:val="32"/>
        </w:rPr>
      </w:pPr>
    </w:p>
    <w:p w:rsidR="00D540FA" w:rsidRPr="009D2D88" w:rsidRDefault="00D540FA">
      <w:pPr>
        <w:spacing w:line="600" w:lineRule="exact"/>
        <w:ind w:firstLine="640"/>
        <w:rPr>
          <w:rFonts w:eastAsia="仿宋"/>
          <w:color w:val="000000"/>
          <w:sz w:val="32"/>
          <w:szCs w:val="32"/>
        </w:rPr>
      </w:pPr>
    </w:p>
    <w:p w:rsidR="00D540FA" w:rsidRPr="009D2D88" w:rsidRDefault="00D540FA">
      <w:pPr>
        <w:spacing w:line="600" w:lineRule="exact"/>
        <w:ind w:firstLine="640"/>
        <w:rPr>
          <w:rFonts w:eastAsia="仿宋"/>
          <w:color w:val="000000"/>
          <w:sz w:val="32"/>
          <w:szCs w:val="32"/>
        </w:rPr>
      </w:pPr>
    </w:p>
    <w:p w:rsidR="00D540FA" w:rsidRPr="009D2D88" w:rsidRDefault="00D540FA">
      <w:pPr>
        <w:spacing w:line="600" w:lineRule="exact"/>
        <w:ind w:firstLine="640"/>
        <w:rPr>
          <w:rFonts w:eastAsia="仿宋"/>
          <w:color w:val="000000"/>
          <w:sz w:val="32"/>
          <w:szCs w:val="32"/>
        </w:rPr>
      </w:pPr>
    </w:p>
    <w:p w:rsidR="00D540FA" w:rsidRPr="009D2D88" w:rsidRDefault="00D540FA">
      <w:pPr>
        <w:spacing w:line="600" w:lineRule="exact"/>
        <w:ind w:firstLine="640"/>
        <w:rPr>
          <w:rFonts w:eastAsia="仿宋"/>
          <w:color w:val="000000"/>
          <w:sz w:val="32"/>
          <w:szCs w:val="32"/>
        </w:rPr>
      </w:pPr>
    </w:p>
    <w:p w:rsidR="00D540FA" w:rsidRPr="009D2D88" w:rsidRDefault="00D540FA" w:rsidP="00C311F1">
      <w:pPr>
        <w:spacing w:line="600" w:lineRule="exact"/>
        <w:ind w:firstLineChars="200" w:firstLine="640"/>
        <w:outlineLvl w:val="1"/>
        <w:rPr>
          <w:rStyle w:val="2Char"/>
          <w:rFonts w:ascii="Times New Roman" w:eastAsia="黑体" w:hAnsi="Times New Roman" w:cs="Times New Roman"/>
          <w:b w:val="0"/>
          <w:bCs w:val="0"/>
          <w:color w:val="000000"/>
        </w:rPr>
      </w:pPr>
      <w:bookmarkStart w:id="31" w:name="_Toc15377208"/>
      <w:bookmarkStart w:id="32" w:name="_Toc15396606"/>
      <w:r w:rsidRPr="009D2D88">
        <w:rPr>
          <w:rFonts w:eastAsia="黑体" w:hAnsi="黑体" w:cs="黑体" w:hint="eastAsia"/>
          <w:color w:val="000000"/>
          <w:sz w:val="32"/>
          <w:szCs w:val="32"/>
        </w:rPr>
        <w:t>四、财</w:t>
      </w:r>
      <w:r w:rsidRPr="009D2D88">
        <w:rPr>
          <w:rStyle w:val="2Char"/>
          <w:rFonts w:ascii="Times New Roman" w:eastAsia="黑体" w:hAnsi="黑体" w:cs="黑体" w:hint="eastAsia"/>
          <w:b w:val="0"/>
          <w:bCs w:val="0"/>
          <w:color w:val="000000"/>
        </w:rPr>
        <w:t>政拨款收入支出决算总体情况说明</w:t>
      </w:r>
      <w:bookmarkEnd w:id="31"/>
      <w:bookmarkEnd w:id="32"/>
    </w:p>
    <w:p w:rsidR="00D540FA" w:rsidRPr="009D2D88" w:rsidRDefault="00D540FA" w:rsidP="00C311F1">
      <w:pPr>
        <w:spacing w:line="620" w:lineRule="exact"/>
        <w:ind w:firstLineChars="200" w:firstLine="640"/>
        <w:rPr>
          <w:rFonts w:eastAsia="仿宋_GB2312"/>
          <w:color w:val="000000"/>
          <w:sz w:val="32"/>
          <w:szCs w:val="32"/>
        </w:rPr>
      </w:pPr>
      <w:r w:rsidRPr="009D2D88">
        <w:rPr>
          <w:rFonts w:eastAsia="仿宋_GB2312"/>
          <w:color w:val="000000"/>
          <w:sz w:val="32"/>
          <w:szCs w:val="32"/>
        </w:rPr>
        <w:t>2018</w:t>
      </w:r>
      <w:r w:rsidRPr="009D2D88">
        <w:rPr>
          <w:rFonts w:eastAsia="仿宋_GB2312" w:cs="仿宋_GB2312" w:hint="eastAsia"/>
          <w:color w:val="000000"/>
          <w:sz w:val="32"/>
          <w:szCs w:val="32"/>
        </w:rPr>
        <w:t>年财政拨款收、支总计</w:t>
      </w:r>
      <w:r w:rsidRPr="009D2D88">
        <w:rPr>
          <w:rFonts w:eastAsia="仿宋_GB2312"/>
          <w:color w:val="000000"/>
          <w:sz w:val="32"/>
          <w:szCs w:val="32"/>
        </w:rPr>
        <w:t>1333.95</w:t>
      </w:r>
      <w:r w:rsidRPr="009D2D88">
        <w:rPr>
          <w:rFonts w:eastAsia="仿宋_GB2312" w:cs="仿宋_GB2312" w:hint="eastAsia"/>
          <w:color w:val="000000"/>
          <w:sz w:val="32"/>
          <w:szCs w:val="32"/>
        </w:rPr>
        <w:t>万元（含结余资金）。与</w:t>
      </w:r>
      <w:r w:rsidRPr="009D2D88">
        <w:rPr>
          <w:rFonts w:eastAsia="仿宋_GB2312"/>
          <w:color w:val="000000"/>
          <w:sz w:val="32"/>
          <w:szCs w:val="32"/>
        </w:rPr>
        <w:t>2017</w:t>
      </w:r>
      <w:r w:rsidRPr="009D2D88">
        <w:rPr>
          <w:rFonts w:eastAsia="仿宋_GB2312" w:cs="仿宋_GB2312" w:hint="eastAsia"/>
          <w:color w:val="000000"/>
          <w:sz w:val="32"/>
          <w:szCs w:val="32"/>
        </w:rPr>
        <w:t>年相比，财政拨款收、支总计各减少</w:t>
      </w:r>
      <w:r w:rsidRPr="009D2D88">
        <w:rPr>
          <w:rFonts w:eastAsia="仿宋_GB2312"/>
          <w:color w:val="000000"/>
          <w:sz w:val="32"/>
          <w:szCs w:val="32"/>
        </w:rPr>
        <w:t>195.98</w:t>
      </w:r>
      <w:r w:rsidRPr="009D2D88">
        <w:rPr>
          <w:rFonts w:eastAsia="仿宋_GB2312" w:cs="仿宋_GB2312" w:hint="eastAsia"/>
          <w:color w:val="000000"/>
          <w:sz w:val="32"/>
          <w:szCs w:val="32"/>
        </w:rPr>
        <w:t>万元，下降</w:t>
      </w:r>
      <w:r w:rsidRPr="009D2D88">
        <w:rPr>
          <w:rFonts w:eastAsia="仿宋_GB2312"/>
          <w:color w:val="000000"/>
          <w:sz w:val="32"/>
          <w:szCs w:val="32"/>
        </w:rPr>
        <w:t>12.81%</w:t>
      </w:r>
      <w:r w:rsidRPr="009D2D88">
        <w:rPr>
          <w:rFonts w:eastAsia="仿宋_GB2312" w:cs="仿宋_GB2312" w:hint="eastAsia"/>
          <w:color w:val="000000"/>
          <w:sz w:val="32"/>
          <w:szCs w:val="32"/>
        </w:rPr>
        <w:t>。主要变动原因：一是退休人员增加在职人员减</w:t>
      </w:r>
      <w:r w:rsidRPr="009D2D88">
        <w:rPr>
          <w:rFonts w:eastAsia="仿宋_GB2312" w:cs="仿宋_GB2312" w:hint="eastAsia"/>
          <w:color w:val="000000"/>
          <w:sz w:val="32"/>
          <w:szCs w:val="32"/>
        </w:rPr>
        <w:lastRenderedPageBreak/>
        <w:t>少。二是统计工作任务及统计调查项目变动。</w:t>
      </w:r>
    </w:p>
    <w:p w:rsidR="00D540FA" w:rsidRPr="009D2D88" w:rsidRDefault="00B02456" w:rsidP="00C311F1">
      <w:pPr>
        <w:spacing w:line="360" w:lineRule="auto"/>
        <w:ind w:firstLineChars="200" w:firstLine="420"/>
        <w:rPr>
          <w:rFonts w:eastAsia="仿宋_GB2312"/>
          <w:color w:val="000000"/>
          <w:sz w:val="32"/>
          <w:szCs w:val="32"/>
        </w:rPr>
      </w:pPr>
      <w:r>
        <w:rPr>
          <w:noProof/>
          <w:color w:val="000000"/>
        </w:rPr>
        <w:pict>
          <v:shape id="_x0000_s1028" type="#_x0000_t75" style="position:absolute;left:0;text-align:left;margin-left:0;margin-top:0;width:414.75pt;height:200.25pt;z-index:3">
            <v:imagedata r:id="rId10" o:title=""/>
          </v:shape>
        </w:pict>
      </w:r>
    </w:p>
    <w:p w:rsidR="00D540FA" w:rsidRPr="009D2D88" w:rsidRDefault="00D540FA" w:rsidP="00C311F1">
      <w:pPr>
        <w:spacing w:line="360" w:lineRule="auto"/>
        <w:ind w:firstLineChars="200" w:firstLine="640"/>
        <w:rPr>
          <w:rFonts w:eastAsia="仿宋_GB2312"/>
          <w:color w:val="000000"/>
          <w:sz w:val="32"/>
          <w:szCs w:val="32"/>
        </w:rPr>
      </w:pPr>
    </w:p>
    <w:p w:rsidR="00D540FA" w:rsidRPr="009D2D88" w:rsidRDefault="00D540FA" w:rsidP="00C311F1">
      <w:pPr>
        <w:spacing w:line="360" w:lineRule="auto"/>
        <w:ind w:firstLineChars="200" w:firstLine="640"/>
        <w:rPr>
          <w:rFonts w:eastAsia="仿宋_GB2312"/>
          <w:color w:val="000000"/>
          <w:sz w:val="32"/>
          <w:szCs w:val="32"/>
        </w:rPr>
      </w:pPr>
    </w:p>
    <w:p w:rsidR="00D540FA" w:rsidRPr="009D2D88" w:rsidRDefault="00D540FA" w:rsidP="00C311F1">
      <w:pPr>
        <w:spacing w:line="360" w:lineRule="auto"/>
        <w:ind w:firstLineChars="200" w:firstLine="640"/>
        <w:rPr>
          <w:rFonts w:eastAsia="仿宋_GB2312"/>
          <w:color w:val="000000"/>
          <w:sz w:val="32"/>
          <w:szCs w:val="32"/>
        </w:rPr>
      </w:pPr>
    </w:p>
    <w:p w:rsidR="00D540FA" w:rsidRPr="009D2D88" w:rsidRDefault="00D540FA" w:rsidP="00C311F1">
      <w:pPr>
        <w:spacing w:line="360" w:lineRule="auto"/>
        <w:ind w:firstLineChars="200" w:firstLine="640"/>
        <w:rPr>
          <w:rFonts w:eastAsia="仿宋_GB2312"/>
          <w:color w:val="000000"/>
          <w:sz w:val="32"/>
          <w:szCs w:val="32"/>
        </w:rPr>
      </w:pPr>
    </w:p>
    <w:p w:rsidR="00D540FA" w:rsidRPr="009D2D88" w:rsidRDefault="00D540FA" w:rsidP="00C311F1">
      <w:pPr>
        <w:spacing w:line="360" w:lineRule="auto"/>
        <w:ind w:firstLineChars="200" w:firstLine="640"/>
        <w:rPr>
          <w:rFonts w:eastAsia="仿宋_GB2312"/>
          <w:color w:val="000000"/>
          <w:sz w:val="32"/>
          <w:szCs w:val="32"/>
        </w:rPr>
      </w:pPr>
    </w:p>
    <w:p w:rsidR="00D540FA" w:rsidRPr="009D2D88" w:rsidRDefault="00D540FA" w:rsidP="00C311F1">
      <w:pPr>
        <w:spacing w:line="600" w:lineRule="exact"/>
        <w:ind w:firstLineChars="200" w:firstLine="640"/>
        <w:outlineLvl w:val="1"/>
        <w:rPr>
          <w:rFonts w:eastAsia="黑体"/>
          <w:color w:val="000000"/>
          <w:sz w:val="32"/>
          <w:szCs w:val="32"/>
        </w:rPr>
      </w:pPr>
      <w:bookmarkStart w:id="33" w:name="_Toc15377209"/>
      <w:bookmarkStart w:id="34" w:name="_Toc15396607"/>
    </w:p>
    <w:p w:rsidR="00D540FA" w:rsidRPr="009D2D88" w:rsidRDefault="00D540FA" w:rsidP="00C311F1">
      <w:pPr>
        <w:spacing w:line="620" w:lineRule="exact"/>
        <w:ind w:firstLineChars="200" w:firstLine="640"/>
        <w:outlineLvl w:val="1"/>
        <w:rPr>
          <w:rStyle w:val="2Char"/>
          <w:rFonts w:ascii="Times New Roman" w:eastAsia="黑体" w:hAnsi="Times New Roman" w:cs="Times New Roman"/>
          <w:b w:val="0"/>
          <w:bCs w:val="0"/>
          <w:color w:val="000000"/>
        </w:rPr>
      </w:pPr>
      <w:r w:rsidRPr="009D2D88">
        <w:rPr>
          <w:rFonts w:eastAsia="黑体" w:hAnsi="黑体" w:cs="黑体" w:hint="eastAsia"/>
          <w:color w:val="000000"/>
          <w:sz w:val="32"/>
          <w:szCs w:val="32"/>
        </w:rPr>
        <w:t>五、</w:t>
      </w:r>
      <w:r w:rsidRPr="009D2D88">
        <w:rPr>
          <w:rFonts w:eastAsia="黑体" w:hAnsi="黑体" w:cs="黑体" w:hint="eastAsia"/>
          <w:b/>
          <w:bCs/>
          <w:color w:val="000000"/>
          <w:sz w:val="32"/>
          <w:szCs w:val="32"/>
        </w:rPr>
        <w:t>一</w:t>
      </w:r>
      <w:r w:rsidRPr="009D2D88">
        <w:rPr>
          <w:rStyle w:val="2Char"/>
          <w:rFonts w:ascii="Times New Roman" w:eastAsia="黑体" w:hAnsi="黑体" w:cs="黑体" w:hint="eastAsia"/>
          <w:b w:val="0"/>
          <w:bCs w:val="0"/>
          <w:color w:val="000000"/>
        </w:rPr>
        <w:t>般公共预算财政拨款支出决算情况说明</w:t>
      </w:r>
      <w:bookmarkEnd w:id="33"/>
      <w:bookmarkEnd w:id="34"/>
    </w:p>
    <w:p w:rsidR="00D540FA" w:rsidRPr="009D2D88" w:rsidRDefault="00D540FA" w:rsidP="00C311F1">
      <w:pPr>
        <w:spacing w:line="620" w:lineRule="exact"/>
        <w:ind w:firstLineChars="200" w:firstLine="640"/>
        <w:outlineLvl w:val="2"/>
        <w:rPr>
          <w:rFonts w:eastAsia="楷体_GB2312"/>
          <w:color w:val="000000"/>
          <w:sz w:val="32"/>
          <w:szCs w:val="32"/>
        </w:rPr>
      </w:pPr>
      <w:bookmarkStart w:id="35" w:name="_Toc15377210"/>
      <w:r w:rsidRPr="009D2D88">
        <w:rPr>
          <w:rFonts w:eastAsia="楷体_GB2312" w:cs="楷体_GB2312" w:hint="eastAsia"/>
          <w:color w:val="000000"/>
          <w:sz w:val="32"/>
          <w:szCs w:val="32"/>
        </w:rPr>
        <w:t>（一）一般公共预算财政拨款支出决算总体情况</w:t>
      </w:r>
      <w:bookmarkEnd w:id="35"/>
    </w:p>
    <w:p w:rsidR="00D540FA" w:rsidRPr="009D2D88" w:rsidRDefault="00D540FA" w:rsidP="00C311F1">
      <w:pPr>
        <w:spacing w:line="620" w:lineRule="exact"/>
        <w:ind w:firstLineChars="200" w:firstLine="640"/>
        <w:rPr>
          <w:rFonts w:eastAsia="仿宋_GB2312"/>
          <w:color w:val="000000"/>
          <w:sz w:val="32"/>
          <w:szCs w:val="32"/>
        </w:rPr>
      </w:pPr>
      <w:r w:rsidRPr="009D2D88">
        <w:rPr>
          <w:rFonts w:eastAsia="仿宋_GB2312"/>
          <w:color w:val="000000"/>
          <w:sz w:val="32"/>
          <w:szCs w:val="32"/>
        </w:rPr>
        <w:t>2018</w:t>
      </w:r>
      <w:r w:rsidRPr="009D2D88">
        <w:rPr>
          <w:rFonts w:eastAsia="仿宋_GB2312" w:cs="仿宋_GB2312" w:hint="eastAsia"/>
          <w:color w:val="000000"/>
          <w:sz w:val="32"/>
          <w:szCs w:val="32"/>
        </w:rPr>
        <w:t>年一般公共预算财政拨款支出</w:t>
      </w:r>
      <w:r w:rsidRPr="009D2D88">
        <w:rPr>
          <w:rFonts w:eastAsia="仿宋_GB2312"/>
          <w:color w:val="000000"/>
          <w:sz w:val="32"/>
          <w:szCs w:val="32"/>
        </w:rPr>
        <w:t>1232.60</w:t>
      </w:r>
      <w:r w:rsidRPr="009D2D88">
        <w:rPr>
          <w:rFonts w:eastAsia="仿宋_GB2312" w:cs="仿宋_GB2312" w:hint="eastAsia"/>
          <w:color w:val="000000"/>
          <w:sz w:val="32"/>
          <w:szCs w:val="32"/>
        </w:rPr>
        <w:t>万元（含结余资金），占本年支出合计的</w:t>
      </w:r>
      <w:r w:rsidRPr="009D2D88">
        <w:rPr>
          <w:rFonts w:eastAsia="仿宋_GB2312"/>
          <w:color w:val="000000"/>
          <w:sz w:val="32"/>
          <w:szCs w:val="32"/>
        </w:rPr>
        <w:t>96.34%</w:t>
      </w:r>
      <w:r w:rsidRPr="009D2D88">
        <w:rPr>
          <w:rFonts w:eastAsia="仿宋_GB2312" w:cs="仿宋_GB2312" w:hint="eastAsia"/>
          <w:color w:val="000000"/>
          <w:sz w:val="32"/>
          <w:szCs w:val="32"/>
        </w:rPr>
        <w:t>。与</w:t>
      </w:r>
      <w:r w:rsidRPr="009D2D88">
        <w:rPr>
          <w:rFonts w:eastAsia="仿宋_GB2312"/>
          <w:color w:val="000000"/>
          <w:sz w:val="32"/>
          <w:szCs w:val="32"/>
        </w:rPr>
        <w:t>2017</w:t>
      </w:r>
      <w:r w:rsidRPr="009D2D88">
        <w:rPr>
          <w:rFonts w:eastAsia="仿宋_GB2312" w:cs="仿宋_GB2312" w:hint="eastAsia"/>
          <w:color w:val="000000"/>
          <w:sz w:val="32"/>
          <w:szCs w:val="32"/>
        </w:rPr>
        <w:t>年相比，一般公共预算财政拨款支出减少</w:t>
      </w:r>
      <w:r w:rsidRPr="009D2D88">
        <w:rPr>
          <w:rFonts w:eastAsia="仿宋_GB2312"/>
          <w:color w:val="000000"/>
          <w:sz w:val="32"/>
          <w:szCs w:val="32"/>
        </w:rPr>
        <w:t>170.51</w:t>
      </w:r>
      <w:r w:rsidRPr="009D2D88">
        <w:rPr>
          <w:rFonts w:eastAsia="仿宋_GB2312" w:cs="仿宋_GB2312" w:hint="eastAsia"/>
          <w:color w:val="000000"/>
          <w:sz w:val="32"/>
          <w:szCs w:val="32"/>
        </w:rPr>
        <w:t>万元，下降</w:t>
      </w:r>
      <w:r w:rsidRPr="009D2D88">
        <w:rPr>
          <w:rFonts w:eastAsia="仿宋_GB2312"/>
          <w:color w:val="000000"/>
          <w:sz w:val="32"/>
          <w:szCs w:val="32"/>
        </w:rPr>
        <w:t>12.15%</w:t>
      </w:r>
      <w:r w:rsidRPr="009D2D88">
        <w:rPr>
          <w:rFonts w:eastAsia="仿宋_GB2312" w:cs="仿宋_GB2312" w:hint="eastAsia"/>
          <w:color w:val="000000"/>
          <w:sz w:val="32"/>
          <w:szCs w:val="32"/>
        </w:rPr>
        <w:t>。主要变动原因：一是退休人员增加在职人员减少。二是统计工作任务及统计调查项目变动。</w:t>
      </w:r>
    </w:p>
    <w:p w:rsidR="00D540FA" w:rsidRPr="009D2D88" w:rsidRDefault="00B02456" w:rsidP="00EF2F05">
      <w:pPr>
        <w:spacing w:line="360" w:lineRule="auto"/>
        <w:rPr>
          <w:rFonts w:eastAsia="仿宋_GB2312"/>
          <w:color w:val="000000"/>
          <w:sz w:val="32"/>
          <w:szCs w:val="32"/>
        </w:rPr>
      </w:pPr>
      <w:r>
        <w:rPr>
          <w:noProof/>
          <w:color w:val="000000"/>
        </w:rPr>
        <w:pict>
          <v:shape id="_x0000_s1029" type="#_x0000_t75" style="position:absolute;left:0;text-align:left;margin-left:5.25pt;margin-top:5.65pt;width:414.75pt;height:207.75pt;z-index:4">
            <v:imagedata r:id="rId11" o:title=""/>
          </v:shape>
        </w:pict>
      </w:r>
    </w:p>
    <w:p w:rsidR="00D540FA" w:rsidRPr="009D2D88" w:rsidRDefault="00D540FA" w:rsidP="00C311F1">
      <w:pPr>
        <w:spacing w:line="600" w:lineRule="exact"/>
        <w:ind w:firstLineChars="200" w:firstLine="640"/>
        <w:rPr>
          <w:rFonts w:eastAsia="仿宋"/>
          <w:color w:val="000000"/>
          <w:sz w:val="32"/>
          <w:szCs w:val="32"/>
        </w:rPr>
      </w:pPr>
    </w:p>
    <w:p w:rsidR="00D540FA" w:rsidRPr="009D2D88" w:rsidRDefault="00D540FA" w:rsidP="00C311F1">
      <w:pPr>
        <w:spacing w:line="600" w:lineRule="exact"/>
        <w:ind w:firstLineChars="200" w:firstLine="640"/>
        <w:rPr>
          <w:rFonts w:eastAsia="仿宋"/>
          <w:color w:val="000000"/>
          <w:sz w:val="32"/>
          <w:szCs w:val="32"/>
        </w:rPr>
      </w:pPr>
    </w:p>
    <w:p w:rsidR="00D540FA" w:rsidRPr="009D2D88" w:rsidRDefault="00D540FA" w:rsidP="00C311F1">
      <w:pPr>
        <w:spacing w:line="600" w:lineRule="exact"/>
        <w:ind w:firstLineChars="200" w:firstLine="640"/>
        <w:rPr>
          <w:rFonts w:eastAsia="仿宋"/>
          <w:color w:val="000000"/>
          <w:sz w:val="32"/>
          <w:szCs w:val="32"/>
        </w:rPr>
      </w:pPr>
    </w:p>
    <w:p w:rsidR="00D540FA" w:rsidRPr="009D2D88" w:rsidRDefault="00D540FA" w:rsidP="00C311F1">
      <w:pPr>
        <w:spacing w:line="600" w:lineRule="exact"/>
        <w:ind w:firstLineChars="200" w:firstLine="640"/>
        <w:rPr>
          <w:rFonts w:eastAsia="仿宋"/>
          <w:color w:val="000000"/>
          <w:sz w:val="32"/>
          <w:szCs w:val="32"/>
        </w:rPr>
      </w:pPr>
    </w:p>
    <w:p w:rsidR="00D540FA" w:rsidRPr="009D2D88" w:rsidRDefault="00D540FA" w:rsidP="00C311F1">
      <w:pPr>
        <w:spacing w:line="600" w:lineRule="exact"/>
        <w:ind w:firstLineChars="200" w:firstLine="640"/>
        <w:rPr>
          <w:rFonts w:eastAsia="仿宋"/>
          <w:color w:val="000000"/>
          <w:sz w:val="32"/>
          <w:szCs w:val="32"/>
        </w:rPr>
      </w:pPr>
    </w:p>
    <w:p w:rsidR="00D540FA" w:rsidRPr="009D2D88" w:rsidRDefault="00D540FA" w:rsidP="00C311F1">
      <w:pPr>
        <w:spacing w:line="600" w:lineRule="exact"/>
        <w:ind w:firstLineChars="200" w:firstLine="640"/>
        <w:rPr>
          <w:rFonts w:eastAsia="仿宋"/>
          <w:color w:val="000000"/>
          <w:sz w:val="32"/>
          <w:szCs w:val="32"/>
        </w:rPr>
      </w:pPr>
    </w:p>
    <w:p w:rsidR="00D540FA" w:rsidRPr="009D2D88" w:rsidRDefault="00D540FA" w:rsidP="00C311F1">
      <w:pPr>
        <w:spacing w:line="600" w:lineRule="exact"/>
        <w:ind w:firstLineChars="200" w:firstLine="640"/>
        <w:rPr>
          <w:rFonts w:eastAsia="仿宋"/>
          <w:color w:val="000000"/>
          <w:sz w:val="32"/>
          <w:szCs w:val="32"/>
        </w:rPr>
      </w:pPr>
    </w:p>
    <w:p w:rsidR="00D540FA" w:rsidRPr="009D2D88" w:rsidRDefault="00D540FA" w:rsidP="00C311F1">
      <w:pPr>
        <w:spacing w:line="620" w:lineRule="exact"/>
        <w:ind w:firstLineChars="200" w:firstLine="640"/>
        <w:outlineLvl w:val="2"/>
        <w:rPr>
          <w:rFonts w:eastAsia="楷体_GB2312"/>
          <w:color w:val="000000"/>
          <w:sz w:val="32"/>
          <w:szCs w:val="32"/>
        </w:rPr>
      </w:pPr>
      <w:bookmarkStart w:id="36" w:name="_Toc15377211"/>
      <w:r w:rsidRPr="009D2D88">
        <w:rPr>
          <w:rFonts w:eastAsia="楷体_GB2312" w:cs="楷体_GB2312" w:hint="eastAsia"/>
          <w:color w:val="000000"/>
          <w:sz w:val="32"/>
          <w:szCs w:val="32"/>
        </w:rPr>
        <w:t>（二）一般公共预算财政拨款支出决算结构情况</w:t>
      </w:r>
      <w:bookmarkEnd w:id="36"/>
    </w:p>
    <w:p w:rsidR="00D540FA" w:rsidRPr="009D2D88" w:rsidRDefault="00D540FA" w:rsidP="00CB1C35">
      <w:pPr>
        <w:spacing w:line="620" w:lineRule="exact"/>
        <w:ind w:firstLine="640"/>
        <w:rPr>
          <w:rFonts w:eastAsia="仿宋_GB2312"/>
          <w:color w:val="000000"/>
          <w:sz w:val="32"/>
          <w:szCs w:val="32"/>
        </w:rPr>
      </w:pPr>
      <w:r w:rsidRPr="009D2D88">
        <w:rPr>
          <w:rFonts w:eastAsia="仿宋_GB2312"/>
          <w:color w:val="000000"/>
          <w:sz w:val="32"/>
          <w:szCs w:val="32"/>
        </w:rPr>
        <w:t>2018</w:t>
      </w:r>
      <w:r w:rsidRPr="009D2D88">
        <w:rPr>
          <w:rFonts w:eastAsia="仿宋_GB2312" w:cs="仿宋_GB2312" w:hint="eastAsia"/>
          <w:color w:val="000000"/>
          <w:sz w:val="32"/>
          <w:szCs w:val="32"/>
        </w:rPr>
        <w:t>年一般公共预算财政拨款支出</w:t>
      </w:r>
      <w:r w:rsidRPr="009D2D88">
        <w:rPr>
          <w:rFonts w:eastAsia="仿宋_GB2312"/>
          <w:color w:val="000000"/>
          <w:sz w:val="32"/>
          <w:szCs w:val="32"/>
        </w:rPr>
        <w:t>1232.60</w:t>
      </w:r>
      <w:r w:rsidRPr="009D2D88">
        <w:rPr>
          <w:rFonts w:eastAsia="仿宋_GB2312" w:cs="仿宋_GB2312" w:hint="eastAsia"/>
          <w:color w:val="000000"/>
          <w:sz w:val="32"/>
          <w:szCs w:val="32"/>
        </w:rPr>
        <w:t>万元，主要用于以下方面</w:t>
      </w:r>
      <w:r w:rsidRPr="009D2D88">
        <w:rPr>
          <w:rFonts w:eastAsia="仿宋_GB2312"/>
          <w:color w:val="000000"/>
          <w:sz w:val="32"/>
          <w:szCs w:val="32"/>
        </w:rPr>
        <w:t>:</w:t>
      </w:r>
      <w:r w:rsidRPr="009D2D88">
        <w:rPr>
          <w:rFonts w:eastAsia="仿宋_GB2312" w:cs="仿宋_GB2312" w:hint="eastAsia"/>
          <w:color w:val="000000"/>
          <w:sz w:val="32"/>
          <w:szCs w:val="32"/>
        </w:rPr>
        <w:t>一般公共服务（类）支出</w:t>
      </w:r>
      <w:r w:rsidRPr="009D2D88">
        <w:rPr>
          <w:rFonts w:eastAsia="仿宋_GB2312"/>
          <w:color w:val="000000"/>
          <w:sz w:val="32"/>
          <w:szCs w:val="32"/>
        </w:rPr>
        <w:t>995.49</w:t>
      </w:r>
      <w:r w:rsidRPr="009D2D88">
        <w:rPr>
          <w:rFonts w:eastAsia="仿宋_GB2312" w:cs="仿宋_GB2312" w:hint="eastAsia"/>
          <w:color w:val="000000"/>
          <w:sz w:val="32"/>
          <w:szCs w:val="32"/>
        </w:rPr>
        <w:t>万元，占</w:t>
      </w:r>
      <w:r w:rsidRPr="009D2D88">
        <w:rPr>
          <w:rFonts w:eastAsia="仿宋_GB2312"/>
          <w:color w:val="000000"/>
          <w:sz w:val="32"/>
          <w:szCs w:val="32"/>
        </w:rPr>
        <w:t>80.76%</w:t>
      </w:r>
      <w:r w:rsidRPr="009D2D88">
        <w:rPr>
          <w:rFonts w:eastAsia="仿宋_GB2312" w:cs="仿宋_GB2312" w:hint="eastAsia"/>
          <w:color w:val="000000"/>
          <w:sz w:val="32"/>
          <w:szCs w:val="32"/>
        </w:rPr>
        <w:t>；无教育支出（类）；无科学技术（类）支出；社会保障和就业（类）支出</w:t>
      </w:r>
      <w:r w:rsidRPr="009D2D88">
        <w:rPr>
          <w:rFonts w:eastAsia="仿宋_GB2312"/>
          <w:color w:val="000000"/>
          <w:sz w:val="32"/>
          <w:szCs w:val="32"/>
        </w:rPr>
        <w:t>155.79</w:t>
      </w:r>
      <w:r w:rsidRPr="009D2D88">
        <w:rPr>
          <w:rFonts w:eastAsia="仿宋_GB2312" w:cs="仿宋_GB2312" w:hint="eastAsia"/>
          <w:color w:val="000000"/>
          <w:sz w:val="32"/>
          <w:szCs w:val="32"/>
        </w:rPr>
        <w:t>万元，占</w:t>
      </w:r>
      <w:r w:rsidRPr="009D2D88">
        <w:rPr>
          <w:rFonts w:eastAsia="仿宋_GB2312"/>
          <w:color w:val="000000"/>
          <w:sz w:val="32"/>
          <w:szCs w:val="32"/>
        </w:rPr>
        <w:t>12.64%</w:t>
      </w:r>
      <w:r w:rsidRPr="009D2D88">
        <w:rPr>
          <w:rFonts w:eastAsia="仿宋_GB2312" w:cs="仿宋_GB2312" w:hint="eastAsia"/>
          <w:color w:val="000000"/>
          <w:sz w:val="32"/>
          <w:szCs w:val="32"/>
        </w:rPr>
        <w:t>；医疗卫生与计划生育支出</w:t>
      </w:r>
      <w:r w:rsidRPr="009D2D88">
        <w:rPr>
          <w:rFonts w:eastAsia="仿宋_GB2312"/>
          <w:color w:val="000000"/>
          <w:sz w:val="32"/>
          <w:szCs w:val="32"/>
        </w:rPr>
        <w:t>0.08</w:t>
      </w:r>
      <w:r w:rsidRPr="009D2D88">
        <w:rPr>
          <w:rFonts w:eastAsia="仿宋_GB2312" w:cs="仿宋_GB2312" w:hint="eastAsia"/>
          <w:color w:val="000000"/>
          <w:sz w:val="32"/>
          <w:szCs w:val="32"/>
        </w:rPr>
        <w:t>万元，占</w:t>
      </w:r>
      <w:r w:rsidRPr="009D2D88">
        <w:rPr>
          <w:rFonts w:eastAsia="仿宋_GB2312"/>
          <w:color w:val="000000"/>
          <w:sz w:val="32"/>
          <w:szCs w:val="32"/>
        </w:rPr>
        <w:t>0.006%</w:t>
      </w:r>
      <w:r w:rsidRPr="009D2D88">
        <w:rPr>
          <w:rFonts w:eastAsia="仿宋_GB2312" w:cs="仿宋_GB2312" w:hint="eastAsia"/>
          <w:color w:val="000000"/>
          <w:sz w:val="32"/>
          <w:szCs w:val="32"/>
        </w:rPr>
        <w:t>；住房保障支出</w:t>
      </w:r>
      <w:r w:rsidRPr="009D2D88">
        <w:rPr>
          <w:rFonts w:eastAsia="仿宋_GB2312"/>
          <w:color w:val="000000"/>
          <w:sz w:val="32"/>
          <w:szCs w:val="32"/>
        </w:rPr>
        <w:t>81.24</w:t>
      </w:r>
      <w:r w:rsidRPr="009D2D88">
        <w:rPr>
          <w:rFonts w:eastAsia="仿宋_GB2312" w:cs="仿宋_GB2312" w:hint="eastAsia"/>
          <w:color w:val="000000"/>
          <w:sz w:val="32"/>
          <w:szCs w:val="32"/>
        </w:rPr>
        <w:t>万元，占</w:t>
      </w:r>
      <w:r w:rsidRPr="009D2D88">
        <w:rPr>
          <w:rFonts w:eastAsia="仿宋_GB2312"/>
          <w:color w:val="000000"/>
          <w:sz w:val="32"/>
          <w:szCs w:val="32"/>
        </w:rPr>
        <w:t>6.59%</w:t>
      </w:r>
      <w:r w:rsidRPr="009D2D88">
        <w:rPr>
          <w:rFonts w:eastAsia="仿宋_GB2312" w:cs="仿宋_GB2312" w:hint="eastAsia"/>
          <w:color w:val="000000"/>
          <w:sz w:val="32"/>
          <w:szCs w:val="32"/>
        </w:rPr>
        <w:t>。</w:t>
      </w:r>
    </w:p>
    <w:p w:rsidR="00D540FA" w:rsidRPr="009D2D88" w:rsidRDefault="00B02456">
      <w:pPr>
        <w:spacing w:line="600" w:lineRule="exact"/>
        <w:ind w:firstLine="640"/>
        <w:rPr>
          <w:rFonts w:eastAsia="仿宋"/>
          <w:color w:val="000000"/>
          <w:sz w:val="32"/>
          <w:szCs w:val="32"/>
        </w:rPr>
      </w:pPr>
      <w:r>
        <w:rPr>
          <w:noProof/>
          <w:color w:val="000000"/>
        </w:rPr>
        <w:pict>
          <v:shape id="_x0000_s1030" type="#_x0000_t75" style="position:absolute;left:0;text-align:left;margin-left:32.3pt;margin-top:.6pt;width:357pt;height:255.75pt;z-index:5">
            <v:imagedata r:id="rId12" o:title=""/>
          </v:shape>
        </w:pict>
      </w:r>
    </w:p>
    <w:p w:rsidR="00D540FA" w:rsidRPr="009D2D88" w:rsidRDefault="00D540FA">
      <w:pPr>
        <w:spacing w:line="600" w:lineRule="exact"/>
        <w:ind w:firstLine="640"/>
        <w:rPr>
          <w:rFonts w:eastAsia="仿宋"/>
          <w:color w:val="000000"/>
          <w:sz w:val="32"/>
          <w:szCs w:val="32"/>
        </w:rPr>
      </w:pPr>
    </w:p>
    <w:p w:rsidR="00D540FA" w:rsidRPr="009D2D88" w:rsidRDefault="00D540FA">
      <w:pPr>
        <w:spacing w:line="600" w:lineRule="exact"/>
        <w:ind w:firstLine="640"/>
        <w:rPr>
          <w:rFonts w:eastAsia="仿宋"/>
          <w:color w:val="000000"/>
          <w:sz w:val="32"/>
          <w:szCs w:val="32"/>
        </w:rPr>
      </w:pPr>
    </w:p>
    <w:p w:rsidR="00D540FA" w:rsidRPr="009D2D88" w:rsidRDefault="00D540FA">
      <w:pPr>
        <w:spacing w:line="600" w:lineRule="exact"/>
        <w:ind w:firstLine="640"/>
        <w:rPr>
          <w:rFonts w:eastAsia="仿宋"/>
          <w:color w:val="000000"/>
          <w:sz w:val="32"/>
          <w:szCs w:val="32"/>
        </w:rPr>
      </w:pPr>
    </w:p>
    <w:p w:rsidR="00D540FA" w:rsidRPr="009D2D88" w:rsidRDefault="00D540FA">
      <w:pPr>
        <w:spacing w:line="600" w:lineRule="exact"/>
        <w:ind w:firstLine="640"/>
        <w:rPr>
          <w:rFonts w:eastAsia="仿宋"/>
          <w:color w:val="000000"/>
          <w:sz w:val="32"/>
          <w:szCs w:val="32"/>
        </w:rPr>
      </w:pPr>
    </w:p>
    <w:p w:rsidR="00D540FA" w:rsidRPr="009D2D88" w:rsidRDefault="00D540FA">
      <w:pPr>
        <w:spacing w:line="600" w:lineRule="exact"/>
        <w:ind w:firstLine="640"/>
        <w:rPr>
          <w:rFonts w:eastAsia="仿宋"/>
          <w:color w:val="000000"/>
          <w:sz w:val="32"/>
          <w:szCs w:val="32"/>
        </w:rPr>
      </w:pPr>
    </w:p>
    <w:p w:rsidR="00D540FA" w:rsidRPr="009D2D88" w:rsidRDefault="00D540FA">
      <w:pPr>
        <w:spacing w:line="600" w:lineRule="exact"/>
        <w:ind w:firstLine="640"/>
        <w:rPr>
          <w:rFonts w:eastAsia="仿宋"/>
          <w:color w:val="000000"/>
          <w:sz w:val="32"/>
          <w:szCs w:val="32"/>
        </w:rPr>
      </w:pPr>
    </w:p>
    <w:p w:rsidR="00D540FA" w:rsidRPr="009D2D88" w:rsidRDefault="00D540FA">
      <w:pPr>
        <w:spacing w:line="600" w:lineRule="exact"/>
        <w:ind w:firstLine="640"/>
        <w:rPr>
          <w:rFonts w:eastAsia="仿宋"/>
          <w:color w:val="000000"/>
          <w:sz w:val="32"/>
          <w:szCs w:val="32"/>
        </w:rPr>
      </w:pPr>
    </w:p>
    <w:p w:rsidR="00D540FA" w:rsidRPr="009D2D88" w:rsidRDefault="00D540FA">
      <w:pPr>
        <w:spacing w:line="600" w:lineRule="exact"/>
        <w:ind w:firstLine="640"/>
        <w:rPr>
          <w:rFonts w:eastAsia="仿宋"/>
          <w:color w:val="000000"/>
          <w:sz w:val="32"/>
          <w:szCs w:val="32"/>
        </w:rPr>
      </w:pPr>
    </w:p>
    <w:p w:rsidR="00D540FA" w:rsidRPr="009D2D88" w:rsidRDefault="00D540FA" w:rsidP="00C311F1">
      <w:pPr>
        <w:spacing w:line="600" w:lineRule="exact"/>
        <w:ind w:firstLineChars="200" w:firstLine="640"/>
        <w:outlineLvl w:val="2"/>
        <w:rPr>
          <w:rFonts w:eastAsia="楷体_GB2312"/>
          <w:color w:val="000000"/>
          <w:sz w:val="32"/>
          <w:szCs w:val="32"/>
        </w:rPr>
      </w:pPr>
      <w:bookmarkStart w:id="37" w:name="_Toc15377212"/>
      <w:r w:rsidRPr="009D2D88">
        <w:rPr>
          <w:rFonts w:eastAsia="楷体_GB2312" w:cs="楷体_GB2312" w:hint="eastAsia"/>
          <w:color w:val="000000"/>
          <w:sz w:val="32"/>
          <w:szCs w:val="32"/>
        </w:rPr>
        <w:t>（三）一般公共预算财政拨款支出决算具体情况</w:t>
      </w:r>
      <w:bookmarkEnd w:id="37"/>
    </w:p>
    <w:p w:rsidR="00D540FA" w:rsidRPr="009D2D88" w:rsidRDefault="00D540FA" w:rsidP="00C311F1">
      <w:pPr>
        <w:spacing w:line="620" w:lineRule="exact"/>
        <w:ind w:firstLineChars="200" w:firstLine="640"/>
        <w:outlineLvl w:val="2"/>
        <w:rPr>
          <w:rStyle w:val="a6"/>
          <w:rFonts w:eastAsia="仿宋_GB2312"/>
          <w:color w:val="000000"/>
          <w:sz w:val="32"/>
          <w:szCs w:val="32"/>
        </w:rPr>
      </w:pPr>
      <w:bookmarkStart w:id="38" w:name="_Toc15377213"/>
      <w:bookmarkStart w:id="39" w:name="_Toc15377444"/>
      <w:bookmarkStart w:id="40" w:name="_Toc15378460"/>
      <w:r w:rsidRPr="009D2D88">
        <w:rPr>
          <w:rFonts w:eastAsia="仿宋_GB2312"/>
          <w:color w:val="000000"/>
          <w:sz w:val="32"/>
          <w:szCs w:val="32"/>
        </w:rPr>
        <w:t>2018</w:t>
      </w:r>
      <w:r w:rsidRPr="009D2D88">
        <w:rPr>
          <w:rFonts w:eastAsia="仿宋_GB2312" w:cs="仿宋_GB2312" w:hint="eastAsia"/>
          <w:color w:val="000000"/>
          <w:sz w:val="32"/>
          <w:szCs w:val="32"/>
        </w:rPr>
        <w:t>年一般公共预算财政拨款支出决算数为</w:t>
      </w:r>
      <w:r w:rsidRPr="009D2D88">
        <w:rPr>
          <w:rFonts w:eastAsia="仿宋_GB2312"/>
          <w:color w:val="000000"/>
          <w:sz w:val="32"/>
          <w:szCs w:val="32"/>
        </w:rPr>
        <w:t>1232.60</w:t>
      </w:r>
      <w:r w:rsidRPr="009D2D88">
        <w:rPr>
          <w:rFonts w:eastAsia="仿宋_GB2312" w:cs="仿宋_GB2312" w:hint="eastAsia"/>
          <w:color w:val="000000"/>
          <w:sz w:val="32"/>
          <w:szCs w:val="32"/>
        </w:rPr>
        <w:t>万元，</w:t>
      </w:r>
      <w:r w:rsidRPr="009D2D88">
        <w:rPr>
          <w:rStyle w:val="a6"/>
          <w:rFonts w:eastAsia="仿宋_GB2312" w:cs="仿宋_GB2312" w:hint="eastAsia"/>
          <w:color w:val="000000"/>
          <w:sz w:val="32"/>
          <w:szCs w:val="32"/>
        </w:rPr>
        <w:t>完成预算</w:t>
      </w:r>
      <w:r w:rsidRPr="009D2D88">
        <w:rPr>
          <w:rStyle w:val="a6"/>
          <w:rFonts w:eastAsia="仿宋_GB2312"/>
          <w:color w:val="000000"/>
          <w:sz w:val="32"/>
          <w:szCs w:val="32"/>
        </w:rPr>
        <w:t>92.40%</w:t>
      </w:r>
      <w:r w:rsidRPr="009D2D88">
        <w:rPr>
          <w:rStyle w:val="a6"/>
          <w:rFonts w:eastAsia="仿宋_GB2312" w:cs="仿宋_GB2312" w:hint="eastAsia"/>
          <w:color w:val="000000"/>
          <w:sz w:val="32"/>
          <w:szCs w:val="32"/>
        </w:rPr>
        <w:t>。其中：</w:t>
      </w:r>
      <w:bookmarkEnd w:id="38"/>
      <w:bookmarkEnd w:id="39"/>
      <w:bookmarkEnd w:id="40"/>
    </w:p>
    <w:p w:rsidR="00D540FA" w:rsidRPr="009D2D88" w:rsidRDefault="00D540FA" w:rsidP="00C311F1">
      <w:pPr>
        <w:spacing w:line="620" w:lineRule="exact"/>
        <w:ind w:firstLineChars="196" w:firstLine="630"/>
        <w:rPr>
          <w:rFonts w:eastAsia="仿宋_GB2312"/>
          <w:b/>
          <w:bCs/>
          <w:color w:val="000000"/>
          <w:sz w:val="32"/>
          <w:szCs w:val="32"/>
        </w:rPr>
      </w:pPr>
      <w:r w:rsidRPr="009D2D88">
        <w:rPr>
          <w:rFonts w:eastAsia="仿宋_GB2312"/>
          <w:b/>
          <w:bCs/>
          <w:color w:val="000000"/>
          <w:sz w:val="32"/>
          <w:szCs w:val="32"/>
        </w:rPr>
        <w:t>1.</w:t>
      </w:r>
      <w:r w:rsidRPr="009D2D88">
        <w:rPr>
          <w:rFonts w:eastAsia="仿宋_GB2312" w:cs="仿宋_GB2312" w:hint="eastAsia"/>
          <w:b/>
          <w:bCs/>
          <w:color w:val="000000"/>
          <w:sz w:val="32"/>
          <w:szCs w:val="32"/>
        </w:rPr>
        <w:t>一般公共服务</w:t>
      </w:r>
    </w:p>
    <w:p w:rsidR="00D540FA" w:rsidRPr="009D2D88" w:rsidRDefault="00D540FA" w:rsidP="00C311F1">
      <w:pPr>
        <w:spacing w:line="620" w:lineRule="exact"/>
        <w:ind w:firstLineChars="196" w:firstLine="630"/>
        <w:rPr>
          <w:rFonts w:eastAsia="仿宋_GB2312"/>
          <w:color w:val="000000"/>
          <w:sz w:val="32"/>
          <w:szCs w:val="32"/>
        </w:rPr>
      </w:pPr>
      <w:r w:rsidRPr="009D2D88">
        <w:rPr>
          <w:rFonts w:eastAsia="仿宋_GB2312" w:cs="仿宋_GB2312" w:hint="eastAsia"/>
          <w:b/>
          <w:bCs/>
          <w:color w:val="000000"/>
          <w:sz w:val="32"/>
          <w:szCs w:val="32"/>
        </w:rPr>
        <w:t>（</w:t>
      </w:r>
      <w:r w:rsidRPr="009D2D88">
        <w:rPr>
          <w:rFonts w:eastAsia="仿宋_GB2312"/>
          <w:b/>
          <w:bCs/>
          <w:color w:val="000000"/>
          <w:sz w:val="32"/>
          <w:szCs w:val="32"/>
        </w:rPr>
        <w:t>1</w:t>
      </w:r>
      <w:r w:rsidRPr="009D2D88">
        <w:rPr>
          <w:rFonts w:eastAsia="仿宋_GB2312" w:cs="仿宋_GB2312" w:hint="eastAsia"/>
          <w:b/>
          <w:bCs/>
          <w:color w:val="000000"/>
          <w:sz w:val="32"/>
          <w:szCs w:val="32"/>
        </w:rPr>
        <w:t>）一般公共服务</w:t>
      </w:r>
      <w:r w:rsidRPr="009D2D88">
        <w:rPr>
          <w:rFonts w:eastAsia="仿宋_GB2312"/>
          <w:b/>
          <w:bCs/>
          <w:color w:val="000000"/>
          <w:sz w:val="32"/>
          <w:szCs w:val="32"/>
        </w:rPr>
        <w:t>—</w:t>
      </w:r>
      <w:r w:rsidRPr="009D2D88">
        <w:rPr>
          <w:rFonts w:eastAsia="仿宋_GB2312" w:cs="仿宋_GB2312" w:hint="eastAsia"/>
          <w:b/>
          <w:bCs/>
          <w:color w:val="000000"/>
          <w:sz w:val="32"/>
          <w:szCs w:val="32"/>
        </w:rPr>
        <w:t>统计信息事务</w:t>
      </w:r>
      <w:r w:rsidRPr="009D2D88">
        <w:rPr>
          <w:rFonts w:eastAsia="仿宋_GB2312"/>
          <w:b/>
          <w:bCs/>
          <w:color w:val="000000"/>
          <w:sz w:val="32"/>
          <w:szCs w:val="32"/>
        </w:rPr>
        <w:t>—</w:t>
      </w:r>
      <w:r w:rsidRPr="009D2D88">
        <w:rPr>
          <w:rFonts w:eastAsia="仿宋_GB2312" w:cs="仿宋_GB2312" w:hint="eastAsia"/>
          <w:b/>
          <w:bCs/>
          <w:color w:val="000000"/>
          <w:sz w:val="32"/>
          <w:szCs w:val="32"/>
        </w:rPr>
        <w:t>行政运行：</w:t>
      </w:r>
      <w:r w:rsidRPr="009D2D88">
        <w:rPr>
          <w:rFonts w:eastAsia="仿宋_GB2312"/>
          <w:color w:val="000000"/>
          <w:sz w:val="32"/>
          <w:szCs w:val="32"/>
        </w:rPr>
        <w:t>2018</w:t>
      </w:r>
      <w:r w:rsidRPr="009D2D88">
        <w:rPr>
          <w:rFonts w:eastAsia="仿宋_GB2312" w:cs="仿宋_GB2312" w:hint="eastAsia"/>
          <w:color w:val="000000"/>
          <w:sz w:val="32"/>
          <w:szCs w:val="32"/>
        </w:rPr>
        <w:lastRenderedPageBreak/>
        <w:t>年决算数为</w:t>
      </w:r>
      <w:r w:rsidRPr="009D2D88">
        <w:rPr>
          <w:rFonts w:eastAsia="仿宋_GB2312"/>
          <w:color w:val="000000"/>
          <w:sz w:val="32"/>
          <w:szCs w:val="32"/>
        </w:rPr>
        <w:t>754.22</w:t>
      </w:r>
      <w:r w:rsidRPr="009D2D88">
        <w:rPr>
          <w:rFonts w:eastAsia="仿宋_GB2312" w:cs="仿宋_GB2312" w:hint="eastAsia"/>
          <w:color w:val="000000"/>
          <w:sz w:val="32"/>
          <w:szCs w:val="32"/>
        </w:rPr>
        <w:t>万元，完成预算</w:t>
      </w:r>
      <w:r w:rsidRPr="009D2D88">
        <w:rPr>
          <w:rFonts w:eastAsia="仿宋_GB2312"/>
          <w:color w:val="000000"/>
          <w:sz w:val="32"/>
          <w:szCs w:val="32"/>
        </w:rPr>
        <w:t>99.33%</w:t>
      </w:r>
      <w:r w:rsidRPr="009D2D88">
        <w:rPr>
          <w:rFonts w:eastAsia="仿宋_GB2312" w:cs="仿宋_GB2312" w:hint="eastAsia"/>
          <w:color w:val="000000"/>
          <w:sz w:val="32"/>
          <w:szCs w:val="32"/>
        </w:rPr>
        <w:t>。决算数小于预算数的主要原因：一是市统计局认真贯彻落实中央八项规定和省市十项规定，严格控制公务接待标准及规模，未使用的公务接待费退回财政总预算。二是人员调入调出、退休等因素，未使用完的公车补贴退回财政总预算。</w:t>
      </w:r>
    </w:p>
    <w:p w:rsidR="00D540FA" w:rsidRPr="009D2D88" w:rsidRDefault="00D540FA" w:rsidP="00C311F1">
      <w:pPr>
        <w:adjustRightInd w:val="0"/>
        <w:snapToGrid w:val="0"/>
        <w:spacing w:line="620" w:lineRule="exact"/>
        <w:ind w:firstLineChars="200" w:firstLine="643"/>
        <w:rPr>
          <w:rFonts w:eastAsia="仿宋_GB2312"/>
          <w:color w:val="000000"/>
          <w:sz w:val="32"/>
          <w:szCs w:val="32"/>
        </w:rPr>
      </w:pPr>
      <w:r w:rsidRPr="009D2D88">
        <w:rPr>
          <w:rFonts w:eastAsia="仿宋_GB2312" w:cs="仿宋_GB2312" w:hint="eastAsia"/>
          <w:b/>
          <w:bCs/>
          <w:color w:val="000000"/>
          <w:sz w:val="32"/>
          <w:szCs w:val="32"/>
        </w:rPr>
        <w:t>（</w:t>
      </w:r>
      <w:r w:rsidRPr="009D2D88">
        <w:rPr>
          <w:rFonts w:eastAsia="仿宋_GB2312"/>
          <w:b/>
          <w:bCs/>
          <w:color w:val="000000"/>
          <w:sz w:val="32"/>
          <w:szCs w:val="32"/>
        </w:rPr>
        <w:t>2</w:t>
      </w:r>
      <w:r w:rsidRPr="009D2D88">
        <w:rPr>
          <w:rFonts w:eastAsia="仿宋_GB2312" w:cs="仿宋_GB2312" w:hint="eastAsia"/>
          <w:b/>
          <w:bCs/>
          <w:color w:val="000000"/>
          <w:sz w:val="32"/>
          <w:szCs w:val="32"/>
        </w:rPr>
        <w:t>）一般公共服务</w:t>
      </w:r>
      <w:r w:rsidRPr="009D2D88">
        <w:rPr>
          <w:rFonts w:eastAsia="仿宋_GB2312"/>
          <w:b/>
          <w:bCs/>
          <w:color w:val="000000"/>
          <w:sz w:val="32"/>
          <w:szCs w:val="32"/>
        </w:rPr>
        <w:t>—</w:t>
      </w:r>
      <w:r w:rsidRPr="009D2D88">
        <w:rPr>
          <w:rFonts w:eastAsia="仿宋_GB2312" w:cs="仿宋_GB2312" w:hint="eastAsia"/>
          <w:b/>
          <w:bCs/>
          <w:color w:val="000000"/>
          <w:sz w:val="32"/>
          <w:szCs w:val="32"/>
        </w:rPr>
        <w:t>统计信息事务</w:t>
      </w:r>
      <w:r w:rsidRPr="009D2D88">
        <w:rPr>
          <w:rFonts w:eastAsia="仿宋_GB2312"/>
          <w:b/>
          <w:bCs/>
          <w:color w:val="000000"/>
          <w:sz w:val="32"/>
          <w:szCs w:val="32"/>
        </w:rPr>
        <w:t>—</w:t>
      </w:r>
      <w:r w:rsidRPr="009D2D88">
        <w:rPr>
          <w:rFonts w:eastAsia="仿宋_GB2312" w:cs="仿宋_GB2312" w:hint="eastAsia"/>
          <w:b/>
          <w:bCs/>
          <w:color w:val="000000"/>
          <w:sz w:val="32"/>
          <w:szCs w:val="32"/>
        </w:rPr>
        <w:t>一般行政管理事务：</w:t>
      </w:r>
      <w:r w:rsidRPr="009D2D88">
        <w:rPr>
          <w:rFonts w:eastAsia="仿宋_GB2312"/>
          <w:color w:val="000000"/>
          <w:sz w:val="32"/>
          <w:szCs w:val="32"/>
        </w:rPr>
        <w:t>2018</w:t>
      </w:r>
      <w:r w:rsidRPr="009D2D88">
        <w:rPr>
          <w:rFonts w:eastAsia="仿宋_GB2312" w:cs="仿宋_GB2312" w:hint="eastAsia"/>
          <w:color w:val="000000"/>
          <w:sz w:val="32"/>
          <w:szCs w:val="32"/>
        </w:rPr>
        <w:t>年决算数为</w:t>
      </w:r>
      <w:r w:rsidRPr="009D2D88">
        <w:rPr>
          <w:rFonts w:eastAsia="仿宋_GB2312"/>
          <w:color w:val="000000"/>
          <w:sz w:val="32"/>
          <w:szCs w:val="32"/>
        </w:rPr>
        <w:t>56.58</w:t>
      </w:r>
      <w:r w:rsidRPr="009D2D88">
        <w:rPr>
          <w:rFonts w:eastAsia="仿宋_GB2312" w:cs="仿宋_GB2312" w:hint="eastAsia"/>
          <w:color w:val="000000"/>
          <w:sz w:val="32"/>
          <w:szCs w:val="32"/>
        </w:rPr>
        <w:t>万元，完成预算</w:t>
      </w:r>
      <w:r w:rsidRPr="009D2D88">
        <w:rPr>
          <w:rFonts w:eastAsia="仿宋_GB2312"/>
          <w:color w:val="000000"/>
          <w:sz w:val="32"/>
          <w:szCs w:val="32"/>
        </w:rPr>
        <w:t>75.39%</w:t>
      </w:r>
      <w:r w:rsidRPr="009D2D88">
        <w:rPr>
          <w:rFonts w:eastAsia="仿宋_GB2312" w:cs="仿宋_GB2312" w:hint="eastAsia"/>
          <w:color w:val="000000"/>
          <w:sz w:val="32"/>
          <w:szCs w:val="32"/>
        </w:rPr>
        <w:t>。决算数小于预算数的主要原因：</w:t>
      </w:r>
      <w:r w:rsidRPr="009D2D88">
        <w:rPr>
          <w:rFonts w:eastAsia="仿宋_GB2312" w:cs="仿宋_GB2312" w:hint="eastAsia"/>
          <w:b/>
          <w:bCs/>
          <w:color w:val="000000"/>
          <w:sz w:val="32"/>
          <w:szCs w:val="32"/>
        </w:rPr>
        <w:t>一是</w:t>
      </w:r>
      <w:r w:rsidRPr="009D2D88">
        <w:rPr>
          <w:rFonts w:eastAsia="仿宋_GB2312"/>
          <w:color w:val="000000"/>
          <w:sz w:val="32"/>
          <w:szCs w:val="32"/>
        </w:rPr>
        <w:t>2018</w:t>
      </w:r>
      <w:r w:rsidRPr="009D2D88">
        <w:rPr>
          <w:rFonts w:eastAsia="仿宋_GB2312" w:cs="仿宋_GB2312" w:hint="eastAsia"/>
          <w:color w:val="000000"/>
          <w:sz w:val="32"/>
          <w:szCs w:val="32"/>
        </w:rPr>
        <w:t>年政府采购预算（防火墙</w:t>
      </w:r>
      <w:r w:rsidRPr="009D2D88">
        <w:rPr>
          <w:rFonts w:eastAsia="仿宋_GB2312"/>
          <w:color w:val="000000"/>
          <w:sz w:val="32"/>
          <w:szCs w:val="32"/>
        </w:rPr>
        <w:t xml:space="preserve"> 48000</w:t>
      </w:r>
      <w:r w:rsidRPr="009D2D88">
        <w:rPr>
          <w:rFonts w:eastAsia="仿宋_GB2312" w:cs="仿宋_GB2312" w:hint="eastAsia"/>
          <w:color w:val="000000"/>
          <w:sz w:val="32"/>
          <w:szCs w:val="32"/>
        </w:rPr>
        <w:t>元）已批复，采购已完成，因商家无法出具发票，故结转至</w:t>
      </w:r>
      <w:r w:rsidRPr="009D2D88">
        <w:rPr>
          <w:rFonts w:eastAsia="仿宋_GB2312"/>
          <w:color w:val="000000"/>
          <w:sz w:val="32"/>
          <w:szCs w:val="32"/>
        </w:rPr>
        <w:t>2019</w:t>
      </w:r>
      <w:r w:rsidRPr="009D2D88">
        <w:rPr>
          <w:rFonts w:eastAsia="仿宋_GB2312" w:cs="仿宋_GB2312" w:hint="eastAsia"/>
          <w:color w:val="000000"/>
          <w:sz w:val="32"/>
          <w:szCs w:val="32"/>
        </w:rPr>
        <w:t>年支付。</w:t>
      </w:r>
      <w:r w:rsidRPr="009D2D88">
        <w:rPr>
          <w:rFonts w:eastAsia="仿宋_GB2312" w:cs="仿宋_GB2312" w:hint="eastAsia"/>
          <w:b/>
          <w:bCs/>
          <w:color w:val="000000"/>
          <w:sz w:val="32"/>
          <w:szCs w:val="32"/>
        </w:rPr>
        <w:t>二是</w:t>
      </w:r>
      <w:r w:rsidRPr="009D2D88">
        <w:rPr>
          <w:rFonts w:eastAsia="仿宋_GB2312" w:cs="仿宋_GB2312" w:hint="eastAsia"/>
          <w:color w:val="000000"/>
          <w:sz w:val="32"/>
          <w:szCs w:val="32"/>
        </w:rPr>
        <w:t>因</w:t>
      </w:r>
      <w:r w:rsidRPr="009D2D88">
        <w:rPr>
          <w:rFonts w:eastAsia="仿宋_GB2312"/>
          <w:color w:val="000000"/>
          <w:sz w:val="32"/>
          <w:szCs w:val="32"/>
        </w:rPr>
        <w:t>2018</w:t>
      </w:r>
      <w:r w:rsidRPr="009D2D88">
        <w:rPr>
          <w:rFonts w:eastAsia="仿宋_GB2312" w:cs="仿宋_GB2312" w:hint="eastAsia"/>
          <w:color w:val="000000"/>
          <w:sz w:val="32"/>
          <w:szCs w:val="32"/>
        </w:rPr>
        <w:t>年党风廉政建设、软环境暨政风行风群众满意度调查需跨年度在</w:t>
      </w:r>
      <w:r w:rsidRPr="009D2D88">
        <w:rPr>
          <w:rFonts w:eastAsia="仿宋_GB2312"/>
          <w:color w:val="000000"/>
          <w:sz w:val="32"/>
          <w:szCs w:val="32"/>
        </w:rPr>
        <w:t>2019</w:t>
      </w:r>
      <w:r w:rsidRPr="009D2D88">
        <w:rPr>
          <w:rFonts w:eastAsia="仿宋_GB2312" w:cs="仿宋_GB2312" w:hint="eastAsia"/>
          <w:color w:val="000000"/>
          <w:sz w:val="32"/>
          <w:szCs w:val="32"/>
        </w:rPr>
        <w:t>年初进行，相关业务培训费、电访员劳务费、资料印刷费、电访费等费用结转至</w:t>
      </w:r>
      <w:r w:rsidRPr="009D2D88">
        <w:rPr>
          <w:rFonts w:eastAsia="仿宋_GB2312"/>
          <w:color w:val="000000"/>
          <w:sz w:val="32"/>
          <w:szCs w:val="32"/>
        </w:rPr>
        <w:t>2019</w:t>
      </w:r>
      <w:r w:rsidRPr="009D2D88">
        <w:rPr>
          <w:rFonts w:eastAsia="仿宋_GB2312" w:cs="仿宋_GB2312" w:hint="eastAsia"/>
          <w:color w:val="000000"/>
          <w:sz w:val="32"/>
          <w:szCs w:val="32"/>
        </w:rPr>
        <w:t>年支付。</w:t>
      </w:r>
    </w:p>
    <w:p w:rsidR="00D540FA" w:rsidRPr="009D2D88" w:rsidRDefault="00D540FA" w:rsidP="00C311F1">
      <w:pPr>
        <w:adjustRightInd w:val="0"/>
        <w:snapToGrid w:val="0"/>
        <w:spacing w:line="620" w:lineRule="exact"/>
        <w:ind w:firstLineChars="200" w:firstLine="643"/>
        <w:rPr>
          <w:rFonts w:eastAsia="仿宋_GB2312"/>
          <w:color w:val="000000"/>
          <w:sz w:val="32"/>
          <w:szCs w:val="32"/>
        </w:rPr>
      </w:pPr>
      <w:r w:rsidRPr="009D2D88">
        <w:rPr>
          <w:rFonts w:eastAsia="仿宋_GB2312" w:cs="仿宋_GB2312" w:hint="eastAsia"/>
          <w:b/>
          <w:bCs/>
          <w:color w:val="000000"/>
          <w:sz w:val="32"/>
          <w:szCs w:val="32"/>
        </w:rPr>
        <w:t>（</w:t>
      </w:r>
      <w:r w:rsidRPr="009D2D88">
        <w:rPr>
          <w:rFonts w:eastAsia="仿宋_GB2312"/>
          <w:b/>
          <w:bCs/>
          <w:color w:val="000000"/>
          <w:sz w:val="32"/>
          <w:szCs w:val="32"/>
        </w:rPr>
        <w:t>3</w:t>
      </w:r>
      <w:r w:rsidRPr="009D2D88">
        <w:rPr>
          <w:rFonts w:eastAsia="仿宋_GB2312" w:cs="仿宋_GB2312" w:hint="eastAsia"/>
          <w:b/>
          <w:bCs/>
          <w:color w:val="000000"/>
          <w:sz w:val="32"/>
          <w:szCs w:val="32"/>
        </w:rPr>
        <w:t>）一般公共服务</w:t>
      </w:r>
      <w:r w:rsidRPr="009D2D88">
        <w:rPr>
          <w:rFonts w:eastAsia="仿宋_GB2312"/>
          <w:b/>
          <w:bCs/>
          <w:color w:val="000000"/>
          <w:sz w:val="32"/>
          <w:szCs w:val="32"/>
        </w:rPr>
        <w:t>—</w:t>
      </w:r>
      <w:r w:rsidRPr="009D2D88">
        <w:rPr>
          <w:rFonts w:eastAsia="仿宋_GB2312" w:cs="仿宋_GB2312" w:hint="eastAsia"/>
          <w:b/>
          <w:bCs/>
          <w:color w:val="000000"/>
          <w:sz w:val="32"/>
          <w:szCs w:val="32"/>
        </w:rPr>
        <w:t>统计信息事务</w:t>
      </w:r>
      <w:r w:rsidRPr="009D2D88">
        <w:rPr>
          <w:rFonts w:eastAsia="仿宋_GB2312"/>
          <w:b/>
          <w:bCs/>
          <w:color w:val="000000"/>
          <w:sz w:val="32"/>
          <w:szCs w:val="32"/>
        </w:rPr>
        <w:t>—</w:t>
      </w:r>
      <w:r w:rsidRPr="009D2D88">
        <w:rPr>
          <w:rFonts w:eastAsia="仿宋_GB2312" w:cs="仿宋_GB2312" w:hint="eastAsia"/>
          <w:b/>
          <w:bCs/>
          <w:color w:val="000000"/>
          <w:sz w:val="32"/>
          <w:szCs w:val="32"/>
        </w:rPr>
        <w:t>专项统计业务：</w:t>
      </w:r>
      <w:r w:rsidRPr="009D2D88">
        <w:rPr>
          <w:rFonts w:eastAsia="仿宋_GB2312"/>
          <w:color w:val="000000"/>
          <w:sz w:val="32"/>
          <w:szCs w:val="32"/>
        </w:rPr>
        <w:t>2018</w:t>
      </w:r>
      <w:r w:rsidRPr="009D2D88">
        <w:rPr>
          <w:rFonts w:eastAsia="仿宋_GB2312" w:cs="仿宋_GB2312" w:hint="eastAsia"/>
          <w:color w:val="000000"/>
          <w:sz w:val="32"/>
          <w:szCs w:val="32"/>
        </w:rPr>
        <w:t>年决算数为</w:t>
      </w:r>
      <w:r w:rsidRPr="009D2D88">
        <w:rPr>
          <w:rFonts w:eastAsia="仿宋_GB2312"/>
          <w:color w:val="000000"/>
          <w:sz w:val="32"/>
          <w:szCs w:val="32"/>
        </w:rPr>
        <w:t>52.88</w:t>
      </w:r>
      <w:r w:rsidRPr="009D2D88">
        <w:rPr>
          <w:rFonts w:eastAsia="仿宋_GB2312" w:cs="仿宋_GB2312" w:hint="eastAsia"/>
          <w:color w:val="000000"/>
          <w:sz w:val="32"/>
          <w:szCs w:val="32"/>
        </w:rPr>
        <w:t>万元，完成预算</w:t>
      </w:r>
      <w:r w:rsidRPr="009D2D88">
        <w:rPr>
          <w:rFonts w:eastAsia="仿宋_GB2312"/>
          <w:color w:val="000000"/>
          <w:sz w:val="32"/>
          <w:szCs w:val="32"/>
        </w:rPr>
        <w:t>85.64%</w:t>
      </w:r>
      <w:r w:rsidRPr="009D2D88">
        <w:rPr>
          <w:rFonts w:eastAsia="仿宋_GB2312" w:cs="仿宋_GB2312" w:hint="eastAsia"/>
          <w:color w:val="000000"/>
          <w:sz w:val="32"/>
          <w:szCs w:val="32"/>
        </w:rPr>
        <w:t>。决算数小于预算数的原因：因</w:t>
      </w:r>
      <w:r w:rsidRPr="009D2D88">
        <w:rPr>
          <w:rFonts w:eastAsia="仿宋_GB2312"/>
          <w:color w:val="000000"/>
          <w:sz w:val="32"/>
          <w:szCs w:val="32"/>
        </w:rPr>
        <w:t>2018</w:t>
      </w:r>
      <w:r w:rsidRPr="009D2D88">
        <w:rPr>
          <w:rFonts w:eastAsia="仿宋_GB2312" w:cs="仿宋_GB2312" w:hint="eastAsia"/>
          <w:color w:val="000000"/>
          <w:sz w:val="32"/>
          <w:szCs w:val="32"/>
        </w:rPr>
        <w:t>年党风廉政建设、软环境暨政风行风群众满意度调查需跨年度在</w:t>
      </w:r>
      <w:r w:rsidRPr="009D2D88">
        <w:rPr>
          <w:rFonts w:eastAsia="仿宋_GB2312"/>
          <w:color w:val="000000"/>
          <w:sz w:val="32"/>
          <w:szCs w:val="32"/>
        </w:rPr>
        <w:t>2019</w:t>
      </w:r>
      <w:r w:rsidRPr="009D2D88">
        <w:rPr>
          <w:rFonts w:eastAsia="仿宋_GB2312" w:cs="仿宋_GB2312" w:hint="eastAsia"/>
          <w:color w:val="000000"/>
          <w:sz w:val="32"/>
          <w:szCs w:val="32"/>
        </w:rPr>
        <w:t>年初进行，相关业务培训费、电访员劳务费、资料印刷费、电访费等费用结转至</w:t>
      </w:r>
      <w:r w:rsidRPr="009D2D88">
        <w:rPr>
          <w:rFonts w:eastAsia="仿宋_GB2312"/>
          <w:color w:val="000000"/>
          <w:sz w:val="32"/>
          <w:szCs w:val="32"/>
        </w:rPr>
        <w:t>2019</w:t>
      </w:r>
      <w:r w:rsidRPr="009D2D88">
        <w:rPr>
          <w:rFonts w:eastAsia="仿宋_GB2312" w:cs="仿宋_GB2312" w:hint="eastAsia"/>
          <w:color w:val="000000"/>
          <w:sz w:val="32"/>
          <w:szCs w:val="32"/>
        </w:rPr>
        <w:t>年支付。</w:t>
      </w:r>
    </w:p>
    <w:p w:rsidR="00D540FA" w:rsidRPr="009D2D88" w:rsidRDefault="00D540FA" w:rsidP="00C311F1">
      <w:pPr>
        <w:adjustRightInd w:val="0"/>
        <w:snapToGrid w:val="0"/>
        <w:spacing w:line="620" w:lineRule="exact"/>
        <w:ind w:firstLineChars="200" w:firstLine="643"/>
        <w:rPr>
          <w:rFonts w:eastAsia="仿宋_GB2312"/>
          <w:color w:val="000000"/>
          <w:sz w:val="32"/>
          <w:szCs w:val="32"/>
        </w:rPr>
      </w:pPr>
      <w:r w:rsidRPr="009D2D88">
        <w:rPr>
          <w:rFonts w:eastAsia="仿宋_GB2312" w:cs="仿宋_GB2312" w:hint="eastAsia"/>
          <w:b/>
          <w:bCs/>
          <w:color w:val="000000"/>
          <w:sz w:val="32"/>
          <w:szCs w:val="32"/>
        </w:rPr>
        <w:t>（</w:t>
      </w:r>
      <w:r w:rsidRPr="009D2D88">
        <w:rPr>
          <w:rFonts w:eastAsia="仿宋_GB2312"/>
          <w:b/>
          <w:bCs/>
          <w:color w:val="000000"/>
          <w:sz w:val="32"/>
          <w:szCs w:val="32"/>
        </w:rPr>
        <w:t>4</w:t>
      </w:r>
      <w:r w:rsidRPr="009D2D88">
        <w:rPr>
          <w:rFonts w:eastAsia="仿宋_GB2312" w:cs="仿宋_GB2312" w:hint="eastAsia"/>
          <w:b/>
          <w:bCs/>
          <w:color w:val="000000"/>
          <w:sz w:val="32"/>
          <w:szCs w:val="32"/>
        </w:rPr>
        <w:t>）一般公共服务</w:t>
      </w:r>
      <w:r w:rsidRPr="009D2D88">
        <w:rPr>
          <w:rFonts w:eastAsia="仿宋_GB2312"/>
          <w:b/>
          <w:bCs/>
          <w:color w:val="000000"/>
          <w:sz w:val="32"/>
          <w:szCs w:val="32"/>
        </w:rPr>
        <w:t>—</w:t>
      </w:r>
      <w:r w:rsidRPr="009D2D88">
        <w:rPr>
          <w:rFonts w:eastAsia="仿宋_GB2312" w:cs="仿宋_GB2312" w:hint="eastAsia"/>
          <w:b/>
          <w:bCs/>
          <w:color w:val="000000"/>
          <w:sz w:val="32"/>
          <w:szCs w:val="32"/>
        </w:rPr>
        <w:t>统计信息事务</w:t>
      </w:r>
      <w:r w:rsidRPr="009D2D88">
        <w:rPr>
          <w:rFonts w:eastAsia="仿宋_GB2312"/>
          <w:b/>
          <w:bCs/>
          <w:color w:val="000000"/>
          <w:sz w:val="32"/>
          <w:szCs w:val="32"/>
        </w:rPr>
        <w:t>—</w:t>
      </w:r>
      <w:r w:rsidRPr="009D2D88">
        <w:rPr>
          <w:rFonts w:eastAsia="仿宋_GB2312" w:cs="仿宋_GB2312" w:hint="eastAsia"/>
          <w:b/>
          <w:bCs/>
          <w:color w:val="000000"/>
          <w:sz w:val="32"/>
          <w:szCs w:val="32"/>
        </w:rPr>
        <w:t>专项普查活动：</w:t>
      </w:r>
      <w:r w:rsidRPr="009D2D88">
        <w:rPr>
          <w:rFonts w:eastAsia="仿宋_GB2312"/>
          <w:color w:val="000000"/>
          <w:sz w:val="32"/>
          <w:szCs w:val="32"/>
        </w:rPr>
        <w:t>2018</w:t>
      </w:r>
      <w:r w:rsidRPr="009D2D88">
        <w:rPr>
          <w:rFonts w:eastAsia="仿宋_GB2312" w:cs="仿宋_GB2312" w:hint="eastAsia"/>
          <w:color w:val="000000"/>
          <w:sz w:val="32"/>
          <w:szCs w:val="32"/>
        </w:rPr>
        <w:t>年决算数为</w:t>
      </w:r>
      <w:r w:rsidRPr="009D2D88">
        <w:rPr>
          <w:rFonts w:eastAsia="仿宋_GB2312"/>
          <w:color w:val="000000"/>
          <w:sz w:val="32"/>
          <w:szCs w:val="32"/>
        </w:rPr>
        <w:t>38.76</w:t>
      </w:r>
      <w:r w:rsidRPr="009D2D88">
        <w:rPr>
          <w:rFonts w:eastAsia="仿宋_GB2312" w:cs="仿宋_GB2312" w:hint="eastAsia"/>
          <w:color w:val="000000"/>
          <w:sz w:val="32"/>
          <w:szCs w:val="32"/>
        </w:rPr>
        <w:t>万元，完成预算</w:t>
      </w:r>
      <w:r w:rsidRPr="009D2D88">
        <w:rPr>
          <w:rFonts w:eastAsia="仿宋_GB2312"/>
          <w:color w:val="000000"/>
          <w:sz w:val="32"/>
          <w:szCs w:val="32"/>
        </w:rPr>
        <w:t>51.60%</w:t>
      </w:r>
      <w:r w:rsidRPr="009D2D88">
        <w:rPr>
          <w:rFonts w:eastAsia="仿宋_GB2312" w:cs="仿宋_GB2312" w:hint="eastAsia"/>
          <w:color w:val="000000"/>
          <w:sz w:val="32"/>
          <w:szCs w:val="32"/>
        </w:rPr>
        <w:t>。决算数小于预算数的原因：一是</w:t>
      </w:r>
      <w:r w:rsidRPr="009D2D88">
        <w:rPr>
          <w:rFonts w:eastAsia="仿宋_GB2312"/>
          <w:color w:val="000000"/>
          <w:sz w:val="32"/>
          <w:szCs w:val="32"/>
        </w:rPr>
        <w:t>2018</w:t>
      </w:r>
      <w:r w:rsidRPr="009D2D88">
        <w:rPr>
          <w:rFonts w:eastAsia="仿宋_GB2312" w:cs="仿宋_GB2312" w:hint="eastAsia"/>
          <w:color w:val="000000"/>
          <w:sz w:val="32"/>
          <w:szCs w:val="32"/>
        </w:rPr>
        <w:t>年政府采预算</w:t>
      </w:r>
      <w:r w:rsidRPr="009D2D88">
        <w:rPr>
          <w:rFonts w:eastAsia="仿宋_GB2312"/>
          <w:color w:val="000000"/>
          <w:sz w:val="32"/>
          <w:szCs w:val="32"/>
        </w:rPr>
        <w:t>28.19</w:t>
      </w:r>
      <w:r w:rsidRPr="009D2D88">
        <w:rPr>
          <w:rFonts w:eastAsia="仿宋_GB2312" w:cs="仿宋_GB2312" w:hint="eastAsia"/>
          <w:color w:val="000000"/>
          <w:sz w:val="32"/>
          <w:szCs w:val="32"/>
        </w:rPr>
        <w:t>万元，采购已</w:t>
      </w:r>
      <w:r w:rsidRPr="009D2D88">
        <w:rPr>
          <w:rFonts w:eastAsia="仿宋_GB2312" w:cs="仿宋_GB2312" w:hint="eastAsia"/>
          <w:color w:val="000000"/>
          <w:sz w:val="32"/>
          <w:szCs w:val="32"/>
        </w:rPr>
        <w:lastRenderedPageBreak/>
        <w:t>完成，因商家无法出具发票，故结转至</w:t>
      </w:r>
      <w:r w:rsidRPr="009D2D88">
        <w:rPr>
          <w:rFonts w:eastAsia="仿宋_GB2312"/>
          <w:color w:val="000000"/>
          <w:sz w:val="32"/>
          <w:szCs w:val="32"/>
        </w:rPr>
        <w:t>2019</w:t>
      </w:r>
      <w:r w:rsidRPr="009D2D88">
        <w:rPr>
          <w:rFonts w:eastAsia="仿宋_GB2312" w:cs="仿宋_GB2312" w:hint="eastAsia"/>
          <w:color w:val="000000"/>
          <w:sz w:val="32"/>
          <w:szCs w:val="32"/>
        </w:rPr>
        <w:t>年支付。二是</w:t>
      </w:r>
      <w:r w:rsidRPr="009D2D88">
        <w:rPr>
          <w:rFonts w:eastAsia="仿宋_GB2312" w:cs="仿宋_GB2312" w:hint="eastAsia"/>
          <w:color w:val="000000"/>
          <w:kern w:val="0"/>
          <w:sz w:val="32"/>
          <w:szCs w:val="32"/>
        </w:rPr>
        <w:t>支付服务器采购经费后结余</w:t>
      </w:r>
      <w:r w:rsidRPr="009D2D88">
        <w:rPr>
          <w:rFonts w:eastAsia="仿宋_GB2312"/>
          <w:color w:val="000000"/>
          <w:kern w:val="0"/>
          <w:sz w:val="32"/>
          <w:szCs w:val="32"/>
        </w:rPr>
        <w:t>8.15</w:t>
      </w:r>
      <w:r w:rsidRPr="009D2D88">
        <w:rPr>
          <w:rFonts w:eastAsia="仿宋_GB2312" w:cs="仿宋_GB2312" w:hint="eastAsia"/>
          <w:color w:val="000000"/>
          <w:kern w:val="0"/>
          <w:sz w:val="32"/>
          <w:szCs w:val="32"/>
        </w:rPr>
        <w:t>元用于</w:t>
      </w:r>
      <w:r w:rsidRPr="009D2D88">
        <w:rPr>
          <w:rFonts w:eastAsia="仿宋_GB2312"/>
          <w:color w:val="000000"/>
          <w:kern w:val="0"/>
          <w:sz w:val="32"/>
          <w:szCs w:val="32"/>
        </w:rPr>
        <w:t>2019</w:t>
      </w:r>
      <w:r w:rsidRPr="009D2D88">
        <w:rPr>
          <w:rFonts w:eastAsia="仿宋_GB2312" w:cs="仿宋_GB2312" w:hint="eastAsia"/>
          <w:color w:val="000000"/>
          <w:kern w:val="0"/>
          <w:sz w:val="32"/>
          <w:szCs w:val="32"/>
        </w:rPr>
        <w:t>年</w:t>
      </w:r>
      <w:r w:rsidRPr="009D2D88">
        <w:rPr>
          <w:rFonts w:eastAsia="仿宋_GB2312" w:cs="仿宋_GB2312" w:hint="eastAsia"/>
          <w:color w:val="000000"/>
          <w:sz w:val="32"/>
          <w:szCs w:val="32"/>
        </w:rPr>
        <w:t>相关业务培训、差旅、资料印刷、宣传、质量督查等费用。</w:t>
      </w:r>
    </w:p>
    <w:p w:rsidR="00D540FA" w:rsidRPr="009D2D88" w:rsidRDefault="00D540FA" w:rsidP="00C311F1">
      <w:pPr>
        <w:adjustRightInd w:val="0"/>
        <w:snapToGrid w:val="0"/>
        <w:spacing w:line="620" w:lineRule="exact"/>
        <w:ind w:firstLineChars="200" w:firstLine="643"/>
        <w:rPr>
          <w:rFonts w:eastAsia="仿宋_GB2312"/>
          <w:color w:val="000000"/>
          <w:sz w:val="32"/>
          <w:szCs w:val="32"/>
        </w:rPr>
      </w:pPr>
      <w:r w:rsidRPr="009D2D88">
        <w:rPr>
          <w:rFonts w:eastAsia="仿宋_GB2312" w:cs="仿宋_GB2312" w:hint="eastAsia"/>
          <w:b/>
          <w:bCs/>
          <w:color w:val="000000"/>
          <w:sz w:val="32"/>
          <w:szCs w:val="32"/>
        </w:rPr>
        <w:t>（</w:t>
      </w:r>
      <w:r w:rsidRPr="009D2D88">
        <w:rPr>
          <w:rFonts w:eastAsia="仿宋_GB2312"/>
          <w:b/>
          <w:bCs/>
          <w:color w:val="000000"/>
          <w:sz w:val="32"/>
          <w:szCs w:val="32"/>
        </w:rPr>
        <w:t>5</w:t>
      </w:r>
      <w:r w:rsidRPr="009D2D88">
        <w:rPr>
          <w:rFonts w:eastAsia="仿宋_GB2312" w:cs="仿宋_GB2312" w:hint="eastAsia"/>
          <w:b/>
          <w:bCs/>
          <w:color w:val="000000"/>
          <w:sz w:val="32"/>
          <w:szCs w:val="32"/>
        </w:rPr>
        <w:t>）一般公共服务</w:t>
      </w:r>
      <w:r w:rsidRPr="009D2D88">
        <w:rPr>
          <w:rFonts w:eastAsia="仿宋_GB2312"/>
          <w:b/>
          <w:bCs/>
          <w:color w:val="000000"/>
          <w:sz w:val="32"/>
          <w:szCs w:val="32"/>
        </w:rPr>
        <w:t>—</w:t>
      </w:r>
      <w:r w:rsidRPr="009D2D88">
        <w:rPr>
          <w:rFonts w:eastAsia="仿宋_GB2312" w:cs="仿宋_GB2312" w:hint="eastAsia"/>
          <w:b/>
          <w:bCs/>
          <w:color w:val="000000"/>
          <w:sz w:val="32"/>
          <w:szCs w:val="32"/>
        </w:rPr>
        <w:t>统计信息事务</w:t>
      </w:r>
      <w:r w:rsidRPr="009D2D88">
        <w:rPr>
          <w:rFonts w:eastAsia="仿宋_GB2312"/>
          <w:b/>
          <w:bCs/>
          <w:color w:val="000000"/>
          <w:sz w:val="32"/>
          <w:szCs w:val="32"/>
        </w:rPr>
        <w:t>—</w:t>
      </w:r>
      <w:r w:rsidRPr="009D2D88">
        <w:rPr>
          <w:rFonts w:eastAsia="仿宋_GB2312" w:cs="仿宋_GB2312" w:hint="eastAsia"/>
          <w:b/>
          <w:bCs/>
          <w:color w:val="000000"/>
          <w:sz w:val="32"/>
          <w:szCs w:val="32"/>
        </w:rPr>
        <w:t>统计抽样调查：</w:t>
      </w:r>
      <w:r w:rsidRPr="009D2D88">
        <w:rPr>
          <w:rFonts w:eastAsia="仿宋_GB2312"/>
          <w:color w:val="000000"/>
          <w:sz w:val="32"/>
          <w:szCs w:val="32"/>
        </w:rPr>
        <w:t>2018</w:t>
      </w:r>
      <w:r w:rsidRPr="009D2D88">
        <w:rPr>
          <w:rFonts w:eastAsia="仿宋_GB2312" w:cs="仿宋_GB2312" w:hint="eastAsia"/>
          <w:color w:val="000000"/>
          <w:sz w:val="32"/>
          <w:szCs w:val="32"/>
        </w:rPr>
        <w:t>年决算数为</w:t>
      </w:r>
      <w:r w:rsidRPr="009D2D88">
        <w:rPr>
          <w:rFonts w:eastAsia="仿宋_GB2312"/>
          <w:color w:val="000000"/>
          <w:sz w:val="32"/>
          <w:szCs w:val="32"/>
        </w:rPr>
        <w:t>5.73</w:t>
      </w:r>
      <w:r w:rsidRPr="009D2D88">
        <w:rPr>
          <w:rFonts w:eastAsia="仿宋_GB2312" w:cs="仿宋_GB2312" w:hint="eastAsia"/>
          <w:color w:val="000000"/>
          <w:sz w:val="32"/>
          <w:szCs w:val="32"/>
        </w:rPr>
        <w:t>万元，完成预算</w:t>
      </w:r>
      <w:r w:rsidRPr="009D2D88">
        <w:rPr>
          <w:rFonts w:eastAsia="仿宋_GB2312"/>
          <w:color w:val="000000"/>
          <w:sz w:val="32"/>
          <w:szCs w:val="32"/>
        </w:rPr>
        <w:t>31.45%</w:t>
      </w:r>
      <w:r w:rsidRPr="009D2D88">
        <w:rPr>
          <w:rFonts w:eastAsia="仿宋_GB2312" w:cs="仿宋_GB2312" w:hint="eastAsia"/>
          <w:color w:val="000000"/>
          <w:sz w:val="32"/>
          <w:szCs w:val="32"/>
        </w:rPr>
        <w:t>，决算数小于预算数的原因：</w:t>
      </w:r>
      <w:r w:rsidRPr="009D2D88">
        <w:rPr>
          <w:rFonts w:eastAsia="仿宋_GB2312"/>
          <w:color w:val="000000"/>
          <w:sz w:val="32"/>
          <w:szCs w:val="32"/>
        </w:rPr>
        <w:t>2018</w:t>
      </w:r>
      <w:r w:rsidRPr="009D2D88">
        <w:rPr>
          <w:rFonts w:eastAsia="仿宋_GB2312" w:cs="仿宋_GB2312" w:hint="eastAsia"/>
          <w:color w:val="000000"/>
          <w:sz w:val="32"/>
          <w:szCs w:val="32"/>
        </w:rPr>
        <w:t>年相继完成</w:t>
      </w:r>
      <w:r w:rsidRPr="009D2D88">
        <w:rPr>
          <w:rFonts w:eastAsia="仿宋_GB2312"/>
          <w:color w:val="000000"/>
          <w:sz w:val="32"/>
          <w:szCs w:val="32"/>
        </w:rPr>
        <w:t>1%</w:t>
      </w:r>
      <w:r w:rsidRPr="009D2D88">
        <w:rPr>
          <w:rFonts w:eastAsia="仿宋_GB2312" w:cs="仿宋_GB2312" w:hint="eastAsia"/>
          <w:color w:val="000000"/>
          <w:sz w:val="32"/>
          <w:szCs w:val="32"/>
        </w:rPr>
        <w:t>人口抽样调查业务培训、摸底、调查、登记复查、质量控制和抽样阶段等工作，结转经费还将在</w:t>
      </w:r>
      <w:r w:rsidRPr="009D2D88">
        <w:rPr>
          <w:rFonts w:eastAsia="仿宋_GB2312"/>
          <w:color w:val="000000"/>
          <w:sz w:val="32"/>
          <w:szCs w:val="32"/>
        </w:rPr>
        <w:t>2019</w:t>
      </w:r>
      <w:r w:rsidRPr="009D2D88">
        <w:rPr>
          <w:rFonts w:eastAsia="仿宋_GB2312" w:cs="仿宋_GB2312" w:hint="eastAsia"/>
          <w:color w:val="000000"/>
          <w:sz w:val="32"/>
          <w:szCs w:val="32"/>
        </w:rPr>
        <w:t>年陆续开展数据处理与评估、数据发布、工作总结、分析研究、数据资料汇编等工作。</w:t>
      </w:r>
    </w:p>
    <w:p w:rsidR="00D540FA" w:rsidRPr="009D2D88" w:rsidRDefault="00D540FA" w:rsidP="00C311F1">
      <w:pPr>
        <w:adjustRightInd w:val="0"/>
        <w:snapToGrid w:val="0"/>
        <w:spacing w:line="620" w:lineRule="exact"/>
        <w:ind w:firstLineChars="200" w:firstLine="643"/>
        <w:rPr>
          <w:rFonts w:eastAsia="仿宋_GB2312"/>
          <w:color w:val="000000"/>
          <w:sz w:val="32"/>
          <w:szCs w:val="32"/>
        </w:rPr>
      </w:pPr>
      <w:r w:rsidRPr="009D2D88">
        <w:rPr>
          <w:rFonts w:eastAsia="仿宋_GB2312" w:cs="仿宋_GB2312" w:hint="eastAsia"/>
          <w:b/>
          <w:bCs/>
          <w:color w:val="000000"/>
          <w:sz w:val="32"/>
          <w:szCs w:val="32"/>
        </w:rPr>
        <w:t>（</w:t>
      </w:r>
      <w:r w:rsidRPr="009D2D88">
        <w:rPr>
          <w:rFonts w:eastAsia="仿宋_GB2312"/>
          <w:b/>
          <w:bCs/>
          <w:color w:val="000000"/>
          <w:sz w:val="32"/>
          <w:szCs w:val="32"/>
        </w:rPr>
        <w:t>6</w:t>
      </w:r>
      <w:r w:rsidRPr="009D2D88">
        <w:rPr>
          <w:rFonts w:eastAsia="仿宋_GB2312" w:cs="仿宋_GB2312" w:hint="eastAsia"/>
          <w:b/>
          <w:bCs/>
          <w:color w:val="000000"/>
          <w:sz w:val="32"/>
          <w:szCs w:val="32"/>
        </w:rPr>
        <w:t>）一般公共服务</w:t>
      </w:r>
      <w:r w:rsidRPr="009D2D88">
        <w:rPr>
          <w:rFonts w:eastAsia="仿宋_GB2312"/>
          <w:b/>
          <w:bCs/>
          <w:color w:val="000000"/>
          <w:sz w:val="32"/>
          <w:szCs w:val="32"/>
        </w:rPr>
        <w:t>—</w:t>
      </w:r>
      <w:r w:rsidRPr="009D2D88">
        <w:rPr>
          <w:rFonts w:eastAsia="仿宋_GB2312" w:cs="仿宋_GB2312" w:hint="eastAsia"/>
          <w:b/>
          <w:bCs/>
          <w:color w:val="000000"/>
          <w:sz w:val="32"/>
          <w:szCs w:val="32"/>
        </w:rPr>
        <w:t>统计信息事务</w:t>
      </w:r>
      <w:r w:rsidRPr="009D2D88">
        <w:rPr>
          <w:rFonts w:eastAsia="仿宋_GB2312"/>
          <w:b/>
          <w:bCs/>
          <w:color w:val="000000"/>
          <w:sz w:val="32"/>
          <w:szCs w:val="32"/>
        </w:rPr>
        <w:t>—</w:t>
      </w:r>
      <w:r w:rsidRPr="009D2D88">
        <w:rPr>
          <w:rFonts w:eastAsia="仿宋_GB2312" w:cs="仿宋_GB2312" w:hint="eastAsia"/>
          <w:b/>
          <w:bCs/>
          <w:color w:val="000000"/>
          <w:sz w:val="32"/>
          <w:szCs w:val="32"/>
        </w:rPr>
        <w:t>事业运行：</w:t>
      </w:r>
      <w:r w:rsidRPr="009D2D88">
        <w:rPr>
          <w:rFonts w:eastAsia="仿宋_GB2312"/>
          <w:color w:val="000000"/>
          <w:sz w:val="32"/>
          <w:szCs w:val="32"/>
        </w:rPr>
        <w:t>2018</w:t>
      </w:r>
      <w:r w:rsidRPr="009D2D88">
        <w:rPr>
          <w:rFonts w:eastAsia="仿宋_GB2312" w:cs="仿宋_GB2312" w:hint="eastAsia"/>
          <w:color w:val="000000"/>
          <w:sz w:val="32"/>
          <w:szCs w:val="32"/>
        </w:rPr>
        <w:t>年决算数为</w:t>
      </w:r>
      <w:r w:rsidRPr="009D2D88">
        <w:rPr>
          <w:rFonts w:eastAsia="仿宋_GB2312"/>
          <w:color w:val="000000"/>
          <w:sz w:val="32"/>
          <w:szCs w:val="32"/>
        </w:rPr>
        <w:t>76.88</w:t>
      </w:r>
      <w:r w:rsidRPr="009D2D88">
        <w:rPr>
          <w:rFonts w:eastAsia="仿宋_GB2312" w:cs="仿宋_GB2312" w:hint="eastAsia"/>
          <w:color w:val="000000"/>
          <w:sz w:val="32"/>
          <w:szCs w:val="32"/>
        </w:rPr>
        <w:t>万元，完成预算</w:t>
      </w:r>
      <w:r w:rsidRPr="009D2D88">
        <w:rPr>
          <w:rFonts w:eastAsia="仿宋_GB2312"/>
          <w:color w:val="000000"/>
          <w:sz w:val="32"/>
          <w:szCs w:val="32"/>
        </w:rPr>
        <w:t>98.74%</w:t>
      </w:r>
      <w:r w:rsidRPr="009D2D88">
        <w:rPr>
          <w:rFonts w:eastAsia="仿宋_GB2312" w:cs="仿宋_GB2312" w:hint="eastAsia"/>
          <w:color w:val="000000"/>
          <w:sz w:val="32"/>
          <w:szCs w:val="32"/>
        </w:rPr>
        <w:t>，决算数小于预算数的原因：结余公车运行维护费收回财政总预算。</w:t>
      </w:r>
    </w:p>
    <w:p w:rsidR="00D540FA" w:rsidRPr="009D2D88" w:rsidRDefault="00D540FA" w:rsidP="00C311F1">
      <w:pPr>
        <w:adjustRightInd w:val="0"/>
        <w:snapToGrid w:val="0"/>
        <w:spacing w:line="620" w:lineRule="exact"/>
        <w:ind w:firstLineChars="200" w:firstLine="643"/>
        <w:rPr>
          <w:rFonts w:eastAsia="仿宋_GB2312"/>
          <w:color w:val="000000"/>
          <w:sz w:val="32"/>
          <w:szCs w:val="32"/>
        </w:rPr>
      </w:pPr>
      <w:r w:rsidRPr="009D2D88">
        <w:rPr>
          <w:rFonts w:eastAsia="仿宋_GB2312" w:cs="仿宋_GB2312" w:hint="eastAsia"/>
          <w:b/>
          <w:bCs/>
          <w:color w:val="000000"/>
          <w:sz w:val="32"/>
          <w:szCs w:val="32"/>
        </w:rPr>
        <w:t>（</w:t>
      </w:r>
      <w:r w:rsidRPr="009D2D88">
        <w:rPr>
          <w:rFonts w:eastAsia="仿宋_GB2312"/>
          <w:b/>
          <w:bCs/>
          <w:color w:val="000000"/>
          <w:sz w:val="32"/>
          <w:szCs w:val="32"/>
        </w:rPr>
        <w:t>7</w:t>
      </w:r>
      <w:r w:rsidRPr="009D2D88">
        <w:rPr>
          <w:rFonts w:eastAsia="仿宋_GB2312" w:cs="仿宋_GB2312" w:hint="eastAsia"/>
          <w:b/>
          <w:bCs/>
          <w:color w:val="000000"/>
          <w:sz w:val="32"/>
          <w:szCs w:val="32"/>
        </w:rPr>
        <w:t>）一般公共服务</w:t>
      </w:r>
      <w:r w:rsidRPr="009D2D88">
        <w:rPr>
          <w:rFonts w:eastAsia="仿宋_GB2312"/>
          <w:b/>
          <w:bCs/>
          <w:color w:val="000000"/>
          <w:sz w:val="32"/>
          <w:szCs w:val="32"/>
        </w:rPr>
        <w:t>—</w:t>
      </w:r>
      <w:r w:rsidRPr="009D2D88">
        <w:rPr>
          <w:rFonts w:eastAsia="仿宋_GB2312" w:cs="仿宋_GB2312" w:hint="eastAsia"/>
          <w:b/>
          <w:bCs/>
          <w:color w:val="000000"/>
          <w:sz w:val="32"/>
          <w:szCs w:val="32"/>
        </w:rPr>
        <w:t>组织事务</w:t>
      </w:r>
      <w:r w:rsidRPr="009D2D88">
        <w:rPr>
          <w:rFonts w:eastAsia="仿宋_GB2312"/>
          <w:b/>
          <w:bCs/>
          <w:color w:val="000000"/>
          <w:sz w:val="32"/>
          <w:szCs w:val="32"/>
        </w:rPr>
        <w:t>—</w:t>
      </w:r>
      <w:r w:rsidRPr="009D2D88">
        <w:rPr>
          <w:rFonts w:eastAsia="仿宋_GB2312" w:cs="仿宋_GB2312" w:hint="eastAsia"/>
          <w:b/>
          <w:bCs/>
          <w:color w:val="000000"/>
          <w:sz w:val="32"/>
          <w:szCs w:val="32"/>
        </w:rPr>
        <w:t>其他组织事务支出：</w:t>
      </w:r>
      <w:r w:rsidRPr="009D2D88">
        <w:rPr>
          <w:rFonts w:eastAsia="仿宋_GB2312"/>
          <w:color w:val="000000"/>
          <w:sz w:val="32"/>
          <w:szCs w:val="32"/>
        </w:rPr>
        <w:t>2018</w:t>
      </w:r>
      <w:r w:rsidRPr="009D2D88">
        <w:rPr>
          <w:rFonts w:eastAsia="仿宋_GB2312" w:cs="仿宋_GB2312" w:hint="eastAsia"/>
          <w:color w:val="000000"/>
          <w:sz w:val="32"/>
          <w:szCs w:val="32"/>
        </w:rPr>
        <w:t>年决算数为</w:t>
      </w:r>
      <w:r w:rsidRPr="009D2D88">
        <w:rPr>
          <w:rFonts w:eastAsia="仿宋_GB2312"/>
          <w:color w:val="000000"/>
          <w:sz w:val="32"/>
          <w:szCs w:val="32"/>
        </w:rPr>
        <w:t>10.44</w:t>
      </w:r>
      <w:r w:rsidRPr="009D2D88">
        <w:rPr>
          <w:rFonts w:eastAsia="仿宋_GB2312" w:cs="仿宋_GB2312" w:hint="eastAsia"/>
          <w:color w:val="000000"/>
          <w:sz w:val="32"/>
          <w:szCs w:val="32"/>
        </w:rPr>
        <w:t>万元，完成预算</w:t>
      </w:r>
      <w:r w:rsidRPr="009D2D88">
        <w:rPr>
          <w:rFonts w:eastAsia="仿宋_GB2312"/>
          <w:color w:val="000000"/>
          <w:sz w:val="32"/>
          <w:szCs w:val="32"/>
        </w:rPr>
        <w:t>100%</w:t>
      </w:r>
      <w:r w:rsidRPr="009D2D88">
        <w:rPr>
          <w:rFonts w:eastAsia="仿宋_GB2312" w:cs="仿宋_GB2312" w:hint="eastAsia"/>
          <w:color w:val="000000"/>
          <w:sz w:val="32"/>
          <w:szCs w:val="32"/>
        </w:rPr>
        <w:t>，决算数与预算数持平。</w:t>
      </w:r>
    </w:p>
    <w:p w:rsidR="00D540FA" w:rsidRPr="009D2D88" w:rsidRDefault="00D540FA" w:rsidP="00C311F1">
      <w:pPr>
        <w:adjustRightInd w:val="0"/>
        <w:snapToGrid w:val="0"/>
        <w:spacing w:line="620" w:lineRule="exact"/>
        <w:ind w:firstLineChars="200" w:firstLine="643"/>
        <w:rPr>
          <w:rFonts w:eastAsia="仿宋_GB2312"/>
          <w:b/>
          <w:bCs/>
          <w:color w:val="000000"/>
          <w:sz w:val="32"/>
          <w:szCs w:val="32"/>
        </w:rPr>
      </w:pPr>
      <w:r w:rsidRPr="009D2D88">
        <w:rPr>
          <w:rFonts w:eastAsia="仿宋_GB2312"/>
          <w:b/>
          <w:bCs/>
          <w:color w:val="000000"/>
          <w:sz w:val="32"/>
          <w:szCs w:val="32"/>
        </w:rPr>
        <w:t>2.</w:t>
      </w:r>
      <w:r w:rsidRPr="009D2D88">
        <w:rPr>
          <w:rFonts w:eastAsia="仿宋_GB2312" w:cs="仿宋_GB2312" w:hint="eastAsia"/>
          <w:b/>
          <w:bCs/>
          <w:color w:val="000000"/>
          <w:sz w:val="32"/>
          <w:szCs w:val="32"/>
        </w:rPr>
        <w:t>社会保障和就业支出</w:t>
      </w:r>
    </w:p>
    <w:p w:rsidR="00D540FA" w:rsidRPr="009D2D88" w:rsidRDefault="00D540FA" w:rsidP="00C311F1">
      <w:pPr>
        <w:adjustRightInd w:val="0"/>
        <w:snapToGrid w:val="0"/>
        <w:spacing w:line="620" w:lineRule="exact"/>
        <w:ind w:firstLineChars="200" w:firstLine="643"/>
        <w:rPr>
          <w:rFonts w:eastAsia="仿宋_GB2312"/>
          <w:color w:val="000000"/>
          <w:sz w:val="32"/>
          <w:szCs w:val="32"/>
        </w:rPr>
      </w:pPr>
      <w:r w:rsidRPr="009D2D88">
        <w:rPr>
          <w:rFonts w:eastAsia="仿宋_GB2312" w:cs="仿宋_GB2312" w:hint="eastAsia"/>
          <w:b/>
          <w:bCs/>
          <w:color w:val="000000"/>
          <w:sz w:val="32"/>
          <w:szCs w:val="32"/>
        </w:rPr>
        <w:t>（</w:t>
      </w:r>
      <w:r w:rsidRPr="009D2D88">
        <w:rPr>
          <w:rFonts w:eastAsia="仿宋_GB2312"/>
          <w:b/>
          <w:bCs/>
          <w:color w:val="000000"/>
          <w:sz w:val="32"/>
          <w:szCs w:val="32"/>
        </w:rPr>
        <w:t>1</w:t>
      </w:r>
      <w:r w:rsidRPr="009D2D88">
        <w:rPr>
          <w:rFonts w:eastAsia="仿宋_GB2312" w:cs="仿宋_GB2312" w:hint="eastAsia"/>
          <w:b/>
          <w:bCs/>
          <w:color w:val="000000"/>
          <w:sz w:val="32"/>
          <w:szCs w:val="32"/>
        </w:rPr>
        <w:t>）社会保障和就业支出</w:t>
      </w:r>
      <w:r w:rsidRPr="009D2D88">
        <w:rPr>
          <w:rFonts w:eastAsia="仿宋_GB2312"/>
          <w:b/>
          <w:bCs/>
          <w:color w:val="000000"/>
          <w:sz w:val="32"/>
          <w:szCs w:val="32"/>
        </w:rPr>
        <w:t>—</w:t>
      </w:r>
      <w:r w:rsidRPr="009D2D88">
        <w:rPr>
          <w:rFonts w:eastAsia="仿宋_GB2312" w:cs="仿宋_GB2312" w:hint="eastAsia"/>
          <w:b/>
          <w:bCs/>
          <w:color w:val="000000"/>
          <w:sz w:val="32"/>
          <w:szCs w:val="32"/>
        </w:rPr>
        <w:t>行政事业单位离退休</w:t>
      </w:r>
      <w:r w:rsidRPr="009D2D88">
        <w:rPr>
          <w:rFonts w:eastAsia="仿宋_GB2312"/>
          <w:b/>
          <w:bCs/>
          <w:color w:val="000000"/>
          <w:sz w:val="32"/>
          <w:szCs w:val="32"/>
        </w:rPr>
        <w:t>—</w:t>
      </w:r>
      <w:r w:rsidRPr="009D2D88">
        <w:rPr>
          <w:rFonts w:eastAsia="仿宋_GB2312" w:cs="仿宋_GB2312" w:hint="eastAsia"/>
          <w:b/>
          <w:bCs/>
          <w:color w:val="000000"/>
          <w:sz w:val="32"/>
          <w:szCs w:val="32"/>
        </w:rPr>
        <w:t>未归口管理的行政单位离退休：</w:t>
      </w:r>
      <w:r w:rsidRPr="009D2D88">
        <w:rPr>
          <w:rFonts w:eastAsia="仿宋_GB2312"/>
          <w:color w:val="000000"/>
          <w:sz w:val="32"/>
          <w:szCs w:val="32"/>
        </w:rPr>
        <w:t>2018</w:t>
      </w:r>
      <w:r w:rsidRPr="009D2D88">
        <w:rPr>
          <w:rFonts w:eastAsia="仿宋_GB2312" w:cs="仿宋_GB2312" w:hint="eastAsia"/>
          <w:color w:val="000000"/>
          <w:sz w:val="32"/>
          <w:szCs w:val="32"/>
        </w:rPr>
        <w:t>年决算数为</w:t>
      </w:r>
      <w:r w:rsidRPr="009D2D88">
        <w:rPr>
          <w:rFonts w:eastAsia="仿宋_GB2312"/>
          <w:color w:val="000000"/>
          <w:sz w:val="32"/>
          <w:szCs w:val="32"/>
        </w:rPr>
        <w:t>63.21</w:t>
      </w:r>
      <w:r w:rsidRPr="009D2D88">
        <w:rPr>
          <w:rFonts w:eastAsia="仿宋_GB2312" w:cs="仿宋_GB2312" w:hint="eastAsia"/>
          <w:color w:val="000000"/>
          <w:sz w:val="32"/>
          <w:szCs w:val="32"/>
        </w:rPr>
        <w:t>万元，完成预算</w:t>
      </w:r>
      <w:r w:rsidRPr="009D2D88">
        <w:rPr>
          <w:rFonts w:eastAsia="仿宋_GB2312"/>
          <w:color w:val="000000"/>
          <w:sz w:val="32"/>
          <w:szCs w:val="32"/>
        </w:rPr>
        <w:t>99.89%</w:t>
      </w:r>
      <w:r w:rsidRPr="009D2D88">
        <w:rPr>
          <w:rFonts w:eastAsia="仿宋_GB2312" w:cs="仿宋_GB2312" w:hint="eastAsia"/>
          <w:color w:val="000000"/>
          <w:sz w:val="32"/>
          <w:szCs w:val="32"/>
        </w:rPr>
        <w:t>，决算数小于预算数的原因：结余离退休公用经费</w:t>
      </w:r>
      <w:r w:rsidRPr="009D2D88">
        <w:rPr>
          <w:rFonts w:eastAsia="仿宋_GB2312"/>
          <w:color w:val="000000"/>
          <w:sz w:val="32"/>
          <w:szCs w:val="32"/>
        </w:rPr>
        <w:t>766</w:t>
      </w:r>
      <w:r w:rsidRPr="009D2D88">
        <w:rPr>
          <w:rFonts w:eastAsia="仿宋_GB2312" w:cs="仿宋_GB2312" w:hint="eastAsia"/>
          <w:color w:val="000000"/>
          <w:sz w:val="32"/>
          <w:szCs w:val="32"/>
        </w:rPr>
        <w:t>元收回财政总预算。</w:t>
      </w:r>
    </w:p>
    <w:p w:rsidR="00D540FA" w:rsidRPr="009D2D88" w:rsidRDefault="00D540FA" w:rsidP="00C311F1">
      <w:pPr>
        <w:adjustRightInd w:val="0"/>
        <w:snapToGrid w:val="0"/>
        <w:spacing w:line="620" w:lineRule="exact"/>
        <w:ind w:firstLineChars="196" w:firstLine="630"/>
        <w:rPr>
          <w:rFonts w:eastAsia="仿宋_GB2312"/>
          <w:color w:val="000000"/>
          <w:sz w:val="32"/>
          <w:szCs w:val="32"/>
        </w:rPr>
      </w:pPr>
      <w:r w:rsidRPr="009D2D88">
        <w:rPr>
          <w:rFonts w:eastAsia="仿宋_GB2312" w:cs="仿宋_GB2312" w:hint="eastAsia"/>
          <w:b/>
          <w:bCs/>
          <w:color w:val="000000"/>
          <w:sz w:val="32"/>
          <w:szCs w:val="32"/>
        </w:rPr>
        <w:t>（</w:t>
      </w:r>
      <w:r w:rsidRPr="009D2D88">
        <w:rPr>
          <w:rFonts w:eastAsia="仿宋_GB2312"/>
          <w:b/>
          <w:bCs/>
          <w:color w:val="000000"/>
          <w:sz w:val="32"/>
          <w:szCs w:val="32"/>
        </w:rPr>
        <w:t>2</w:t>
      </w:r>
      <w:r w:rsidRPr="009D2D88">
        <w:rPr>
          <w:rFonts w:eastAsia="仿宋_GB2312" w:cs="仿宋_GB2312" w:hint="eastAsia"/>
          <w:b/>
          <w:bCs/>
          <w:color w:val="000000"/>
          <w:sz w:val="32"/>
          <w:szCs w:val="32"/>
        </w:rPr>
        <w:t>）社会保障和就业支出</w:t>
      </w:r>
      <w:r w:rsidRPr="009D2D88">
        <w:rPr>
          <w:rFonts w:eastAsia="仿宋_GB2312"/>
          <w:b/>
          <w:bCs/>
          <w:color w:val="000000"/>
          <w:sz w:val="32"/>
          <w:szCs w:val="32"/>
        </w:rPr>
        <w:t>—</w:t>
      </w:r>
      <w:r w:rsidRPr="009D2D88">
        <w:rPr>
          <w:rFonts w:eastAsia="仿宋_GB2312" w:cs="仿宋_GB2312" w:hint="eastAsia"/>
          <w:b/>
          <w:bCs/>
          <w:color w:val="000000"/>
          <w:sz w:val="32"/>
          <w:szCs w:val="32"/>
        </w:rPr>
        <w:t>行政事业单位离退休</w:t>
      </w:r>
      <w:r w:rsidRPr="009D2D88">
        <w:rPr>
          <w:rFonts w:eastAsia="仿宋_GB2312"/>
          <w:b/>
          <w:bCs/>
          <w:color w:val="000000"/>
          <w:sz w:val="32"/>
          <w:szCs w:val="32"/>
        </w:rPr>
        <w:t>—</w:t>
      </w:r>
      <w:r w:rsidRPr="009D2D88">
        <w:rPr>
          <w:rFonts w:eastAsia="仿宋_GB2312" w:cs="仿宋_GB2312" w:hint="eastAsia"/>
          <w:b/>
          <w:bCs/>
          <w:color w:val="000000"/>
          <w:sz w:val="32"/>
          <w:szCs w:val="32"/>
        </w:rPr>
        <w:t>机关事业单位基本养老保险缴费支出：</w:t>
      </w:r>
      <w:r w:rsidRPr="009D2D88">
        <w:rPr>
          <w:rFonts w:eastAsia="仿宋_GB2312"/>
          <w:color w:val="000000"/>
          <w:sz w:val="32"/>
          <w:szCs w:val="32"/>
        </w:rPr>
        <w:t>2018</w:t>
      </w:r>
      <w:r w:rsidRPr="009D2D88">
        <w:rPr>
          <w:rFonts w:eastAsia="仿宋_GB2312" w:cs="仿宋_GB2312" w:hint="eastAsia"/>
          <w:color w:val="000000"/>
          <w:sz w:val="32"/>
          <w:szCs w:val="32"/>
        </w:rPr>
        <w:t>年决算数为</w:t>
      </w:r>
      <w:r w:rsidRPr="009D2D88">
        <w:rPr>
          <w:rFonts w:eastAsia="仿宋_GB2312"/>
          <w:color w:val="000000"/>
          <w:sz w:val="32"/>
          <w:szCs w:val="32"/>
        </w:rPr>
        <w:t>76.23</w:t>
      </w:r>
      <w:r w:rsidRPr="009D2D88">
        <w:rPr>
          <w:rFonts w:eastAsia="仿宋_GB2312" w:cs="仿宋_GB2312" w:hint="eastAsia"/>
          <w:color w:val="000000"/>
          <w:sz w:val="32"/>
          <w:szCs w:val="32"/>
        </w:rPr>
        <w:lastRenderedPageBreak/>
        <w:t>万元，完成预算</w:t>
      </w:r>
      <w:r w:rsidRPr="009D2D88">
        <w:rPr>
          <w:rFonts w:eastAsia="仿宋_GB2312"/>
          <w:color w:val="000000"/>
          <w:sz w:val="32"/>
          <w:szCs w:val="32"/>
        </w:rPr>
        <w:t>100%</w:t>
      </w:r>
      <w:r w:rsidRPr="009D2D88">
        <w:rPr>
          <w:rFonts w:eastAsia="仿宋_GB2312" w:cs="仿宋_GB2312" w:hint="eastAsia"/>
          <w:color w:val="000000"/>
          <w:sz w:val="32"/>
          <w:szCs w:val="32"/>
        </w:rPr>
        <w:t>，决算数与预算数持平。</w:t>
      </w:r>
    </w:p>
    <w:p w:rsidR="00D540FA" w:rsidRPr="009D2D88" w:rsidRDefault="00D540FA" w:rsidP="00C311F1">
      <w:pPr>
        <w:adjustRightInd w:val="0"/>
        <w:snapToGrid w:val="0"/>
        <w:spacing w:line="620" w:lineRule="exact"/>
        <w:ind w:firstLineChars="196" w:firstLine="630"/>
        <w:rPr>
          <w:rFonts w:eastAsia="仿宋_GB2312"/>
          <w:color w:val="000000"/>
          <w:sz w:val="32"/>
          <w:szCs w:val="32"/>
        </w:rPr>
      </w:pPr>
      <w:r w:rsidRPr="009D2D88">
        <w:rPr>
          <w:rFonts w:eastAsia="仿宋_GB2312" w:cs="仿宋_GB2312" w:hint="eastAsia"/>
          <w:b/>
          <w:bCs/>
          <w:color w:val="000000"/>
          <w:sz w:val="32"/>
          <w:szCs w:val="32"/>
        </w:rPr>
        <w:t>（</w:t>
      </w:r>
      <w:r w:rsidRPr="009D2D88">
        <w:rPr>
          <w:rFonts w:eastAsia="仿宋_GB2312"/>
          <w:b/>
          <w:bCs/>
          <w:color w:val="000000"/>
          <w:sz w:val="32"/>
          <w:szCs w:val="32"/>
        </w:rPr>
        <w:t>3</w:t>
      </w:r>
      <w:r w:rsidRPr="009D2D88">
        <w:rPr>
          <w:rFonts w:eastAsia="仿宋_GB2312" w:cs="仿宋_GB2312" w:hint="eastAsia"/>
          <w:b/>
          <w:bCs/>
          <w:color w:val="000000"/>
          <w:sz w:val="32"/>
          <w:szCs w:val="32"/>
        </w:rPr>
        <w:t>）社会保障和就业支出</w:t>
      </w:r>
      <w:r w:rsidRPr="009D2D88">
        <w:rPr>
          <w:rFonts w:eastAsia="仿宋_GB2312"/>
          <w:b/>
          <w:bCs/>
          <w:color w:val="000000"/>
          <w:sz w:val="32"/>
          <w:szCs w:val="32"/>
        </w:rPr>
        <w:t>—</w:t>
      </w:r>
      <w:r w:rsidRPr="009D2D88">
        <w:rPr>
          <w:rFonts w:eastAsia="仿宋_GB2312" w:cs="仿宋_GB2312" w:hint="eastAsia"/>
          <w:b/>
          <w:bCs/>
          <w:color w:val="000000"/>
          <w:sz w:val="32"/>
          <w:szCs w:val="32"/>
        </w:rPr>
        <w:t>行政事业单位离退休</w:t>
      </w:r>
      <w:r w:rsidRPr="009D2D88">
        <w:rPr>
          <w:rFonts w:eastAsia="仿宋_GB2312"/>
          <w:b/>
          <w:bCs/>
          <w:color w:val="000000"/>
          <w:sz w:val="32"/>
          <w:szCs w:val="32"/>
        </w:rPr>
        <w:t>—</w:t>
      </w:r>
      <w:r w:rsidRPr="009D2D88">
        <w:rPr>
          <w:rFonts w:eastAsia="仿宋_GB2312" w:cs="仿宋_GB2312" w:hint="eastAsia"/>
          <w:b/>
          <w:bCs/>
          <w:color w:val="000000"/>
          <w:sz w:val="32"/>
          <w:szCs w:val="32"/>
        </w:rPr>
        <w:t>机关事业单位职业年金缴费支出：</w:t>
      </w:r>
      <w:r w:rsidRPr="009D2D88">
        <w:rPr>
          <w:rFonts w:eastAsia="仿宋_GB2312"/>
          <w:color w:val="000000"/>
          <w:sz w:val="32"/>
          <w:szCs w:val="32"/>
        </w:rPr>
        <w:t>2018</w:t>
      </w:r>
      <w:r w:rsidRPr="009D2D88">
        <w:rPr>
          <w:rFonts w:eastAsia="仿宋_GB2312" w:cs="仿宋_GB2312" w:hint="eastAsia"/>
          <w:color w:val="000000"/>
          <w:sz w:val="32"/>
          <w:szCs w:val="32"/>
        </w:rPr>
        <w:t>年决算数为</w:t>
      </w:r>
      <w:r w:rsidRPr="009D2D88">
        <w:rPr>
          <w:rFonts w:eastAsia="仿宋_GB2312"/>
          <w:color w:val="000000"/>
          <w:sz w:val="32"/>
          <w:szCs w:val="32"/>
        </w:rPr>
        <w:t>2.30</w:t>
      </w:r>
      <w:r w:rsidRPr="009D2D88">
        <w:rPr>
          <w:rFonts w:eastAsia="仿宋_GB2312" w:cs="仿宋_GB2312" w:hint="eastAsia"/>
          <w:color w:val="000000"/>
          <w:sz w:val="32"/>
          <w:szCs w:val="32"/>
        </w:rPr>
        <w:t>万元，决算数大于预算数的原因：调出人员职业年金做实，年初无法预计人员调进调出情况，因此年初无预算。</w:t>
      </w:r>
    </w:p>
    <w:p w:rsidR="00D540FA" w:rsidRPr="009D2D88" w:rsidRDefault="00D540FA" w:rsidP="00C311F1">
      <w:pPr>
        <w:adjustRightInd w:val="0"/>
        <w:snapToGrid w:val="0"/>
        <w:spacing w:line="620" w:lineRule="exact"/>
        <w:ind w:firstLineChars="196" w:firstLine="630"/>
        <w:rPr>
          <w:rFonts w:eastAsia="仿宋_GB2312"/>
          <w:color w:val="000000"/>
          <w:sz w:val="32"/>
          <w:szCs w:val="32"/>
        </w:rPr>
      </w:pPr>
      <w:r w:rsidRPr="009D2D88">
        <w:rPr>
          <w:rFonts w:eastAsia="仿宋_GB2312" w:cs="仿宋_GB2312" w:hint="eastAsia"/>
          <w:b/>
          <w:bCs/>
          <w:color w:val="000000"/>
          <w:sz w:val="32"/>
          <w:szCs w:val="32"/>
        </w:rPr>
        <w:t>（</w:t>
      </w:r>
      <w:r w:rsidRPr="009D2D88">
        <w:rPr>
          <w:rFonts w:eastAsia="仿宋_GB2312"/>
          <w:b/>
          <w:bCs/>
          <w:color w:val="000000"/>
          <w:sz w:val="32"/>
          <w:szCs w:val="32"/>
        </w:rPr>
        <w:t>4</w:t>
      </w:r>
      <w:r w:rsidRPr="009D2D88">
        <w:rPr>
          <w:rFonts w:eastAsia="仿宋_GB2312" w:cs="仿宋_GB2312" w:hint="eastAsia"/>
          <w:b/>
          <w:bCs/>
          <w:color w:val="000000"/>
          <w:sz w:val="32"/>
          <w:szCs w:val="32"/>
        </w:rPr>
        <w:t>）社会保障和就业支出</w:t>
      </w:r>
      <w:r w:rsidRPr="009D2D88">
        <w:rPr>
          <w:rFonts w:eastAsia="仿宋_GB2312"/>
          <w:b/>
          <w:bCs/>
          <w:color w:val="000000"/>
          <w:sz w:val="32"/>
          <w:szCs w:val="32"/>
        </w:rPr>
        <w:t>—</w:t>
      </w:r>
      <w:r w:rsidRPr="009D2D88">
        <w:rPr>
          <w:rFonts w:eastAsia="仿宋_GB2312" w:cs="仿宋_GB2312" w:hint="eastAsia"/>
          <w:b/>
          <w:bCs/>
          <w:color w:val="000000"/>
          <w:sz w:val="32"/>
          <w:szCs w:val="32"/>
        </w:rPr>
        <w:t>抚恤</w:t>
      </w:r>
      <w:r w:rsidRPr="009D2D88">
        <w:rPr>
          <w:rFonts w:eastAsia="仿宋_GB2312"/>
          <w:b/>
          <w:bCs/>
          <w:color w:val="000000"/>
          <w:sz w:val="32"/>
          <w:szCs w:val="32"/>
        </w:rPr>
        <w:t>—</w:t>
      </w:r>
      <w:r w:rsidRPr="009D2D88">
        <w:rPr>
          <w:rFonts w:eastAsia="仿宋_GB2312" w:cs="仿宋_GB2312" w:hint="eastAsia"/>
          <w:b/>
          <w:bCs/>
          <w:color w:val="000000"/>
          <w:sz w:val="32"/>
          <w:szCs w:val="32"/>
        </w:rPr>
        <w:t>死亡抚恤：</w:t>
      </w:r>
      <w:r w:rsidRPr="009D2D88">
        <w:rPr>
          <w:rFonts w:eastAsia="仿宋_GB2312"/>
          <w:color w:val="000000"/>
          <w:sz w:val="32"/>
          <w:szCs w:val="32"/>
        </w:rPr>
        <w:t>2018</w:t>
      </w:r>
      <w:r w:rsidRPr="009D2D88">
        <w:rPr>
          <w:rFonts w:eastAsia="仿宋_GB2312" w:cs="仿宋_GB2312" w:hint="eastAsia"/>
          <w:color w:val="000000"/>
          <w:sz w:val="32"/>
          <w:szCs w:val="32"/>
        </w:rPr>
        <w:t>年决算数为</w:t>
      </w:r>
      <w:r w:rsidRPr="009D2D88">
        <w:rPr>
          <w:rFonts w:eastAsia="仿宋_GB2312"/>
          <w:color w:val="000000"/>
          <w:sz w:val="32"/>
          <w:szCs w:val="32"/>
        </w:rPr>
        <w:t>13.55</w:t>
      </w:r>
      <w:r w:rsidRPr="009D2D88">
        <w:rPr>
          <w:rFonts w:eastAsia="仿宋_GB2312" w:cs="仿宋_GB2312" w:hint="eastAsia"/>
          <w:color w:val="000000"/>
          <w:sz w:val="32"/>
          <w:szCs w:val="32"/>
        </w:rPr>
        <w:t>万元，决算数大于预算数的原因：退休人员去世抚恤金及丧葬费，年初无预算。</w:t>
      </w:r>
    </w:p>
    <w:p w:rsidR="00D540FA" w:rsidRPr="009D2D88" w:rsidRDefault="00D540FA" w:rsidP="00C311F1">
      <w:pPr>
        <w:adjustRightInd w:val="0"/>
        <w:snapToGrid w:val="0"/>
        <w:spacing w:line="620" w:lineRule="exact"/>
        <w:ind w:firstLineChars="196" w:firstLine="630"/>
        <w:rPr>
          <w:rFonts w:eastAsia="仿宋_GB2312"/>
          <w:color w:val="000000"/>
          <w:sz w:val="32"/>
          <w:szCs w:val="32"/>
        </w:rPr>
      </w:pPr>
      <w:r w:rsidRPr="009D2D88">
        <w:rPr>
          <w:rFonts w:eastAsia="仿宋_GB2312" w:cs="仿宋_GB2312" w:hint="eastAsia"/>
          <w:b/>
          <w:bCs/>
          <w:color w:val="000000"/>
          <w:sz w:val="32"/>
          <w:szCs w:val="32"/>
        </w:rPr>
        <w:t>（</w:t>
      </w:r>
      <w:r w:rsidRPr="009D2D88">
        <w:rPr>
          <w:rFonts w:eastAsia="仿宋_GB2312"/>
          <w:b/>
          <w:bCs/>
          <w:color w:val="000000"/>
          <w:sz w:val="32"/>
          <w:szCs w:val="32"/>
        </w:rPr>
        <w:t>5</w:t>
      </w:r>
      <w:r w:rsidRPr="009D2D88">
        <w:rPr>
          <w:rFonts w:eastAsia="仿宋_GB2312" w:cs="仿宋_GB2312" w:hint="eastAsia"/>
          <w:b/>
          <w:bCs/>
          <w:color w:val="000000"/>
          <w:sz w:val="32"/>
          <w:szCs w:val="32"/>
        </w:rPr>
        <w:t>）社会保障和就业支出</w:t>
      </w:r>
      <w:r w:rsidRPr="009D2D88">
        <w:rPr>
          <w:rFonts w:eastAsia="仿宋_GB2312"/>
          <w:b/>
          <w:bCs/>
          <w:color w:val="000000"/>
          <w:sz w:val="32"/>
          <w:szCs w:val="32"/>
        </w:rPr>
        <w:t>—</w:t>
      </w:r>
      <w:r w:rsidRPr="009D2D88">
        <w:rPr>
          <w:rFonts w:eastAsia="仿宋_GB2312" w:cs="仿宋_GB2312" w:hint="eastAsia"/>
          <w:b/>
          <w:bCs/>
          <w:color w:val="000000"/>
          <w:sz w:val="32"/>
          <w:szCs w:val="32"/>
        </w:rPr>
        <w:t>社会福利</w:t>
      </w:r>
      <w:r w:rsidRPr="009D2D88">
        <w:rPr>
          <w:rFonts w:eastAsia="仿宋_GB2312"/>
          <w:b/>
          <w:bCs/>
          <w:color w:val="000000"/>
          <w:sz w:val="32"/>
          <w:szCs w:val="32"/>
        </w:rPr>
        <w:t>—</w:t>
      </w:r>
      <w:r w:rsidRPr="009D2D88">
        <w:rPr>
          <w:rFonts w:eastAsia="仿宋_GB2312" w:cs="仿宋_GB2312" w:hint="eastAsia"/>
          <w:b/>
          <w:bCs/>
          <w:color w:val="000000"/>
          <w:sz w:val="32"/>
          <w:szCs w:val="32"/>
        </w:rPr>
        <w:t>儿童福利：</w:t>
      </w:r>
      <w:r w:rsidRPr="009D2D88">
        <w:rPr>
          <w:rFonts w:eastAsia="仿宋_GB2312"/>
          <w:color w:val="000000"/>
          <w:sz w:val="32"/>
          <w:szCs w:val="32"/>
        </w:rPr>
        <w:t>2018</w:t>
      </w:r>
      <w:r w:rsidRPr="009D2D88">
        <w:rPr>
          <w:rFonts w:eastAsia="仿宋_GB2312" w:cs="仿宋_GB2312" w:hint="eastAsia"/>
          <w:color w:val="000000"/>
          <w:sz w:val="32"/>
          <w:szCs w:val="32"/>
        </w:rPr>
        <w:t>年决算数为</w:t>
      </w:r>
      <w:r w:rsidRPr="009D2D88">
        <w:rPr>
          <w:rFonts w:eastAsia="仿宋_GB2312"/>
          <w:color w:val="000000"/>
          <w:sz w:val="32"/>
          <w:szCs w:val="32"/>
        </w:rPr>
        <w:t>0.5</w:t>
      </w:r>
      <w:r w:rsidRPr="009D2D88">
        <w:rPr>
          <w:rFonts w:eastAsia="仿宋_GB2312" w:cs="仿宋_GB2312" w:hint="eastAsia"/>
          <w:color w:val="000000"/>
          <w:sz w:val="32"/>
          <w:szCs w:val="32"/>
        </w:rPr>
        <w:t>万元，完成预算</w:t>
      </w:r>
      <w:r w:rsidRPr="009D2D88">
        <w:rPr>
          <w:rFonts w:eastAsia="仿宋_GB2312"/>
          <w:color w:val="000000"/>
          <w:sz w:val="32"/>
          <w:szCs w:val="32"/>
        </w:rPr>
        <w:t>100%</w:t>
      </w:r>
      <w:r w:rsidRPr="009D2D88">
        <w:rPr>
          <w:rFonts w:eastAsia="仿宋_GB2312" w:cs="仿宋_GB2312" w:hint="eastAsia"/>
          <w:color w:val="000000"/>
          <w:sz w:val="32"/>
          <w:szCs w:val="32"/>
        </w:rPr>
        <w:t>，决算数与预算数持平。</w:t>
      </w:r>
    </w:p>
    <w:p w:rsidR="00D540FA" w:rsidRPr="009D2D88" w:rsidRDefault="00D540FA" w:rsidP="00C311F1">
      <w:pPr>
        <w:adjustRightInd w:val="0"/>
        <w:snapToGrid w:val="0"/>
        <w:spacing w:line="620" w:lineRule="exact"/>
        <w:ind w:firstLineChars="196" w:firstLine="630"/>
        <w:rPr>
          <w:rFonts w:eastAsia="仿宋_GB2312"/>
          <w:color w:val="000000"/>
          <w:sz w:val="32"/>
          <w:szCs w:val="32"/>
        </w:rPr>
      </w:pPr>
      <w:r w:rsidRPr="009D2D88">
        <w:rPr>
          <w:rFonts w:eastAsia="仿宋_GB2312"/>
          <w:b/>
          <w:bCs/>
          <w:color w:val="000000"/>
          <w:sz w:val="32"/>
          <w:szCs w:val="32"/>
        </w:rPr>
        <w:t>3.</w:t>
      </w:r>
      <w:r w:rsidRPr="009D2D88">
        <w:rPr>
          <w:rFonts w:eastAsia="仿宋_GB2312" w:cs="仿宋_GB2312" w:hint="eastAsia"/>
          <w:b/>
          <w:bCs/>
          <w:color w:val="000000"/>
          <w:sz w:val="32"/>
          <w:szCs w:val="32"/>
        </w:rPr>
        <w:t>医疗卫生与计划生育支出</w:t>
      </w:r>
      <w:r w:rsidRPr="009D2D88">
        <w:rPr>
          <w:rFonts w:eastAsia="仿宋_GB2312"/>
          <w:b/>
          <w:bCs/>
          <w:color w:val="000000"/>
          <w:sz w:val="32"/>
          <w:szCs w:val="32"/>
        </w:rPr>
        <w:t>—</w:t>
      </w:r>
      <w:r w:rsidRPr="009D2D88">
        <w:rPr>
          <w:rFonts w:eastAsia="仿宋_GB2312" w:cs="仿宋_GB2312" w:hint="eastAsia"/>
          <w:b/>
          <w:bCs/>
          <w:color w:val="000000"/>
          <w:sz w:val="32"/>
          <w:szCs w:val="32"/>
        </w:rPr>
        <w:t>医疗保障</w:t>
      </w:r>
      <w:r w:rsidRPr="009D2D88">
        <w:rPr>
          <w:rFonts w:eastAsia="仿宋_GB2312"/>
          <w:b/>
          <w:bCs/>
          <w:color w:val="000000"/>
          <w:sz w:val="32"/>
          <w:szCs w:val="32"/>
        </w:rPr>
        <w:t>—</w:t>
      </w:r>
      <w:r w:rsidRPr="009D2D88">
        <w:rPr>
          <w:rFonts w:eastAsia="仿宋_GB2312" w:cs="仿宋_GB2312" w:hint="eastAsia"/>
          <w:b/>
          <w:bCs/>
          <w:color w:val="000000"/>
          <w:sz w:val="32"/>
          <w:szCs w:val="32"/>
        </w:rPr>
        <w:t>其他医疗保障支出：</w:t>
      </w:r>
      <w:r w:rsidRPr="009D2D88">
        <w:rPr>
          <w:rFonts w:eastAsia="仿宋_GB2312"/>
          <w:color w:val="000000"/>
          <w:sz w:val="32"/>
          <w:szCs w:val="32"/>
        </w:rPr>
        <w:t>2018</w:t>
      </w:r>
      <w:r w:rsidRPr="009D2D88">
        <w:rPr>
          <w:rFonts w:eastAsia="仿宋_GB2312" w:cs="仿宋_GB2312" w:hint="eastAsia"/>
          <w:color w:val="000000"/>
          <w:sz w:val="32"/>
          <w:szCs w:val="32"/>
        </w:rPr>
        <w:t>年决算数为</w:t>
      </w:r>
      <w:r w:rsidRPr="009D2D88">
        <w:rPr>
          <w:rFonts w:eastAsia="仿宋_GB2312"/>
          <w:color w:val="000000"/>
          <w:sz w:val="32"/>
          <w:szCs w:val="32"/>
        </w:rPr>
        <w:t>0.08</w:t>
      </w:r>
      <w:r w:rsidRPr="009D2D88">
        <w:rPr>
          <w:rFonts w:eastAsia="仿宋_GB2312" w:cs="仿宋_GB2312" w:hint="eastAsia"/>
          <w:color w:val="000000"/>
          <w:sz w:val="32"/>
          <w:szCs w:val="32"/>
        </w:rPr>
        <w:t>万元，完成预算</w:t>
      </w:r>
      <w:r w:rsidRPr="009D2D88">
        <w:rPr>
          <w:rFonts w:eastAsia="仿宋_GB2312"/>
          <w:color w:val="000000"/>
          <w:sz w:val="32"/>
          <w:szCs w:val="32"/>
        </w:rPr>
        <w:t>100%</w:t>
      </w:r>
      <w:r w:rsidRPr="009D2D88">
        <w:rPr>
          <w:rFonts w:eastAsia="仿宋_GB2312" w:cs="仿宋_GB2312" w:hint="eastAsia"/>
          <w:color w:val="000000"/>
          <w:sz w:val="32"/>
          <w:szCs w:val="32"/>
        </w:rPr>
        <w:t>，决算数大于预算数的原因：退休厅级干部体检费，提供资料审批后指标予以下达，年初无预算。</w:t>
      </w:r>
    </w:p>
    <w:p w:rsidR="00D540FA" w:rsidRPr="009D2D88" w:rsidRDefault="00D540FA" w:rsidP="00C311F1">
      <w:pPr>
        <w:adjustRightInd w:val="0"/>
        <w:snapToGrid w:val="0"/>
        <w:spacing w:line="620" w:lineRule="exact"/>
        <w:ind w:firstLineChars="196" w:firstLine="630"/>
        <w:rPr>
          <w:rFonts w:eastAsia="仿宋_GB2312"/>
          <w:color w:val="000000"/>
          <w:sz w:val="32"/>
          <w:szCs w:val="32"/>
        </w:rPr>
      </w:pPr>
      <w:r w:rsidRPr="009D2D88">
        <w:rPr>
          <w:rFonts w:eastAsia="仿宋_GB2312"/>
          <w:b/>
          <w:bCs/>
          <w:color w:val="000000"/>
          <w:sz w:val="32"/>
          <w:szCs w:val="32"/>
        </w:rPr>
        <w:t>4</w:t>
      </w:r>
      <w:r w:rsidRPr="009D2D88">
        <w:rPr>
          <w:rFonts w:eastAsia="仿宋_GB2312"/>
          <w:color w:val="000000"/>
        </w:rPr>
        <w:t>.</w:t>
      </w:r>
      <w:r w:rsidRPr="009D2D88">
        <w:rPr>
          <w:rFonts w:eastAsia="仿宋_GB2312"/>
          <w:b/>
          <w:bCs/>
          <w:color w:val="000000"/>
          <w:sz w:val="32"/>
          <w:szCs w:val="32"/>
        </w:rPr>
        <w:t xml:space="preserve"> </w:t>
      </w:r>
      <w:r w:rsidRPr="009D2D88">
        <w:rPr>
          <w:rFonts w:eastAsia="仿宋_GB2312" w:cs="仿宋_GB2312" w:hint="eastAsia"/>
          <w:b/>
          <w:bCs/>
          <w:color w:val="000000"/>
          <w:sz w:val="32"/>
          <w:szCs w:val="32"/>
        </w:rPr>
        <w:t>住房保障支出</w:t>
      </w:r>
      <w:r w:rsidRPr="009D2D88">
        <w:rPr>
          <w:rFonts w:eastAsia="仿宋_GB2312"/>
          <w:b/>
          <w:bCs/>
          <w:color w:val="000000"/>
          <w:sz w:val="32"/>
          <w:szCs w:val="32"/>
        </w:rPr>
        <w:t>—</w:t>
      </w:r>
      <w:r w:rsidRPr="009D2D88">
        <w:rPr>
          <w:rFonts w:eastAsia="仿宋_GB2312" w:cs="仿宋_GB2312" w:hint="eastAsia"/>
          <w:b/>
          <w:bCs/>
          <w:color w:val="000000"/>
          <w:sz w:val="32"/>
          <w:szCs w:val="32"/>
        </w:rPr>
        <w:t>住房改革支出</w:t>
      </w:r>
      <w:r w:rsidRPr="009D2D88">
        <w:rPr>
          <w:rFonts w:eastAsia="仿宋_GB2312"/>
          <w:b/>
          <w:bCs/>
          <w:color w:val="000000"/>
          <w:sz w:val="32"/>
          <w:szCs w:val="32"/>
        </w:rPr>
        <w:t>—</w:t>
      </w:r>
      <w:r w:rsidRPr="009D2D88">
        <w:rPr>
          <w:rFonts w:eastAsia="仿宋_GB2312" w:cs="仿宋_GB2312" w:hint="eastAsia"/>
          <w:b/>
          <w:bCs/>
          <w:color w:val="000000"/>
          <w:sz w:val="32"/>
          <w:szCs w:val="32"/>
        </w:rPr>
        <w:t>住房公积金：</w:t>
      </w:r>
      <w:r w:rsidRPr="009D2D88">
        <w:rPr>
          <w:rFonts w:eastAsia="仿宋_GB2312"/>
          <w:color w:val="000000"/>
          <w:sz w:val="32"/>
          <w:szCs w:val="32"/>
        </w:rPr>
        <w:t>2018</w:t>
      </w:r>
      <w:r w:rsidRPr="009D2D88">
        <w:rPr>
          <w:rFonts w:eastAsia="仿宋_GB2312" w:cs="仿宋_GB2312" w:hint="eastAsia"/>
          <w:color w:val="000000"/>
          <w:sz w:val="32"/>
          <w:szCs w:val="32"/>
        </w:rPr>
        <w:t>年决算数为</w:t>
      </w:r>
      <w:r w:rsidRPr="009D2D88">
        <w:rPr>
          <w:rFonts w:eastAsia="仿宋_GB2312"/>
          <w:color w:val="000000"/>
          <w:sz w:val="32"/>
          <w:szCs w:val="32"/>
        </w:rPr>
        <w:t>81.24</w:t>
      </w:r>
      <w:r w:rsidRPr="009D2D88">
        <w:rPr>
          <w:rFonts w:eastAsia="仿宋_GB2312" w:cs="仿宋_GB2312" w:hint="eastAsia"/>
          <w:color w:val="000000"/>
          <w:sz w:val="32"/>
          <w:szCs w:val="32"/>
        </w:rPr>
        <w:t>万元，完成预算</w:t>
      </w:r>
      <w:r w:rsidRPr="009D2D88">
        <w:rPr>
          <w:rFonts w:eastAsia="仿宋_GB2312"/>
          <w:color w:val="000000"/>
          <w:sz w:val="32"/>
          <w:szCs w:val="32"/>
        </w:rPr>
        <w:t>100%</w:t>
      </w:r>
      <w:r w:rsidRPr="009D2D88">
        <w:rPr>
          <w:rFonts w:eastAsia="仿宋_GB2312" w:cs="仿宋_GB2312" w:hint="eastAsia"/>
          <w:color w:val="000000"/>
          <w:sz w:val="32"/>
          <w:szCs w:val="32"/>
        </w:rPr>
        <w:t>，决算数与预算数持平。</w:t>
      </w:r>
    </w:p>
    <w:p w:rsidR="00D540FA" w:rsidRPr="009D2D88" w:rsidRDefault="00D540FA" w:rsidP="004464F4">
      <w:pPr>
        <w:tabs>
          <w:tab w:val="right" w:pos="8306"/>
        </w:tabs>
        <w:spacing w:line="600" w:lineRule="exact"/>
        <w:ind w:firstLine="640"/>
        <w:outlineLvl w:val="1"/>
        <w:rPr>
          <w:rStyle w:val="2Char"/>
          <w:rFonts w:ascii="Times New Roman" w:hAnsi="Times New Roman" w:cs="Times New Roman"/>
          <w:color w:val="000000"/>
        </w:rPr>
      </w:pPr>
      <w:bookmarkStart w:id="41" w:name="_Toc15377214"/>
      <w:bookmarkStart w:id="42" w:name="_Toc15396608"/>
      <w:r w:rsidRPr="009D2D88">
        <w:rPr>
          <w:rFonts w:eastAsia="黑体" w:cs="黑体" w:hint="eastAsia"/>
          <w:color w:val="000000"/>
          <w:sz w:val="32"/>
          <w:szCs w:val="32"/>
        </w:rPr>
        <w:t>六</w:t>
      </w:r>
      <w:r w:rsidRPr="009D2D88">
        <w:rPr>
          <w:rFonts w:eastAsia="黑体" w:cs="黑体" w:hint="eastAsia"/>
          <w:b/>
          <w:bCs/>
          <w:color w:val="000000"/>
          <w:sz w:val="32"/>
          <w:szCs w:val="32"/>
        </w:rPr>
        <w:t>、一</w:t>
      </w:r>
      <w:r w:rsidRPr="009D2D88">
        <w:rPr>
          <w:rStyle w:val="2Char"/>
          <w:rFonts w:ascii="Times New Roman" w:eastAsia="黑体" w:hAnsi="Times New Roman" w:cs="黑体" w:hint="eastAsia"/>
          <w:b w:val="0"/>
          <w:bCs w:val="0"/>
          <w:color w:val="000000"/>
        </w:rPr>
        <w:t>般公共预算财政拨款基本支出决算情况说明</w:t>
      </w:r>
      <w:bookmarkEnd w:id="41"/>
      <w:bookmarkEnd w:id="42"/>
      <w:r w:rsidRPr="009D2D88">
        <w:rPr>
          <w:rStyle w:val="2Char"/>
          <w:rFonts w:ascii="Times New Roman" w:eastAsia="黑体" w:hAnsi="Times New Roman" w:cs="Times New Roman"/>
          <w:b w:val="0"/>
          <w:bCs w:val="0"/>
          <w:color w:val="000000"/>
        </w:rPr>
        <w:tab/>
      </w:r>
    </w:p>
    <w:p w:rsidR="00D540FA" w:rsidRPr="009D2D88" w:rsidRDefault="00D540FA">
      <w:pPr>
        <w:spacing w:line="600" w:lineRule="exact"/>
        <w:ind w:firstLine="645"/>
        <w:rPr>
          <w:rFonts w:eastAsia="仿宋_GB2312"/>
          <w:color w:val="000000"/>
          <w:sz w:val="32"/>
          <w:szCs w:val="32"/>
        </w:rPr>
      </w:pPr>
      <w:r w:rsidRPr="009D2D88">
        <w:rPr>
          <w:rFonts w:eastAsia="仿宋_GB2312"/>
          <w:color w:val="000000"/>
          <w:sz w:val="32"/>
          <w:szCs w:val="32"/>
        </w:rPr>
        <w:t>2018</w:t>
      </w:r>
      <w:r w:rsidRPr="009D2D88">
        <w:rPr>
          <w:rFonts w:eastAsia="仿宋_GB2312" w:cs="仿宋_GB2312" w:hint="eastAsia"/>
          <w:color w:val="000000"/>
          <w:sz w:val="32"/>
          <w:szCs w:val="32"/>
        </w:rPr>
        <w:t>年一般公共预算财政拨款基本支出</w:t>
      </w:r>
      <w:r w:rsidRPr="009D2D88">
        <w:rPr>
          <w:rFonts w:eastAsia="仿宋_GB2312"/>
          <w:color w:val="000000"/>
          <w:sz w:val="32"/>
          <w:szCs w:val="32"/>
        </w:rPr>
        <w:t>1078.15</w:t>
      </w:r>
      <w:r w:rsidRPr="009D2D88">
        <w:rPr>
          <w:rFonts w:eastAsia="仿宋_GB2312" w:cs="仿宋_GB2312" w:hint="eastAsia"/>
          <w:color w:val="000000"/>
          <w:sz w:val="32"/>
          <w:szCs w:val="32"/>
        </w:rPr>
        <w:t>万元，其中：</w:t>
      </w:r>
    </w:p>
    <w:p w:rsidR="00D540FA" w:rsidRPr="009D2D88" w:rsidRDefault="00D540FA">
      <w:pPr>
        <w:spacing w:line="600" w:lineRule="exact"/>
        <w:ind w:firstLine="645"/>
        <w:rPr>
          <w:rFonts w:eastAsia="仿宋_GB2312"/>
          <w:color w:val="000000"/>
          <w:sz w:val="32"/>
          <w:szCs w:val="32"/>
        </w:rPr>
      </w:pPr>
      <w:r w:rsidRPr="009D2D88">
        <w:rPr>
          <w:rFonts w:eastAsia="仿宋_GB2312" w:cs="仿宋_GB2312" w:hint="eastAsia"/>
          <w:color w:val="000000"/>
          <w:sz w:val="32"/>
          <w:szCs w:val="32"/>
        </w:rPr>
        <w:t>人员经费</w:t>
      </w:r>
      <w:r w:rsidRPr="009D2D88">
        <w:rPr>
          <w:rFonts w:eastAsia="仿宋_GB2312"/>
          <w:color w:val="000000"/>
          <w:sz w:val="32"/>
          <w:szCs w:val="32"/>
        </w:rPr>
        <w:t>947.15</w:t>
      </w:r>
      <w:r w:rsidRPr="009D2D88">
        <w:rPr>
          <w:rFonts w:eastAsia="仿宋_GB2312" w:cs="仿宋_GB2312" w:hint="eastAsia"/>
          <w:color w:val="000000"/>
          <w:sz w:val="32"/>
          <w:szCs w:val="32"/>
        </w:rPr>
        <w:t>万元，主要包括：基本工资、津贴补贴、奖金、绩效工资、机关事业单位基本养老保险缴费、职业年</w:t>
      </w:r>
      <w:r w:rsidRPr="009D2D88">
        <w:rPr>
          <w:rFonts w:eastAsia="仿宋_GB2312" w:cs="仿宋_GB2312" w:hint="eastAsia"/>
          <w:color w:val="000000"/>
          <w:sz w:val="32"/>
          <w:szCs w:val="32"/>
        </w:rPr>
        <w:lastRenderedPageBreak/>
        <w:t>金缴费、职工基本医疗保险缴费、公务员医疗补助缴费、其他社会保障缴费、住房公积金、其他工资福利支出、离休费、退休费、抚恤金、生活补助、医疗费补助。</w:t>
      </w:r>
    </w:p>
    <w:p w:rsidR="00D540FA" w:rsidRPr="009D2D88" w:rsidRDefault="00D540FA">
      <w:pPr>
        <w:spacing w:line="600" w:lineRule="exact"/>
        <w:ind w:firstLine="645"/>
        <w:rPr>
          <w:rFonts w:eastAsia="仿宋_GB2312"/>
          <w:color w:val="000000"/>
          <w:sz w:val="32"/>
          <w:szCs w:val="32"/>
        </w:rPr>
      </w:pPr>
      <w:r w:rsidRPr="009D2D88">
        <w:rPr>
          <w:rFonts w:eastAsia="仿宋_GB2312" w:cs="仿宋_GB2312" w:hint="eastAsia"/>
          <w:color w:val="000000"/>
          <w:sz w:val="32"/>
          <w:szCs w:val="32"/>
        </w:rPr>
        <w:t>公用经费</w:t>
      </w:r>
      <w:r w:rsidRPr="009D2D88">
        <w:rPr>
          <w:rFonts w:eastAsia="仿宋_GB2312"/>
          <w:color w:val="000000"/>
          <w:sz w:val="32"/>
          <w:szCs w:val="32"/>
        </w:rPr>
        <w:t>131</w:t>
      </w:r>
      <w:r w:rsidRPr="009D2D88">
        <w:rPr>
          <w:rFonts w:eastAsia="仿宋_GB2312" w:cs="仿宋_GB2312" w:hint="eastAsia"/>
          <w:color w:val="000000"/>
          <w:sz w:val="32"/>
          <w:szCs w:val="32"/>
        </w:rPr>
        <w:t>万元，主要包括：办公费、水费、电费、邮电费、物业管理费、差旅费、会议费、培训费、公务接待费、劳务费、委托业务费、工会经费、福利费、公务用车运行维护费、其他交通费、其他商品和服务支出、无形资产购置、其他资本性支出等。</w:t>
      </w:r>
    </w:p>
    <w:p w:rsidR="00D540FA" w:rsidRPr="009D2D88" w:rsidRDefault="00D540FA">
      <w:pPr>
        <w:spacing w:line="600" w:lineRule="exact"/>
        <w:ind w:firstLine="640"/>
        <w:outlineLvl w:val="1"/>
        <w:rPr>
          <w:rStyle w:val="2Char"/>
          <w:rFonts w:ascii="Times New Roman" w:eastAsia="黑体" w:hAnsi="Times New Roman" w:cs="Times New Roman"/>
          <w:b w:val="0"/>
          <w:bCs w:val="0"/>
          <w:color w:val="000000"/>
        </w:rPr>
      </w:pPr>
      <w:bookmarkStart w:id="43" w:name="_Toc15377215"/>
      <w:bookmarkStart w:id="44" w:name="_Toc15396609"/>
      <w:r w:rsidRPr="009D2D88">
        <w:rPr>
          <w:rFonts w:eastAsia="黑体" w:cs="黑体" w:hint="eastAsia"/>
          <w:color w:val="000000"/>
          <w:sz w:val="32"/>
          <w:szCs w:val="32"/>
        </w:rPr>
        <w:t>七、</w:t>
      </w:r>
      <w:r w:rsidRPr="009D2D88">
        <w:rPr>
          <w:rStyle w:val="2Char"/>
          <w:rFonts w:ascii="Times New Roman" w:eastAsia="黑体" w:hAnsi="Times New Roman" w:cs="Times New Roman"/>
          <w:color w:val="000000"/>
        </w:rPr>
        <w:t>“</w:t>
      </w:r>
      <w:r w:rsidRPr="009D2D88">
        <w:rPr>
          <w:rStyle w:val="2Char"/>
          <w:rFonts w:ascii="Times New Roman" w:eastAsia="黑体" w:hAnsi="Times New Roman" w:cs="黑体" w:hint="eastAsia"/>
          <w:b w:val="0"/>
          <w:bCs w:val="0"/>
          <w:color w:val="000000"/>
        </w:rPr>
        <w:t>三公</w:t>
      </w:r>
      <w:r w:rsidRPr="009D2D88">
        <w:rPr>
          <w:rStyle w:val="2Char"/>
          <w:rFonts w:ascii="Times New Roman" w:eastAsia="黑体" w:hAnsi="Times New Roman" w:cs="Times New Roman"/>
          <w:b w:val="0"/>
          <w:bCs w:val="0"/>
          <w:color w:val="000000"/>
        </w:rPr>
        <w:t>”</w:t>
      </w:r>
      <w:r w:rsidRPr="009D2D88">
        <w:rPr>
          <w:rStyle w:val="2Char"/>
          <w:rFonts w:ascii="Times New Roman" w:eastAsia="黑体" w:hAnsi="Times New Roman" w:cs="黑体" w:hint="eastAsia"/>
          <w:b w:val="0"/>
          <w:bCs w:val="0"/>
          <w:color w:val="000000"/>
        </w:rPr>
        <w:t>经费财政拨款支出决算情况说明</w:t>
      </w:r>
      <w:bookmarkEnd w:id="43"/>
      <w:bookmarkEnd w:id="44"/>
    </w:p>
    <w:p w:rsidR="00D540FA" w:rsidRPr="009D2D88" w:rsidRDefault="00D540FA">
      <w:pPr>
        <w:spacing w:line="600" w:lineRule="exact"/>
        <w:ind w:firstLine="640"/>
        <w:outlineLvl w:val="2"/>
        <w:rPr>
          <w:rFonts w:ascii="楷体_GB2312" w:eastAsia="楷体_GB2312"/>
          <w:color w:val="000000"/>
          <w:sz w:val="32"/>
          <w:szCs w:val="32"/>
        </w:rPr>
      </w:pPr>
      <w:bookmarkStart w:id="45" w:name="_Toc15377216"/>
      <w:r w:rsidRPr="009D2D88">
        <w:rPr>
          <w:rFonts w:ascii="楷体_GB2312" w:eastAsia="楷体_GB2312" w:cs="楷体_GB2312" w:hint="eastAsia"/>
          <w:color w:val="000000"/>
          <w:sz w:val="32"/>
          <w:szCs w:val="32"/>
        </w:rPr>
        <w:t>（一）“三公”经费财政拨款支出决算总体情况说明</w:t>
      </w:r>
      <w:bookmarkEnd w:id="45"/>
    </w:p>
    <w:p w:rsidR="00D540FA" w:rsidRPr="009D2D88" w:rsidRDefault="00D540FA" w:rsidP="00C311F1">
      <w:pPr>
        <w:snapToGrid w:val="0"/>
        <w:spacing w:line="620" w:lineRule="exact"/>
        <w:ind w:firstLineChars="200" w:firstLine="640"/>
        <w:rPr>
          <w:rFonts w:ascii="仿宋_GB2312" w:eastAsia="仿宋_GB2312"/>
          <w:color w:val="000000"/>
          <w:sz w:val="32"/>
          <w:szCs w:val="32"/>
        </w:rPr>
      </w:pPr>
      <w:r w:rsidRPr="009D2D88">
        <w:rPr>
          <w:rFonts w:ascii="仿宋_GB2312" w:eastAsia="仿宋_GB2312" w:cs="仿宋_GB2312"/>
          <w:color w:val="000000"/>
          <w:sz w:val="32"/>
          <w:szCs w:val="32"/>
        </w:rPr>
        <w:t>2018</w:t>
      </w:r>
      <w:r w:rsidRPr="009D2D88">
        <w:rPr>
          <w:rFonts w:ascii="仿宋_GB2312" w:eastAsia="仿宋_GB2312" w:cs="仿宋_GB2312" w:hint="eastAsia"/>
          <w:color w:val="000000"/>
          <w:sz w:val="32"/>
          <w:szCs w:val="32"/>
        </w:rPr>
        <w:t>年“三公”经费财政拨款支出决算为</w:t>
      </w:r>
      <w:r w:rsidRPr="009D2D88">
        <w:rPr>
          <w:rFonts w:ascii="仿宋_GB2312" w:eastAsia="仿宋_GB2312" w:cs="仿宋_GB2312"/>
          <w:color w:val="000000"/>
          <w:sz w:val="32"/>
          <w:szCs w:val="32"/>
        </w:rPr>
        <w:t>4.29</w:t>
      </w:r>
      <w:r w:rsidRPr="009D2D88">
        <w:rPr>
          <w:rFonts w:ascii="仿宋_GB2312" w:eastAsia="仿宋_GB2312" w:cs="仿宋_GB2312" w:hint="eastAsia"/>
          <w:color w:val="000000"/>
          <w:sz w:val="32"/>
          <w:szCs w:val="32"/>
        </w:rPr>
        <w:t>万元，完成预算</w:t>
      </w:r>
      <w:r w:rsidRPr="009D2D88">
        <w:rPr>
          <w:rFonts w:ascii="仿宋_GB2312" w:eastAsia="仿宋_GB2312" w:cs="仿宋_GB2312"/>
          <w:color w:val="000000"/>
          <w:sz w:val="32"/>
          <w:szCs w:val="32"/>
        </w:rPr>
        <w:t>73.33%</w:t>
      </w:r>
      <w:r w:rsidRPr="009D2D88">
        <w:rPr>
          <w:rFonts w:ascii="仿宋_GB2312" w:eastAsia="仿宋_GB2312" w:cs="仿宋_GB2312" w:hint="eastAsia"/>
          <w:color w:val="000000"/>
          <w:sz w:val="32"/>
          <w:szCs w:val="32"/>
        </w:rPr>
        <w:t>，决算数小于预算数的主要原因一是</w:t>
      </w:r>
      <w:r w:rsidRPr="009D2D88">
        <w:rPr>
          <w:rFonts w:ascii="仿宋_GB2312" w:eastAsia="仿宋_GB2312" w:cs="仿宋_GB2312"/>
          <w:color w:val="000000"/>
          <w:sz w:val="32"/>
          <w:szCs w:val="32"/>
        </w:rPr>
        <w:t>2018</w:t>
      </w:r>
      <w:r w:rsidRPr="009D2D88">
        <w:rPr>
          <w:rFonts w:ascii="仿宋_GB2312" w:eastAsia="仿宋_GB2312" w:cs="仿宋_GB2312" w:hint="eastAsia"/>
          <w:color w:val="000000"/>
          <w:sz w:val="32"/>
          <w:szCs w:val="32"/>
        </w:rPr>
        <w:t>年事业单位车改，处置辆公务用车后，公车运行维护费下降。结余公车运行维护费收回财政总预算。二是结余公务接待费收回财政总预算。</w:t>
      </w:r>
    </w:p>
    <w:p w:rsidR="00D540FA" w:rsidRPr="009D2D88" w:rsidRDefault="00D540FA">
      <w:pPr>
        <w:spacing w:line="600" w:lineRule="exact"/>
        <w:ind w:firstLine="640"/>
        <w:outlineLvl w:val="2"/>
        <w:rPr>
          <w:rFonts w:ascii="楷体_GB2312" w:eastAsia="楷体_GB2312"/>
          <w:color w:val="000000"/>
          <w:sz w:val="32"/>
          <w:szCs w:val="32"/>
        </w:rPr>
      </w:pPr>
      <w:bookmarkStart w:id="46" w:name="_Toc15377217"/>
      <w:r w:rsidRPr="009D2D88">
        <w:rPr>
          <w:rFonts w:ascii="楷体_GB2312" w:eastAsia="楷体_GB2312" w:cs="楷体_GB2312" w:hint="eastAsia"/>
          <w:color w:val="000000"/>
          <w:sz w:val="32"/>
          <w:szCs w:val="32"/>
        </w:rPr>
        <w:t>（二）“三公”经费财政拨款支出决算具体情况说明</w:t>
      </w:r>
      <w:bookmarkEnd w:id="46"/>
    </w:p>
    <w:p w:rsidR="00D540FA" w:rsidRPr="009D2D88" w:rsidRDefault="00D540FA">
      <w:pPr>
        <w:spacing w:line="600" w:lineRule="exact"/>
        <w:ind w:firstLine="640"/>
        <w:rPr>
          <w:rFonts w:ascii="仿宋_GB2312" w:eastAsia="仿宋_GB2312"/>
          <w:color w:val="000000"/>
          <w:sz w:val="32"/>
          <w:szCs w:val="32"/>
        </w:rPr>
      </w:pPr>
      <w:r w:rsidRPr="009D2D88">
        <w:rPr>
          <w:rFonts w:ascii="仿宋_GB2312" w:eastAsia="仿宋_GB2312" w:cs="仿宋_GB2312"/>
          <w:color w:val="000000"/>
          <w:sz w:val="32"/>
          <w:szCs w:val="32"/>
        </w:rPr>
        <w:t>2018</w:t>
      </w:r>
      <w:r w:rsidRPr="009D2D88">
        <w:rPr>
          <w:rFonts w:ascii="仿宋_GB2312" w:eastAsia="仿宋_GB2312" w:cs="仿宋_GB2312" w:hint="eastAsia"/>
          <w:color w:val="000000"/>
          <w:sz w:val="32"/>
          <w:szCs w:val="32"/>
        </w:rPr>
        <w:t>年“三公”经费财政拨款支出决算中，无因公出国（境）费；无公务用车购置费；公务用车运行维护费支出决算</w:t>
      </w:r>
      <w:r w:rsidRPr="009D2D88">
        <w:rPr>
          <w:rFonts w:ascii="仿宋_GB2312" w:eastAsia="仿宋_GB2312" w:cs="仿宋_GB2312"/>
          <w:color w:val="000000"/>
          <w:sz w:val="32"/>
          <w:szCs w:val="32"/>
        </w:rPr>
        <w:t>2.74</w:t>
      </w:r>
      <w:r w:rsidRPr="009D2D88">
        <w:rPr>
          <w:rFonts w:ascii="仿宋_GB2312" w:eastAsia="仿宋_GB2312" w:cs="仿宋_GB2312" w:hint="eastAsia"/>
          <w:color w:val="000000"/>
          <w:sz w:val="32"/>
          <w:szCs w:val="32"/>
        </w:rPr>
        <w:t>万元，占</w:t>
      </w:r>
      <w:r w:rsidRPr="009D2D88">
        <w:rPr>
          <w:rFonts w:ascii="仿宋_GB2312" w:eastAsia="仿宋_GB2312" w:cs="仿宋_GB2312"/>
          <w:color w:val="000000"/>
          <w:sz w:val="32"/>
          <w:szCs w:val="32"/>
        </w:rPr>
        <w:t>63.87%</w:t>
      </w:r>
      <w:r w:rsidRPr="009D2D88">
        <w:rPr>
          <w:rFonts w:ascii="仿宋_GB2312" w:eastAsia="仿宋_GB2312" w:cs="仿宋_GB2312" w:hint="eastAsia"/>
          <w:color w:val="000000"/>
          <w:sz w:val="32"/>
          <w:szCs w:val="32"/>
        </w:rPr>
        <w:t>；公务接待费支出决算</w:t>
      </w:r>
      <w:r w:rsidRPr="009D2D88">
        <w:rPr>
          <w:rFonts w:ascii="仿宋_GB2312" w:eastAsia="仿宋_GB2312" w:cs="仿宋_GB2312"/>
          <w:color w:val="000000"/>
          <w:sz w:val="32"/>
          <w:szCs w:val="32"/>
        </w:rPr>
        <w:t>1.55</w:t>
      </w:r>
      <w:r w:rsidRPr="009D2D88">
        <w:rPr>
          <w:rFonts w:ascii="仿宋_GB2312" w:eastAsia="仿宋_GB2312" w:cs="仿宋_GB2312" w:hint="eastAsia"/>
          <w:color w:val="000000"/>
          <w:sz w:val="32"/>
          <w:szCs w:val="32"/>
        </w:rPr>
        <w:t>万元，占</w:t>
      </w:r>
      <w:r w:rsidRPr="009D2D88">
        <w:rPr>
          <w:rFonts w:ascii="仿宋_GB2312" w:eastAsia="仿宋_GB2312" w:cs="仿宋_GB2312"/>
          <w:color w:val="000000"/>
          <w:sz w:val="32"/>
          <w:szCs w:val="32"/>
        </w:rPr>
        <w:t>36.13%</w:t>
      </w:r>
      <w:r w:rsidRPr="009D2D88">
        <w:rPr>
          <w:rFonts w:ascii="仿宋_GB2312" w:eastAsia="仿宋_GB2312" w:cs="仿宋_GB2312" w:hint="eastAsia"/>
          <w:color w:val="000000"/>
          <w:sz w:val="32"/>
          <w:szCs w:val="32"/>
        </w:rPr>
        <w:t>。具体情况如下：</w:t>
      </w:r>
    </w:p>
    <w:p w:rsidR="00D540FA" w:rsidRPr="009D2D88" w:rsidRDefault="00D540FA" w:rsidP="00F3498C">
      <w:pPr>
        <w:spacing w:line="600" w:lineRule="exact"/>
        <w:ind w:firstLine="640"/>
        <w:rPr>
          <w:rFonts w:ascii="仿宋_GB2312" w:eastAsia="仿宋_GB2312"/>
          <w:color w:val="000000"/>
          <w:sz w:val="32"/>
          <w:szCs w:val="32"/>
        </w:rPr>
      </w:pPr>
    </w:p>
    <w:p w:rsidR="00D540FA" w:rsidRPr="009D2D88" w:rsidRDefault="00D540FA">
      <w:pPr>
        <w:spacing w:line="600" w:lineRule="exact"/>
        <w:ind w:firstLine="640"/>
        <w:rPr>
          <w:rFonts w:ascii="仿宋_GB2312" w:eastAsia="仿宋_GB2312"/>
          <w:color w:val="000000"/>
          <w:sz w:val="32"/>
          <w:szCs w:val="32"/>
        </w:rPr>
      </w:pPr>
    </w:p>
    <w:p w:rsidR="00D540FA" w:rsidRPr="009D2D88" w:rsidRDefault="00D540FA">
      <w:pPr>
        <w:spacing w:line="600" w:lineRule="exact"/>
        <w:ind w:firstLine="640"/>
        <w:rPr>
          <w:rFonts w:ascii="仿宋_GB2312" w:eastAsia="仿宋_GB2312"/>
          <w:color w:val="000000"/>
          <w:sz w:val="32"/>
          <w:szCs w:val="32"/>
        </w:rPr>
      </w:pPr>
    </w:p>
    <w:p w:rsidR="00D540FA" w:rsidRPr="009D2D88" w:rsidRDefault="00B02456">
      <w:pPr>
        <w:spacing w:line="600" w:lineRule="exact"/>
        <w:ind w:firstLine="640"/>
        <w:rPr>
          <w:rFonts w:ascii="仿宋_GB2312" w:eastAsia="仿宋_GB2312"/>
          <w:color w:val="000000"/>
          <w:sz w:val="32"/>
          <w:szCs w:val="32"/>
        </w:rPr>
      </w:pPr>
      <w:r>
        <w:rPr>
          <w:noProof/>
          <w:color w:val="000000"/>
        </w:rPr>
        <w:lastRenderedPageBreak/>
        <w:pict>
          <v:shape id="_x0000_s1031" type="#_x0000_t75" style="position:absolute;left:0;text-align:left;margin-left:32.25pt;margin-top:7.8pt;width:319.5pt;height:205.65pt;z-index:6">
            <v:imagedata r:id="rId13" o:title=""/>
          </v:shape>
        </w:pict>
      </w:r>
    </w:p>
    <w:p w:rsidR="00D540FA" w:rsidRPr="009D2D88" w:rsidRDefault="00D540FA">
      <w:pPr>
        <w:spacing w:line="600" w:lineRule="exact"/>
        <w:ind w:firstLine="640"/>
        <w:rPr>
          <w:rFonts w:ascii="仿宋_GB2312" w:eastAsia="仿宋_GB2312"/>
          <w:color w:val="000000"/>
          <w:sz w:val="32"/>
          <w:szCs w:val="32"/>
        </w:rPr>
      </w:pPr>
    </w:p>
    <w:p w:rsidR="00D540FA" w:rsidRPr="009D2D88" w:rsidRDefault="00D540FA">
      <w:pPr>
        <w:spacing w:line="600" w:lineRule="exact"/>
        <w:ind w:firstLine="640"/>
        <w:rPr>
          <w:rFonts w:ascii="仿宋_GB2312" w:eastAsia="仿宋_GB2312"/>
          <w:color w:val="000000"/>
          <w:sz w:val="32"/>
          <w:szCs w:val="32"/>
        </w:rPr>
      </w:pPr>
    </w:p>
    <w:p w:rsidR="00D540FA" w:rsidRPr="009D2D88" w:rsidRDefault="00D540FA">
      <w:pPr>
        <w:spacing w:line="600" w:lineRule="exact"/>
        <w:ind w:firstLine="640"/>
        <w:rPr>
          <w:rFonts w:ascii="仿宋_GB2312" w:eastAsia="仿宋_GB2312"/>
          <w:color w:val="000000"/>
          <w:sz w:val="32"/>
          <w:szCs w:val="32"/>
        </w:rPr>
      </w:pPr>
    </w:p>
    <w:p w:rsidR="00D540FA" w:rsidRPr="009D2D88" w:rsidRDefault="00D540FA">
      <w:pPr>
        <w:spacing w:line="600" w:lineRule="exact"/>
        <w:ind w:firstLine="640"/>
        <w:rPr>
          <w:rFonts w:ascii="仿宋_GB2312" w:eastAsia="仿宋_GB2312"/>
          <w:color w:val="000000"/>
          <w:sz w:val="32"/>
          <w:szCs w:val="32"/>
        </w:rPr>
      </w:pPr>
    </w:p>
    <w:p w:rsidR="00D540FA" w:rsidRPr="009D2D88" w:rsidRDefault="00D540FA">
      <w:pPr>
        <w:spacing w:line="600" w:lineRule="exact"/>
        <w:ind w:firstLine="640"/>
        <w:rPr>
          <w:rFonts w:ascii="仿宋_GB2312" w:eastAsia="仿宋_GB2312"/>
          <w:color w:val="000000"/>
          <w:sz w:val="32"/>
          <w:szCs w:val="32"/>
        </w:rPr>
      </w:pPr>
    </w:p>
    <w:p w:rsidR="00D540FA" w:rsidRPr="009D2D88" w:rsidRDefault="00D540FA">
      <w:pPr>
        <w:spacing w:line="600" w:lineRule="exact"/>
        <w:ind w:firstLine="640"/>
        <w:rPr>
          <w:rFonts w:ascii="仿宋_GB2312" w:eastAsia="仿宋_GB2312"/>
          <w:color w:val="000000"/>
          <w:sz w:val="32"/>
          <w:szCs w:val="32"/>
        </w:rPr>
      </w:pPr>
    </w:p>
    <w:p w:rsidR="00D540FA" w:rsidRPr="009D2D88" w:rsidRDefault="00D540FA">
      <w:pPr>
        <w:spacing w:line="600" w:lineRule="exact"/>
        <w:ind w:firstLine="640"/>
        <w:rPr>
          <w:rFonts w:eastAsia="仿宋_GB2312"/>
          <w:color w:val="000000"/>
          <w:sz w:val="32"/>
          <w:szCs w:val="32"/>
        </w:rPr>
      </w:pPr>
      <w:r w:rsidRPr="009D2D88">
        <w:rPr>
          <w:rFonts w:eastAsia="仿宋_GB2312"/>
          <w:b/>
          <w:bCs/>
          <w:color w:val="000000"/>
          <w:sz w:val="32"/>
          <w:szCs w:val="32"/>
        </w:rPr>
        <w:t>1.2017</w:t>
      </w:r>
      <w:r w:rsidRPr="009D2D88">
        <w:rPr>
          <w:rFonts w:eastAsia="仿宋_GB2312" w:cs="仿宋_GB2312" w:hint="eastAsia"/>
          <w:b/>
          <w:bCs/>
          <w:color w:val="000000"/>
          <w:sz w:val="32"/>
          <w:szCs w:val="32"/>
        </w:rPr>
        <w:t>年、</w:t>
      </w:r>
      <w:r w:rsidRPr="009D2D88">
        <w:rPr>
          <w:rFonts w:eastAsia="仿宋_GB2312"/>
          <w:b/>
          <w:bCs/>
          <w:color w:val="000000"/>
          <w:sz w:val="32"/>
          <w:szCs w:val="32"/>
        </w:rPr>
        <w:t>2018</w:t>
      </w:r>
      <w:r w:rsidRPr="009D2D88">
        <w:rPr>
          <w:rFonts w:eastAsia="仿宋_GB2312" w:cs="仿宋_GB2312" w:hint="eastAsia"/>
          <w:b/>
          <w:bCs/>
          <w:color w:val="000000"/>
          <w:sz w:val="32"/>
          <w:szCs w:val="32"/>
        </w:rPr>
        <w:t>年未安排人员因公出国。</w:t>
      </w:r>
    </w:p>
    <w:p w:rsidR="00D540FA" w:rsidRPr="009D2D88" w:rsidRDefault="00D540FA" w:rsidP="00A67AB5">
      <w:pPr>
        <w:spacing w:line="600" w:lineRule="exact"/>
        <w:ind w:firstLine="640"/>
        <w:rPr>
          <w:rFonts w:eastAsia="仿宋_GB2312"/>
          <w:color w:val="000000"/>
          <w:sz w:val="32"/>
          <w:szCs w:val="32"/>
        </w:rPr>
      </w:pPr>
      <w:r w:rsidRPr="009D2D88">
        <w:rPr>
          <w:rFonts w:eastAsia="仿宋_GB2312"/>
          <w:b/>
          <w:bCs/>
          <w:color w:val="000000"/>
          <w:sz w:val="32"/>
          <w:szCs w:val="32"/>
        </w:rPr>
        <w:t>2.</w:t>
      </w:r>
      <w:r w:rsidRPr="009D2D88">
        <w:rPr>
          <w:rFonts w:eastAsia="仿宋_GB2312" w:cs="仿宋_GB2312" w:hint="eastAsia"/>
          <w:b/>
          <w:bCs/>
          <w:color w:val="000000"/>
          <w:sz w:val="32"/>
          <w:szCs w:val="32"/>
        </w:rPr>
        <w:t>公务用车购置及运行维护费支出</w:t>
      </w:r>
      <w:r w:rsidRPr="009D2D88">
        <w:rPr>
          <w:rFonts w:eastAsia="仿宋_GB2312"/>
          <w:color w:val="000000"/>
          <w:sz w:val="32"/>
          <w:szCs w:val="32"/>
        </w:rPr>
        <w:t>2.74</w:t>
      </w:r>
      <w:r w:rsidRPr="009D2D88">
        <w:rPr>
          <w:rFonts w:eastAsia="仿宋_GB2312" w:cs="仿宋_GB2312" w:hint="eastAsia"/>
          <w:b/>
          <w:bCs/>
          <w:color w:val="000000"/>
          <w:sz w:val="32"/>
          <w:szCs w:val="32"/>
        </w:rPr>
        <w:t>万元</w:t>
      </w:r>
      <w:r w:rsidRPr="009D2D88">
        <w:rPr>
          <w:rFonts w:eastAsia="仿宋_GB2312"/>
          <w:b/>
          <w:bCs/>
          <w:color w:val="000000"/>
          <w:sz w:val="32"/>
          <w:szCs w:val="32"/>
        </w:rPr>
        <w:t>,</w:t>
      </w:r>
      <w:r w:rsidRPr="009D2D88">
        <w:rPr>
          <w:rStyle w:val="a6"/>
          <w:rFonts w:ascii="仿宋_GB2312" w:eastAsia="仿宋_GB2312" w:cs="仿宋_GB2312" w:hint="eastAsia"/>
          <w:color w:val="000000"/>
          <w:sz w:val="32"/>
          <w:szCs w:val="32"/>
        </w:rPr>
        <w:t>完成预算</w:t>
      </w:r>
      <w:r w:rsidRPr="009D2D88">
        <w:rPr>
          <w:rStyle w:val="a6"/>
          <w:rFonts w:eastAsia="仿宋"/>
          <w:color w:val="000000"/>
          <w:sz w:val="32"/>
          <w:szCs w:val="32"/>
        </w:rPr>
        <w:t>76.11%</w:t>
      </w:r>
      <w:r w:rsidRPr="009D2D88">
        <w:rPr>
          <w:rStyle w:val="a6"/>
          <w:rFonts w:eastAsia="仿宋" w:cs="仿宋" w:hint="eastAsia"/>
          <w:color w:val="000000"/>
          <w:sz w:val="32"/>
          <w:szCs w:val="32"/>
        </w:rPr>
        <w:t>。</w:t>
      </w:r>
      <w:r w:rsidRPr="009D2D88">
        <w:rPr>
          <w:rFonts w:eastAsia="仿宋_GB2312" w:cs="仿宋_GB2312" w:hint="eastAsia"/>
          <w:color w:val="000000"/>
          <w:sz w:val="32"/>
          <w:szCs w:val="32"/>
        </w:rPr>
        <w:t>公务用车购置及运行维护费支出决算比</w:t>
      </w:r>
      <w:r w:rsidRPr="009D2D88">
        <w:rPr>
          <w:rFonts w:eastAsia="仿宋_GB2312"/>
          <w:color w:val="000000"/>
          <w:sz w:val="32"/>
          <w:szCs w:val="32"/>
        </w:rPr>
        <w:t>2017</w:t>
      </w:r>
      <w:r w:rsidRPr="009D2D88">
        <w:rPr>
          <w:rFonts w:eastAsia="仿宋_GB2312" w:cs="仿宋_GB2312" w:hint="eastAsia"/>
          <w:color w:val="000000"/>
          <w:sz w:val="32"/>
          <w:szCs w:val="32"/>
        </w:rPr>
        <w:t>年减少</w:t>
      </w:r>
      <w:r w:rsidRPr="009D2D88">
        <w:rPr>
          <w:rFonts w:eastAsia="仿宋_GB2312"/>
          <w:color w:val="000000"/>
          <w:sz w:val="32"/>
          <w:szCs w:val="32"/>
        </w:rPr>
        <w:t>1.26</w:t>
      </w:r>
      <w:r w:rsidRPr="009D2D88">
        <w:rPr>
          <w:rFonts w:eastAsia="仿宋_GB2312" w:cs="仿宋_GB2312" w:hint="eastAsia"/>
          <w:color w:val="000000"/>
          <w:sz w:val="32"/>
          <w:szCs w:val="32"/>
        </w:rPr>
        <w:t>万元，下降</w:t>
      </w:r>
      <w:r w:rsidRPr="009D2D88">
        <w:rPr>
          <w:rFonts w:eastAsia="仿宋_GB2312"/>
          <w:color w:val="000000"/>
          <w:sz w:val="32"/>
          <w:szCs w:val="32"/>
        </w:rPr>
        <w:t>31.5%</w:t>
      </w:r>
      <w:r w:rsidRPr="009D2D88">
        <w:rPr>
          <w:rFonts w:eastAsia="仿宋_GB2312" w:cs="仿宋_GB2312" w:hint="eastAsia"/>
          <w:color w:val="000000"/>
          <w:sz w:val="32"/>
          <w:szCs w:val="32"/>
        </w:rPr>
        <w:t>。主要原因：一是</w:t>
      </w:r>
      <w:r w:rsidRPr="009D2D88">
        <w:rPr>
          <w:rFonts w:ascii="仿宋_GB2312" w:eastAsia="仿宋_GB2312" w:cs="仿宋_GB2312" w:hint="eastAsia"/>
          <w:color w:val="000000"/>
          <w:sz w:val="32"/>
          <w:szCs w:val="32"/>
        </w:rPr>
        <w:t>市统计局严格车辆管理，公车出行填写派车单经领导审批、</w:t>
      </w:r>
      <w:r w:rsidRPr="009D2D88">
        <w:rPr>
          <w:rFonts w:eastAsia="仿宋_GB2312" w:cs="仿宋_GB2312" w:hint="eastAsia"/>
          <w:color w:val="000000"/>
          <w:sz w:val="32"/>
          <w:szCs w:val="32"/>
        </w:rPr>
        <w:t>车辆维修（保养）等费用均附消费清单，并登记台账，严格控制公车运维费支出。按季向市财政局报送《</w:t>
      </w:r>
      <w:r w:rsidRPr="009D2D88">
        <w:rPr>
          <w:rFonts w:eastAsia="仿宋_GB2312"/>
          <w:color w:val="000000"/>
          <w:sz w:val="32"/>
          <w:szCs w:val="32"/>
        </w:rPr>
        <w:t>“</w:t>
      </w:r>
      <w:r w:rsidRPr="009D2D88">
        <w:rPr>
          <w:rFonts w:eastAsia="仿宋_GB2312" w:cs="仿宋_GB2312" w:hint="eastAsia"/>
          <w:color w:val="000000"/>
          <w:sz w:val="32"/>
          <w:szCs w:val="32"/>
        </w:rPr>
        <w:t>三公</w:t>
      </w:r>
      <w:r w:rsidRPr="009D2D88">
        <w:rPr>
          <w:rFonts w:eastAsia="仿宋_GB2312"/>
          <w:color w:val="000000"/>
          <w:sz w:val="32"/>
          <w:szCs w:val="32"/>
        </w:rPr>
        <w:t>”</w:t>
      </w:r>
      <w:r w:rsidRPr="009D2D88">
        <w:rPr>
          <w:rFonts w:eastAsia="仿宋_GB2312" w:cs="仿宋_GB2312" w:hint="eastAsia"/>
          <w:color w:val="000000"/>
          <w:sz w:val="32"/>
          <w:szCs w:val="32"/>
        </w:rPr>
        <w:t>经费统计表》。二是</w:t>
      </w:r>
      <w:r w:rsidRPr="009D2D88">
        <w:rPr>
          <w:rFonts w:eastAsia="仿宋_GB2312"/>
          <w:color w:val="000000"/>
          <w:sz w:val="32"/>
          <w:szCs w:val="32"/>
        </w:rPr>
        <w:t>2017</w:t>
      </w:r>
      <w:r w:rsidRPr="009D2D88">
        <w:rPr>
          <w:rFonts w:eastAsia="仿宋_GB2312" w:cs="仿宋_GB2312" w:hint="eastAsia"/>
          <w:color w:val="000000"/>
          <w:sz w:val="32"/>
          <w:szCs w:val="32"/>
        </w:rPr>
        <w:t>年年末，市统计局一般公务用车保有量</w:t>
      </w:r>
      <w:r w:rsidRPr="009D2D88">
        <w:rPr>
          <w:rFonts w:eastAsia="仿宋_GB2312"/>
          <w:color w:val="000000"/>
          <w:sz w:val="32"/>
          <w:szCs w:val="32"/>
        </w:rPr>
        <w:t>2</w:t>
      </w:r>
      <w:r w:rsidRPr="009D2D88">
        <w:rPr>
          <w:rFonts w:eastAsia="仿宋_GB2312" w:cs="仿宋_GB2312" w:hint="eastAsia"/>
          <w:color w:val="000000"/>
          <w:sz w:val="32"/>
          <w:szCs w:val="32"/>
        </w:rPr>
        <w:t>辆，</w:t>
      </w:r>
      <w:r w:rsidRPr="009D2D88">
        <w:rPr>
          <w:rFonts w:eastAsia="仿宋_GB2312"/>
          <w:color w:val="000000"/>
          <w:sz w:val="32"/>
          <w:szCs w:val="32"/>
        </w:rPr>
        <w:t xml:space="preserve"> 2018</w:t>
      </w:r>
      <w:r w:rsidRPr="009D2D88">
        <w:rPr>
          <w:rFonts w:eastAsia="仿宋_GB2312" w:cs="仿宋_GB2312" w:hint="eastAsia"/>
          <w:color w:val="000000"/>
          <w:sz w:val="32"/>
          <w:szCs w:val="32"/>
        </w:rPr>
        <w:t>年事业单位车改，处置辆公务用车后，</w:t>
      </w:r>
      <w:r w:rsidRPr="009D2D88">
        <w:rPr>
          <w:rFonts w:eastAsia="仿宋_GB2312"/>
          <w:color w:val="000000"/>
          <w:sz w:val="32"/>
          <w:szCs w:val="32"/>
        </w:rPr>
        <w:t>2018</w:t>
      </w:r>
      <w:r w:rsidRPr="009D2D88">
        <w:rPr>
          <w:rFonts w:eastAsia="仿宋_GB2312" w:cs="仿宋_GB2312" w:hint="eastAsia"/>
          <w:color w:val="000000"/>
          <w:sz w:val="32"/>
          <w:szCs w:val="32"/>
        </w:rPr>
        <w:t>年年末，市统计局公务用车保有量</w:t>
      </w:r>
      <w:r w:rsidRPr="009D2D88">
        <w:rPr>
          <w:rFonts w:eastAsia="仿宋_GB2312"/>
          <w:color w:val="000000"/>
          <w:sz w:val="32"/>
          <w:szCs w:val="32"/>
        </w:rPr>
        <w:t>1</w:t>
      </w:r>
      <w:r w:rsidRPr="009D2D88">
        <w:rPr>
          <w:rFonts w:eastAsia="仿宋_GB2312" w:cs="仿宋_GB2312" w:hint="eastAsia"/>
          <w:color w:val="000000"/>
          <w:sz w:val="32"/>
          <w:szCs w:val="32"/>
        </w:rPr>
        <w:t>辆（</w:t>
      </w:r>
      <w:r w:rsidRPr="009D2D88">
        <w:rPr>
          <w:rFonts w:eastAsia="仿宋_GB2312"/>
          <w:color w:val="000000"/>
          <w:sz w:val="32"/>
          <w:szCs w:val="32"/>
        </w:rPr>
        <w:t>2018</w:t>
      </w:r>
      <w:r w:rsidRPr="009D2D88">
        <w:rPr>
          <w:rFonts w:eastAsia="仿宋_GB2312" w:cs="仿宋_GB2312" w:hint="eastAsia"/>
          <w:color w:val="000000"/>
          <w:sz w:val="32"/>
          <w:szCs w:val="32"/>
        </w:rPr>
        <w:t>年公车已处置，财政未批复，</w:t>
      </w:r>
      <w:r w:rsidRPr="009D2D88">
        <w:rPr>
          <w:rFonts w:eastAsia="仿宋_GB2312"/>
          <w:color w:val="000000"/>
          <w:sz w:val="32"/>
          <w:szCs w:val="32"/>
        </w:rPr>
        <w:t>2018</w:t>
      </w:r>
      <w:r w:rsidRPr="009D2D88">
        <w:rPr>
          <w:rFonts w:eastAsia="仿宋_GB2312" w:cs="仿宋_GB2312" w:hint="eastAsia"/>
          <w:color w:val="000000"/>
          <w:sz w:val="32"/>
          <w:szCs w:val="32"/>
        </w:rPr>
        <w:t>年未下账，因此</w:t>
      </w:r>
      <w:r w:rsidRPr="009D2D88">
        <w:rPr>
          <w:rFonts w:eastAsia="仿宋_GB2312"/>
          <w:color w:val="000000"/>
          <w:sz w:val="32"/>
          <w:szCs w:val="32"/>
        </w:rPr>
        <w:t>2018</w:t>
      </w:r>
      <w:r w:rsidRPr="009D2D88">
        <w:rPr>
          <w:rFonts w:eastAsia="仿宋_GB2312" w:cs="仿宋_GB2312" w:hint="eastAsia"/>
          <w:color w:val="000000"/>
          <w:sz w:val="32"/>
          <w:szCs w:val="32"/>
        </w:rPr>
        <w:t>年决算报表上公车保有量仍显示</w:t>
      </w:r>
      <w:r w:rsidRPr="009D2D88">
        <w:rPr>
          <w:rFonts w:eastAsia="仿宋_GB2312"/>
          <w:color w:val="000000"/>
          <w:sz w:val="32"/>
          <w:szCs w:val="32"/>
        </w:rPr>
        <w:t>2</w:t>
      </w:r>
      <w:r w:rsidRPr="009D2D88">
        <w:rPr>
          <w:rFonts w:eastAsia="仿宋_GB2312" w:cs="仿宋_GB2312" w:hint="eastAsia"/>
          <w:color w:val="000000"/>
          <w:sz w:val="32"/>
          <w:szCs w:val="32"/>
        </w:rPr>
        <w:t>辆）。公车运行维护费下降。结余公车运行维护费收回财政总预算。</w:t>
      </w:r>
    </w:p>
    <w:p w:rsidR="00D540FA" w:rsidRPr="009D2D88" w:rsidRDefault="00D540FA" w:rsidP="00C311F1">
      <w:pPr>
        <w:spacing w:line="600" w:lineRule="exact"/>
        <w:ind w:firstLineChars="200" w:firstLine="640"/>
        <w:rPr>
          <w:rFonts w:eastAsia="仿宋_GB2312"/>
          <w:b/>
          <w:bCs/>
          <w:color w:val="000000"/>
          <w:sz w:val="32"/>
          <w:szCs w:val="32"/>
        </w:rPr>
      </w:pPr>
      <w:r w:rsidRPr="009D2D88">
        <w:rPr>
          <w:rFonts w:eastAsia="仿宋_GB2312" w:cs="仿宋_GB2312" w:hint="eastAsia"/>
          <w:color w:val="000000"/>
          <w:sz w:val="32"/>
          <w:szCs w:val="32"/>
        </w:rPr>
        <w:t>其中：</w:t>
      </w:r>
      <w:r w:rsidRPr="009D2D88">
        <w:rPr>
          <w:rFonts w:eastAsia="仿宋_GB2312" w:cs="仿宋_GB2312" w:hint="eastAsia"/>
          <w:b/>
          <w:bCs/>
          <w:color w:val="000000"/>
          <w:sz w:val="32"/>
          <w:szCs w:val="32"/>
        </w:rPr>
        <w:t>无公务用车购置支出</w:t>
      </w:r>
      <w:r w:rsidRPr="009D2D88">
        <w:rPr>
          <w:rFonts w:eastAsia="仿宋_GB2312" w:cs="仿宋_GB2312" w:hint="eastAsia"/>
          <w:color w:val="000000"/>
          <w:sz w:val="32"/>
          <w:szCs w:val="32"/>
        </w:rPr>
        <w:t>。</w:t>
      </w:r>
    </w:p>
    <w:p w:rsidR="00D540FA" w:rsidRPr="009D2D88" w:rsidRDefault="00D540FA" w:rsidP="001E46C5">
      <w:pPr>
        <w:spacing w:line="620" w:lineRule="exact"/>
        <w:ind w:firstLine="640"/>
        <w:rPr>
          <w:rFonts w:eastAsia="仿宋_GB2312"/>
          <w:color w:val="000000"/>
          <w:sz w:val="32"/>
          <w:szCs w:val="32"/>
        </w:rPr>
      </w:pPr>
      <w:r w:rsidRPr="009D2D88">
        <w:rPr>
          <w:rFonts w:eastAsia="仿宋_GB2312" w:cs="仿宋_GB2312" w:hint="eastAsia"/>
          <w:b/>
          <w:bCs/>
          <w:color w:val="000000"/>
          <w:sz w:val="32"/>
          <w:szCs w:val="32"/>
        </w:rPr>
        <w:t>公务用车运行维护费支出</w:t>
      </w:r>
      <w:r w:rsidRPr="009D2D88">
        <w:rPr>
          <w:rFonts w:eastAsia="仿宋_GB2312"/>
          <w:color w:val="000000"/>
          <w:sz w:val="32"/>
          <w:szCs w:val="32"/>
        </w:rPr>
        <w:t>2.74</w:t>
      </w:r>
      <w:r w:rsidRPr="009D2D88">
        <w:rPr>
          <w:rFonts w:eastAsia="仿宋_GB2312" w:cs="仿宋_GB2312" w:hint="eastAsia"/>
          <w:color w:val="000000"/>
          <w:sz w:val="32"/>
          <w:szCs w:val="32"/>
        </w:rPr>
        <w:t>万元。主要用于社情民意调查、四经普数据质量核查、统计执法检查等统计调查、普</w:t>
      </w:r>
      <w:r w:rsidRPr="009D2D88">
        <w:rPr>
          <w:rFonts w:eastAsia="仿宋_GB2312" w:cs="仿宋_GB2312" w:hint="eastAsia"/>
          <w:color w:val="000000"/>
          <w:sz w:val="32"/>
          <w:szCs w:val="32"/>
        </w:rPr>
        <w:lastRenderedPageBreak/>
        <w:t>查任务，到县（区）进行指导、调研等所需的公务用车燃料费、维修费、过路过桥费、保险费等支出。</w:t>
      </w:r>
    </w:p>
    <w:p w:rsidR="00D540FA" w:rsidRPr="009D2D88" w:rsidRDefault="00D540FA" w:rsidP="00C311F1">
      <w:pPr>
        <w:snapToGrid w:val="0"/>
        <w:spacing w:line="620" w:lineRule="exact"/>
        <w:ind w:firstLineChars="200" w:firstLine="640"/>
        <w:rPr>
          <w:rFonts w:eastAsia="仿宋_GB2312"/>
          <w:color w:val="000000"/>
          <w:sz w:val="32"/>
          <w:szCs w:val="32"/>
        </w:rPr>
      </w:pPr>
      <w:r w:rsidRPr="009D2D88">
        <w:rPr>
          <w:rFonts w:eastAsia="仿宋_GB2312"/>
          <w:color w:val="000000"/>
          <w:sz w:val="32"/>
          <w:szCs w:val="32"/>
        </w:rPr>
        <w:t>3.</w:t>
      </w:r>
      <w:r w:rsidRPr="009D2D88">
        <w:rPr>
          <w:rFonts w:eastAsia="仿宋_GB2312" w:cs="仿宋_GB2312" w:hint="eastAsia"/>
          <w:color w:val="000000"/>
          <w:sz w:val="32"/>
          <w:szCs w:val="32"/>
        </w:rPr>
        <w:t>公务接待费支出</w:t>
      </w:r>
      <w:r w:rsidRPr="009D2D88">
        <w:rPr>
          <w:rFonts w:eastAsia="仿宋_GB2312"/>
          <w:color w:val="000000"/>
          <w:sz w:val="32"/>
          <w:szCs w:val="32"/>
        </w:rPr>
        <w:t>1.55</w:t>
      </w:r>
      <w:r w:rsidRPr="009D2D88">
        <w:rPr>
          <w:rFonts w:eastAsia="仿宋_GB2312" w:cs="仿宋_GB2312" w:hint="eastAsia"/>
          <w:color w:val="000000"/>
          <w:sz w:val="32"/>
          <w:szCs w:val="32"/>
        </w:rPr>
        <w:t>万元，完成预算</w:t>
      </w:r>
      <w:r w:rsidRPr="009D2D88">
        <w:rPr>
          <w:rFonts w:eastAsia="仿宋_GB2312"/>
          <w:color w:val="000000"/>
          <w:sz w:val="32"/>
          <w:szCs w:val="32"/>
        </w:rPr>
        <w:t>68.88%</w:t>
      </w:r>
      <w:r w:rsidRPr="009D2D88">
        <w:rPr>
          <w:rFonts w:eastAsia="仿宋_GB2312" w:cs="仿宋_GB2312" w:hint="eastAsia"/>
          <w:color w:val="000000"/>
          <w:sz w:val="32"/>
          <w:szCs w:val="32"/>
        </w:rPr>
        <w:t>。公务接待费支出决算比</w:t>
      </w:r>
      <w:r w:rsidRPr="009D2D88">
        <w:rPr>
          <w:rFonts w:eastAsia="仿宋_GB2312"/>
          <w:color w:val="000000"/>
          <w:sz w:val="32"/>
          <w:szCs w:val="32"/>
        </w:rPr>
        <w:t>2017</w:t>
      </w:r>
      <w:r w:rsidRPr="009D2D88">
        <w:rPr>
          <w:rFonts w:eastAsia="仿宋_GB2312" w:cs="仿宋_GB2312" w:hint="eastAsia"/>
          <w:color w:val="000000"/>
          <w:sz w:val="32"/>
          <w:szCs w:val="32"/>
        </w:rPr>
        <w:t>年增加</w:t>
      </w:r>
      <w:r w:rsidRPr="009D2D88">
        <w:rPr>
          <w:rFonts w:eastAsia="仿宋_GB2312"/>
          <w:color w:val="000000"/>
          <w:sz w:val="32"/>
          <w:szCs w:val="32"/>
        </w:rPr>
        <w:t>0.31</w:t>
      </w:r>
      <w:r w:rsidRPr="009D2D88">
        <w:rPr>
          <w:rFonts w:eastAsia="仿宋_GB2312" w:cs="仿宋_GB2312" w:hint="eastAsia"/>
          <w:color w:val="000000"/>
          <w:sz w:val="32"/>
          <w:szCs w:val="32"/>
        </w:rPr>
        <w:t>万元，增长</w:t>
      </w:r>
      <w:r w:rsidRPr="009D2D88">
        <w:rPr>
          <w:rFonts w:eastAsia="仿宋_GB2312"/>
          <w:color w:val="000000"/>
          <w:sz w:val="32"/>
          <w:szCs w:val="32"/>
        </w:rPr>
        <w:t>25%</w:t>
      </w:r>
      <w:r w:rsidRPr="009D2D88">
        <w:rPr>
          <w:rFonts w:eastAsia="仿宋_GB2312" w:cs="仿宋_GB2312" w:hint="eastAsia"/>
          <w:color w:val="000000"/>
          <w:sz w:val="32"/>
          <w:szCs w:val="32"/>
        </w:rPr>
        <w:t>。主要原因是</w:t>
      </w:r>
      <w:r w:rsidRPr="009D2D88">
        <w:rPr>
          <w:rFonts w:eastAsia="仿宋_GB2312"/>
          <w:color w:val="000000"/>
          <w:sz w:val="32"/>
          <w:szCs w:val="32"/>
        </w:rPr>
        <w:t>2018</w:t>
      </w:r>
      <w:r w:rsidRPr="009D2D88">
        <w:rPr>
          <w:rFonts w:eastAsia="仿宋_GB2312" w:cs="仿宋_GB2312" w:hint="eastAsia"/>
          <w:color w:val="000000"/>
          <w:sz w:val="32"/>
          <w:szCs w:val="32"/>
        </w:rPr>
        <w:t>年接待次数及人数较</w:t>
      </w:r>
      <w:r w:rsidRPr="009D2D88">
        <w:rPr>
          <w:rFonts w:eastAsia="仿宋_GB2312"/>
          <w:color w:val="000000"/>
          <w:sz w:val="32"/>
          <w:szCs w:val="32"/>
        </w:rPr>
        <w:t>2017</w:t>
      </w:r>
      <w:r w:rsidRPr="009D2D88">
        <w:rPr>
          <w:rFonts w:eastAsia="仿宋_GB2312" w:cs="仿宋_GB2312" w:hint="eastAsia"/>
          <w:color w:val="000000"/>
          <w:sz w:val="32"/>
          <w:szCs w:val="32"/>
        </w:rPr>
        <w:t>年有小幅增加。</w:t>
      </w:r>
    </w:p>
    <w:p w:rsidR="00D540FA" w:rsidRPr="009D2D88" w:rsidRDefault="00D540FA" w:rsidP="001E46C5">
      <w:pPr>
        <w:spacing w:line="600" w:lineRule="exact"/>
        <w:ind w:firstLine="640"/>
        <w:rPr>
          <w:rFonts w:eastAsia="仿宋_GB2312"/>
          <w:color w:val="000000"/>
          <w:sz w:val="32"/>
          <w:szCs w:val="32"/>
        </w:rPr>
      </w:pPr>
      <w:r w:rsidRPr="009D2D88">
        <w:rPr>
          <w:rFonts w:eastAsia="仿宋_GB2312" w:cs="仿宋_GB2312" w:hint="eastAsia"/>
          <w:color w:val="000000"/>
          <w:sz w:val="32"/>
          <w:szCs w:val="32"/>
        </w:rPr>
        <w:t>主要用于执行公务、开展业务活动开支的用餐费等。国内公务接待</w:t>
      </w:r>
      <w:r w:rsidRPr="009D2D88">
        <w:rPr>
          <w:rFonts w:eastAsia="仿宋_GB2312"/>
          <w:color w:val="000000"/>
          <w:sz w:val="32"/>
          <w:szCs w:val="32"/>
        </w:rPr>
        <w:t>11</w:t>
      </w:r>
      <w:r w:rsidRPr="009D2D88">
        <w:rPr>
          <w:rFonts w:eastAsia="仿宋_GB2312" w:cs="仿宋_GB2312" w:hint="eastAsia"/>
          <w:color w:val="000000"/>
          <w:sz w:val="32"/>
          <w:szCs w:val="32"/>
        </w:rPr>
        <w:t>批次，</w:t>
      </w:r>
      <w:r w:rsidRPr="009D2D88">
        <w:rPr>
          <w:rFonts w:eastAsia="仿宋_GB2312"/>
          <w:color w:val="000000"/>
          <w:sz w:val="32"/>
          <w:szCs w:val="32"/>
        </w:rPr>
        <w:t>63</w:t>
      </w:r>
      <w:r w:rsidRPr="009D2D88">
        <w:rPr>
          <w:rFonts w:eastAsia="仿宋_GB2312" w:cs="仿宋_GB2312" w:hint="eastAsia"/>
          <w:color w:val="000000"/>
          <w:sz w:val="32"/>
          <w:szCs w:val="32"/>
        </w:rPr>
        <w:t>人次，共计支出</w:t>
      </w:r>
      <w:r w:rsidRPr="009D2D88">
        <w:rPr>
          <w:rFonts w:eastAsia="仿宋_GB2312"/>
          <w:color w:val="000000"/>
          <w:sz w:val="32"/>
          <w:szCs w:val="32"/>
        </w:rPr>
        <w:t>1.55</w:t>
      </w:r>
      <w:r w:rsidRPr="009D2D88">
        <w:rPr>
          <w:rFonts w:eastAsia="仿宋_GB2312" w:cs="仿宋_GB2312" w:hint="eastAsia"/>
          <w:color w:val="000000"/>
          <w:sz w:val="32"/>
          <w:szCs w:val="32"/>
        </w:rPr>
        <w:t>万元，具体内容包括：</w:t>
      </w:r>
      <w:r w:rsidRPr="009D2D88">
        <w:rPr>
          <w:rFonts w:eastAsia="仿宋_GB2312"/>
          <w:color w:val="000000"/>
          <w:sz w:val="32"/>
          <w:szCs w:val="32"/>
        </w:rPr>
        <w:t xml:space="preserve"> </w:t>
      </w:r>
    </w:p>
    <w:tbl>
      <w:tblPr>
        <w:tblW w:w="8520" w:type="dxa"/>
        <w:tblInd w:w="-106" w:type="dxa"/>
        <w:tblLook w:val="0000" w:firstRow="0" w:lastRow="0" w:firstColumn="0" w:lastColumn="0" w:noHBand="0" w:noVBand="0"/>
      </w:tblPr>
      <w:tblGrid>
        <w:gridCol w:w="740"/>
        <w:gridCol w:w="6310"/>
        <w:gridCol w:w="1470"/>
      </w:tblGrid>
      <w:tr w:rsidR="00C311F1" w:rsidRPr="00C311F1">
        <w:trPr>
          <w:trHeight w:val="600"/>
        </w:trPr>
        <w:tc>
          <w:tcPr>
            <w:tcW w:w="740" w:type="dxa"/>
            <w:tcBorders>
              <w:top w:val="single" w:sz="4" w:space="0" w:color="auto"/>
              <w:left w:val="single" w:sz="4" w:space="0" w:color="auto"/>
              <w:bottom w:val="single" w:sz="4" w:space="0" w:color="auto"/>
              <w:right w:val="single" w:sz="4" w:space="0" w:color="auto"/>
            </w:tcBorders>
            <w:vAlign w:val="center"/>
          </w:tcPr>
          <w:p w:rsidR="00D540FA" w:rsidRPr="009D2D88" w:rsidRDefault="00D540FA" w:rsidP="00B953EE">
            <w:pPr>
              <w:widowControl/>
              <w:jc w:val="center"/>
              <w:rPr>
                <w:rFonts w:ascii="宋体"/>
                <w:color w:val="000000"/>
                <w:kern w:val="0"/>
                <w:sz w:val="24"/>
                <w:szCs w:val="24"/>
              </w:rPr>
            </w:pPr>
            <w:r w:rsidRPr="009D2D88">
              <w:rPr>
                <w:rFonts w:ascii="宋体" w:hAnsi="宋体" w:cs="宋体" w:hint="eastAsia"/>
                <w:color w:val="000000"/>
                <w:kern w:val="0"/>
                <w:sz w:val="24"/>
                <w:szCs w:val="24"/>
              </w:rPr>
              <w:t>序号</w:t>
            </w:r>
          </w:p>
        </w:tc>
        <w:tc>
          <w:tcPr>
            <w:tcW w:w="6310" w:type="dxa"/>
            <w:tcBorders>
              <w:top w:val="single" w:sz="4" w:space="0" w:color="auto"/>
              <w:left w:val="nil"/>
              <w:bottom w:val="single" w:sz="4" w:space="0" w:color="auto"/>
              <w:right w:val="single" w:sz="4" w:space="0" w:color="auto"/>
            </w:tcBorders>
            <w:vAlign w:val="center"/>
          </w:tcPr>
          <w:p w:rsidR="00D540FA" w:rsidRPr="009D2D88" w:rsidRDefault="00D540FA" w:rsidP="00B953EE">
            <w:pPr>
              <w:widowControl/>
              <w:jc w:val="center"/>
              <w:rPr>
                <w:rFonts w:ascii="宋体"/>
                <w:color w:val="000000"/>
                <w:kern w:val="0"/>
                <w:sz w:val="24"/>
                <w:szCs w:val="24"/>
              </w:rPr>
            </w:pPr>
            <w:r w:rsidRPr="009D2D88">
              <w:rPr>
                <w:rFonts w:ascii="宋体" w:hAnsi="宋体" w:cs="宋体" w:hint="eastAsia"/>
                <w:color w:val="000000"/>
                <w:kern w:val="0"/>
                <w:sz w:val="24"/>
                <w:szCs w:val="24"/>
              </w:rPr>
              <w:t>接待事项</w:t>
            </w:r>
          </w:p>
        </w:tc>
        <w:tc>
          <w:tcPr>
            <w:tcW w:w="1470" w:type="dxa"/>
            <w:tcBorders>
              <w:top w:val="single" w:sz="4" w:space="0" w:color="auto"/>
              <w:left w:val="nil"/>
              <w:bottom w:val="single" w:sz="4" w:space="0" w:color="auto"/>
              <w:right w:val="single" w:sz="4" w:space="0" w:color="auto"/>
            </w:tcBorders>
            <w:vAlign w:val="center"/>
          </w:tcPr>
          <w:p w:rsidR="00D540FA" w:rsidRPr="009D2D88" w:rsidRDefault="00D540FA" w:rsidP="00B953EE">
            <w:pPr>
              <w:widowControl/>
              <w:jc w:val="center"/>
              <w:rPr>
                <w:rFonts w:ascii="宋体"/>
                <w:color w:val="000000"/>
                <w:kern w:val="0"/>
                <w:sz w:val="24"/>
                <w:szCs w:val="24"/>
              </w:rPr>
            </w:pPr>
            <w:r w:rsidRPr="009D2D88">
              <w:rPr>
                <w:rFonts w:ascii="宋体" w:hAnsi="宋体" w:cs="宋体" w:hint="eastAsia"/>
                <w:color w:val="000000"/>
                <w:kern w:val="0"/>
                <w:sz w:val="24"/>
                <w:szCs w:val="24"/>
              </w:rPr>
              <w:t>接待金额</w:t>
            </w:r>
          </w:p>
        </w:tc>
      </w:tr>
      <w:tr w:rsidR="00C311F1" w:rsidRPr="00C311F1">
        <w:trPr>
          <w:trHeight w:val="1335"/>
        </w:trPr>
        <w:tc>
          <w:tcPr>
            <w:tcW w:w="740" w:type="dxa"/>
            <w:tcBorders>
              <w:top w:val="nil"/>
              <w:left w:val="single" w:sz="4" w:space="0" w:color="auto"/>
              <w:bottom w:val="single" w:sz="4" w:space="0" w:color="auto"/>
              <w:right w:val="single" w:sz="4" w:space="0" w:color="auto"/>
            </w:tcBorders>
            <w:vAlign w:val="center"/>
          </w:tcPr>
          <w:p w:rsidR="00D540FA" w:rsidRPr="009D2D88" w:rsidRDefault="00D540FA" w:rsidP="00B953EE">
            <w:pPr>
              <w:widowControl/>
              <w:jc w:val="center"/>
              <w:rPr>
                <w:rFonts w:ascii="宋体"/>
                <w:color w:val="000000"/>
                <w:kern w:val="0"/>
                <w:sz w:val="24"/>
                <w:szCs w:val="24"/>
              </w:rPr>
            </w:pPr>
            <w:r w:rsidRPr="009D2D88">
              <w:rPr>
                <w:rFonts w:ascii="宋体" w:hAnsi="宋体" w:cs="宋体"/>
                <w:color w:val="000000"/>
                <w:kern w:val="0"/>
                <w:sz w:val="24"/>
                <w:szCs w:val="24"/>
              </w:rPr>
              <w:t>1</w:t>
            </w:r>
          </w:p>
        </w:tc>
        <w:tc>
          <w:tcPr>
            <w:tcW w:w="6310" w:type="dxa"/>
            <w:tcBorders>
              <w:top w:val="nil"/>
              <w:left w:val="nil"/>
              <w:bottom w:val="single" w:sz="4" w:space="0" w:color="auto"/>
              <w:right w:val="single" w:sz="4" w:space="0" w:color="auto"/>
            </w:tcBorders>
            <w:vAlign w:val="center"/>
          </w:tcPr>
          <w:p w:rsidR="00D540FA" w:rsidRPr="009D2D88" w:rsidRDefault="00D540FA" w:rsidP="00B953EE">
            <w:pPr>
              <w:widowControl/>
              <w:jc w:val="left"/>
              <w:rPr>
                <w:rFonts w:ascii="宋体"/>
                <w:color w:val="000000"/>
                <w:kern w:val="0"/>
                <w:sz w:val="24"/>
                <w:szCs w:val="24"/>
              </w:rPr>
            </w:pPr>
            <w:r w:rsidRPr="009D2D88">
              <w:rPr>
                <w:rFonts w:ascii="宋体" w:hAnsi="宋体" w:cs="宋体" w:hint="eastAsia"/>
                <w:color w:val="000000"/>
                <w:kern w:val="0"/>
                <w:sz w:val="24"/>
                <w:szCs w:val="24"/>
              </w:rPr>
              <w:t>省统计局来攀对攀枝花一季度经济形势、依法治统、深化统计管理体制改革、统计数据质量巩固提升、四经普准备工作、农业供给侧结构</w:t>
            </w:r>
            <w:r w:rsidR="00611A6D" w:rsidRPr="009D2D88">
              <w:rPr>
                <w:rFonts w:ascii="宋体" w:hAnsi="宋体" w:cs="宋体" w:hint="eastAsia"/>
                <w:color w:val="000000"/>
                <w:kern w:val="0"/>
                <w:sz w:val="24"/>
                <w:szCs w:val="24"/>
              </w:rPr>
              <w:t>性</w:t>
            </w:r>
            <w:r w:rsidRPr="009D2D88">
              <w:rPr>
                <w:rFonts w:ascii="宋体" w:hAnsi="宋体" w:cs="宋体" w:hint="eastAsia"/>
                <w:color w:val="000000"/>
                <w:kern w:val="0"/>
                <w:sz w:val="24"/>
                <w:szCs w:val="24"/>
              </w:rPr>
              <w:t>改革统计监测和“四下”统计调查等进行了调研督导</w:t>
            </w:r>
          </w:p>
        </w:tc>
        <w:tc>
          <w:tcPr>
            <w:tcW w:w="1470" w:type="dxa"/>
            <w:tcBorders>
              <w:top w:val="nil"/>
              <w:left w:val="nil"/>
              <w:bottom w:val="single" w:sz="4" w:space="0" w:color="auto"/>
              <w:right w:val="single" w:sz="4" w:space="0" w:color="auto"/>
            </w:tcBorders>
            <w:vAlign w:val="center"/>
          </w:tcPr>
          <w:p w:rsidR="00D540FA" w:rsidRPr="009D2D88" w:rsidRDefault="00D540FA" w:rsidP="00B953EE">
            <w:pPr>
              <w:widowControl/>
              <w:jc w:val="center"/>
              <w:rPr>
                <w:rFonts w:ascii="宋体"/>
                <w:color w:val="000000"/>
                <w:kern w:val="0"/>
                <w:sz w:val="24"/>
                <w:szCs w:val="24"/>
              </w:rPr>
            </w:pPr>
            <w:r w:rsidRPr="009D2D88">
              <w:rPr>
                <w:rFonts w:ascii="宋体" w:hAnsi="宋体" w:cs="宋体"/>
                <w:color w:val="000000"/>
                <w:kern w:val="0"/>
                <w:sz w:val="24"/>
                <w:szCs w:val="24"/>
              </w:rPr>
              <w:t>1050</w:t>
            </w:r>
          </w:p>
        </w:tc>
      </w:tr>
      <w:tr w:rsidR="00C311F1" w:rsidRPr="00C311F1">
        <w:trPr>
          <w:trHeight w:val="462"/>
        </w:trPr>
        <w:tc>
          <w:tcPr>
            <w:tcW w:w="740" w:type="dxa"/>
            <w:tcBorders>
              <w:top w:val="nil"/>
              <w:left w:val="single" w:sz="4" w:space="0" w:color="auto"/>
              <w:bottom w:val="single" w:sz="4" w:space="0" w:color="auto"/>
              <w:right w:val="single" w:sz="4" w:space="0" w:color="auto"/>
            </w:tcBorders>
            <w:vAlign w:val="center"/>
          </w:tcPr>
          <w:p w:rsidR="00D540FA" w:rsidRPr="009D2D88" w:rsidRDefault="00D540FA" w:rsidP="00B953EE">
            <w:pPr>
              <w:widowControl/>
              <w:jc w:val="center"/>
              <w:rPr>
                <w:rFonts w:ascii="宋体"/>
                <w:color w:val="000000"/>
                <w:kern w:val="0"/>
                <w:sz w:val="24"/>
                <w:szCs w:val="24"/>
              </w:rPr>
            </w:pPr>
            <w:r w:rsidRPr="009D2D88">
              <w:rPr>
                <w:rFonts w:ascii="宋体" w:hAnsi="宋体" w:cs="宋体"/>
                <w:color w:val="000000"/>
                <w:kern w:val="0"/>
                <w:sz w:val="24"/>
                <w:szCs w:val="24"/>
              </w:rPr>
              <w:t>2</w:t>
            </w:r>
          </w:p>
        </w:tc>
        <w:tc>
          <w:tcPr>
            <w:tcW w:w="6310" w:type="dxa"/>
            <w:tcBorders>
              <w:top w:val="nil"/>
              <w:left w:val="nil"/>
              <w:bottom w:val="single" w:sz="4" w:space="0" w:color="auto"/>
              <w:right w:val="single" w:sz="4" w:space="0" w:color="auto"/>
            </w:tcBorders>
            <w:vAlign w:val="center"/>
          </w:tcPr>
          <w:p w:rsidR="00D540FA" w:rsidRPr="009D2D88" w:rsidRDefault="00D540FA" w:rsidP="00B953EE">
            <w:pPr>
              <w:widowControl/>
              <w:jc w:val="left"/>
              <w:rPr>
                <w:rFonts w:ascii="宋体"/>
                <w:color w:val="000000"/>
                <w:kern w:val="0"/>
                <w:sz w:val="24"/>
                <w:szCs w:val="24"/>
              </w:rPr>
            </w:pPr>
            <w:r w:rsidRPr="009D2D88">
              <w:rPr>
                <w:rFonts w:ascii="宋体" w:hAnsi="宋体" w:cs="宋体" w:hint="eastAsia"/>
                <w:color w:val="000000"/>
                <w:kern w:val="0"/>
                <w:sz w:val="24"/>
                <w:szCs w:val="24"/>
              </w:rPr>
              <w:t>省统计局工业处来攀开展工业统计数据质量核查工作</w:t>
            </w:r>
          </w:p>
        </w:tc>
        <w:tc>
          <w:tcPr>
            <w:tcW w:w="1470" w:type="dxa"/>
            <w:tcBorders>
              <w:top w:val="nil"/>
              <w:left w:val="nil"/>
              <w:bottom w:val="single" w:sz="4" w:space="0" w:color="auto"/>
              <w:right w:val="single" w:sz="4" w:space="0" w:color="auto"/>
            </w:tcBorders>
            <w:vAlign w:val="center"/>
          </w:tcPr>
          <w:p w:rsidR="00D540FA" w:rsidRPr="009D2D88" w:rsidRDefault="00D540FA" w:rsidP="00B953EE">
            <w:pPr>
              <w:widowControl/>
              <w:jc w:val="center"/>
              <w:rPr>
                <w:rFonts w:ascii="宋体"/>
                <w:color w:val="000000"/>
                <w:kern w:val="0"/>
                <w:sz w:val="24"/>
                <w:szCs w:val="24"/>
              </w:rPr>
            </w:pPr>
            <w:r w:rsidRPr="009D2D88">
              <w:rPr>
                <w:rFonts w:ascii="宋体" w:hAnsi="宋体" w:cs="宋体"/>
                <w:color w:val="000000"/>
                <w:kern w:val="0"/>
                <w:sz w:val="24"/>
                <w:szCs w:val="24"/>
              </w:rPr>
              <w:t>1530</w:t>
            </w:r>
          </w:p>
        </w:tc>
      </w:tr>
      <w:tr w:rsidR="00C311F1" w:rsidRPr="00C311F1">
        <w:trPr>
          <w:trHeight w:val="459"/>
        </w:trPr>
        <w:tc>
          <w:tcPr>
            <w:tcW w:w="740" w:type="dxa"/>
            <w:tcBorders>
              <w:top w:val="nil"/>
              <w:left w:val="single" w:sz="4" w:space="0" w:color="auto"/>
              <w:bottom w:val="single" w:sz="4" w:space="0" w:color="auto"/>
              <w:right w:val="single" w:sz="4" w:space="0" w:color="auto"/>
            </w:tcBorders>
            <w:vAlign w:val="center"/>
          </w:tcPr>
          <w:p w:rsidR="00D540FA" w:rsidRPr="009D2D88" w:rsidRDefault="00D540FA" w:rsidP="00B953EE">
            <w:pPr>
              <w:widowControl/>
              <w:jc w:val="center"/>
              <w:rPr>
                <w:rFonts w:ascii="宋体"/>
                <w:color w:val="000000"/>
                <w:kern w:val="0"/>
                <w:sz w:val="24"/>
                <w:szCs w:val="24"/>
              </w:rPr>
            </w:pPr>
            <w:r w:rsidRPr="009D2D88">
              <w:rPr>
                <w:rFonts w:ascii="宋体" w:hAnsi="宋体" w:cs="宋体"/>
                <w:color w:val="000000"/>
                <w:kern w:val="0"/>
                <w:sz w:val="24"/>
                <w:szCs w:val="24"/>
              </w:rPr>
              <w:t>3</w:t>
            </w:r>
          </w:p>
        </w:tc>
        <w:tc>
          <w:tcPr>
            <w:tcW w:w="6310" w:type="dxa"/>
            <w:tcBorders>
              <w:top w:val="nil"/>
              <w:left w:val="nil"/>
              <w:bottom w:val="single" w:sz="4" w:space="0" w:color="auto"/>
              <w:right w:val="single" w:sz="4" w:space="0" w:color="auto"/>
            </w:tcBorders>
            <w:vAlign w:val="center"/>
          </w:tcPr>
          <w:p w:rsidR="00D540FA" w:rsidRPr="009D2D88" w:rsidRDefault="00D540FA" w:rsidP="00B953EE">
            <w:pPr>
              <w:widowControl/>
              <w:jc w:val="left"/>
              <w:rPr>
                <w:rFonts w:ascii="宋体"/>
                <w:color w:val="000000"/>
                <w:kern w:val="0"/>
                <w:sz w:val="24"/>
                <w:szCs w:val="24"/>
              </w:rPr>
            </w:pPr>
            <w:r w:rsidRPr="009D2D88">
              <w:rPr>
                <w:rFonts w:ascii="宋体" w:hAnsi="宋体" w:cs="宋体" w:hint="eastAsia"/>
                <w:color w:val="000000"/>
                <w:kern w:val="0"/>
                <w:sz w:val="24"/>
                <w:szCs w:val="24"/>
              </w:rPr>
              <w:t>深圳市统计局赴攀开展四经普专题学习</w:t>
            </w:r>
          </w:p>
        </w:tc>
        <w:tc>
          <w:tcPr>
            <w:tcW w:w="1470" w:type="dxa"/>
            <w:tcBorders>
              <w:top w:val="nil"/>
              <w:left w:val="nil"/>
              <w:bottom w:val="single" w:sz="4" w:space="0" w:color="auto"/>
              <w:right w:val="single" w:sz="4" w:space="0" w:color="auto"/>
            </w:tcBorders>
            <w:vAlign w:val="center"/>
          </w:tcPr>
          <w:p w:rsidR="00D540FA" w:rsidRPr="009D2D88" w:rsidRDefault="00D540FA" w:rsidP="00B953EE">
            <w:pPr>
              <w:widowControl/>
              <w:jc w:val="center"/>
              <w:rPr>
                <w:rFonts w:ascii="宋体"/>
                <w:color w:val="000000"/>
                <w:kern w:val="0"/>
                <w:sz w:val="24"/>
                <w:szCs w:val="24"/>
              </w:rPr>
            </w:pPr>
            <w:r w:rsidRPr="009D2D88">
              <w:rPr>
                <w:rFonts w:ascii="宋体" w:hAnsi="宋体" w:cs="宋体"/>
                <w:color w:val="000000"/>
                <w:kern w:val="0"/>
                <w:sz w:val="24"/>
                <w:szCs w:val="24"/>
              </w:rPr>
              <w:t>2752</w:t>
            </w:r>
          </w:p>
        </w:tc>
      </w:tr>
      <w:tr w:rsidR="00C311F1" w:rsidRPr="00C311F1">
        <w:trPr>
          <w:trHeight w:val="461"/>
        </w:trPr>
        <w:tc>
          <w:tcPr>
            <w:tcW w:w="740" w:type="dxa"/>
            <w:tcBorders>
              <w:top w:val="nil"/>
              <w:left w:val="single" w:sz="4" w:space="0" w:color="auto"/>
              <w:bottom w:val="single" w:sz="4" w:space="0" w:color="auto"/>
              <w:right w:val="single" w:sz="4" w:space="0" w:color="auto"/>
            </w:tcBorders>
            <w:vAlign w:val="center"/>
          </w:tcPr>
          <w:p w:rsidR="00D540FA" w:rsidRPr="009D2D88" w:rsidRDefault="00D540FA" w:rsidP="00B953EE">
            <w:pPr>
              <w:widowControl/>
              <w:jc w:val="center"/>
              <w:rPr>
                <w:rFonts w:ascii="宋体"/>
                <w:color w:val="000000"/>
                <w:kern w:val="0"/>
                <w:sz w:val="24"/>
                <w:szCs w:val="24"/>
              </w:rPr>
            </w:pPr>
            <w:r w:rsidRPr="009D2D88">
              <w:rPr>
                <w:rFonts w:ascii="宋体" w:hAnsi="宋体" w:cs="宋体"/>
                <w:color w:val="000000"/>
                <w:kern w:val="0"/>
                <w:sz w:val="24"/>
                <w:szCs w:val="24"/>
              </w:rPr>
              <w:t>4</w:t>
            </w:r>
          </w:p>
        </w:tc>
        <w:tc>
          <w:tcPr>
            <w:tcW w:w="6310" w:type="dxa"/>
            <w:tcBorders>
              <w:top w:val="nil"/>
              <w:left w:val="nil"/>
              <w:bottom w:val="single" w:sz="4" w:space="0" w:color="auto"/>
              <w:right w:val="single" w:sz="4" w:space="0" w:color="auto"/>
            </w:tcBorders>
            <w:vAlign w:val="center"/>
          </w:tcPr>
          <w:p w:rsidR="00D540FA" w:rsidRPr="009D2D88" w:rsidRDefault="00D540FA" w:rsidP="00B953EE">
            <w:pPr>
              <w:widowControl/>
              <w:jc w:val="left"/>
              <w:rPr>
                <w:rFonts w:ascii="宋体"/>
                <w:color w:val="000000"/>
                <w:kern w:val="0"/>
                <w:sz w:val="24"/>
                <w:szCs w:val="24"/>
              </w:rPr>
            </w:pPr>
            <w:r w:rsidRPr="009D2D88">
              <w:rPr>
                <w:rFonts w:ascii="宋体" w:hAnsi="宋体" w:cs="宋体" w:hint="eastAsia"/>
                <w:color w:val="000000"/>
                <w:kern w:val="0"/>
                <w:sz w:val="24"/>
                <w:szCs w:val="24"/>
              </w:rPr>
              <w:t>对口帮扶木里县统计局赴攀开展产业发展考察学习</w:t>
            </w:r>
          </w:p>
        </w:tc>
        <w:tc>
          <w:tcPr>
            <w:tcW w:w="1470" w:type="dxa"/>
            <w:tcBorders>
              <w:top w:val="nil"/>
              <w:left w:val="nil"/>
              <w:bottom w:val="single" w:sz="4" w:space="0" w:color="auto"/>
              <w:right w:val="single" w:sz="4" w:space="0" w:color="auto"/>
            </w:tcBorders>
            <w:vAlign w:val="center"/>
          </w:tcPr>
          <w:p w:rsidR="00D540FA" w:rsidRPr="009D2D88" w:rsidRDefault="00D540FA" w:rsidP="00B953EE">
            <w:pPr>
              <w:widowControl/>
              <w:jc w:val="center"/>
              <w:rPr>
                <w:rFonts w:ascii="宋体"/>
                <w:color w:val="000000"/>
                <w:kern w:val="0"/>
                <w:sz w:val="24"/>
                <w:szCs w:val="24"/>
              </w:rPr>
            </w:pPr>
            <w:r w:rsidRPr="009D2D88">
              <w:rPr>
                <w:rFonts w:ascii="宋体" w:hAnsi="宋体" w:cs="宋体"/>
                <w:color w:val="000000"/>
                <w:kern w:val="0"/>
                <w:sz w:val="24"/>
                <w:szCs w:val="24"/>
              </w:rPr>
              <w:t>1815</w:t>
            </w:r>
          </w:p>
        </w:tc>
      </w:tr>
      <w:tr w:rsidR="00C311F1" w:rsidRPr="00C311F1">
        <w:trPr>
          <w:trHeight w:val="1076"/>
        </w:trPr>
        <w:tc>
          <w:tcPr>
            <w:tcW w:w="740" w:type="dxa"/>
            <w:tcBorders>
              <w:top w:val="nil"/>
              <w:left w:val="single" w:sz="4" w:space="0" w:color="auto"/>
              <w:bottom w:val="single" w:sz="4" w:space="0" w:color="auto"/>
              <w:right w:val="single" w:sz="4" w:space="0" w:color="auto"/>
            </w:tcBorders>
            <w:vAlign w:val="center"/>
          </w:tcPr>
          <w:p w:rsidR="00D540FA" w:rsidRPr="009D2D88" w:rsidRDefault="00D540FA" w:rsidP="00B953EE">
            <w:pPr>
              <w:widowControl/>
              <w:jc w:val="center"/>
              <w:rPr>
                <w:rFonts w:ascii="宋体"/>
                <w:color w:val="000000"/>
                <w:kern w:val="0"/>
                <w:sz w:val="24"/>
                <w:szCs w:val="24"/>
              </w:rPr>
            </w:pPr>
            <w:r w:rsidRPr="009D2D88">
              <w:rPr>
                <w:rFonts w:ascii="宋体" w:hAnsi="宋体" w:cs="宋体"/>
                <w:color w:val="000000"/>
                <w:kern w:val="0"/>
                <w:sz w:val="24"/>
                <w:szCs w:val="24"/>
              </w:rPr>
              <w:t>5</w:t>
            </w:r>
          </w:p>
        </w:tc>
        <w:tc>
          <w:tcPr>
            <w:tcW w:w="6310" w:type="dxa"/>
            <w:tcBorders>
              <w:top w:val="nil"/>
              <w:left w:val="nil"/>
              <w:bottom w:val="single" w:sz="4" w:space="0" w:color="auto"/>
              <w:right w:val="single" w:sz="4" w:space="0" w:color="auto"/>
            </w:tcBorders>
            <w:vAlign w:val="center"/>
          </w:tcPr>
          <w:p w:rsidR="00D540FA" w:rsidRPr="009D2D88" w:rsidRDefault="00D540FA" w:rsidP="00B953EE">
            <w:pPr>
              <w:widowControl/>
              <w:jc w:val="left"/>
              <w:rPr>
                <w:rFonts w:ascii="宋体"/>
                <w:color w:val="000000"/>
                <w:kern w:val="0"/>
                <w:sz w:val="24"/>
                <w:szCs w:val="24"/>
              </w:rPr>
            </w:pPr>
            <w:r w:rsidRPr="009D2D88">
              <w:rPr>
                <w:rFonts w:ascii="宋体" w:hAnsi="宋体" w:cs="宋体" w:hint="eastAsia"/>
                <w:color w:val="000000"/>
                <w:kern w:val="0"/>
                <w:sz w:val="24"/>
                <w:szCs w:val="24"/>
              </w:rPr>
              <w:t>省统计局来攀对“大学习大讨论大调研”活动及四经普工作情况进行督导，对</w:t>
            </w:r>
            <w:r w:rsidRPr="009D2D88">
              <w:rPr>
                <w:rFonts w:ascii="宋体" w:hAnsi="宋体" w:cs="宋体"/>
                <w:color w:val="000000"/>
                <w:kern w:val="0"/>
                <w:sz w:val="24"/>
                <w:szCs w:val="24"/>
              </w:rPr>
              <w:t>2018</w:t>
            </w:r>
            <w:r w:rsidRPr="009D2D88">
              <w:rPr>
                <w:rFonts w:ascii="宋体" w:hAnsi="宋体" w:cs="宋体" w:hint="eastAsia"/>
                <w:color w:val="000000"/>
                <w:kern w:val="0"/>
                <w:sz w:val="24"/>
                <w:szCs w:val="24"/>
              </w:rPr>
              <w:t>年上半年经济形势、人口就业统计和社情民意调查工作进行调研</w:t>
            </w:r>
          </w:p>
        </w:tc>
        <w:tc>
          <w:tcPr>
            <w:tcW w:w="1470" w:type="dxa"/>
            <w:tcBorders>
              <w:top w:val="nil"/>
              <w:left w:val="nil"/>
              <w:bottom w:val="single" w:sz="4" w:space="0" w:color="auto"/>
              <w:right w:val="single" w:sz="4" w:space="0" w:color="auto"/>
            </w:tcBorders>
            <w:vAlign w:val="center"/>
          </w:tcPr>
          <w:p w:rsidR="00D540FA" w:rsidRPr="009D2D88" w:rsidRDefault="00D540FA" w:rsidP="00B953EE">
            <w:pPr>
              <w:widowControl/>
              <w:jc w:val="center"/>
              <w:rPr>
                <w:rFonts w:ascii="宋体"/>
                <w:color w:val="000000"/>
                <w:kern w:val="0"/>
                <w:sz w:val="24"/>
                <w:szCs w:val="24"/>
              </w:rPr>
            </w:pPr>
            <w:r w:rsidRPr="009D2D88">
              <w:rPr>
                <w:rFonts w:ascii="宋体" w:hAnsi="宋体" w:cs="宋体"/>
                <w:color w:val="000000"/>
                <w:kern w:val="0"/>
                <w:sz w:val="24"/>
                <w:szCs w:val="24"/>
              </w:rPr>
              <w:t>1870</w:t>
            </w:r>
          </w:p>
        </w:tc>
      </w:tr>
      <w:tr w:rsidR="00C311F1" w:rsidRPr="00C311F1">
        <w:trPr>
          <w:trHeight w:val="467"/>
        </w:trPr>
        <w:tc>
          <w:tcPr>
            <w:tcW w:w="740" w:type="dxa"/>
            <w:tcBorders>
              <w:top w:val="nil"/>
              <w:left w:val="single" w:sz="4" w:space="0" w:color="auto"/>
              <w:bottom w:val="single" w:sz="4" w:space="0" w:color="auto"/>
              <w:right w:val="single" w:sz="4" w:space="0" w:color="auto"/>
            </w:tcBorders>
            <w:vAlign w:val="center"/>
          </w:tcPr>
          <w:p w:rsidR="00D540FA" w:rsidRPr="009D2D88" w:rsidRDefault="00D540FA" w:rsidP="00B953EE">
            <w:pPr>
              <w:widowControl/>
              <w:jc w:val="center"/>
              <w:rPr>
                <w:rFonts w:ascii="宋体"/>
                <w:color w:val="000000"/>
                <w:kern w:val="0"/>
                <w:sz w:val="24"/>
                <w:szCs w:val="24"/>
              </w:rPr>
            </w:pPr>
            <w:r w:rsidRPr="009D2D88">
              <w:rPr>
                <w:rFonts w:ascii="宋体" w:hAnsi="宋体" w:cs="宋体"/>
                <w:color w:val="000000"/>
                <w:kern w:val="0"/>
                <w:sz w:val="24"/>
                <w:szCs w:val="24"/>
              </w:rPr>
              <w:t>6</w:t>
            </w:r>
          </w:p>
        </w:tc>
        <w:tc>
          <w:tcPr>
            <w:tcW w:w="6310" w:type="dxa"/>
            <w:tcBorders>
              <w:top w:val="nil"/>
              <w:left w:val="nil"/>
              <w:bottom w:val="single" w:sz="4" w:space="0" w:color="auto"/>
              <w:right w:val="single" w:sz="4" w:space="0" w:color="auto"/>
            </w:tcBorders>
            <w:vAlign w:val="center"/>
          </w:tcPr>
          <w:p w:rsidR="00D540FA" w:rsidRPr="009D2D88" w:rsidRDefault="00D540FA" w:rsidP="00B953EE">
            <w:pPr>
              <w:widowControl/>
              <w:jc w:val="left"/>
              <w:rPr>
                <w:rFonts w:ascii="宋体"/>
                <w:color w:val="000000"/>
                <w:kern w:val="0"/>
                <w:sz w:val="24"/>
                <w:szCs w:val="24"/>
              </w:rPr>
            </w:pPr>
            <w:r w:rsidRPr="009D2D88">
              <w:rPr>
                <w:rFonts w:ascii="宋体" w:hAnsi="宋体" w:cs="宋体" w:hint="eastAsia"/>
                <w:color w:val="000000"/>
                <w:kern w:val="0"/>
                <w:sz w:val="24"/>
                <w:szCs w:val="24"/>
              </w:rPr>
              <w:t>省统计局来攀调研全域旅游发展情况</w:t>
            </w:r>
          </w:p>
        </w:tc>
        <w:tc>
          <w:tcPr>
            <w:tcW w:w="1470" w:type="dxa"/>
            <w:tcBorders>
              <w:top w:val="nil"/>
              <w:left w:val="nil"/>
              <w:bottom w:val="single" w:sz="4" w:space="0" w:color="auto"/>
              <w:right w:val="single" w:sz="4" w:space="0" w:color="auto"/>
            </w:tcBorders>
            <w:vAlign w:val="center"/>
          </w:tcPr>
          <w:p w:rsidR="00D540FA" w:rsidRPr="009D2D88" w:rsidRDefault="00D540FA" w:rsidP="00B953EE">
            <w:pPr>
              <w:widowControl/>
              <w:jc w:val="center"/>
              <w:rPr>
                <w:rFonts w:ascii="宋体"/>
                <w:color w:val="000000"/>
                <w:kern w:val="0"/>
                <w:sz w:val="24"/>
                <w:szCs w:val="24"/>
              </w:rPr>
            </w:pPr>
            <w:r w:rsidRPr="009D2D88">
              <w:rPr>
                <w:rFonts w:ascii="宋体" w:hAnsi="宋体" w:cs="宋体"/>
                <w:color w:val="000000"/>
                <w:kern w:val="0"/>
                <w:sz w:val="24"/>
                <w:szCs w:val="24"/>
              </w:rPr>
              <w:t>1190</w:t>
            </w:r>
          </w:p>
        </w:tc>
      </w:tr>
      <w:tr w:rsidR="00C311F1" w:rsidRPr="00C311F1">
        <w:trPr>
          <w:trHeight w:val="445"/>
        </w:trPr>
        <w:tc>
          <w:tcPr>
            <w:tcW w:w="740" w:type="dxa"/>
            <w:tcBorders>
              <w:top w:val="nil"/>
              <w:left w:val="single" w:sz="4" w:space="0" w:color="auto"/>
              <w:bottom w:val="single" w:sz="4" w:space="0" w:color="auto"/>
              <w:right w:val="single" w:sz="4" w:space="0" w:color="auto"/>
            </w:tcBorders>
            <w:vAlign w:val="center"/>
          </w:tcPr>
          <w:p w:rsidR="00D540FA" w:rsidRPr="009D2D88" w:rsidRDefault="00D540FA" w:rsidP="00B953EE">
            <w:pPr>
              <w:widowControl/>
              <w:jc w:val="center"/>
              <w:rPr>
                <w:rFonts w:ascii="宋体"/>
                <w:color w:val="000000"/>
                <w:kern w:val="0"/>
                <w:sz w:val="24"/>
                <w:szCs w:val="24"/>
              </w:rPr>
            </w:pPr>
            <w:r w:rsidRPr="009D2D88">
              <w:rPr>
                <w:rFonts w:ascii="宋体" w:hAnsi="宋体" w:cs="宋体"/>
                <w:color w:val="000000"/>
                <w:kern w:val="0"/>
                <w:sz w:val="24"/>
                <w:szCs w:val="24"/>
              </w:rPr>
              <w:t>7</w:t>
            </w:r>
          </w:p>
        </w:tc>
        <w:tc>
          <w:tcPr>
            <w:tcW w:w="6310" w:type="dxa"/>
            <w:tcBorders>
              <w:top w:val="nil"/>
              <w:left w:val="nil"/>
              <w:bottom w:val="single" w:sz="4" w:space="0" w:color="auto"/>
              <w:right w:val="single" w:sz="4" w:space="0" w:color="auto"/>
            </w:tcBorders>
            <w:vAlign w:val="center"/>
          </w:tcPr>
          <w:p w:rsidR="00D540FA" w:rsidRPr="009D2D88" w:rsidRDefault="00D540FA" w:rsidP="00B953EE">
            <w:pPr>
              <w:widowControl/>
              <w:jc w:val="left"/>
              <w:rPr>
                <w:rFonts w:ascii="宋体"/>
                <w:color w:val="000000"/>
                <w:kern w:val="0"/>
                <w:sz w:val="24"/>
                <w:szCs w:val="24"/>
              </w:rPr>
            </w:pPr>
            <w:r w:rsidRPr="009D2D88">
              <w:rPr>
                <w:rFonts w:ascii="宋体" w:hAnsi="宋体" w:cs="宋体" w:hint="eastAsia"/>
                <w:color w:val="000000"/>
                <w:kern w:val="0"/>
                <w:sz w:val="24"/>
                <w:szCs w:val="24"/>
              </w:rPr>
              <w:t>广安市统计局赴攀考察学习统计服务等工作经验</w:t>
            </w:r>
          </w:p>
        </w:tc>
        <w:tc>
          <w:tcPr>
            <w:tcW w:w="1470" w:type="dxa"/>
            <w:tcBorders>
              <w:top w:val="nil"/>
              <w:left w:val="nil"/>
              <w:bottom w:val="single" w:sz="4" w:space="0" w:color="auto"/>
              <w:right w:val="single" w:sz="4" w:space="0" w:color="auto"/>
            </w:tcBorders>
            <w:vAlign w:val="center"/>
          </w:tcPr>
          <w:p w:rsidR="00D540FA" w:rsidRPr="009D2D88" w:rsidRDefault="00D540FA" w:rsidP="00B953EE">
            <w:pPr>
              <w:widowControl/>
              <w:jc w:val="center"/>
              <w:rPr>
                <w:rFonts w:ascii="宋体"/>
                <w:color w:val="000000"/>
                <w:kern w:val="0"/>
                <w:sz w:val="24"/>
                <w:szCs w:val="24"/>
              </w:rPr>
            </w:pPr>
            <w:r w:rsidRPr="009D2D88">
              <w:rPr>
                <w:rFonts w:ascii="宋体" w:hAnsi="宋体" w:cs="宋体"/>
                <w:color w:val="000000"/>
                <w:kern w:val="0"/>
                <w:sz w:val="24"/>
                <w:szCs w:val="24"/>
              </w:rPr>
              <w:t>1237</w:t>
            </w:r>
          </w:p>
        </w:tc>
      </w:tr>
      <w:tr w:rsidR="00C311F1" w:rsidRPr="00C311F1">
        <w:trPr>
          <w:trHeight w:val="464"/>
        </w:trPr>
        <w:tc>
          <w:tcPr>
            <w:tcW w:w="740" w:type="dxa"/>
            <w:tcBorders>
              <w:top w:val="nil"/>
              <w:left w:val="single" w:sz="4" w:space="0" w:color="auto"/>
              <w:bottom w:val="single" w:sz="4" w:space="0" w:color="auto"/>
              <w:right w:val="single" w:sz="4" w:space="0" w:color="auto"/>
            </w:tcBorders>
            <w:vAlign w:val="center"/>
          </w:tcPr>
          <w:p w:rsidR="00D540FA" w:rsidRPr="009D2D88" w:rsidRDefault="00D540FA" w:rsidP="00B953EE">
            <w:pPr>
              <w:widowControl/>
              <w:jc w:val="center"/>
              <w:rPr>
                <w:rFonts w:ascii="宋体"/>
                <w:color w:val="000000"/>
                <w:kern w:val="0"/>
                <w:sz w:val="24"/>
                <w:szCs w:val="24"/>
              </w:rPr>
            </w:pPr>
            <w:r w:rsidRPr="009D2D88">
              <w:rPr>
                <w:rFonts w:ascii="宋体" w:hAnsi="宋体" w:cs="宋体"/>
                <w:color w:val="000000"/>
                <w:kern w:val="0"/>
                <w:sz w:val="24"/>
                <w:szCs w:val="24"/>
              </w:rPr>
              <w:t>8</w:t>
            </w:r>
          </w:p>
        </w:tc>
        <w:tc>
          <w:tcPr>
            <w:tcW w:w="6310" w:type="dxa"/>
            <w:tcBorders>
              <w:top w:val="nil"/>
              <w:left w:val="nil"/>
              <w:bottom w:val="single" w:sz="4" w:space="0" w:color="auto"/>
              <w:right w:val="single" w:sz="4" w:space="0" w:color="auto"/>
            </w:tcBorders>
            <w:vAlign w:val="center"/>
          </w:tcPr>
          <w:p w:rsidR="00D540FA" w:rsidRPr="009D2D88" w:rsidRDefault="00D540FA" w:rsidP="00B953EE">
            <w:pPr>
              <w:widowControl/>
              <w:jc w:val="left"/>
              <w:rPr>
                <w:rFonts w:ascii="宋体"/>
                <w:color w:val="000000"/>
                <w:kern w:val="0"/>
                <w:sz w:val="24"/>
                <w:szCs w:val="24"/>
              </w:rPr>
            </w:pPr>
            <w:r w:rsidRPr="009D2D88">
              <w:rPr>
                <w:rFonts w:ascii="宋体" w:hAnsi="宋体" w:cs="宋体" w:hint="eastAsia"/>
                <w:color w:val="000000"/>
                <w:kern w:val="0"/>
                <w:sz w:val="24"/>
                <w:szCs w:val="24"/>
              </w:rPr>
              <w:t>省统计局来攀调研经济运行、投资运行、康养产业情况</w:t>
            </w:r>
          </w:p>
        </w:tc>
        <w:tc>
          <w:tcPr>
            <w:tcW w:w="1470" w:type="dxa"/>
            <w:tcBorders>
              <w:top w:val="nil"/>
              <w:left w:val="nil"/>
              <w:bottom w:val="single" w:sz="4" w:space="0" w:color="auto"/>
              <w:right w:val="single" w:sz="4" w:space="0" w:color="auto"/>
            </w:tcBorders>
            <w:vAlign w:val="center"/>
          </w:tcPr>
          <w:p w:rsidR="00D540FA" w:rsidRPr="009D2D88" w:rsidRDefault="00D540FA" w:rsidP="00B953EE">
            <w:pPr>
              <w:widowControl/>
              <w:jc w:val="center"/>
              <w:rPr>
                <w:rFonts w:ascii="宋体"/>
                <w:color w:val="000000"/>
                <w:kern w:val="0"/>
                <w:sz w:val="24"/>
                <w:szCs w:val="24"/>
              </w:rPr>
            </w:pPr>
            <w:r w:rsidRPr="009D2D88">
              <w:rPr>
                <w:rFonts w:ascii="宋体" w:hAnsi="宋体" w:cs="宋体"/>
                <w:color w:val="000000"/>
                <w:kern w:val="0"/>
                <w:sz w:val="24"/>
                <w:szCs w:val="24"/>
              </w:rPr>
              <w:t>1170</w:t>
            </w:r>
          </w:p>
        </w:tc>
      </w:tr>
      <w:tr w:rsidR="00C311F1" w:rsidRPr="00C311F1">
        <w:trPr>
          <w:trHeight w:val="768"/>
        </w:trPr>
        <w:tc>
          <w:tcPr>
            <w:tcW w:w="740" w:type="dxa"/>
            <w:tcBorders>
              <w:top w:val="nil"/>
              <w:left w:val="single" w:sz="4" w:space="0" w:color="auto"/>
              <w:bottom w:val="single" w:sz="4" w:space="0" w:color="auto"/>
              <w:right w:val="single" w:sz="4" w:space="0" w:color="auto"/>
            </w:tcBorders>
            <w:vAlign w:val="center"/>
          </w:tcPr>
          <w:p w:rsidR="00D540FA" w:rsidRPr="009D2D88" w:rsidRDefault="00D540FA" w:rsidP="00B953EE">
            <w:pPr>
              <w:widowControl/>
              <w:jc w:val="center"/>
              <w:rPr>
                <w:rFonts w:ascii="宋体"/>
                <w:color w:val="000000"/>
                <w:kern w:val="0"/>
                <w:sz w:val="24"/>
                <w:szCs w:val="24"/>
              </w:rPr>
            </w:pPr>
            <w:r w:rsidRPr="009D2D88">
              <w:rPr>
                <w:rFonts w:ascii="宋体" w:hAnsi="宋体" w:cs="宋体"/>
                <w:color w:val="000000"/>
                <w:kern w:val="0"/>
                <w:sz w:val="24"/>
                <w:szCs w:val="24"/>
              </w:rPr>
              <w:t>9</w:t>
            </w:r>
          </w:p>
        </w:tc>
        <w:tc>
          <w:tcPr>
            <w:tcW w:w="6310" w:type="dxa"/>
            <w:tcBorders>
              <w:top w:val="nil"/>
              <w:left w:val="nil"/>
              <w:bottom w:val="single" w:sz="4" w:space="0" w:color="auto"/>
              <w:right w:val="single" w:sz="4" w:space="0" w:color="auto"/>
            </w:tcBorders>
            <w:vAlign w:val="center"/>
          </w:tcPr>
          <w:p w:rsidR="00D540FA" w:rsidRPr="009D2D88" w:rsidRDefault="00D540FA" w:rsidP="00B953EE">
            <w:pPr>
              <w:widowControl/>
              <w:jc w:val="left"/>
              <w:rPr>
                <w:rFonts w:ascii="宋体"/>
                <w:color w:val="000000"/>
                <w:kern w:val="0"/>
                <w:sz w:val="24"/>
                <w:szCs w:val="24"/>
              </w:rPr>
            </w:pPr>
            <w:r w:rsidRPr="009D2D88">
              <w:rPr>
                <w:rFonts w:ascii="宋体" w:hAnsi="宋体" w:cs="宋体" w:hint="eastAsia"/>
                <w:color w:val="000000"/>
                <w:kern w:val="0"/>
                <w:sz w:val="24"/>
                <w:szCs w:val="24"/>
              </w:rPr>
              <w:t>宜宾市统计局赴攀学习经济信息平台建设及“四经普”相关工作</w:t>
            </w:r>
          </w:p>
        </w:tc>
        <w:tc>
          <w:tcPr>
            <w:tcW w:w="1470" w:type="dxa"/>
            <w:tcBorders>
              <w:top w:val="nil"/>
              <w:left w:val="nil"/>
              <w:bottom w:val="single" w:sz="4" w:space="0" w:color="auto"/>
              <w:right w:val="single" w:sz="4" w:space="0" w:color="auto"/>
            </w:tcBorders>
            <w:vAlign w:val="center"/>
          </w:tcPr>
          <w:p w:rsidR="00D540FA" w:rsidRPr="009D2D88" w:rsidRDefault="00D540FA" w:rsidP="00B953EE">
            <w:pPr>
              <w:widowControl/>
              <w:jc w:val="center"/>
              <w:rPr>
                <w:rFonts w:ascii="宋体"/>
                <w:color w:val="000000"/>
                <w:kern w:val="0"/>
                <w:sz w:val="24"/>
                <w:szCs w:val="24"/>
              </w:rPr>
            </w:pPr>
            <w:r w:rsidRPr="009D2D88">
              <w:rPr>
                <w:rFonts w:ascii="宋体" w:hAnsi="宋体" w:cs="宋体"/>
                <w:color w:val="000000"/>
                <w:kern w:val="0"/>
                <w:sz w:val="24"/>
                <w:szCs w:val="24"/>
              </w:rPr>
              <w:t>1206</w:t>
            </w:r>
          </w:p>
        </w:tc>
      </w:tr>
      <w:tr w:rsidR="00C311F1" w:rsidRPr="00C311F1">
        <w:trPr>
          <w:trHeight w:val="764"/>
        </w:trPr>
        <w:tc>
          <w:tcPr>
            <w:tcW w:w="740" w:type="dxa"/>
            <w:tcBorders>
              <w:top w:val="nil"/>
              <w:left w:val="single" w:sz="4" w:space="0" w:color="auto"/>
              <w:bottom w:val="single" w:sz="4" w:space="0" w:color="auto"/>
              <w:right w:val="single" w:sz="4" w:space="0" w:color="auto"/>
            </w:tcBorders>
            <w:vAlign w:val="center"/>
          </w:tcPr>
          <w:p w:rsidR="00D540FA" w:rsidRPr="009D2D88" w:rsidRDefault="00D540FA" w:rsidP="00B953EE">
            <w:pPr>
              <w:widowControl/>
              <w:jc w:val="center"/>
              <w:rPr>
                <w:rFonts w:ascii="宋体"/>
                <w:color w:val="000000"/>
                <w:kern w:val="0"/>
                <w:sz w:val="24"/>
                <w:szCs w:val="24"/>
              </w:rPr>
            </w:pPr>
            <w:r w:rsidRPr="009D2D88">
              <w:rPr>
                <w:rFonts w:ascii="宋体" w:hAnsi="宋体" w:cs="宋体"/>
                <w:color w:val="000000"/>
                <w:kern w:val="0"/>
                <w:sz w:val="24"/>
                <w:szCs w:val="24"/>
              </w:rPr>
              <w:t>10</w:t>
            </w:r>
          </w:p>
        </w:tc>
        <w:tc>
          <w:tcPr>
            <w:tcW w:w="6310" w:type="dxa"/>
            <w:tcBorders>
              <w:top w:val="nil"/>
              <w:left w:val="nil"/>
              <w:bottom w:val="single" w:sz="4" w:space="0" w:color="auto"/>
              <w:right w:val="single" w:sz="4" w:space="0" w:color="auto"/>
            </w:tcBorders>
            <w:vAlign w:val="center"/>
          </w:tcPr>
          <w:p w:rsidR="00D540FA" w:rsidRPr="009D2D88" w:rsidRDefault="00D540FA" w:rsidP="00B953EE">
            <w:pPr>
              <w:widowControl/>
              <w:jc w:val="left"/>
              <w:rPr>
                <w:rFonts w:ascii="宋体"/>
                <w:color w:val="000000"/>
                <w:kern w:val="0"/>
                <w:sz w:val="24"/>
                <w:szCs w:val="24"/>
              </w:rPr>
            </w:pPr>
            <w:r w:rsidRPr="009D2D88">
              <w:rPr>
                <w:rFonts w:ascii="宋体" w:hAnsi="宋体" w:cs="宋体" w:hint="eastAsia"/>
                <w:color w:val="000000"/>
                <w:kern w:val="0"/>
                <w:sz w:val="24"/>
                <w:szCs w:val="24"/>
              </w:rPr>
              <w:t>省统计局来攀参加三农普地理信息系统省级试点项目总结评审和调研统计信息化工作</w:t>
            </w:r>
          </w:p>
        </w:tc>
        <w:tc>
          <w:tcPr>
            <w:tcW w:w="1470" w:type="dxa"/>
            <w:tcBorders>
              <w:top w:val="nil"/>
              <w:left w:val="nil"/>
              <w:bottom w:val="single" w:sz="4" w:space="0" w:color="auto"/>
              <w:right w:val="single" w:sz="4" w:space="0" w:color="auto"/>
            </w:tcBorders>
            <w:vAlign w:val="center"/>
          </w:tcPr>
          <w:p w:rsidR="00D540FA" w:rsidRPr="009D2D88" w:rsidRDefault="00D540FA" w:rsidP="00B953EE">
            <w:pPr>
              <w:widowControl/>
              <w:jc w:val="center"/>
              <w:rPr>
                <w:rFonts w:ascii="宋体"/>
                <w:color w:val="000000"/>
                <w:kern w:val="0"/>
                <w:sz w:val="24"/>
                <w:szCs w:val="24"/>
              </w:rPr>
            </w:pPr>
            <w:r w:rsidRPr="009D2D88">
              <w:rPr>
                <w:rFonts w:ascii="宋体" w:hAnsi="宋体" w:cs="宋体"/>
                <w:color w:val="000000"/>
                <w:kern w:val="0"/>
                <w:sz w:val="24"/>
                <w:szCs w:val="24"/>
              </w:rPr>
              <w:t>1187</w:t>
            </w:r>
          </w:p>
        </w:tc>
      </w:tr>
      <w:tr w:rsidR="00C311F1" w:rsidRPr="00C311F1">
        <w:trPr>
          <w:trHeight w:val="774"/>
        </w:trPr>
        <w:tc>
          <w:tcPr>
            <w:tcW w:w="740" w:type="dxa"/>
            <w:tcBorders>
              <w:top w:val="nil"/>
              <w:left w:val="single" w:sz="4" w:space="0" w:color="auto"/>
              <w:bottom w:val="single" w:sz="4" w:space="0" w:color="auto"/>
              <w:right w:val="single" w:sz="4" w:space="0" w:color="auto"/>
            </w:tcBorders>
            <w:vAlign w:val="center"/>
          </w:tcPr>
          <w:p w:rsidR="00D540FA" w:rsidRPr="009D2D88" w:rsidRDefault="00D540FA" w:rsidP="00B953EE">
            <w:pPr>
              <w:widowControl/>
              <w:jc w:val="center"/>
              <w:rPr>
                <w:rFonts w:ascii="宋体"/>
                <w:color w:val="000000"/>
                <w:kern w:val="0"/>
                <w:sz w:val="24"/>
                <w:szCs w:val="24"/>
              </w:rPr>
            </w:pPr>
            <w:r w:rsidRPr="009D2D88">
              <w:rPr>
                <w:rFonts w:ascii="宋体" w:hAnsi="宋体" w:cs="宋体"/>
                <w:color w:val="000000"/>
                <w:kern w:val="0"/>
                <w:sz w:val="24"/>
                <w:szCs w:val="24"/>
              </w:rPr>
              <w:t>11</w:t>
            </w:r>
          </w:p>
        </w:tc>
        <w:tc>
          <w:tcPr>
            <w:tcW w:w="6310" w:type="dxa"/>
            <w:tcBorders>
              <w:top w:val="nil"/>
              <w:left w:val="nil"/>
              <w:bottom w:val="single" w:sz="4" w:space="0" w:color="auto"/>
              <w:right w:val="single" w:sz="4" w:space="0" w:color="auto"/>
            </w:tcBorders>
            <w:vAlign w:val="center"/>
          </w:tcPr>
          <w:p w:rsidR="00D540FA" w:rsidRPr="009D2D88" w:rsidRDefault="00D540FA" w:rsidP="00B953EE">
            <w:pPr>
              <w:widowControl/>
              <w:jc w:val="left"/>
              <w:rPr>
                <w:rFonts w:ascii="宋体"/>
                <w:color w:val="000000"/>
                <w:kern w:val="0"/>
                <w:sz w:val="24"/>
                <w:szCs w:val="24"/>
              </w:rPr>
            </w:pPr>
            <w:r w:rsidRPr="009D2D88">
              <w:rPr>
                <w:rFonts w:ascii="宋体" w:hAnsi="宋体" w:cs="宋体" w:hint="eastAsia"/>
                <w:color w:val="000000"/>
                <w:kern w:val="0"/>
                <w:sz w:val="24"/>
                <w:szCs w:val="24"/>
              </w:rPr>
              <w:t>空间坐标信息科技有限公司攀参加三农普地理信息系统省级试点项目总结评审会</w:t>
            </w:r>
          </w:p>
        </w:tc>
        <w:tc>
          <w:tcPr>
            <w:tcW w:w="1470" w:type="dxa"/>
            <w:tcBorders>
              <w:top w:val="nil"/>
              <w:left w:val="nil"/>
              <w:bottom w:val="single" w:sz="4" w:space="0" w:color="auto"/>
              <w:right w:val="single" w:sz="4" w:space="0" w:color="auto"/>
            </w:tcBorders>
            <w:vAlign w:val="center"/>
          </w:tcPr>
          <w:p w:rsidR="00D540FA" w:rsidRPr="009D2D88" w:rsidRDefault="00D540FA" w:rsidP="00B953EE">
            <w:pPr>
              <w:widowControl/>
              <w:jc w:val="center"/>
              <w:rPr>
                <w:rFonts w:ascii="宋体"/>
                <w:color w:val="000000"/>
                <w:kern w:val="0"/>
                <w:sz w:val="24"/>
                <w:szCs w:val="24"/>
              </w:rPr>
            </w:pPr>
            <w:r w:rsidRPr="009D2D88">
              <w:rPr>
                <w:rFonts w:ascii="宋体" w:hAnsi="宋体" w:cs="宋体"/>
                <w:color w:val="000000"/>
                <w:kern w:val="0"/>
                <w:sz w:val="24"/>
                <w:szCs w:val="24"/>
              </w:rPr>
              <w:t>500</w:t>
            </w:r>
          </w:p>
        </w:tc>
      </w:tr>
      <w:tr w:rsidR="00C311F1" w:rsidRPr="00C311F1">
        <w:trPr>
          <w:trHeight w:val="457"/>
        </w:trPr>
        <w:tc>
          <w:tcPr>
            <w:tcW w:w="7050" w:type="dxa"/>
            <w:gridSpan w:val="2"/>
            <w:tcBorders>
              <w:top w:val="nil"/>
              <w:left w:val="single" w:sz="4" w:space="0" w:color="auto"/>
              <w:bottom w:val="single" w:sz="4" w:space="0" w:color="auto"/>
              <w:right w:val="single" w:sz="4" w:space="0" w:color="auto"/>
            </w:tcBorders>
            <w:vAlign w:val="center"/>
          </w:tcPr>
          <w:p w:rsidR="00D540FA" w:rsidRPr="009D2D88" w:rsidRDefault="00D540FA" w:rsidP="00FB3BA1">
            <w:pPr>
              <w:widowControl/>
              <w:jc w:val="center"/>
              <w:rPr>
                <w:rFonts w:ascii="宋体"/>
                <w:color w:val="000000"/>
                <w:kern w:val="0"/>
                <w:sz w:val="24"/>
                <w:szCs w:val="24"/>
              </w:rPr>
            </w:pPr>
            <w:r w:rsidRPr="009D2D88">
              <w:rPr>
                <w:rFonts w:ascii="宋体" w:hAnsi="宋体" w:cs="宋体" w:hint="eastAsia"/>
                <w:color w:val="000000"/>
                <w:kern w:val="0"/>
                <w:sz w:val="24"/>
                <w:szCs w:val="24"/>
              </w:rPr>
              <w:t>合</w:t>
            </w:r>
            <w:r w:rsidRPr="009D2D88">
              <w:rPr>
                <w:rFonts w:ascii="宋体" w:hAnsi="宋体" w:cs="宋体"/>
                <w:color w:val="000000"/>
                <w:kern w:val="0"/>
                <w:sz w:val="24"/>
                <w:szCs w:val="24"/>
              </w:rPr>
              <w:t xml:space="preserve">     </w:t>
            </w:r>
            <w:r w:rsidRPr="009D2D88">
              <w:rPr>
                <w:rFonts w:ascii="宋体" w:hAnsi="宋体" w:cs="宋体" w:hint="eastAsia"/>
                <w:color w:val="000000"/>
                <w:kern w:val="0"/>
                <w:sz w:val="24"/>
                <w:szCs w:val="24"/>
              </w:rPr>
              <w:t>计</w:t>
            </w:r>
          </w:p>
        </w:tc>
        <w:tc>
          <w:tcPr>
            <w:tcW w:w="1470" w:type="dxa"/>
            <w:tcBorders>
              <w:top w:val="nil"/>
              <w:left w:val="nil"/>
              <w:bottom w:val="single" w:sz="4" w:space="0" w:color="auto"/>
              <w:right w:val="single" w:sz="4" w:space="0" w:color="auto"/>
            </w:tcBorders>
            <w:vAlign w:val="center"/>
          </w:tcPr>
          <w:p w:rsidR="00D540FA" w:rsidRPr="009D2D88" w:rsidRDefault="00D540FA" w:rsidP="00B953EE">
            <w:pPr>
              <w:widowControl/>
              <w:jc w:val="center"/>
              <w:rPr>
                <w:rFonts w:ascii="宋体"/>
                <w:color w:val="000000"/>
                <w:kern w:val="0"/>
                <w:sz w:val="24"/>
                <w:szCs w:val="24"/>
              </w:rPr>
            </w:pPr>
            <w:r w:rsidRPr="009D2D88">
              <w:rPr>
                <w:rFonts w:ascii="宋体" w:hAnsi="宋体" w:cs="宋体"/>
                <w:color w:val="000000"/>
                <w:kern w:val="0"/>
                <w:sz w:val="24"/>
                <w:szCs w:val="24"/>
              </w:rPr>
              <w:t>15507</w:t>
            </w:r>
          </w:p>
        </w:tc>
      </w:tr>
    </w:tbl>
    <w:p w:rsidR="00D540FA" w:rsidRPr="009D2D88" w:rsidRDefault="00D540FA" w:rsidP="00C311F1">
      <w:pPr>
        <w:spacing w:line="600" w:lineRule="exact"/>
        <w:ind w:firstLineChars="200" w:firstLine="643"/>
        <w:rPr>
          <w:rFonts w:ascii="仿宋_GB2312" w:eastAsia="仿宋_GB2312"/>
          <w:b/>
          <w:bCs/>
          <w:color w:val="000000"/>
          <w:sz w:val="32"/>
          <w:szCs w:val="32"/>
        </w:rPr>
      </w:pPr>
      <w:r w:rsidRPr="009D2D88">
        <w:rPr>
          <w:rFonts w:ascii="仿宋_GB2312" w:eastAsia="仿宋_GB2312" w:cs="仿宋_GB2312" w:hint="eastAsia"/>
          <w:b/>
          <w:bCs/>
          <w:color w:val="000000"/>
          <w:sz w:val="32"/>
          <w:szCs w:val="32"/>
        </w:rPr>
        <w:lastRenderedPageBreak/>
        <w:t>无外事接待支出；</w:t>
      </w:r>
    </w:p>
    <w:p w:rsidR="00D540FA" w:rsidRPr="009D2D88" w:rsidRDefault="00D540FA" w:rsidP="00C311F1">
      <w:pPr>
        <w:snapToGrid w:val="0"/>
        <w:spacing w:line="620" w:lineRule="exact"/>
        <w:ind w:firstLineChars="200" w:firstLine="643"/>
        <w:rPr>
          <w:rFonts w:eastAsia="仿宋_GB2312"/>
          <w:color w:val="000000"/>
          <w:sz w:val="32"/>
          <w:szCs w:val="32"/>
        </w:rPr>
      </w:pPr>
      <w:r w:rsidRPr="009D2D88">
        <w:rPr>
          <w:rFonts w:ascii="仿宋_GB2312" w:eastAsia="仿宋_GB2312" w:cs="仿宋_GB2312" w:hint="eastAsia"/>
          <w:b/>
          <w:bCs/>
          <w:color w:val="000000"/>
          <w:sz w:val="32"/>
          <w:szCs w:val="32"/>
        </w:rPr>
        <w:t>其他国内公务接待支出</w:t>
      </w:r>
      <w:r w:rsidRPr="009D2D88">
        <w:rPr>
          <w:rFonts w:ascii="仿宋_GB2312" w:eastAsia="仿宋_GB2312" w:cs="仿宋_GB2312"/>
          <w:color w:val="000000"/>
          <w:sz w:val="32"/>
          <w:szCs w:val="32"/>
        </w:rPr>
        <w:t>1.55</w:t>
      </w:r>
      <w:r w:rsidRPr="009D2D88">
        <w:rPr>
          <w:rFonts w:ascii="仿宋_GB2312" w:eastAsia="仿宋_GB2312" w:cs="仿宋_GB2312" w:hint="eastAsia"/>
          <w:color w:val="000000"/>
          <w:sz w:val="32"/>
          <w:szCs w:val="32"/>
        </w:rPr>
        <w:t>万元，</w:t>
      </w:r>
      <w:r w:rsidRPr="009D2D88">
        <w:rPr>
          <w:rFonts w:eastAsia="仿宋_GB2312" w:cs="仿宋_GB2312" w:hint="eastAsia"/>
          <w:color w:val="000000"/>
          <w:sz w:val="32"/>
          <w:szCs w:val="32"/>
        </w:rPr>
        <w:t>主要用于</w:t>
      </w:r>
      <w:bookmarkStart w:id="47" w:name="_Toc15377218"/>
      <w:bookmarkStart w:id="48" w:name="_Toc15396610"/>
      <w:r w:rsidRPr="009D2D88">
        <w:rPr>
          <w:rFonts w:eastAsia="仿宋_GB2312" w:cs="仿宋_GB2312" w:hint="eastAsia"/>
          <w:color w:val="000000"/>
          <w:sz w:val="32"/>
          <w:szCs w:val="32"/>
        </w:rPr>
        <w:t>接待省统计局相关处室赴攀对统计数据质量督导、四经普试点及开展情况、农普可视化平台评审及深圳市统计局、宜宾市统计局、广安市统计局、木里县统计局赴攀学习交流。</w:t>
      </w:r>
    </w:p>
    <w:p w:rsidR="00D540FA" w:rsidRPr="009D2D88" w:rsidRDefault="00D540FA" w:rsidP="00C311F1">
      <w:pPr>
        <w:spacing w:line="600" w:lineRule="exact"/>
        <w:ind w:firstLineChars="200" w:firstLine="640"/>
        <w:rPr>
          <w:rStyle w:val="2Char"/>
          <w:rFonts w:ascii="Times New Roman" w:eastAsia="黑体" w:hAnsi="Times New Roman" w:cs="Times New Roman"/>
          <w:color w:val="000000"/>
        </w:rPr>
      </w:pPr>
      <w:r w:rsidRPr="009D2D88">
        <w:rPr>
          <w:rFonts w:eastAsia="黑体" w:cs="黑体" w:hint="eastAsia"/>
          <w:color w:val="000000"/>
          <w:sz w:val="32"/>
          <w:szCs w:val="32"/>
        </w:rPr>
        <w:t>八、</w:t>
      </w:r>
      <w:r w:rsidRPr="009D2D88">
        <w:rPr>
          <w:rStyle w:val="2Char"/>
          <w:rFonts w:ascii="Times New Roman" w:eastAsia="黑体" w:hAnsi="Times New Roman" w:cs="黑体" w:hint="eastAsia"/>
          <w:b w:val="0"/>
          <w:bCs w:val="0"/>
          <w:color w:val="000000"/>
        </w:rPr>
        <w:t>政府性基金预算支出决算情况说明</w:t>
      </w:r>
      <w:bookmarkEnd w:id="47"/>
      <w:bookmarkEnd w:id="48"/>
    </w:p>
    <w:p w:rsidR="00D540FA" w:rsidRPr="009D2D88" w:rsidRDefault="00D540FA">
      <w:pPr>
        <w:spacing w:line="600" w:lineRule="exact"/>
        <w:ind w:firstLine="640"/>
        <w:rPr>
          <w:rFonts w:eastAsia="仿宋_GB2312"/>
          <w:color w:val="000000"/>
          <w:sz w:val="32"/>
          <w:szCs w:val="32"/>
        </w:rPr>
      </w:pPr>
      <w:r w:rsidRPr="009D2D88">
        <w:rPr>
          <w:rFonts w:eastAsia="仿宋_GB2312"/>
          <w:color w:val="000000"/>
          <w:sz w:val="32"/>
          <w:szCs w:val="32"/>
        </w:rPr>
        <w:t>2018</w:t>
      </w:r>
      <w:r w:rsidRPr="009D2D88">
        <w:rPr>
          <w:rFonts w:eastAsia="仿宋_GB2312" w:cs="仿宋_GB2312" w:hint="eastAsia"/>
          <w:color w:val="000000"/>
          <w:sz w:val="32"/>
          <w:szCs w:val="32"/>
        </w:rPr>
        <w:t>年，市统计局无政府性基金预算拨款支出。</w:t>
      </w:r>
    </w:p>
    <w:p w:rsidR="00D540FA" w:rsidRPr="009D2D88" w:rsidRDefault="00D540FA">
      <w:pPr>
        <w:numPr>
          <w:ilvl w:val="0"/>
          <w:numId w:val="3"/>
        </w:numPr>
        <w:spacing w:line="600" w:lineRule="exact"/>
        <w:ind w:firstLine="640"/>
        <w:outlineLvl w:val="1"/>
        <w:rPr>
          <w:rStyle w:val="2Char"/>
          <w:rFonts w:ascii="Times New Roman" w:eastAsia="黑体" w:hAnsi="Times New Roman" w:cs="Times New Roman"/>
          <w:b w:val="0"/>
          <w:bCs w:val="0"/>
          <w:color w:val="000000"/>
        </w:rPr>
      </w:pPr>
      <w:bookmarkStart w:id="49" w:name="_Toc15377219"/>
      <w:bookmarkStart w:id="50" w:name="_Toc15396611"/>
      <w:r w:rsidRPr="009D2D88">
        <w:rPr>
          <w:rStyle w:val="2Char"/>
          <w:rFonts w:ascii="Times New Roman" w:eastAsia="黑体" w:hAnsi="Times New Roman" w:cs="黑体" w:hint="eastAsia"/>
          <w:b w:val="0"/>
          <w:bCs w:val="0"/>
          <w:color w:val="000000"/>
        </w:rPr>
        <w:t>国有资本经营预算支出决算情况说明</w:t>
      </w:r>
      <w:bookmarkEnd w:id="49"/>
      <w:bookmarkEnd w:id="50"/>
    </w:p>
    <w:p w:rsidR="00D540FA" w:rsidRPr="009D2D88" w:rsidRDefault="00D540FA">
      <w:pPr>
        <w:spacing w:line="600" w:lineRule="exact"/>
        <w:ind w:firstLine="640"/>
        <w:rPr>
          <w:rFonts w:eastAsia="仿宋_GB2312"/>
          <w:color w:val="000000"/>
          <w:sz w:val="32"/>
          <w:szCs w:val="32"/>
        </w:rPr>
      </w:pPr>
      <w:r w:rsidRPr="009D2D88">
        <w:rPr>
          <w:rFonts w:eastAsia="仿宋_GB2312"/>
          <w:color w:val="000000"/>
          <w:sz w:val="32"/>
          <w:szCs w:val="32"/>
        </w:rPr>
        <w:t>2018</w:t>
      </w:r>
      <w:r w:rsidRPr="009D2D88">
        <w:rPr>
          <w:rFonts w:eastAsia="仿宋_GB2312" w:cs="仿宋_GB2312" w:hint="eastAsia"/>
          <w:color w:val="000000"/>
          <w:sz w:val="32"/>
          <w:szCs w:val="32"/>
        </w:rPr>
        <w:t>年，市统计局无国有资本经营预算拨款支出。</w:t>
      </w:r>
    </w:p>
    <w:p w:rsidR="00D540FA" w:rsidRPr="009D2D88" w:rsidRDefault="00D540FA" w:rsidP="001358D7">
      <w:pPr>
        <w:pStyle w:val="a7"/>
        <w:spacing w:line="580" w:lineRule="exact"/>
        <w:ind w:left="709" w:firstLineChars="0" w:firstLine="0"/>
        <w:rPr>
          <w:rStyle w:val="2Char"/>
          <w:rFonts w:ascii="Times New Roman" w:eastAsia="黑体" w:hAnsi="Times New Roman" w:cs="Times New Roman"/>
          <w:b w:val="0"/>
          <w:bCs w:val="0"/>
          <w:color w:val="000000"/>
        </w:rPr>
      </w:pPr>
      <w:r w:rsidRPr="009D2D88">
        <w:rPr>
          <w:rStyle w:val="2Char"/>
          <w:rFonts w:ascii="Times New Roman" w:eastAsia="黑体" w:hAnsi="Times New Roman" w:cs="黑体" w:hint="eastAsia"/>
          <w:b w:val="0"/>
          <w:bCs w:val="0"/>
          <w:color w:val="000000"/>
        </w:rPr>
        <w:t>十、预算绩效情况说明</w:t>
      </w:r>
    </w:p>
    <w:p w:rsidR="00D540FA" w:rsidRPr="009D2D88" w:rsidRDefault="00D540FA" w:rsidP="00C311F1">
      <w:pPr>
        <w:numPr>
          <w:ilvl w:val="0"/>
          <w:numId w:val="6"/>
        </w:numPr>
        <w:spacing w:line="600" w:lineRule="exact"/>
        <w:ind w:firstLineChars="200" w:firstLine="640"/>
        <w:rPr>
          <w:rFonts w:ascii="楷体_GB2312" w:eastAsia="楷体_GB2312"/>
          <w:color w:val="000000"/>
          <w:sz w:val="32"/>
          <w:szCs w:val="32"/>
        </w:rPr>
      </w:pPr>
      <w:r w:rsidRPr="009D2D88">
        <w:rPr>
          <w:rFonts w:ascii="楷体_GB2312" w:eastAsia="楷体_GB2312" w:cs="楷体_GB2312" w:hint="eastAsia"/>
          <w:color w:val="000000"/>
          <w:sz w:val="32"/>
          <w:szCs w:val="32"/>
        </w:rPr>
        <w:t>预算绩效管理工作开展情况。</w:t>
      </w:r>
    </w:p>
    <w:p w:rsidR="00D540FA" w:rsidRPr="009D2D88" w:rsidRDefault="00D540FA" w:rsidP="00C311F1">
      <w:pPr>
        <w:spacing w:line="600" w:lineRule="exact"/>
        <w:ind w:firstLineChars="200" w:firstLine="640"/>
        <w:rPr>
          <w:rFonts w:eastAsia="仿宋_GB2312"/>
          <w:color w:val="000000"/>
          <w:sz w:val="32"/>
          <w:szCs w:val="32"/>
        </w:rPr>
      </w:pPr>
      <w:r w:rsidRPr="009D2D88">
        <w:rPr>
          <w:rFonts w:eastAsia="仿宋_GB2312" w:cs="仿宋_GB2312" w:hint="eastAsia"/>
          <w:color w:val="000000"/>
          <w:sz w:val="32"/>
          <w:szCs w:val="32"/>
        </w:rPr>
        <w:t>根据预算绩效管理要求，市统计局年初预算编制阶段，组织对业务运行费、编外合同制用工经费、廉政测评和软环境测评、农业普查、全国第四次经济普查、人口抽样变动情况调查等项目开展了预算事前绩效评估，对</w:t>
      </w:r>
      <w:r w:rsidRPr="009D2D88">
        <w:rPr>
          <w:rFonts w:eastAsia="仿宋_GB2312"/>
          <w:color w:val="000000"/>
          <w:sz w:val="32"/>
          <w:szCs w:val="32"/>
        </w:rPr>
        <w:t>6</w:t>
      </w:r>
      <w:r w:rsidRPr="009D2D88">
        <w:rPr>
          <w:rFonts w:eastAsia="仿宋_GB2312" w:cs="仿宋_GB2312" w:hint="eastAsia"/>
          <w:color w:val="000000"/>
          <w:sz w:val="32"/>
          <w:szCs w:val="32"/>
        </w:rPr>
        <w:t>个项目编制了绩效目标，预算执行过程中，选取</w:t>
      </w:r>
      <w:r w:rsidRPr="009D2D88">
        <w:rPr>
          <w:rFonts w:eastAsia="仿宋_GB2312"/>
          <w:color w:val="000000"/>
          <w:sz w:val="32"/>
          <w:szCs w:val="32"/>
        </w:rPr>
        <w:t>6</w:t>
      </w:r>
      <w:r w:rsidRPr="009D2D88">
        <w:rPr>
          <w:rFonts w:eastAsia="仿宋_GB2312" w:cs="仿宋_GB2312" w:hint="eastAsia"/>
          <w:color w:val="000000"/>
          <w:sz w:val="32"/>
          <w:szCs w:val="32"/>
        </w:rPr>
        <w:t>个项目开展绩效监控，年终执行完毕后，对</w:t>
      </w:r>
      <w:r w:rsidRPr="009D2D88">
        <w:rPr>
          <w:rFonts w:eastAsia="仿宋_GB2312"/>
          <w:color w:val="000000"/>
          <w:sz w:val="32"/>
          <w:szCs w:val="32"/>
        </w:rPr>
        <w:t>6</w:t>
      </w:r>
      <w:r w:rsidRPr="009D2D88">
        <w:rPr>
          <w:rFonts w:eastAsia="仿宋_GB2312" w:cs="仿宋_GB2312" w:hint="eastAsia"/>
          <w:color w:val="000000"/>
          <w:sz w:val="32"/>
          <w:szCs w:val="32"/>
        </w:rPr>
        <w:t>个项目开展了绩效目标完成情况梳理填报。</w:t>
      </w:r>
    </w:p>
    <w:p w:rsidR="00D540FA" w:rsidRPr="009D2D88" w:rsidRDefault="00D540FA" w:rsidP="00A55E23">
      <w:pPr>
        <w:spacing w:line="600" w:lineRule="exact"/>
        <w:ind w:firstLine="645"/>
        <w:rPr>
          <w:rFonts w:ascii="仿宋_GB2312" w:eastAsia="仿宋_GB2312"/>
          <w:color w:val="000000"/>
          <w:sz w:val="32"/>
          <w:szCs w:val="32"/>
        </w:rPr>
      </w:pPr>
      <w:r w:rsidRPr="009D2D88">
        <w:rPr>
          <w:rFonts w:eastAsia="仿宋_GB2312" w:cs="仿宋_GB2312" w:hint="eastAsia"/>
          <w:color w:val="000000"/>
          <w:sz w:val="32"/>
          <w:szCs w:val="32"/>
        </w:rPr>
        <w:t>本部门按要求对</w:t>
      </w:r>
      <w:r w:rsidRPr="009D2D88">
        <w:rPr>
          <w:rFonts w:eastAsia="仿宋_GB2312"/>
          <w:color w:val="000000"/>
          <w:sz w:val="32"/>
          <w:szCs w:val="32"/>
        </w:rPr>
        <w:t>2018</w:t>
      </w:r>
      <w:r w:rsidRPr="009D2D88">
        <w:rPr>
          <w:rFonts w:eastAsia="仿宋_GB2312" w:cs="仿宋_GB2312" w:hint="eastAsia"/>
          <w:color w:val="000000"/>
          <w:sz w:val="32"/>
          <w:szCs w:val="32"/>
        </w:rPr>
        <w:t>年部门整体支出开展绩效自评，从评价情况来看：</w:t>
      </w:r>
      <w:r w:rsidRPr="009D2D88">
        <w:rPr>
          <w:rFonts w:ascii="仿宋_GB2312" w:eastAsia="仿宋_GB2312" w:cs="仿宋_GB2312"/>
          <w:color w:val="000000"/>
          <w:sz w:val="32"/>
          <w:szCs w:val="32"/>
        </w:rPr>
        <w:t>2018</w:t>
      </w:r>
      <w:r w:rsidRPr="009D2D88">
        <w:rPr>
          <w:rFonts w:ascii="仿宋_GB2312" w:eastAsia="仿宋_GB2312" w:cs="仿宋_GB2312" w:hint="eastAsia"/>
          <w:color w:val="000000"/>
          <w:sz w:val="32"/>
          <w:szCs w:val="32"/>
        </w:rPr>
        <w:t>年，市统计局紧紧围绕市委、市政府中心工作和省局工作部署，始终坚持依法统计，不断深化改革创新，积极发挥统计职能。统计服务、基层基础、统计改革、四经普试点等工作得到省统计局的充分肯定，政务调研、</w:t>
      </w:r>
      <w:r w:rsidRPr="009D2D88">
        <w:rPr>
          <w:rFonts w:ascii="仿宋_GB2312" w:eastAsia="仿宋_GB2312" w:cs="仿宋_GB2312" w:hint="eastAsia"/>
          <w:color w:val="000000"/>
          <w:sz w:val="32"/>
          <w:szCs w:val="32"/>
        </w:rPr>
        <w:lastRenderedPageBreak/>
        <w:t>综治维稳、档案管理、保密工作等</w:t>
      </w:r>
      <w:r w:rsidRPr="009D2D88">
        <w:rPr>
          <w:rFonts w:ascii="仿宋_GB2312" w:eastAsia="仿宋_GB2312" w:cs="仿宋_GB2312"/>
          <w:color w:val="000000"/>
          <w:sz w:val="32"/>
          <w:szCs w:val="32"/>
        </w:rPr>
        <w:t>18</w:t>
      </w:r>
      <w:r w:rsidRPr="009D2D88">
        <w:rPr>
          <w:rFonts w:ascii="仿宋_GB2312" w:eastAsia="仿宋_GB2312" w:cs="仿宋_GB2312" w:hint="eastAsia"/>
          <w:color w:val="000000"/>
          <w:sz w:val="32"/>
          <w:szCs w:val="32"/>
        </w:rPr>
        <w:t>项工作得到了市委市政府和市级相关部门表扬通报。</w:t>
      </w:r>
    </w:p>
    <w:p w:rsidR="00D540FA" w:rsidRPr="009D2D88" w:rsidRDefault="00D540FA" w:rsidP="00C311F1">
      <w:pPr>
        <w:adjustRightInd w:val="0"/>
        <w:snapToGrid w:val="0"/>
        <w:spacing w:line="600" w:lineRule="exact"/>
        <w:ind w:firstLineChars="200" w:firstLine="640"/>
        <w:rPr>
          <w:rFonts w:ascii="仿宋_GB2312" w:eastAsia="仿宋_GB2312"/>
          <w:color w:val="000000"/>
          <w:sz w:val="32"/>
          <w:szCs w:val="32"/>
        </w:rPr>
      </w:pPr>
      <w:r w:rsidRPr="009D2D88">
        <w:rPr>
          <w:rFonts w:ascii="仿宋_GB2312" w:eastAsia="仿宋_GB2312" w:cs="仿宋_GB2312" w:hint="eastAsia"/>
          <w:color w:val="000000"/>
          <w:kern w:val="0"/>
          <w:sz w:val="32"/>
          <w:szCs w:val="32"/>
        </w:rPr>
        <w:t>严格预算执行管理、加</w:t>
      </w:r>
      <w:r w:rsidRPr="009D2D88">
        <w:rPr>
          <w:rFonts w:ascii="仿宋_GB2312" w:eastAsia="仿宋_GB2312" w:cs="仿宋_GB2312" w:hint="eastAsia"/>
          <w:color w:val="000000"/>
          <w:sz w:val="32"/>
          <w:szCs w:val="32"/>
        </w:rPr>
        <w:t>强预算收支管理</w:t>
      </w:r>
      <w:r w:rsidRPr="009D2D88">
        <w:rPr>
          <w:rFonts w:ascii="仿宋_GB2312" w:eastAsia="仿宋_GB2312" w:cs="仿宋_GB2312" w:hint="eastAsia"/>
          <w:color w:val="000000"/>
          <w:kern w:val="0"/>
          <w:sz w:val="32"/>
          <w:szCs w:val="32"/>
        </w:rPr>
        <w:t>，健全固定资产管理、强化会计基础工作，</w:t>
      </w:r>
      <w:r w:rsidRPr="009D2D88">
        <w:rPr>
          <w:rFonts w:ascii="仿宋_GB2312" w:eastAsia="仿宋_GB2312" w:cs="仿宋_GB2312" w:hint="eastAsia"/>
          <w:color w:val="000000"/>
          <w:sz w:val="32"/>
          <w:szCs w:val="32"/>
        </w:rPr>
        <w:t>不断更新完善内控制度，进一步提高资金使用效率。</w:t>
      </w:r>
    </w:p>
    <w:p w:rsidR="00D540FA" w:rsidRPr="009D2D88" w:rsidRDefault="00D540FA" w:rsidP="00C311F1">
      <w:pPr>
        <w:adjustRightInd w:val="0"/>
        <w:snapToGrid w:val="0"/>
        <w:spacing w:line="600" w:lineRule="exact"/>
        <w:ind w:firstLineChars="200" w:firstLine="640"/>
        <w:rPr>
          <w:rFonts w:ascii="仿宋_GB2312" w:eastAsia="仿宋_GB2312"/>
          <w:color w:val="000000"/>
          <w:sz w:val="32"/>
          <w:szCs w:val="32"/>
        </w:rPr>
      </w:pPr>
      <w:r w:rsidRPr="009D2D88">
        <w:rPr>
          <w:rFonts w:eastAsia="仿宋_GB2312" w:cs="仿宋_GB2312" w:hint="eastAsia"/>
          <w:color w:val="000000"/>
          <w:sz w:val="32"/>
          <w:szCs w:val="32"/>
        </w:rPr>
        <w:t>市统计局还自行组织了</w:t>
      </w:r>
      <w:r w:rsidRPr="009D2D88">
        <w:rPr>
          <w:rFonts w:eastAsia="仿宋_GB2312"/>
          <w:color w:val="000000"/>
          <w:sz w:val="32"/>
          <w:szCs w:val="32"/>
        </w:rPr>
        <w:t>6</w:t>
      </w:r>
      <w:r w:rsidRPr="009D2D88">
        <w:rPr>
          <w:rFonts w:eastAsia="仿宋_GB2312" w:cs="仿宋_GB2312" w:hint="eastAsia"/>
          <w:color w:val="000000"/>
          <w:sz w:val="32"/>
          <w:szCs w:val="32"/>
        </w:rPr>
        <w:t>个项目绩效评价，从评价情况来看：</w:t>
      </w:r>
      <w:r w:rsidRPr="009D2D88">
        <w:rPr>
          <w:rFonts w:ascii="仿宋_GB2312" w:eastAsia="仿宋_GB2312" w:cs="仿宋_GB2312"/>
          <w:color w:val="000000"/>
          <w:sz w:val="32"/>
          <w:szCs w:val="32"/>
        </w:rPr>
        <w:t>2018</w:t>
      </w:r>
      <w:r w:rsidRPr="009D2D88">
        <w:rPr>
          <w:rFonts w:ascii="仿宋_GB2312" w:eastAsia="仿宋_GB2312" w:cs="仿宋_GB2312" w:hint="eastAsia"/>
          <w:color w:val="000000"/>
          <w:sz w:val="32"/>
          <w:szCs w:val="32"/>
        </w:rPr>
        <w:t>年，市统计局，始终坚持以提高统计数据质量为中心，牢固树立</w:t>
      </w:r>
      <w:r w:rsidRPr="009D2D88">
        <w:rPr>
          <w:rFonts w:ascii="仿宋_GB2312" w:eastAsia="仿宋_GB2312"/>
          <w:color w:val="000000"/>
          <w:sz w:val="32"/>
          <w:szCs w:val="32"/>
        </w:rPr>
        <w:t>“</w:t>
      </w:r>
      <w:r w:rsidRPr="009D2D88">
        <w:rPr>
          <w:rFonts w:ascii="仿宋_GB2312" w:eastAsia="仿宋_GB2312" w:cs="仿宋_GB2312" w:hint="eastAsia"/>
          <w:color w:val="000000"/>
          <w:sz w:val="32"/>
          <w:szCs w:val="32"/>
        </w:rPr>
        <w:t>依法统计，服务发展</w:t>
      </w:r>
      <w:r w:rsidRPr="009D2D88">
        <w:rPr>
          <w:rFonts w:ascii="仿宋_GB2312" w:eastAsia="仿宋_GB2312"/>
          <w:color w:val="000000"/>
          <w:sz w:val="32"/>
          <w:szCs w:val="32"/>
        </w:rPr>
        <w:t>”</w:t>
      </w:r>
      <w:r w:rsidRPr="009D2D88">
        <w:rPr>
          <w:rFonts w:ascii="仿宋_GB2312" w:eastAsia="仿宋_GB2312" w:cs="仿宋_GB2312" w:hint="eastAsia"/>
          <w:color w:val="000000"/>
          <w:sz w:val="32"/>
          <w:szCs w:val="32"/>
        </w:rPr>
        <w:t>的理念，适应、反映、把握、服务经济新常态，全面提高依法治统的能力，积极推动全市各项统计工作再上新台阶。同时，加强预算收支管理，严格预算执行管理，不断完善内控制度。在支出过程中严格遵守各项规章制度，</w:t>
      </w:r>
      <w:r w:rsidRPr="009D2D88">
        <w:rPr>
          <w:rFonts w:ascii="仿宋_GB2312" w:eastAsia="仿宋_GB2312"/>
          <w:color w:val="000000"/>
          <w:sz w:val="32"/>
          <w:szCs w:val="32"/>
        </w:rPr>
        <w:t>“</w:t>
      </w:r>
      <w:r w:rsidRPr="009D2D88">
        <w:rPr>
          <w:rFonts w:ascii="仿宋_GB2312" w:eastAsia="仿宋_GB2312" w:cs="仿宋_GB2312" w:hint="eastAsia"/>
          <w:color w:val="000000"/>
          <w:sz w:val="32"/>
          <w:szCs w:val="32"/>
        </w:rPr>
        <w:t>三公</w:t>
      </w:r>
      <w:r w:rsidRPr="009D2D88">
        <w:rPr>
          <w:rFonts w:ascii="仿宋_GB2312" w:eastAsia="仿宋_GB2312"/>
          <w:color w:val="000000"/>
          <w:sz w:val="32"/>
          <w:szCs w:val="32"/>
        </w:rPr>
        <w:t>”</w:t>
      </w:r>
      <w:r w:rsidRPr="009D2D88">
        <w:rPr>
          <w:rFonts w:ascii="仿宋_GB2312" w:eastAsia="仿宋_GB2312" w:cs="仿宋_GB2312" w:hint="eastAsia"/>
          <w:color w:val="000000"/>
          <w:sz w:val="32"/>
          <w:szCs w:val="32"/>
        </w:rPr>
        <w:t>经费较</w:t>
      </w:r>
      <w:r w:rsidRPr="009D2D88">
        <w:rPr>
          <w:rFonts w:ascii="仿宋_GB2312" w:eastAsia="仿宋_GB2312" w:cs="仿宋_GB2312"/>
          <w:color w:val="000000"/>
          <w:sz w:val="32"/>
          <w:szCs w:val="32"/>
        </w:rPr>
        <w:t>2017</w:t>
      </w:r>
      <w:r w:rsidRPr="009D2D88">
        <w:rPr>
          <w:rFonts w:ascii="仿宋_GB2312" w:eastAsia="仿宋_GB2312" w:cs="仿宋_GB2312" w:hint="eastAsia"/>
          <w:color w:val="000000"/>
          <w:sz w:val="32"/>
          <w:szCs w:val="32"/>
        </w:rPr>
        <w:t>年明显下降。经费结余原因主要为一是第四次全国经济普查、人口变动调查、社情民意调查等部分统计调查项目需跨年度陆续开展；二是上级或市委、市政府交办的统计调查任务的突发性，一些无法预计和列入年初预算和项目支出，需要在年度中间进行预算追加和调整。三是部分政府采购项目采购流程已完成，因年底商家无法提供发票，无法支付采购款，采购款需在</w:t>
      </w:r>
      <w:r w:rsidRPr="009D2D88">
        <w:rPr>
          <w:rFonts w:ascii="仿宋_GB2312" w:eastAsia="仿宋_GB2312" w:cs="仿宋_GB2312"/>
          <w:color w:val="000000"/>
          <w:sz w:val="32"/>
          <w:szCs w:val="32"/>
        </w:rPr>
        <w:t>2019</w:t>
      </w:r>
      <w:r w:rsidRPr="009D2D88">
        <w:rPr>
          <w:rFonts w:ascii="仿宋_GB2312" w:eastAsia="仿宋_GB2312" w:cs="仿宋_GB2312" w:hint="eastAsia"/>
          <w:color w:val="000000"/>
          <w:sz w:val="32"/>
          <w:szCs w:val="32"/>
        </w:rPr>
        <w:t>年予以支付。在项目决策、项目管理、项目效果等方面还需要进一步加强。</w:t>
      </w:r>
    </w:p>
    <w:p w:rsidR="00D540FA" w:rsidRPr="009D2D88" w:rsidRDefault="00D540FA" w:rsidP="00C311F1">
      <w:pPr>
        <w:numPr>
          <w:ilvl w:val="0"/>
          <w:numId w:val="6"/>
        </w:numPr>
        <w:spacing w:line="600" w:lineRule="exact"/>
        <w:ind w:firstLineChars="200" w:firstLine="640"/>
        <w:rPr>
          <w:rFonts w:eastAsia="仿宋_GB2312"/>
          <w:color w:val="000000"/>
          <w:sz w:val="32"/>
          <w:szCs w:val="32"/>
        </w:rPr>
      </w:pPr>
      <w:r w:rsidRPr="009D2D88">
        <w:rPr>
          <w:rFonts w:ascii="楷体_GB2312" w:eastAsia="楷体_GB2312" w:cs="楷体_GB2312" w:hint="eastAsia"/>
          <w:color w:val="000000"/>
          <w:sz w:val="32"/>
          <w:szCs w:val="32"/>
        </w:rPr>
        <w:t>项目绩效目标完成情况。</w:t>
      </w:r>
      <w:r w:rsidRPr="009D2D88">
        <w:rPr>
          <w:rFonts w:ascii="楷体_GB2312" w:eastAsia="楷体_GB2312"/>
          <w:color w:val="000000"/>
          <w:sz w:val="32"/>
          <w:szCs w:val="32"/>
        </w:rPr>
        <w:br/>
      </w:r>
      <w:r w:rsidRPr="009D2D88">
        <w:rPr>
          <w:rFonts w:eastAsia="仿宋_GB2312"/>
          <w:color w:val="000000"/>
          <w:sz w:val="32"/>
          <w:szCs w:val="32"/>
        </w:rPr>
        <w:t xml:space="preserve">    </w:t>
      </w:r>
      <w:r w:rsidRPr="009D2D88">
        <w:rPr>
          <w:rFonts w:eastAsia="仿宋_GB2312" w:cs="仿宋_GB2312" w:hint="eastAsia"/>
          <w:color w:val="000000"/>
          <w:sz w:val="32"/>
          <w:szCs w:val="32"/>
        </w:rPr>
        <w:t>本部门在</w:t>
      </w:r>
      <w:r w:rsidRPr="009D2D88">
        <w:rPr>
          <w:rFonts w:eastAsia="仿宋_GB2312"/>
          <w:color w:val="000000"/>
          <w:sz w:val="32"/>
          <w:szCs w:val="32"/>
        </w:rPr>
        <w:t>2018</w:t>
      </w:r>
      <w:r w:rsidRPr="009D2D88">
        <w:rPr>
          <w:rFonts w:eastAsia="仿宋_GB2312" w:cs="仿宋_GB2312" w:hint="eastAsia"/>
          <w:color w:val="000000"/>
          <w:sz w:val="32"/>
          <w:szCs w:val="32"/>
        </w:rPr>
        <w:t>年度部门决算中反映“编外合同制用工经费”、“廉政测评和软环境测评”、“农业普查”、“全国第四</w:t>
      </w:r>
      <w:r w:rsidRPr="009D2D88">
        <w:rPr>
          <w:rFonts w:eastAsia="仿宋_GB2312" w:cs="仿宋_GB2312" w:hint="eastAsia"/>
          <w:color w:val="000000"/>
          <w:sz w:val="32"/>
          <w:szCs w:val="32"/>
        </w:rPr>
        <w:lastRenderedPageBreak/>
        <w:t>次经济普查”、“人口变动抽样调查”等</w:t>
      </w:r>
      <w:r w:rsidRPr="009D2D88">
        <w:rPr>
          <w:rFonts w:eastAsia="仿宋_GB2312"/>
          <w:color w:val="000000"/>
          <w:sz w:val="32"/>
          <w:szCs w:val="32"/>
        </w:rPr>
        <w:t>5</w:t>
      </w:r>
      <w:r w:rsidRPr="009D2D88">
        <w:rPr>
          <w:rFonts w:eastAsia="仿宋_GB2312" w:cs="仿宋_GB2312" w:hint="eastAsia"/>
          <w:color w:val="000000"/>
          <w:sz w:val="32"/>
          <w:szCs w:val="32"/>
        </w:rPr>
        <w:t>个项目绩效目标实际完成情况。</w:t>
      </w:r>
    </w:p>
    <w:p w:rsidR="00D540FA" w:rsidRPr="009D2D88" w:rsidRDefault="00D540FA" w:rsidP="00A55E23">
      <w:pPr>
        <w:adjustRightInd w:val="0"/>
        <w:snapToGrid w:val="0"/>
        <w:spacing w:line="600" w:lineRule="exact"/>
        <w:ind w:firstLine="720"/>
        <w:rPr>
          <w:rFonts w:eastAsia="仿宋_GB2312"/>
          <w:color w:val="000000"/>
          <w:sz w:val="32"/>
          <w:szCs w:val="32"/>
        </w:rPr>
      </w:pPr>
      <w:r w:rsidRPr="009D2D88">
        <w:rPr>
          <w:rFonts w:ascii="楷体_GB2312" w:eastAsia="楷体_GB2312" w:cs="楷体_GB2312"/>
          <w:color w:val="000000"/>
          <w:sz w:val="32"/>
          <w:szCs w:val="32"/>
        </w:rPr>
        <w:t>1.</w:t>
      </w:r>
      <w:r w:rsidRPr="009D2D88">
        <w:rPr>
          <w:rFonts w:ascii="楷体_GB2312" w:eastAsia="楷体_GB2312" w:cs="楷体_GB2312" w:hint="eastAsia"/>
          <w:color w:val="000000"/>
          <w:sz w:val="32"/>
          <w:szCs w:val="32"/>
        </w:rPr>
        <w:t>编外合同制用工经费</w:t>
      </w:r>
      <w:r w:rsidRPr="009D2D88">
        <w:rPr>
          <w:rFonts w:eastAsia="仿宋_GB2312" w:cs="仿宋_GB2312" w:hint="eastAsia"/>
          <w:color w:val="000000"/>
          <w:sz w:val="32"/>
          <w:szCs w:val="32"/>
        </w:rPr>
        <w:t>项目绩效目标完成情况综述。项目全年预算数</w:t>
      </w:r>
      <w:r w:rsidRPr="009D2D88">
        <w:rPr>
          <w:rFonts w:eastAsia="仿宋_GB2312"/>
          <w:color w:val="000000"/>
          <w:sz w:val="32"/>
          <w:szCs w:val="32"/>
        </w:rPr>
        <w:t>21.55</w:t>
      </w:r>
      <w:r w:rsidRPr="009D2D88">
        <w:rPr>
          <w:rFonts w:eastAsia="仿宋_GB2312" w:cs="仿宋_GB2312" w:hint="eastAsia"/>
          <w:color w:val="000000"/>
          <w:sz w:val="32"/>
          <w:szCs w:val="32"/>
        </w:rPr>
        <w:t>万元，执行数为</w:t>
      </w:r>
      <w:r w:rsidRPr="009D2D88">
        <w:rPr>
          <w:rFonts w:eastAsia="仿宋_GB2312"/>
          <w:color w:val="000000"/>
          <w:sz w:val="32"/>
          <w:szCs w:val="32"/>
        </w:rPr>
        <w:t>20.17</w:t>
      </w:r>
      <w:r w:rsidRPr="009D2D88">
        <w:rPr>
          <w:rFonts w:eastAsia="仿宋_GB2312" w:cs="仿宋_GB2312" w:hint="eastAsia"/>
          <w:color w:val="000000"/>
          <w:sz w:val="32"/>
          <w:szCs w:val="32"/>
        </w:rPr>
        <w:t>万元，完成预算的</w:t>
      </w:r>
      <w:r w:rsidRPr="009D2D88">
        <w:rPr>
          <w:rFonts w:eastAsia="仿宋_GB2312"/>
          <w:color w:val="000000"/>
          <w:sz w:val="32"/>
          <w:szCs w:val="32"/>
        </w:rPr>
        <w:t>93.60%</w:t>
      </w:r>
      <w:r w:rsidRPr="009D2D88">
        <w:rPr>
          <w:rFonts w:eastAsia="仿宋_GB2312" w:cs="仿宋_GB2312" w:hint="eastAsia"/>
          <w:color w:val="000000"/>
          <w:sz w:val="32"/>
          <w:szCs w:val="32"/>
        </w:rPr>
        <w:t>。通过项目实施，保障社情民意调查工作及时开展，按时完成工作任务。</w:t>
      </w:r>
    </w:p>
    <w:p w:rsidR="00D540FA" w:rsidRPr="009D2D88" w:rsidRDefault="00D540FA" w:rsidP="00C311F1">
      <w:pPr>
        <w:adjustRightInd w:val="0"/>
        <w:snapToGrid w:val="0"/>
        <w:spacing w:line="600" w:lineRule="exact"/>
        <w:ind w:firstLineChars="200" w:firstLine="640"/>
        <w:rPr>
          <w:rFonts w:ascii="仿宋_GB2312" w:eastAsia="仿宋_GB2312"/>
          <w:color w:val="000000"/>
          <w:sz w:val="32"/>
          <w:szCs w:val="32"/>
        </w:rPr>
      </w:pPr>
      <w:r w:rsidRPr="009D2D88">
        <w:rPr>
          <w:rFonts w:eastAsia="仿宋_GB2312"/>
          <w:color w:val="000000"/>
          <w:sz w:val="32"/>
          <w:szCs w:val="32"/>
        </w:rPr>
        <w:t>2.</w:t>
      </w:r>
      <w:r w:rsidRPr="009D2D88">
        <w:rPr>
          <w:rFonts w:eastAsia="仿宋_GB2312" w:cs="仿宋_GB2312" w:hint="eastAsia"/>
          <w:color w:val="000000"/>
          <w:sz w:val="32"/>
          <w:szCs w:val="32"/>
        </w:rPr>
        <w:t>廉政测评和软环境测评项目绩效目标完成情况综述。项目全年预算数</w:t>
      </w:r>
      <w:r w:rsidRPr="009D2D88">
        <w:rPr>
          <w:rFonts w:eastAsia="仿宋_GB2312"/>
          <w:color w:val="000000"/>
          <w:sz w:val="32"/>
          <w:szCs w:val="32"/>
        </w:rPr>
        <w:t>9</w:t>
      </w:r>
      <w:r w:rsidRPr="009D2D88">
        <w:rPr>
          <w:rFonts w:eastAsia="仿宋_GB2312" w:cs="仿宋_GB2312" w:hint="eastAsia"/>
          <w:color w:val="000000"/>
          <w:sz w:val="32"/>
          <w:szCs w:val="32"/>
        </w:rPr>
        <w:t>万元，执行数为</w:t>
      </w:r>
      <w:r w:rsidRPr="009D2D88">
        <w:rPr>
          <w:rFonts w:eastAsia="仿宋_GB2312"/>
          <w:color w:val="000000"/>
          <w:sz w:val="32"/>
          <w:szCs w:val="32"/>
        </w:rPr>
        <w:t>0.13</w:t>
      </w:r>
      <w:r w:rsidRPr="009D2D88">
        <w:rPr>
          <w:rFonts w:eastAsia="仿宋_GB2312" w:cs="仿宋_GB2312" w:hint="eastAsia"/>
          <w:color w:val="000000"/>
          <w:sz w:val="32"/>
          <w:szCs w:val="32"/>
        </w:rPr>
        <w:t>万元，完成预算的</w:t>
      </w:r>
      <w:r w:rsidRPr="009D2D88">
        <w:rPr>
          <w:rFonts w:eastAsia="仿宋_GB2312"/>
          <w:color w:val="000000"/>
          <w:sz w:val="32"/>
          <w:szCs w:val="32"/>
        </w:rPr>
        <w:t>1.44%</w:t>
      </w:r>
      <w:r w:rsidRPr="009D2D88">
        <w:rPr>
          <w:rFonts w:eastAsia="仿宋_GB2312" w:cs="仿宋_GB2312" w:hint="eastAsia"/>
          <w:color w:val="000000"/>
          <w:sz w:val="32"/>
          <w:szCs w:val="32"/>
        </w:rPr>
        <w:t>，通过项目实施，</w:t>
      </w:r>
      <w:r w:rsidRPr="009D2D88">
        <w:rPr>
          <w:rFonts w:ascii="仿宋_GB2312" w:eastAsia="仿宋_GB2312" w:cs="仿宋_GB2312" w:hint="eastAsia"/>
          <w:color w:val="000000"/>
          <w:sz w:val="32"/>
          <w:szCs w:val="32"/>
        </w:rPr>
        <w:t>软环境暨政风行风群众满意度测评于</w:t>
      </w:r>
      <w:r w:rsidRPr="009D2D88">
        <w:rPr>
          <w:rFonts w:ascii="仿宋_GB2312" w:eastAsia="仿宋_GB2312" w:cs="仿宋_GB2312"/>
          <w:color w:val="000000"/>
          <w:sz w:val="32"/>
          <w:szCs w:val="32"/>
        </w:rPr>
        <w:t>2019</w:t>
      </w:r>
      <w:r w:rsidRPr="009D2D88">
        <w:rPr>
          <w:rFonts w:ascii="仿宋_GB2312" w:eastAsia="仿宋_GB2312" w:cs="仿宋_GB2312" w:hint="eastAsia"/>
          <w:color w:val="000000"/>
          <w:sz w:val="32"/>
          <w:szCs w:val="32"/>
        </w:rPr>
        <w:t>年</w:t>
      </w:r>
      <w:r w:rsidRPr="009D2D88">
        <w:rPr>
          <w:rFonts w:ascii="仿宋_GB2312" w:eastAsia="仿宋_GB2312" w:cs="仿宋_GB2312"/>
          <w:color w:val="000000"/>
          <w:sz w:val="32"/>
          <w:szCs w:val="32"/>
        </w:rPr>
        <w:t>1</w:t>
      </w:r>
      <w:r w:rsidRPr="009D2D88">
        <w:rPr>
          <w:rFonts w:ascii="仿宋_GB2312" w:eastAsia="仿宋_GB2312" w:cs="仿宋_GB2312" w:hint="eastAsia"/>
          <w:color w:val="000000"/>
          <w:sz w:val="32"/>
          <w:szCs w:val="32"/>
        </w:rPr>
        <w:t>月完成，共完成有效样本</w:t>
      </w:r>
      <w:r w:rsidRPr="009D2D88">
        <w:rPr>
          <w:rFonts w:ascii="仿宋_GB2312" w:eastAsia="仿宋_GB2312" w:cs="仿宋_GB2312"/>
          <w:color w:val="000000"/>
          <w:sz w:val="32"/>
          <w:szCs w:val="32"/>
        </w:rPr>
        <w:t>13900</w:t>
      </w:r>
      <w:r w:rsidRPr="009D2D88">
        <w:rPr>
          <w:rFonts w:ascii="仿宋_GB2312" w:eastAsia="仿宋_GB2312" w:cs="仿宋_GB2312" w:hint="eastAsia"/>
          <w:color w:val="000000"/>
          <w:sz w:val="32"/>
          <w:szCs w:val="32"/>
        </w:rPr>
        <w:t>个，该调查为进一步落实市委“一二三五”工作思路，切实解决攀枝花发展环境中存在的突出问题，推动攀枝花转型发展、创新发展、跨越发展；推动测评对象改进作风，促进攀枝花市公共服务行业风气持续向好向优，公共服务环境明显优化，公共服务质量明显提高，群众满意度不断提升提供一定依据。党风廉政建设社会评价调查</w:t>
      </w:r>
      <w:r w:rsidRPr="009D2D88">
        <w:rPr>
          <w:rFonts w:ascii="仿宋_GB2312" w:eastAsia="仿宋_GB2312" w:cs="仿宋_GB2312"/>
          <w:color w:val="000000"/>
          <w:sz w:val="32"/>
          <w:szCs w:val="32"/>
        </w:rPr>
        <w:t>2018</w:t>
      </w:r>
      <w:r w:rsidRPr="009D2D88">
        <w:rPr>
          <w:rFonts w:ascii="仿宋_GB2312" w:eastAsia="仿宋_GB2312" w:cs="仿宋_GB2312" w:hint="eastAsia"/>
          <w:color w:val="000000"/>
          <w:sz w:val="32"/>
          <w:szCs w:val="32"/>
        </w:rPr>
        <w:t>年</w:t>
      </w:r>
      <w:r w:rsidRPr="009D2D88">
        <w:rPr>
          <w:rFonts w:ascii="仿宋_GB2312" w:eastAsia="仿宋_GB2312" w:cs="仿宋_GB2312"/>
          <w:color w:val="000000"/>
          <w:sz w:val="32"/>
          <w:szCs w:val="32"/>
        </w:rPr>
        <w:t>8</w:t>
      </w:r>
      <w:r w:rsidRPr="009D2D88">
        <w:rPr>
          <w:rFonts w:ascii="仿宋_GB2312" w:eastAsia="仿宋_GB2312" w:cs="仿宋_GB2312" w:hint="eastAsia"/>
          <w:color w:val="000000"/>
          <w:sz w:val="32"/>
          <w:szCs w:val="32"/>
        </w:rPr>
        <w:t>月完成，共完成有效样本</w:t>
      </w:r>
      <w:r w:rsidRPr="009D2D88">
        <w:rPr>
          <w:rFonts w:ascii="仿宋_GB2312" w:eastAsia="仿宋_GB2312" w:cs="仿宋_GB2312"/>
          <w:color w:val="000000"/>
          <w:sz w:val="32"/>
          <w:szCs w:val="32"/>
        </w:rPr>
        <w:t>1500</w:t>
      </w:r>
      <w:r w:rsidRPr="009D2D88">
        <w:rPr>
          <w:rFonts w:ascii="仿宋_GB2312" w:eastAsia="仿宋_GB2312" w:cs="仿宋_GB2312" w:hint="eastAsia"/>
          <w:color w:val="000000"/>
          <w:sz w:val="32"/>
          <w:szCs w:val="32"/>
        </w:rPr>
        <w:t>个，推动全市特别是县区及乡镇党风廉政和反腐败工作。</w:t>
      </w:r>
    </w:p>
    <w:p w:rsidR="00D540FA" w:rsidRPr="009D2D88" w:rsidRDefault="00D540FA" w:rsidP="00C311F1">
      <w:pPr>
        <w:shd w:val="clear" w:color="auto" w:fill="FFFFFF"/>
        <w:spacing w:line="600" w:lineRule="exact"/>
        <w:ind w:firstLineChars="200" w:firstLine="640"/>
        <w:jc w:val="left"/>
        <w:outlineLvl w:val="4"/>
        <w:rPr>
          <w:rFonts w:eastAsia="仿宋_GB2312"/>
          <w:color w:val="000000"/>
          <w:sz w:val="32"/>
          <w:szCs w:val="32"/>
        </w:rPr>
      </w:pPr>
      <w:r w:rsidRPr="009D2D88">
        <w:rPr>
          <w:rFonts w:eastAsia="仿宋_GB2312"/>
          <w:color w:val="000000"/>
          <w:sz w:val="32"/>
          <w:szCs w:val="32"/>
        </w:rPr>
        <w:t>3.</w:t>
      </w:r>
      <w:r w:rsidRPr="009D2D88">
        <w:rPr>
          <w:rFonts w:eastAsia="仿宋_GB2312" w:cs="仿宋_GB2312" w:hint="eastAsia"/>
          <w:color w:val="000000"/>
          <w:sz w:val="32"/>
          <w:szCs w:val="32"/>
        </w:rPr>
        <w:t>农业普查项目绩效目标完成情况综述。项目全年预算数</w:t>
      </w:r>
      <w:r w:rsidRPr="009D2D88">
        <w:rPr>
          <w:rFonts w:eastAsia="仿宋_GB2312"/>
          <w:color w:val="000000"/>
          <w:sz w:val="32"/>
          <w:szCs w:val="32"/>
        </w:rPr>
        <w:t>27</w:t>
      </w:r>
      <w:r w:rsidRPr="009D2D88">
        <w:rPr>
          <w:rFonts w:eastAsia="仿宋_GB2312" w:cs="仿宋_GB2312" w:hint="eastAsia"/>
          <w:color w:val="000000"/>
          <w:sz w:val="32"/>
          <w:szCs w:val="32"/>
        </w:rPr>
        <w:t>万元，执行数为</w:t>
      </w:r>
      <w:r w:rsidRPr="009D2D88">
        <w:rPr>
          <w:rFonts w:eastAsia="仿宋_GB2312"/>
          <w:color w:val="000000"/>
          <w:sz w:val="32"/>
          <w:szCs w:val="32"/>
        </w:rPr>
        <w:t>27</w:t>
      </w:r>
      <w:r w:rsidRPr="009D2D88">
        <w:rPr>
          <w:rFonts w:eastAsia="仿宋_GB2312" w:cs="仿宋_GB2312" w:hint="eastAsia"/>
          <w:color w:val="000000"/>
          <w:sz w:val="32"/>
          <w:szCs w:val="32"/>
        </w:rPr>
        <w:t>万元，完成预算的</w:t>
      </w:r>
      <w:r w:rsidRPr="009D2D88">
        <w:rPr>
          <w:rFonts w:eastAsia="仿宋_GB2312"/>
          <w:color w:val="000000"/>
          <w:sz w:val="32"/>
          <w:szCs w:val="32"/>
        </w:rPr>
        <w:t>100%</w:t>
      </w:r>
      <w:r w:rsidRPr="009D2D88">
        <w:rPr>
          <w:rFonts w:eastAsia="仿宋_GB2312" w:cs="仿宋_GB2312" w:hint="eastAsia"/>
          <w:color w:val="000000"/>
          <w:sz w:val="32"/>
          <w:szCs w:val="32"/>
        </w:rPr>
        <w:t>。通过项目实施，</w:t>
      </w:r>
      <w:r w:rsidRPr="009D2D88">
        <w:rPr>
          <w:rFonts w:eastAsia="仿宋_GB2312" w:cs="仿宋_GB2312" w:hint="eastAsia"/>
          <w:b/>
          <w:bCs/>
          <w:color w:val="000000"/>
          <w:sz w:val="32"/>
          <w:szCs w:val="32"/>
        </w:rPr>
        <w:t>一是</w:t>
      </w:r>
      <w:r w:rsidRPr="009D2D88">
        <w:rPr>
          <w:rFonts w:eastAsia="仿宋_GB2312" w:cs="仿宋_GB2312" w:hint="eastAsia"/>
          <w:color w:val="000000"/>
          <w:sz w:val="32"/>
          <w:szCs w:val="32"/>
        </w:rPr>
        <w:t>扎实推进地理信息系统省级试点工作。</w:t>
      </w:r>
      <w:r w:rsidRPr="009D2D88">
        <w:rPr>
          <w:rFonts w:eastAsia="仿宋_GB2312"/>
          <w:color w:val="000000"/>
          <w:sz w:val="32"/>
          <w:szCs w:val="32"/>
        </w:rPr>
        <w:t>2017</w:t>
      </w:r>
      <w:r w:rsidRPr="009D2D88">
        <w:rPr>
          <w:rFonts w:eastAsia="仿宋_GB2312" w:cs="仿宋_GB2312" w:hint="eastAsia"/>
          <w:color w:val="000000"/>
          <w:sz w:val="32"/>
          <w:szCs w:val="32"/>
        </w:rPr>
        <w:t>年</w:t>
      </w:r>
      <w:r w:rsidRPr="009D2D88">
        <w:rPr>
          <w:rFonts w:eastAsia="仿宋_GB2312"/>
          <w:color w:val="000000"/>
          <w:sz w:val="32"/>
          <w:szCs w:val="32"/>
        </w:rPr>
        <w:t>10</w:t>
      </w:r>
      <w:r w:rsidRPr="009D2D88">
        <w:rPr>
          <w:rFonts w:eastAsia="仿宋_GB2312" w:cs="仿宋_GB2312" w:hint="eastAsia"/>
          <w:color w:val="000000"/>
          <w:sz w:val="32"/>
          <w:szCs w:val="32"/>
        </w:rPr>
        <w:t>月，攀枝花市被四川省农普办确定为第三次全国农业普查地理信息系统省级专项试点城市，试点时间从</w:t>
      </w:r>
      <w:r w:rsidRPr="009D2D88">
        <w:rPr>
          <w:rFonts w:eastAsia="仿宋_GB2312"/>
          <w:color w:val="000000"/>
          <w:sz w:val="32"/>
          <w:szCs w:val="32"/>
        </w:rPr>
        <w:t>2017</w:t>
      </w:r>
      <w:r w:rsidRPr="009D2D88">
        <w:rPr>
          <w:rFonts w:eastAsia="仿宋_GB2312" w:cs="仿宋_GB2312" w:hint="eastAsia"/>
          <w:color w:val="000000"/>
          <w:sz w:val="32"/>
          <w:szCs w:val="32"/>
        </w:rPr>
        <w:t>年</w:t>
      </w:r>
      <w:r w:rsidRPr="009D2D88">
        <w:rPr>
          <w:rFonts w:eastAsia="仿宋_GB2312"/>
          <w:color w:val="000000"/>
          <w:sz w:val="32"/>
          <w:szCs w:val="32"/>
        </w:rPr>
        <w:t>12</w:t>
      </w:r>
      <w:r w:rsidRPr="009D2D88">
        <w:rPr>
          <w:rFonts w:eastAsia="仿宋_GB2312" w:cs="仿宋_GB2312" w:hint="eastAsia"/>
          <w:color w:val="000000"/>
          <w:sz w:val="32"/>
          <w:szCs w:val="32"/>
        </w:rPr>
        <w:t>月至</w:t>
      </w:r>
      <w:r w:rsidRPr="009D2D88">
        <w:rPr>
          <w:rFonts w:eastAsia="仿宋_GB2312"/>
          <w:color w:val="000000"/>
          <w:sz w:val="32"/>
          <w:szCs w:val="32"/>
        </w:rPr>
        <w:t>2018</w:t>
      </w:r>
      <w:r w:rsidRPr="009D2D88">
        <w:rPr>
          <w:rFonts w:eastAsia="仿宋_GB2312" w:cs="仿宋_GB2312" w:hint="eastAsia"/>
          <w:color w:val="000000"/>
          <w:sz w:val="32"/>
          <w:szCs w:val="32"/>
        </w:rPr>
        <w:t>年</w:t>
      </w:r>
      <w:r w:rsidRPr="009D2D88">
        <w:rPr>
          <w:rFonts w:eastAsia="仿宋_GB2312"/>
          <w:color w:val="000000"/>
          <w:sz w:val="32"/>
          <w:szCs w:val="32"/>
        </w:rPr>
        <w:t>6</w:t>
      </w:r>
      <w:r w:rsidRPr="009D2D88">
        <w:rPr>
          <w:rFonts w:eastAsia="仿宋_GB2312" w:cs="仿宋_GB2312" w:hint="eastAsia"/>
          <w:color w:val="000000"/>
          <w:sz w:val="32"/>
          <w:szCs w:val="32"/>
        </w:rPr>
        <w:t>月。</w:t>
      </w:r>
      <w:r w:rsidRPr="009D2D88">
        <w:rPr>
          <w:rFonts w:ascii="仿宋_GB2312" w:eastAsia="仿宋_GB2312" w:cs="仿宋_GB2312" w:hint="eastAsia"/>
          <w:color w:val="000000"/>
          <w:sz w:val="32"/>
          <w:szCs w:val="32"/>
        </w:rPr>
        <w:t>以地理信息电子地图为底图，整合攀枝花</w:t>
      </w:r>
      <w:r w:rsidRPr="009D2D88">
        <w:rPr>
          <w:rFonts w:ascii="仿宋_GB2312" w:eastAsia="仿宋_GB2312" w:cs="仿宋_GB2312" w:hint="eastAsia"/>
          <w:color w:val="000000"/>
          <w:sz w:val="32"/>
          <w:szCs w:val="32"/>
        </w:rPr>
        <w:lastRenderedPageBreak/>
        <w:t>市第三次全国农业普查成果数据，拓展农业普查成果资料建库、数据空间化、农村画像、经济可视化分析、特色经济以及农业生产动态监测，</w:t>
      </w:r>
      <w:r w:rsidRPr="009D2D88">
        <w:rPr>
          <w:rFonts w:ascii="仿宋_GB2312" w:eastAsia="仿宋_GB2312" w:hAnsi="仿宋" w:cs="仿宋_GB2312" w:hint="eastAsia"/>
          <w:color w:val="000000"/>
          <w:sz w:val="32"/>
          <w:szCs w:val="32"/>
        </w:rPr>
        <w:t>通过地图热力图、表格、统计图、高清图片等复合方式进行市、县（区）、乡（镇）、村四级展示。</w:t>
      </w:r>
      <w:r w:rsidRPr="009D2D88">
        <w:rPr>
          <w:rFonts w:ascii="仿宋_GB2312" w:eastAsia="仿宋_GB2312" w:cs="仿宋_GB2312" w:hint="eastAsia"/>
          <w:color w:val="000000"/>
          <w:sz w:val="32"/>
          <w:szCs w:val="32"/>
        </w:rPr>
        <w:t>实现农业经营单位、农业生产动态报表（年报、季报）等数据的动态更新。</w:t>
      </w:r>
      <w:r w:rsidRPr="009D2D88">
        <w:rPr>
          <w:rFonts w:eastAsia="仿宋_GB2312"/>
          <w:color w:val="000000"/>
          <w:sz w:val="32"/>
          <w:szCs w:val="32"/>
        </w:rPr>
        <w:t>2018</w:t>
      </w:r>
      <w:r w:rsidRPr="009D2D88">
        <w:rPr>
          <w:rFonts w:eastAsia="仿宋_GB2312" w:cs="仿宋_GB2312" w:hint="eastAsia"/>
          <w:color w:val="000000"/>
          <w:sz w:val="32"/>
          <w:szCs w:val="32"/>
        </w:rPr>
        <w:t>年</w:t>
      </w:r>
      <w:r w:rsidRPr="009D2D88">
        <w:rPr>
          <w:rFonts w:eastAsia="仿宋_GB2312"/>
          <w:color w:val="000000"/>
          <w:sz w:val="32"/>
          <w:szCs w:val="32"/>
        </w:rPr>
        <w:t>10</w:t>
      </w:r>
      <w:r w:rsidRPr="009D2D88">
        <w:rPr>
          <w:rFonts w:eastAsia="仿宋_GB2312" w:cs="仿宋_GB2312" w:hint="eastAsia"/>
          <w:color w:val="000000"/>
          <w:sz w:val="32"/>
          <w:szCs w:val="32"/>
        </w:rPr>
        <w:t>月，省统计局二级巡视员王致富一行</w:t>
      </w:r>
      <w:r w:rsidRPr="009D2D88">
        <w:rPr>
          <w:rFonts w:eastAsia="仿宋_GB2312"/>
          <w:color w:val="000000"/>
          <w:sz w:val="32"/>
          <w:szCs w:val="32"/>
        </w:rPr>
        <w:t>5</w:t>
      </w:r>
      <w:r w:rsidRPr="009D2D88">
        <w:rPr>
          <w:rFonts w:eastAsia="仿宋_GB2312" w:cs="仿宋_GB2312" w:hint="eastAsia"/>
          <w:color w:val="000000"/>
          <w:sz w:val="32"/>
          <w:szCs w:val="32"/>
        </w:rPr>
        <w:t>人到攀验收。省统计局成果验收组一行认为攀枝花省级试点达到了试点的要求和目标，在统计数据数字化、统计报表可视化、统计核算自动化等大数据应用上做了有益的探索，积累了有益的经验，贡献了攀枝花人的智慧。二是认真做好全市经济普查先进集体和先进个人评选表扬工作。严格推荐评选程序，坚持实事求是、客观公正的原则，注重普查工作实绩；在广泛征求群众意见基础上，通过逐级审核、推荐、纪检组证明材料、公示、党组会通过，按时推荐国家级先进集体</w:t>
      </w:r>
      <w:r w:rsidRPr="009D2D88">
        <w:rPr>
          <w:rFonts w:eastAsia="仿宋_GB2312"/>
          <w:color w:val="000000"/>
          <w:sz w:val="32"/>
          <w:szCs w:val="32"/>
        </w:rPr>
        <w:t>1</w:t>
      </w:r>
      <w:r w:rsidRPr="009D2D88">
        <w:rPr>
          <w:rFonts w:eastAsia="仿宋_GB2312" w:cs="仿宋_GB2312" w:hint="eastAsia"/>
          <w:color w:val="000000"/>
          <w:sz w:val="32"/>
          <w:szCs w:val="32"/>
        </w:rPr>
        <w:t>个，省、市级</w:t>
      </w:r>
      <w:r w:rsidRPr="009D2D88">
        <w:rPr>
          <w:rFonts w:eastAsia="仿宋_GB2312"/>
          <w:color w:val="000000"/>
          <w:sz w:val="32"/>
          <w:szCs w:val="32"/>
        </w:rPr>
        <w:t>“</w:t>
      </w:r>
      <w:r w:rsidRPr="009D2D88">
        <w:rPr>
          <w:rFonts w:eastAsia="仿宋_GB2312" w:cs="仿宋_GB2312" w:hint="eastAsia"/>
          <w:color w:val="000000"/>
          <w:sz w:val="32"/>
          <w:szCs w:val="32"/>
        </w:rPr>
        <w:t>最美普查员</w:t>
      </w:r>
      <w:r w:rsidRPr="009D2D88">
        <w:rPr>
          <w:rFonts w:eastAsia="仿宋_GB2312"/>
          <w:color w:val="000000"/>
          <w:sz w:val="32"/>
          <w:szCs w:val="32"/>
        </w:rPr>
        <w:t>”</w:t>
      </w:r>
      <w:r w:rsidRPr="009D2D88">
        <w:rPr>
          <w:rFonts w:eastAsia="仿宋_GB2312" w:cs="仿宋_GB2312" w:hint="eastAsia"/>
          <w:color w:val="000000"/>
          <w:sz w:val="32"/>
          <w:szCs w:val="32"/>
        </w:rPr>
        <w:t>和</w:t>
      </w:r>
      <w:r w:rsidRPr="009D2D88">
        <w:rPr>
          <w:rFonts w:eastAsia="仿宋_GB2312"/>
          <w:color w:val="000000"/>
          <w:sz w:val="32"/>
          <w:szCs w:val="32"/>
        </w:rPr>
        <w:t>“</w:t>
      </w:r>
      <w:r w:rsidRPr="009D2D88">
        <w:rPr>
          <w:rFonts w:eastAsia="仿宋_GB2312" w:cs="仿宋_GB2312" w:hint="eastAsia"/>
          <w:color w:val="000000"/>
          <w:sz w:val="32"/>
          <w:szCs w:val="32"/>
        </w:rPr>
        <w:t>最美普查指导员</w:t>
      </w:r>
      <w:r w:rsidRPr="009D2D88">
        <w:rPr>
          <w:rFonts w:eastAsia="仿宋_GB2312"/>
          <w:color w:val="000000"/>
          <w:sz w:val="32"/>
          <w:szCs w:val="32"/>
        </w:rPr>
        <w:t>”80</w:t>
      </w:r>
      <w:r w:rsidRPr="009D2D88">
        <w:rPr>
          <w:rFonts w:eastAsia="仿宋_GB2312" w:cs="仿宋_GB2312" w:hint="eastAsia"/>
          <w:color w:val="000000"/>
          <w:sz w:val="32"/>
          <w:szCs w:val="32"/>
        </w:rPr>
        <w:t>名，同时推荐了市级先进集体</w:t>
      </w:r>
      <w:r w:rsidRPr="009D2D88">
        <w:rPr>
          <w:rFonts w:eastAsia="仿宋_GB2312"/>
          <w:color w:val="000000"/>
          <w:sz w:val="32"/>
          <w:szCs w:val="32"/>
        </w:rPr>
        <w:t>30</w:t>
      </w:r>
      <w:r w:rsidRPr="009D2D88">
        <w:rPr>
          <w:rFonts w:eastAsia="仿宋_GB2312" w:cs="仿宋_GB2312" w:hint="eastAsia"/>
          <w:color w:val="000000"/>
          <w:sz w:val="32"/>
          <w:szCs w:val="32"/>
        </w:rPr>
        <w:t>个和先进个人</w:t>
      </w:r>
      <w:r w:rsidRPr="009D2D88">
        <w:rPr>
          <w:rFonts w:eastAsia="仿宋_GB2312"/>
          <w:color w:val="000000"/>
          <w:sz w:val="32"/>
          <w:szCs w:val="32"/>
        </w:rPr>
        <w:t>100</w:t>
      </w:r>
      <w:r w:rsidRPr="009D2D88">
        <w:rPr>
          <w:rFonts w:eastAsia="仿宋_GB2312" w:cs="仿宋_GB2312" w:hint="eastAsia"/>
          <w:color w:val="000000"/>
          <w:sz w:val="32"/>
          <w:szCs w:val="32"/>
        </w:rPr>
        <w:t>个。三是根据《全国农业普查条例》规定和四川省第三次全国农业普查领导小组办公室要求，经市政府常务会审议通过，</w:t>
      </w:r>
      <w:r w:rsidRPr="009D2D88">
        <w:rPr>
          <w:rFonts w:eastAsia="仿宋_GB2312"/>
          <w:color w:val="000000"/>
          <w:sz w:val="32"/>
          <w:szCs w:val="32"/>
        </w:rPr>
        <w:t>3</w:t>
      </w:r>
      <w:r w:rsidRPr="009D2D88">
        <w:rPr>
          <w:rFonts w:eastAsia="仿宋_GB2312" w:cs="仿宋_GB2312" w:hint="eastAsia"/>
          <w:color w:val="000000"/>
          <w:sz w:val="32"/>
          <w:szCs w:val="32"/>
        </w:rPr>
        <w:t>月</w:t>
      </w:r>
      <w:r w:rsidRPr="009D2D88">
        <w:rPr>
          <w:rFonts w:eastAsia="仿宋_GB2312"/>
          <w:color w:val="000000"/>
          <w:sz w:val="32"/>
          <w:szCs w:val="32"/>
        </w:rPr>
        <w:t>7</w:t>
      </w:r>
      <w:r w:rsidRPr="009D2D88">
        <w:rPr>
          <w:rFonts w:eastAsia="仿宋_GB2312" w:cs="仿宋_GB2312" w:hint="eastAsia"/>
          <w:color w:val="000000"/>
          <w:sz w:val="32"/>
          <w:szCs w:val="32"/>
        </w:rPr>
        <w:t>日起，攀枝花市第三次全国农业普查领导小组办公室和市统计局通过攀枝花日报、攀枝花市政府门户网站、攀枝花市统计局内外网依次全文刊登《公报》，多渠道做好三农普公报发布工作。在攀枝花日报上作了《新时代新气象新作为</w:t>
      </w:r>
      <w:r w:rsidRPr="009D2D88">
        <w:rPr>
          <w:rFonts w:eastAsia="仿宋_GB2312"/>
          <w:color w:val="000000"/>
          <w:sz w:val="32"/>
          <w:szCs w:val="32"/>
        </w:rPr>
        <w:t>——</w:t>
      </w:r>
      <w:r w:rsidRPr="009D2D88">
        <w:rPr>
          <w:rFonts w:eastAsia="仿宋_GB2312" w:cs="仿宋_GB2312" w:hint="eastAsia"/>
          <w:color w:val="000000"/>
          <w:sz w:val="32"/>
          <w:szCs w:val="32"/>
        </w:rPr>
        <w:t>攀枝花“三农”成绩瞩目、乡村振兴大有可为》等系列</w:t>
      </w:r>
      <w:r w:rsidRPr="009D2D88">
        <w:rPr>
          <w:rFonts w:eastAsia="仿宋_GB2312" w:cs="仿宋_GB2312" w:hint="eastAsia"/>
          <w:color w:val="000000"/>
          <w:sz w:val="32"/>
          <w:szCs w:val="32"/>
        </w:rPr>
        <w:lastRenderedPageBreak/>
        <w:t>解读；印刷了《公报》小册子，向市、县区主要领导和部门发送。</w:t>
      </w:r>
      <w:r w:rsidRPr="009D2D88">
        <w:rPr>
          <w:rFonts w:eastAsia="仿宋_GB2312"/>
          <w:color w:val="000000"/>
          <w:sz w:val="32"/>
          <w:szCs w:val="32"/>
        </w:rPr>
        <w:t xml:space="preserve"> </w:t>
      </w:r>
      <w:r w:rsidRPr="009D2D88">
        <w:rPr>
          <w:rFonts w:eastAsia="仿宋_GB2312" w:cs="仿宋_GB2312" w:hint="eastAsia"/>
          <w:color w:val="000000"/>
          <w:sz w:val="32"/>
          <w:szCs w:val="32"/>
        </w:rPr>
        <w:t>公报结果显示，充分体现了</w:t>
      </w:r>
      <w:r w:rsidRPr="009D2D88">
        <w:rPr>
          <w:rFonts w:eastAsia="仿宋_GB2312"/>
          <w:color w:val="000000"/>
          <w:sz w:val="32"/>
          <w:szCs w:val="32"/>
        </w:rPr>
        <w:t>10</w:t>
      </w:r>
      <w:r w:rsidRPr="009D2D88">
        <w:rPr>
          <w:rFonts w:eastAsia="仿宋_GB2312" w:cs="仿宋_GB2312" w:hint="eastAsia"/>
          <w:color w:val="000000"/>
          <w:sz w:val="32"/>
          <w:szCs w:val="32"/>
        </w:rPr>
        <w:t>年来尤其是在党的十八大以来，在习近平新时代中国特色社会主义思想指引下，在党中央、国务院的坚强领导下，攀枝花农业现代化进程明显加快，农村面貌和环境大幅改善，农民生活水平显著提高，为决胜全面建成小康社会和实施乡村振兴战略奠定了坚实基础。四是搜集整理农普组织、试点、宣传、业务、数据处理、调研、登记入户、事后质量抽查等各阶段图片资料，精选并编辑成《农普画册》。撰写三农普“短平快”信息和分析，被《四川省情》和国家统计局采用。编写了农业普查年鉴。五是扎实开展三农普课题研究。市级各成员单位须完成农业普查课题</w:t>
      </w:r>
      <w:r w:rsidRPr="009D2D88">
        <w:rPr>
          <w:rFonts w:eastAsia="仿宋_GB2312"/>
          <w:color w:val="000000"/>
          <w:sz w:val="32"/>
          <w:szCs w:val="32"/>
        </w:rPr>
        <w:t>1</w:t>
      </w:r>
      <w:r w:rsidRPr="009D2D88">
        <w:rPr>
          <w:rFonts w:eastAsia="仿宋_GB2312" w:cs="仿宋_GB2312" w:hint="eastAsia"/>
          <w:color w:val="000000"/>
          <w:sz w:val="32"/>
          <w:szCs w:val="32"/>
        </w:rPr>
        <w:t>篇，各县（区）农普办完成课题</w:t>
      </w:r>
      <w:r w:rsidRPr="009D2D88">
        <w:rPr>
          <w:rFonts w:eastAsia="仿宋_GB2312"/>
          <w:color w:val="000000"/>
          <w:sz w:val="32"/>
          <w:szCs w:val="32"/>
        </w:rPr>
        <w:t>2</w:t>
      </w:r>
      <w:r w:rsidRPr="009D2D88">
        <w:rPr>
          <w:rFonts w:eastAsia="仿宋_GB2312" w:cs="仿宋_GB2312" w:hint="eastAsia"/>
          <w:color w:val="000000"/>
          <w:sz w:val="32"/>
          <w:szCs w:val="32"/>
        </w:rPr>
        <w:t>篇。系统总结农村农业农民现代化建设规律，深入反映新时代</w:t>
      </w:r>
      <w:r w:rsidRPr="009D2D88">
        <w:rPr>
          <w:rFonts w:eastAsia="仿宋_GB2312"/>
          <w:color w:val="000000"/>
          <w:sz w:val="32"/>
          <w:szCs w:val="32"/>
        </w:rPr>
        <w:t>“</w:t>
      </w:r>
      <w:r w:rsidRPr="009D2D88">
        <w:rPr>
          <w:rFonts w:eastAsia="仿宋_GB2312" w:cs="仿宋_GB2312" w:hint="eastAsia"/>
          <w:color w:val="000000"/>
          <w:sz w:val="32"/>
          <w:szCs w:val="32"/>
        </w:rPr>
        <w:t>三农</w:t>
      </w:r>
      <w:r w:rsidRPr="009D2D88">
        <w:rPr>
          <w:rFonts w:eastAsia="仿宋_GB2312"/>
          <w:color w:val="000000"/>
          <w:sz w:val="32"/>
          <w:szCs w:val="32"/>
        </w:rPr>
        <w:t>”</w:t>
      </w:r>
      <w:r w:rsidRPr="009D2D88">
        <w:rPr>
          <w:rFonts w:eastAsia="仿宋_GB2312" w:cs="仿宋_GB2312" w:hint="eastAsia"/>
          <w:color w:val="000000"/>
          <w:sz w:val="32"/>
          <w:szCs w:val="32"/>
        </w:rPr>
        <w:t>发展面临的重点和难点问题。六是全力做好农业统计历史数据修订工作。按照省农普办要求，依据三农普结果核实修订农业统计近</w:t>
      </w:r>
      <w:r w:rsidRPr="009D2D88">
        <w:rPr>
          <w:rFonts w:eastAsia="仿宋_GB2312"/>
          <w:color w:val="000000"/>
          <w:sz w:val="32"/>
          <w:szCs w:val="32"/>
        </w:rPr>
        <w:t>10</w:t>
      </w:r>
      <w:r w:rsidRPr="009D2D88">
        <w:rPr>
          <w:rFonts w:eastAsia="仿宋_GB2312" w:cs="仿宋_GB2312" w:hint="eastAsia"/>
          <w:color w:val="000000"/>
          <w:sz w:val="32"/>
          <w:szCs w:val="32"/>
        </w:rPr>
        <w:t>年历史数据，遵循依法依规、科学规范、下管一级、上下衔接原则，采用“趋势离差法”对历史年份的常规年报相关数据进行修订，科学细致的做好数据解读和资料开发应用工作，使核实修订结果更加真实准确的反映全市农业生产发展实际。</w:t>
      </w:r>
    </w:p>
    <w:p w:rsidR="00D540FA" w:rsidRPr="009D2D88" w:rsidRDefault="00D540FA" w:rsidP="00585407">
      <w:pPr>
        <w:widowControl/>
        <w:shd w:val="clear" w:color="auto" w:fill="FFFFFF"/>
        <w:adjustRightInd w:val="0"/>
        <w:snapToGrid w:val="0"/>
        <w:spacing w:line="600" w:lineRule="exact"/>
        <w:ind w:firstLine="640"/>
        <w:jc w:val="left"/>
        <w:rPr>
          <w:rFonts w:eastAsia="仿宋_GB2312"/>
          <w:color w:val="000000"/>
          <w:sz w:val="32"/>
          <w:szCs w:val="32"/>
        </w:rPr>
      </w:pPr>
      <w:r w:rsidRPr="009D2D88">
        <w:rPr>
          <w:rFonts w:eastAsia="仿宋_GB2312"/>
          <w:color w:val="000000"/>
          <w:sz w:val="32"/>
          <w:szCs w:val="32"/>
        </w:rPr>
        <w:t>4.</w:t>
      </w:r>
      <w:r w:rsidRPr="009D2D88">
        <w:rPr>
          <w:rFonts w:eastAsia="仿宋_GB2312" w:cs="仿宋_GB2312" w:hint="eastAsia"/>
          <w:color w:val="000000"/>
          <w:sz w:val="32"/>
          <w:szCs w:val="32"/>
        </w:rPr>
        <w:t>第四次全国经济普查项目绩效目标完成情况综述。项目全年预算数</w:t>
      </w:r>
      <w:r w:rsidRPr="009D2D88">
        <w:rPr>
          <w:rFonts w:eastAsia="仿宋_GB2312"/>
          <w:color w:val="000000"/>
          <w:sz w:val="32"/>
          <w:szCs w:val="32"/>
        </w:rPr>
        <w:t>27</w:t>
      </w:r>
      <w:r w:rsidRPr="009D2D88">
        <w:rPr>
          <w:rFonts w:eastAsia="仿宋_GB2312" w:cs="仿宋_GB2312" w:hint="eastAsia"/>
          <w:color w:val="000000"/>
          <w:sz w:val="32"/>
          <w:szCs w:val="32"/>
        </w:rPr>
        <w:t>万元，执行数为</w:t>
      </w:r>
      <w:r w:rsidRPr="009D2D88">
        <w:rPr>
          <w:rFonts w:eastAsia="仿宋_GB2312"/>
          <w:color w:val="000000"/>
          <w:sz w:val="32"/>
          <w:szCs w:val="32"/>
        </w:rPr>
        <w:t>1.75</w:t>
      </w:r>
      <w:r w:rsidRPr="009D2D88">
        <w:rPr>
          <w:rFonts w:eastAsia="仿宋_GB2312" w:cs="仿宋_GB2312" w:hint="eastAsia"/>
          <w:color w:val="000000"/>
          <w:sz w:val="32"/>
          <w:szCs w:val="32"/>
        </w:rPr>
        <w:t>万元，完成预算的</w:t>
      </w:r>
      <w:r w:rsidRPr="009D2D88">
        <w:rPr>
          <w:rFonts w:eastAsia="仿宋_GB2312"/>
          <w:color w:val="000000"/>
          <w:sz w:val="32"/>
          <w:szCs w:val="32"/>
        </w:rPr>
        <w:t>6.48%</w:t>
      </w:r>
      <w:r w:rsidRPr="009D2D88">
        <w:rPr>
          <w:rFonts w:eastAsia="仿宋_GB2312" w:cs="仿宋_GB2312" w:hint="eastAsia"/>
          <w:color w:val="000000"/>
          <w:sz w:val="32"/>
          <w:szCs w:val="32"/>
        </w:rPr>
        <w:t>。通过项目实施，经济普查前期工作成效显著。（</w:t>
      </w:r>
      <w:r w:rsidRPr="009D2D88">
        <w:rPr>
          <w:rFonts w:eastAsia="仿宋_GB2312"/>
          <w:color w:val="000000"/>
          <w:sz w:val="32"/>
          <w:szCs w:val="32"/>
        </w:rPr>
        <w:t>1</w:t>
      </w:r>
      <w:r w:rsidRPr="009D2D88">
        <w:rPr>
          <w:rFonts w:eastAsia="仿宋_GB2312" w:cs="仿宋_GB2312" w:hint="eastAsia"/>
          <w:color w:val="000000"/>
          <w:sz w:val="32"/>
          <w:szCs w:val="32"/>
        </w:rPr>
        <w:t>）</w:t>
      </w:r>
      <w:r w:rsidRPr="009D2D88">
        <w:rPr>
          <w:rFonts w:eastAsia="仿宋_GB2312" w:cs="仿宋_GB2312" w:hint="eastAsia"/>
          <w:color w:val="000000"/>
          <w:sz w:val="32"/>
          <w:szCs w:val="32"/>
        </w:rPr>
        <w:lastRenderedPageBreak/>
        <w:t>工作落实。</w:t>
      </w:r>
      <w:r w:rsidRPr="009D2D88">
        <w:rPr>
          <w:rFonts w:eastAsia="仿宋_GB2312"/>
          <w:color w:val="000000"/>
          <w:sz w:val="32"/>
          <w:szCs w:val="32"/>
        </w:rPr>
        <w:t>3</w:t>
      </w:r>
      <w:r w:rsidRPr="009D2D88">
        <w:rPr>
          <w:rFonts w:eastAsia="仿宋_GB2312" w:cs="仿宋_GB2312" w:hint="eastAsia"/>
          <w:color w:val="000000"/>
          <w:sz w:val="32"/>
          <w:szCs w:val="32"/>
        </w:rPr>
        <w:t>月</w:t>
      </w:r>
      <w:r w:rsidRPr="009D2D88">
        <w:rPr>
          <w:rFonts w:eastAsia="仿宋_GB2312"/>
          <w:color w:val="000000"/>
          <w:sz w:val="32"/>
          <w:szCs w:val="32"/>
        </w:rPr>
        <w:t>29</w:t>
      </w:r>
      <w:r w:rsidRPr="009D2D88">
        <w:rPr>
          <w:rFonts w:eastAsia="仿宋_GB2312" w:cs="仿宋_GB2312" w:hint="eastAsia"/>
          <w:color w:val="000000"/>
          <w:sz w:val="32"/>
          <w:szCs w:val="32"/>
        </w:rPr>
        <w:t>日，市政府印发《关于开展第四次全国经济普查的通知》，标志着我市第四次全国经济普查工作全面启动。将经济普查工作纳入全市重点工作，对各县（区）和市级重点参与部门进行考核、签订目标责任书。（</w:t>
      </w:r>
      <w:r w:rsidRPr="009D2D88">
        <w:rPr>
          <w:rFonts w:eastAsia="仿宋_GB2312"/>
          <w:color w:val="000000"/>
          <w:sz w:val="32"/>
          <w:szCs w:val="32"/>
        </w:rPr>
        <w:t>2</w:t>
      </w:r>
      <w:r w:rsidRPr="009D2D88">
        <w:rPr>
          <w:rFonts w:eastAsia="仿宋_GB2312" w:cs="仿宋_GB2312" w:hint="eastAsia"/>
          <w:color w:val="000000"/>
          <w:sz w:val="32"/>
          <w:szCs w:val="32"/>
        </w:rPr>
        <w:t>）人员选拔。按照</w:t>
      </w:r>
      <w:r w:rsidRPr="009D2D88">
        <w:rPr>
          <w:rFonts w:eastAsia="仿宋_GB2312"/>
          <w:color w:val="000000"/>
          <w:sz w:val="32"/>
          <w:szCs w:val="32"/>
        </w:rPr>
        <w:t>“</w:t>
      </w:r>
      <w:r w:rsidRPr="009D2D88">
        <w:rPr>
          <w:rFonts w:eastAsia="仿宋_GB2312" w:cs="仿宋_GB2312" w:hint="eastAsia"/>
          <w:color w:val="000000"/>
          <w:sz w:val="32"/>
          <w:szCs w:val="32"/>
        </w:rPr>
        <w:t>精、强、优</w:t>
      </w:r>
      <w:r w:rsidRPr="009D2D88">
        <w:rPr>
          <w:rFonts w:eastAsia="仿宋_GB2312"/>
          <w:color w:val="000000"/>
          <w:sz w:val="32"/>
          <w:szCs w:val="32"/>
        </w:rPr>
        <w:t>”</w:t>
      </w:r>
      <w:r w:rsidRPr="009D2D88">
        <w:rPr>
          <w:rFonts w:eastAsia="仿宋_GB2312" w:cs="仿宋_GB2312" w:hint="eastAsia"/>
          <w:color w:val="000000"/>
          <w:sz w:val="32"/>
          <w:szCs w:val="32"/>
        </w:rPr>
        <w:t>的标准，采取部门抽调、对外招聘等方式选拔业务骨干，全市共落实两员</w:t>
      </w:r>
      <w:r w:rsidRPr="009D2D88">
        <w:rPr>
          <w:rFonts w:eastAsia="仿宋_GB2312"/>
          <w:color w:val="000000"/>
          <w:sz w:val="32"/>
          <w:szCs w:val="32"/>
        </w:rPr>
        <w:t>1061</w:t>
      </w:r>
      <w:r w:rsidRPr="009D2D88">
        <w:rPr>
          <w:rFonts w:eastAsia="仿宋_GB2312" w:cs="仿宋_GB2312" w:hint="eastAsia"/>
          <w:color w:val="000000"/>
          <w:sz w:val="32"/>
          <w:szCs w:val="32"/>
        </w:rPr>
        <w:t>人；（</w:t>
      </w:r>
      <w:r w:rsidRPr="009D2D88">
        <w:rPr>
          <w:rFonts w:eastAsia="仿宋_GB2312"/>
          <w:color w:val="000000"/>
          <w:sz w:val="32"/>
          <w:szCs w:val="32"/>
        </w:rPr>
        <w:t>3</w:t>
      </w:r>
      <w:r w:rsidRPr="009D2D88">
        <w:rPr>
          <w:rFonts w:eastAsia="仿宋_GB2312" w:cs="仿宋_GB2312" w:hint="eastAsia"/>
          <w:color w:val="000000"/>
          <w:sz w:val="32"/>
          <w:szCs w:val="32"/>
        </w:rPr>
        <w:t>）经费保障。市、县两级共批复</w:t>
      </w:r>
      <w:r w:rsidRPr="009D2D88">
        <w:rPr>
          <w:rFonts w:eastAsia="仿宋_GB2312"/>
          <w:color w:val="000000"/>
          <w:sz w:val="32"/>
          <w:szCs w:val="32"/>
        </w:rPr>
        <w:t>2018</w:t>
      </w:r>
      <w:r w:rsidRPr="009D2D88">
        <w:rPr>
          <w:rFonts w:eastAsia="仿宋_GB2312" w:cs="仿宋_GB2312" w:hint="eastAsia"/>
          <w:color w:val="000000"/>
          <w:sz w:val="32"/>
          <w:szCs w:val="32"/>
        </w:rPr>
        <w:t>年普查工作经费</w:t>
      </w:r>
      <w:r w:rsidRPr="009D2D88">
        <w:rPr>
          <w:rFonts w:eastAsia="仿宋_GB2312"/>
          <w:color w:val="000000"/>
          <w:sz w:val="32"/>
          <w:szCs w:val="32"/>
        </w:rPr>
        <w:t>277</w:t>
      </w:r>
      <w:r w:rsidRPr="009D2D88">
        <w:rPr>
          <w:rFonts w:eastAsia="仿宋_GB2312" w:cs="仿宋_GB2312" w:hint="eastAsia"/>
          <w:color w:val="000000"/>
          <w:sz w:val="32"/>
          <w:szCs w:val="32"/>
        </w:rPr>
        <w:t>万元。（</w:t>
      </w:r>
      <w:r w:rsidRPr="009D2D88">
        <w:rPr>
          <w:rFonts w:eastAsia="仿宋_GB2312"/>
          <w:color w:val="000000"/>
          <w:sz w:val="32"/>
          <w:szCs w:val="32"/>
        </w:rPr>
        <w:t>4</w:t>
      </w:r>
      <w:r w:rsidRPr="009D2D88">
        <w:rPr>
          <w:rFonts w:eastAsia="仿宋_GB2312" w:cs="仿宋_GB2312" w:hint="eastAsia"/>
          <w:color w:val="000000"/>
          <w:sz w:val="32"/>
          <w:szCs w:val="32"/>
        </w:rPr>
        <w:t>）宣传先行。攀枝花日报、攀枝花电视台、攀枝花新闻网等主流媒体持续报道</w:t>
      </w:r>
      <w:r w:rsidRPr="009D2D88">
        <w:rPr>
          <w:rFonts w:eastAsia="仿宋_GB2312"/>
          <w:color w:val="000000"/>
          <w:sz w:val="32"/>
          <w:szCs w:val="32"/>
        </w:rPr>
        <w:t>“</w:t>
      </w:r>
      <w:r w:rsidRPr="009D2D88">
        <w:rPr>
          <w:rFonts w:eastAsia="仿宋_GB2312" w:cs="仿宋_GB2312" w:hint="eastAsia"/>
          <w:color w:val="000000"/>
          <w:sz w:val="32"/>
          <w:szCs w:val="32"/>
        </w:rPr>
        <w:t>四经普</w:t>
      </w:r>
      <w:r w:rsidRPr="009D2D88">
        <w:rPr>
          <w:rFonts w:eastAsia="仿宋_GB2312"/>
          <w:color w:val="000000"/>
          <w:sz w:val="32"/>
          <w:szCs w:val="32"/>
        </w:rPr>
        <w:t>”</w:t>
      </w:r>
      <w:r w:rsidRPr="009D2D88">
        <w:rPr>
          <w:rFonts w:eastAsia="仿宋_GB2312" w:cs="仿宋_GB2312" w:hint="eastAsia"/>
          <w:color w:val="000000"/>
          <w:sz w:val="32"/>
          <w:szCs w:val="32"/>
        </w:rPr>
        <w:t>相关工作；制定宣传工作方案，高速路口、机场路口等人流量大的地方放置大型户外广告，利用</w:t>
      </w:r>
      <w:r w:rsidRPr="009D2D88">
        <w:rPr>
          <w:rFonts w:eastAsia="仿宋_GB2312"/>
          <w:color w:val="000000"/>
          <w:sz w:val="32"/>
          <w:szCs w:val="32"/>
        </w:rPr>
        <w:t>LED</w:t>
      </w:r>
      <w:r w:rsidRPr="009D2D88">
        <w:rPr>
          <w:rFonts w:eastAsia="仿宋_GB2312" w:cs="仿宋_GB2312" w:hint="eastAsia"/>
          <w:color w:val="000000"/>
          <w:sz w:val="32"/>
          <w:szCs w:val="32"/>
        </w:rPr>
        <w:t>屏、出租车、公交车身宣传经普，下发经普海报、公告、环保袋、雨伞、杯子等各类宣传用品</w:t>
      </w:r>
      <w:r w:rsidRPr="009D2D88">
        <w:rPr>
          <w:rFonts w:eastAsia="仿宋_GB2312"/>
          <w:color w:val="000000"/>
          <w:sz w:val="32"/>
          <w:szCs w:val="32"/>
        </w:rPr>
        <w:t>10</w:t>
      </w:r>
      <w:r w:rsidRPr="009D2D88">
        <w:rPr>
          <w:rFonts w:eastAsia="仿宋_GB2312" w:cs="仿宋_GB2312" w:hint="eastAsia"/>
          <w:color w:val="000000"/>
          <w:sz w:val="32"/>
          <w:szCs w:val="32"/>
        </w:rPr>
        <w:t>余万份；开展四经普宣传月活动，以大型歌舞、有奖问答、发放宣传资料等方式面向大众宣传四经普相关知识；市统计局官方网站、统计官方微信公众平台进行</w:t>
      </w:r>
      <w:r w:rsidRPr="009D2D88">
        <w:rPr>
          <w:rFonts w:eastAsia="仿宋_GB2312"/>
          <w:color w:val="000000"/>
          <w:sz w:val="32"/>
          <w:szCs w:val="32"/>
        </w:rPr>
        <w:t>“</w:t>
      </w:r>
      <w:r w:rsidRPr="009D2D88">
        <w:rPr>
          <w:rFonts w:eastAsia="仿宋_GB2312" w:cs="仿宋_GB2312" w:hint="eastAsia"/>
          <w:color w:val="000000"/>
          <w:sz w:val="32"/>
          <w:szCs w:val="32"/>
        </w:rPr>
        <w:t>四经普</w:t>
      </w:r>
      <w:r w:rsidRPr="009D2D88">
        <w:rPr>
          <w:rFonts w:eastAsia="仿宋_GB2312"/>
          <w:color w:val="000000"/>
          <w:sz w:val="32"/>
          <w:szCs w:val="32"/>
        </w:rPr>
        <w:t>”</w:t>
      </w:r>
      <w:r w:rsidRPr="009D2D88">
        <w:rPr>
          <w:rFonts w:eastAsia="仿宋_GB2312" w:cs="仿宋_GB2312" w:hint="eastAsia"/>
          <w:color w:val="000000"/>
          <w:sz w:val="32"/>
          <w:szCs w:val="32"/>
        </w:rPr>
        <w:t>专题宣传等。（</w:t>
      </w:r>
      <w:r w:rsidRPr="009D2D88">
        <w:rPr>
          <w:rFonts w:eastAsia="仿宋_GB2312"/>
          <w:color w:val="000000"/>
          <w:sz w:val="32"/>
          <w:szCs w:val="32"/>
        </w:rPr>
        <w:t>4</w:t>
      </w:r>
      <w:r w:rsidRPr="009D2D88">
        <w:rPr>
          <w:rFonts w:eastAsia="仿宋_GB2312" w:cs="仿宋_GB2312" w:hint="eastAsia"/>
          <w:color w:val="000000"/>
          <w:sz w:val="32"/>
          <w:szCs w:val="32"/>
        </w:rPr>
        <w:t>）强化业务。全市分级分层多次召开业务培训会、工作推进会、业务学习座谈会等，培训人次达</w:t>
      </w:r>
      <w:r w:rsidRPr="009D2D88">
        <w:rPr>
          <w:rFonts w:eastAsia="仿宋_GB2312"/>
          <w:color w:val="000000"/>
          <w:sz w:val="32"/>
          <w:szCs w:val="32"/>
        </w:rPr>
        <w:t>1000</w:t>
      </w:r>
      <w:r w:rsidRPr="009D2D88">
        <w:rPr>
          <w:rFonts w:eastAsia="仿宋_GB2312" w:cs="仿宋_GB2312" w:hint="eastAsia"/>
          <w:color w:val="000000"/>
          <w:sz w:val="32"/>
          <w:szCs w:val="32"/>
        </w:rPr>
        <w:t>余人次。（</w:t>
      </w:r>
      <w:r w:rsidRPr="009D2D88">
        <w:rPr>
          <w:rFonts w:eastAsia="仿宋_GB2312"/>
          <w:color w:val="000000"/>
          <w:sz w:val="32"/>
          <w:szCs w:val="32"/>
        </w:rPr>
        <w:t>5</w:t>
      </w:r>
      <w:r w:rsidRPr="009D2D88">
        <w:rPr>
          <w:rFonts w:eastAsia="仿宋_GB2312" w:cs="仿宋_GB2312" w:hint="eastAsia"/>
          <w:color w:val="000000"/>
          <w:sz w:val="32"/>
          <w:szCs w:val="32"/>
        </w:rPr>
        <w:t>）扎实开展“地毯式”清查。制定了《攀枝花市第四次全国经济普查单位清查实施方案》，全市绘制</w:t>
      </w:r>
      <w:r w:rsidRPr="009D2D88">
        <w:rPr>
          <w:rFonts w:eastAsia="仿宋_GB2312"/>
          <w:color w:val="000000"/>
          <w:sz w:val="32"/>
          <w:szCs w:val="32"/>
        </w:rPr>
        <w:t>482</w:t>
      </w:r>
      <w:r w:rsidRPr="009D2D88">
        <w:rPr>
          <w:rFonts w:eastAsia="仿宋_GB2312" w:cs="仿宋_GB2312" w:hint="eastAsia"/>
          <w:color w:val="000000"/>
          <w:sz w:val="32"/>
          <w:szCs w:val="32"/>
        </w:rPr>
        <w:t>个普查区、</w:t>
      </w:r>
      <w:r w:rsidRPr="009D2D88">
        <w:rPr>
          <w:rFonts w:eastAsia="仿宋_GB2312"/>
          <w:color w:val="000000"/>
          <w:sz w:val="32"/>
          <w:szCs w:val="32"/>
        </w:rPr>
        <w:t>751</w:t>
      </w:r>
      <w:r w:rsidRPr="009D2D88">
        <w:rPr>
          <w:rFonts w:eastAsia="仿宋_GB2312" w:cs="仿宋_GB2312" w:hint="eastAsia"/>
          <w:color w:val="000000"/>
          <w:sz w:val="32"/>
          <w:szCs w:val="32"/>
        </w:rPr>
        <w:t>个普查小区，形成单位底册</w:t>
      </w:r>
      <w:r w:rsidRPr="009D2D88">
        <w:rPr>
          <w:rFonts w:eastAsia="仿宋_GB2312"/>
          <w:color w:val="000000"/>
          <w:sz w:val="32"/>
          <w:szCs w:val="32"/>
        </w:rPr>
        <w:t>21546</w:t>
      </w:r>
      <w:r w:rsidRPr="009D2D88">
        <w:rPr>
          <w:rFonts w:eastAsia="仿宋_GB2312" w:cs="仿宋_GB2312" w:hint="eastAsia"/>
          <w:color w:val="000000"/>
          <w:sz w:val="32"/>
          <w:szCs w:val="32"/>
        </w:rPr>
        <w:t>个单位，严格按照“查全、查清、划准”普查对象为核心，正确界定单位类型</w:t>
      </w:r>
      <w:r w:rsidRPr="009D2D88">
        <w:rPr>
          <w:rFonts w:eastAsia="仿宋_GB2312"/>
          <w:color w:val="000000"/>
          <w:sz w:val="32"/>
          <w:szCs w:val="32"/>
        </w:rPr>
        <w:t>,</w:t>
      </w:r>
      <w:r w:rsidRPr="009D2D88">
        <w:rPr>
          <w:rFonts w:eastAsia="仿宋_GB2312" w:cs="仿宋_GB2312" w:hint="eastAsia"/>
          <w:color w:val="000000"/>
          <w:sz w:val="32"/>
          <w:szCs w:val="32"/>
        </w:rPr>
        <w:t>认真开展“地毯式”清查。坚决做到逐街逐巷、逐门逐户清查，确保单位不重不漏，</w:t>
      </w:r>
      <w:r w:rsidRPr="009D2D88">
        <w:rPr>
          <w:rFonts w:eastAsia="仿宋_GB2312" w:cs="仿宋_GB2312" w:hint="eastAsia"/>
          <w:color w:val="000000"/>
          <w:sz w:val="32"/>
          <w:szCs w:val="32"/>
        </w:rPr>
        <w:lastRenderedPageBreak/>
        <w:t>做到“随报随审”，组织</w:t>
      </w:r>
      <w:r w:rsidRPr="009D2D88">
        <w:rPr>
          <w:rFonts w:eastAsia="仿宋_GB2312"/>
          <w:color w:val="000000"/>
          <w:sz w:val="32"/>
          <w:szCs w:val="32"/>
        </w:rPr>
        <w:t>6</w:t>
      </w:r>
      <w:r w:rsidRPr="009D2D88">
        <w:rPr>
          <w:rFonts w:eastAsia="仿宋_GB2312" w:cs="仿宋_GB2312" w:hint="eastAsia"/>
          <w:color w:val="000000"/>
          <w:sz w:val="32"/>
          <w:szCs w:val="32"/>
        </w:rPr>
        <w:t>个部门到各县（区）进行专项督查，组织</w:t>
      </w:r>
      <w:r w:rsidRPr="009D2D88">
        <w:rPr>
          <w:rFonts w:eastAsia="仿宋_GB2312"/>
          <w:color w:val="000000"/>
          <w:sz w:val="32"/>
          <w:szCs w:val="32"/>
        </w:rPr>
        <w:t>9</w:t>
      </w:r>
      <w:r w:rsidRPr="009D2D88">
        <w:rPr>
          <w:rFonts w:eastAsia="仿宋_GB2312" w:cs="仿宋_GB2312" w:hint="eastAsia"/>
          <w:color w:val="000000"/>
          <w:sz w:val="32"/>
          <w:szCs w:val="32"/>
        </w:rPr>
        <w:t>个专业到</w:t>
      </w:r>
      <w:r w:rsidRPr="009D2D88">
        <w:rPr>
          <w:rFonts w:eastAsia="仿宋_GB2312"/>
          <w:color w:val="000000"/>
          <w:sz w:val="32"/>
          <w:szCs w:val="32"/>
        </w:rPr>
        <w:t>4</w:t>
      </w:r>
      <w:r w:rsidRPr="009D2D88">
        <w:rPr>
          <w:rFonts w:eastAsia="仿宋_GB2312" w:cs="仿宋_GB2312" w:hint="eastAsia"/>
          <w:color w:val="000000"/>
          <w:sz w:val="32"/>
          <w:szCs w:val="32"/>
        </w:rPr>
        <w:t>个普查小区开展核查，专业审核编码。</w:t>
      </w:r>
    </w:p>
    <w:p w:rsidR="00D540FA" w:rsidRPr="009D2D88" w:rsidRDefault="00D540FA" w:rsidP="00C311F1">
      <w:pPr>
        <w:spacing w:line="600" w:lineRule="exact"/>
        <w:ind w:firstLineChars="196" w:firstLine="627"/>
        <w:rPr>
          <w:rFonts w:eastAsia="仿宋_GB2312"/>
          <w:color w:val="000000"/>
          <w:sz w:val="32"/>
          <w:szCs w:val="32"/>
        </w:rPr>
      </w:pPr>
      <w:r w:rsidRPr="009D2D88">
        <w:rPr>
          <w:rFonts w:eastAsia="仿宋_GB2312"/>
          <w:color w:val="000000"/>
          <w:sz w:val="32"/>
          <w:szCs w:val="32"/>
        </w:rPr>
        <w:t>5.</w:t>
      </w:r>
      <w:r w:rsidRPr="009D2D88">
        <w:rPr>
          <w:rFonts w:eastAsia="仿宋_GB2312" w:cs="仿宋_GB2312" w:hint="eastAsia"/>
          <w:color w:val="000000"/>
          <w:sz w:val="32"/>
          <w:szCs w:val="32"/>
        </w:rPr>
        <w:t>人口变动抽样调查项目绩效目标完成情况综述。项目全年预算数</w:t>
      </w:r>
      <w:r w:rsidRPr="009D2D88">
        <w:rPr>
          <w:rFonts w:eastAsia="仿宋_GB2312"/>
          <w:color w:val="000000"/>
          <w:sz w:val="32"/>
          <w:szCs w:val="32"/>
        </w:rPr>
        <w:t>9</w:t>
      </w:r>
      <w:r w:rsidRPr="009D2D88">
        <w:rPr>
          <w:rFonts w:eastAsia="仿宋_GB2312" w:cs="仿宋_GB2312" w:hint="eastAsia"/>
          <w:color w:val="000000"/>
          <w:sz w:val="32"/>
          <w:szCs w:val="32"/>
        </w:rPr>
        <w:t>万元，执行数为</w:t>
      </w:r>
      <w:r w:rsidRPr="009D2D88">
        <w:rPr>
          <w:rFonts w:eastAsia="仿宋_GB2312"/>
          <w:color w:val="000000"/>
          <w:sz w:val="32"/>
          <w:szCs w:val="32"/>
        </w:rPr>
        <w:t>0.54</w:t>
      </w:r>
      <w:r w:rsidRPr="009D2D88">
        <w:rPr>
          <w:rFonts w:eastAsia="仿宋_GB2312" w:cs="仿宋_GB2312" w:hint="eastAsia"/>
          <w:color w:val="000000"/>
          <w:sz w:val="32"/>
          <w:szCs w:val="32"/>
        </w:rPr>
        <w:t>万元，完成预算的</w:t>
      </w:r>
      <w:r w:rsidRPr="009D2D88">
        <w:rPr>
          <w:rFonts w:eastAsia="仿宋_GB2312"/>
          <w:color w:val="000000"/>
          <w:sz w:val="32"/>
          <w:szCs w:val="32"/>
        </w:rPr>
        <w:t>6%</w:t>
      </w:r>
      <w:r w:rsidRPr="009D2D88">
        <w:rPr>
          <w:rFonts w:eastAsia="仿宋_GB2312" w:cs="仿宋_GB2312" w:hint="eastAsia"/>
          <w:color w:val="000000"/>
          <w:sz w:val="32"/>
          <w:szCs w:val="32"/>
        </w:rPr>
        <w:t>。通过项目实施，</w:t>
      </w:r>
      <w:r w:rsidRPr="009D2D88">
        <w:rPr>
          <w:rFonts w:ascii="仿宋_GB2312" w:eastAsia="仿宋_GB2312" w:cs="仿宋_GB2312" w:hint="eastAsia"/>
          <w:color w:val="000000"/>
          <w:sz w:val="32"/>
          <w:szCs w:val="32"/>
        </w:rPr>
        <w:t>坚持</w:t>
      </w:r>
      <w:r w:rsidRPr="009D2D88">
        <w:rPr>
          <w:rFonts w:ascii="仿宋_GB2312" w:eastAsia="仿宋_GB2312" w:hAnsi="仿宋_GB2312" w:cs="仿宋_GB2312" w:hint="eastAsia"/>
          <w:color w:val="000000"/>
          <w:kern w:val="0"/>
          <w:sz w:val="32"/>
          <w:szCs w:val="32"/>
        </w:rPr>
        <w:t>依法调查、质量第一的原则，按照方案要求，认真组织摸底和入户登记工作，严格按照户籍人口和现有人口的登记原则，做到“户不漏人，人不漏项”。特别要抓好“常住人口、出生人口和死亡人口”的调查登记，着力搞准关键指标数据。做好流动性较强的外来人口、全户外出、空挂户、全户死亡等特殊人群的调查登记，防止出现漏登，切实提高源头数据质量。</w:t>
      </w:r>
      <w:r w:rsidRPr="009D2D88">
        <w:rPr>
          <w:rFonts w:eastAsia="仿宋_GB2312"/>
          <w:color w:val="000000"/>
          <w:kern w:val="0"/>
          <w:sz w:val="32"/>
          <w:szCs w:val="32"/>
        </w:rPr>
        <w:t>11</w:t>
      </w:r>
      <w:r w:rsidRPr="009D2D88">
        <w:rPr>
          <w:rFonts w:eastAsia="仿宋_GB2312" w:cs="仿宋_GB2312" w:hint="eastAsia"/>
          <w:color w:val="000000"/>
          <w:kern w:val="0"/>
          <w:sz w:val="32"/>
          <w:szCs w:val="32"/>
        </w:rPr>
        <w:t>月</w:t>
      </w:r>
      <w:r w:rsidRPr="009D2D88">
        <w:rPr>
          <w:rFonts w:eastAsia="仿宋_GB2312"/>
          <w:color w:val="000000"/>
          <w:kern w:val="0"/>
          <w:sz w:val="32"/>
          <w:szCs w:val="32"/>
        </w:rPr>
        <w:t>27</w:t>
      </w:r>
      <w:r w:rsidRPr="009D2D88">
        <w:rPr>
          <w:rFonts w:eastAsia="仿宋_GB2312" w:cs="仿宋_GB2312" w:hint="eastAsia"/>
          <w:color w:val="000000"/>
          <w:kern w:val="0"/>
          <w:sz w:val="32"/>
          <w:szCs w:val="32"/>
        </w:rPr>
        <w:t>日</w:t>
      </w:r>
      <w:r w:rsidRPr="009D2D88">
        <w:rPr>
          <w:rFonts w:eastAsia="仿宋_GB2312"/>
          <w:color w:val="000000"/>
          <w:kern w:val="0"/>
          <w:sz w:val="32"/>
          <w:szCs w:val="32"/>
        </w:rPr>
        <w:t>-29</w:t>
      </w:r>
      <w:r w:rsidRPr="009D2D88">
        <w:rPr>
          <w:rFonts w:eastAsia="仿宋_GB2312" w:cs="仿宋_GB2312" w:hint="eastAsia"/>
          <w:color w:val="000000"/>
          <w:kern w:val="0"/>
          <w:sz w:val="32"/>
          <w:szCs w:val="32"/>
        </w:rPr>
        <w:t>日，省统计局工作组一行到攀开展了人口变动调查事后质量抽查。这也是攀枝花市人口变动调查小区首次被抽中开展事后质量抽查工作。</w:t>
      </w:r>
      <w:r w:rsidRPr="009D2D88">
        <w:rPr>
          <w:rFonts w:eastAsia="仿宋_GB2312" w:cs="仿宋_GB2312" w:hint="eastAsia"/>
          <w:color w:val="000000"/>
          <w:sz w:val="32"/>
          <w:szCs w:val="32"/>
        </w:rPr>
        <w:t>通过上下协作配合，调查户《事后质量抽查表》项目全部填报完成。省局工作组通过对登记人口和常住人口以及出生、死亡人口等指标的重点核查，均未发现问题。工作组认为攀枝花市县两级统计部门对人口变动调查工作高度重视，工作认真细致，数据质量较高，较好地完成了人口变动调查工作。</w:t>
      </w:r>
    </w:p>
    <w:p w:rsidR="00D540FA" w:rsidRPr="009D2D88" w:rsidRDefault="00D540FA" w:rsidP="00C311F1">
      <w:pPr>
        <w:spacing w:line="600" w:lineRule="exact"/>
        <w:ind w:firstLineChars="196" w:firstLine="627"/>
        <w:rPr>
          <w:rFonts w:eastAsia="仿宋_GB2312"/>
          <w:color w:val="000000"/>
          <w:sz w:val="32"/>
          <w:szCs w:val="32"/>
        </w:rPr>
      </w:pPr>
    </w:p>
    <w:p w:rsidR="00D540FA" w:rsidRPr="009D2D88" w:rsidRDefault="00D540FA" w:rsidP="00C311F1">
      <w:pPr>
        <w:spacing w:line="600" w:lineRule="exact"/>
        <w:ind w:firstLineChars="196" w:firstLine="627"/>
        <w:rPr>
          <w:rFonts w:eastAsia="仿宋_GB2312"/>
          <w:color w:val="000000"/>
          <w:sz w:val="32"/>
          <w:szCs w:val="32"/>
        </w:rPr>
      </w:pPr>
    </w:p>
    <w:p w:rsidR="00C311F1" w:rsidRPr="009D2D88" w:rsidRDefault="00C311F1" w:rsidP="00C311F1">
      <w:pPr>
        <w:spacing w:line="600" w:lineRule="exact"/>
        <w:ind w:firstLineChars="196" w:firstLine="627"/>
        <w:rPr>
          <w:rFonts w:eastAsia="仿宋_GB2312"/>
          <w:color w:val="000000"/>
          <w:sz w:val="32"/>
          <w:szCs w:val="32"/>
        </w:rPr>
      </w:pPr>
    </w:p>
    <w:tbl>
      <w:tblPr>
        <w:tblpPr w:leftFromText="180" w:rightFromText="180" w:vertAnchor="text" w:horzAnchor="page" w:tblpXSpec="center" w:tblpY="423"/>
        <w:tblOverlap w:val="never"/>
        <w:tblW w:w="8940" w:type="dxa"/>
        <w:tblLayout w:type="fixed"/>
        <w:tblCellMar>
          <w:left w:w="0" w:type="dxa"/>
          <w:right w:w="0" w:type="dxa"/>
        </w:tblCellMar>
        <w:tblLook w:val="00A0" w:firstRow="1" w:lastRow="0" w:firstColumn="1" w:lastColumn="0" w:noHBand="0" w:noVBand="0"/>
      </w:tblPr>
      <w:tblGrid>
        <w:gridCol w:w="645"/>
        <w:gridCol w:w="1367"/>
        <w:gridCol w:w="1025"/>
        <w:gridCol w:w="1913"/>
        <w:gridCol w:w="1890"/>
        <w:gridCol w:w="2100"/>
      </w:tblGrid>
      <w:tr w:rsidR="00C311F1" w:rsidRPr="00C311F1" w:rsidTr="00750027">
        <w:trPr>
          <w:trHeight w:val="1034"/>
        </w:trPr>
        <w:tc>
          <w:tcPr>
            <w:tcW w:w="8940" w:type="dxa"/>
            <w:gridSpan w:val="6"/>
            <w:tcMar>
              <w:top w:w="15" w:type="dxa"/>
              <w:left w:w="15" w:type="dxa"/>
              <w:bottom w:w="0" w:type="dxa"/>
              <w:right w:w="15" w:type="dxa"/>
            </w:tcMar>
            <w:vAlign w:val="center"/>
          </w:tcPr>
          <w:p w:rsidR="00D540FA" w:rsidRPr="009D2D88" w:rsidRDefault="00D540FA" w:rsidP="001D2814">
            <w:pPr>
              <w:pStyle w:val="a7"/>
              <w:widowControl/>
              <w:ind w:firstLineChars="0" w:firstLine="0"/>
              <w:jc w:val="center"/>
              <w:textAlignment w:val="center"/>
              <w:rPr>
                <w:color w:val="000000"/>
                <w:sz w:val="32"/>
                <w:szCs w:val="32"/>
              </w:rPr>
            </w:pPr>
            <w:r w:rsidRPr="009D2D88">
              <w:rPr>
                <w:rFonts w:eastAsia="黑体" w:cs="黑体" w:hint="eastAsia"/>
                <w:color w:val="000000"/>
                <w:kern w:val="0"/>
                <w:sz w:val="32"/>
                <w:szCs w:val="32"/>
              </w:rPr>
              <w:lastRenderedPageBreak/>
              <w:t>项目支出绩效目标完成情况表</w:t>
            </w:r>
            <w:r w:rsidRPr="009D2D88">
              <w:rPr>
                <w:b/>
                <w:bCs/>
                <w:color w:val="000000"/>
                <w:kern w:val="0"/>
                <w:sz w:val="32"/>
                <w:szCs w:val="32"/>
              </w:rPr>
              <w:br/>
            </w:r>
            <w:r w:rsidRPr="009D2D88">
              <w:rPr>
                <w:color w:val="000000"/>
                <w:kern w:val="0"/>
                <w:sz w:val="32"/>
                <w:szCs w:val="32"/>
              </w:rPr>
              <w:t xml:space="preserve">(2018 </w:t>
            </w:r>
            <w:r w:rsidRPr="009D2D88">
              <w:rPr>
                <w:rFonts w:cs="宋体" w:hint="eastAsia"/>
                <w:color w:val="000000"/>
                <w:kern w:val="0"/>
                <w:sz w:val="32"/>
                <w:szCs w:val="32"/>
              </w:rPr>
              <w:t>年度</w:t>
            </w:r>
            <w:r w:rsidRPr="009D2D88">
              <w:rPr>
                <w:color w:val="000000"/>
                <w:kern w:val="0"/>
                <w:sz w:val="32"/>
                <w:szCs w:val="32"/>
              </w:rPr>
              <w:t>)</w:t>
            </w:r>
          </w:p>
        </w:tc>
      </w:tr>
      <w:tr w:rsidR="00C311F1" w:rsidRPr="00C311F1" w:rsidTr="00750027">
        <w:trPr>
          <w:trHeight w:val="276"/>
        </w:trPr>
        <w:tc>
          <w:tcPr>
            <w:tcW w:w="3037"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kern w:val="0"/>
              </w:rPr>
              <w:t>项目名称</w:t>
            </w:r>
          </w:p>
        </w:tc>
        <w:tc>
          <w:tcPr>
            <w:tcW w:w="5903"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rPr>
              <w:t>编外合同制用工经费</w:t>
            </w:r>
          </w:p>
        </w:tc>
      </w:tr>
      <w:tr w:rsidR="00C311F1" w:rsidRPr="00C311F1" w:rsidTr="00750027">
        <w:trPr>
          <w:trHeight w:val="276"/>
        </w:trPr>
        <w:tc>
          <w:tcPr>
            <w:tcW w:w="3037"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kern w:val="0"/>
              </w:rPr>
              <w:t>预算单位</w:t>
            </w:r>
          </w:p>
        </w:tc>
        <w:tc>
          <w:tcPr>
            <w:tcW w:w="5903"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rPr>
              <w:t>攀枝花市统计局</w:t>
            </w:r>
          </w:p>
        </w:tc>
      </w:tr>
      <w:tr w:rsidR="00C311F1" w:rsidRPr="00C311F1" w:rsidTr="00750027">
        <w:trPr>
          <w:trHeight w:val="276"/>
        </w:trPr>
        <w:tc>
          <w:tcPr>
            <w:tcW w:w="64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kern w:val="0"/>
              </w:rPr>
              <w:t>预算执行情况</w:t>
            </w:r>
            <w:r w:rsidRPr="009D2D88">
              <w:rPr>
                <w:color w:val="000000"/>
                <w:kern w:val="0"/>
              </w:rPr>
              <w:t>(</w:t>
            </w:r>
            <w:r w:rsidRPr="009D2D88">
              <w:rPr>
                <w:rFonts w:cs="宋体" w:hint="eastAsia"/>
                <w:color w:val="000000"/>
                <w:kern w:val="0"/>
              </w:rPr>
              <w:t>万元</w:t>
            </w:r>
            <w:r w:rsidRPr="009D2D88">
              <w:rPr>
                <w:color w:val="000000"/>
                <w:kern w:val="0"/>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kern w:val="0"/>
              </w:rPr>
              <w:t>预算数</w:t>
            </w:r>
            <w:r w:rsidRPr="009D2D88">
              <w:rPr>
                <w:color w:val="000000"/>
                <w:kern w:val="0"/>
              </w:rPr>
              <w:t>:</w:t>
            </w:r>
          </w:p>
        </w:tc>
        <w:tc>
          <w:tcPr>
            <w:tcW w:w="191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color w:val="000000"/>
              </w:rPr>
              <w:t>21.55</w:t>
            </w:r>
          </w:p>
        </w:tc>
        <w:tc>
          <w:tcPr>
            <w:tcW w:w="18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kern w:val="0"/>
              </w:rPr>
              <w:t>执行数</w:t>
            </w:r>
            <w:r w:rsidRPr="009D2D88">
              <w:rPr>
                <w:color w:val="000000"/>
                <w:kern w:val="0"/>
              </w:rPr>
              <w:t>:</w:t>
            </w:r>
          </w:p>
        </w:tc>
        <w:tc>
          <w:tcPr>
            <w:tcW w:w="21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color w:val="000000"/>
              </w:rPr>
              <w:t>20.17</w:t>
            </w:r>
          </w:p>
        </w:tc>
      </w:tr>
      <w:tr w:rsidR="00C311F1" w:rsidRPr="00C311F1" w:rsidTr="00750027">
        <w:trPr>
          <w:trHeight w:val="276"/>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9662E">
            <w:pPr>
              <w:widowControl/>
              <w:jc w:val="left"/>
              <w:rPr>
                <w:color w:val="000000"/>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kern w:val="0"/>
              </w:rPr>
              <w:t>其中</w:t>
            </w:r>
            <w:r w:rsidRPr="009D2D88">
              <w:rPr>
                <w:color w:val="000000"/>
                <w:kern w:val="0"/>
              </w:rPr>
              <w:t>-</w:t>
            </w:r>
            <w:r w:rsidRPr="009D2D88">
              <w:rPr>
                <w:rFonts w:cs="宋体" w:hint="eastAsia"/>
                <w:color w:val="000000"/>
                <w:kern w:val="0"/>
              </w:rPr>
              <w:t>财政拨款</w:t>
            </w:r>
            <w:r w:rsidRPr="009D2D88">
              <w:rPr>
                <w:color w:val="000000"/>
                <w:kern w:val="0"/>
              </w:rPr>
              <w:t>:</w:t>
            </w:r>
          </w:p>
        </w:tc>
        <w:tc>
          <w:tcPr>
            <w:tcW w:w="191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color w:val="000000"/>
              </w:rPr>
              <w:t>21.55</w:t>
            </w:r>
          </w:p>
        </w:tc>
        <w:tc>
          <w:tcPr>
            <w:tcW w:w="18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kern w:val="0"/>
              </w:rPr>
              <w:t>其中</w:t>
            </w:r>
            <w:r w:rsidRPr="009D2D88">
              <w:rPr>
                <w:color w:val="000000"/>
                <w:kern w:val="0"/>
              </w:rPr>
              <w:t>-</w:t>
            </w:r>
            <w:r w:rsidRPr="009D2D88">
              <w:rPr>
                <w:rFonts w:cs="宋体" w:hint="eastAsia"/>
                <w:color w:val="000000"/>
                <w:kern w:val="0"/>
              </w:rPr>
              <w:t>财政拨款</w:t>
            </w:r>
            <w:r w:rsidRPr="009D2D88">
              <w:rPr>
                <w:color w:val="000000"/>
                <w:kern w:val="0"/>
              </w:rPr>
              <w:t>:</w:t>
            </w:r>
          </w:p>
        </w:tc>
        <w:tc>
          <w:tcPr>
            <w:tcW w:w="21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color w:val="000000"/>
              </w:rPr>
              <w:t>20.17</w:t>
            </w:r>
          </w:p>
        </w:tc>
      </w:tr>
      <w:tr w:rsidR="00C311F1" w:rsidRPr="00C311F1" w:rsidTr="00750027">
        <w:trPr>
          <w:trHeight w:val="540"/>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9662E">
            <w:pPr>
              <w:widowControl/>
              <w:jc w:val="left"/>
              <w:rPr>
                <w:color w:val="000000"/>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kern w:val="0"/>
              </w:rPr>
              <w:t>其它资金</w:t>
            </w:r>
            <w:r w:rsidRPr="009D2D88">
              <w:rPr>
                <w:color w:val="000000"/>
                <w:kern w:val="0"/>
              </w:rPr>
              <w:t>:</w:t>
            </w:r>
          </w:p>
        </w:tc>
        <w:tc>
          <w:tcPr>
            <w:tcW w:w="191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color w:val="000000"/>
                <w:kern w:val="0"/>
              </w:rPr>
              <w:t>0</w:t>
            </w:r>
          </w:p>
        </w:tc>
        <w:tc>
          <w:tcPr>
            <w:tcW w:w="18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kern w:val="0"/>
              </w:rPr>
              <w:t>其它资金</w:t>
            </w:r>
            <w:r w:rsidRPr="009D2D88">
              <w:rPr>
                <w:color w:val="000000"/>
                <w:kern w:val="0"/>
              </w:rPr>
              <w:t>:</w:t>
            </w:r>
          </w:p>
        </w:tc>
        <w:tc>
          <w:tcPr>
            <w:tcW w:w="21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jc w:val="center"/>
              <w:rPr>
                <w:color w:val="000000"/>
              </w:rPr>
            </w:pPr>
            <w:r w:rsidRPr="009D2D88">
              <w:rPr>
                <w:color w:val="000000"/>
              </w:rPr>
              <w:t>0</w:t>
            </w:r>
          </w:p>
        </w:tc>
      </w:tr>
      <w:tr w:rsidR="00C311F1" w:rsidRPr="00C311F1" w:rsidTr="00750027">
        <w:trPr>
          <w:trHeight w:val="276"/>
        </w:trPr>
        <w:tc>
          <w:tcPr>
            <w:tcW w:w="64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kern w:val="0"/>
              </w:rPr>
              <w:t>年度目标完成情况</w:t>
            </w:r>
          </w:p>
        </w:tc>
        <w:tc>
          <w:tcPr>
            <w:tcW w:w="430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kern w:val="0"/>
              </w:rPr>
              <w:t>预期目标</w:t>
            </w:r>
          </w:p>
        </w:tc>
        <w:tc>
          <w:tcPr>
            <w:tcW w:w="399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kern w:val="0"/>
              </w:rPr>
              <w:t>实际完成目标</w:t>
            </w:r>
          </w:p>
        </w:tc>
      </w:tr>
      <w:tr w:rsidR="00C311F1" w:rsidRPr="00C311F1" w:rsidTr="00750027">
        <w:trPr>
          <w:trHeight w:val="835"/>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9662E">
            <w:pPr>
              <w:widowControl/>
              <w:jc w:val="left"/>
              <w:rPr>
                <w:color w:val="000000"/>
              </w:rPr>
            </w:pPr>
          </w:p>
        </w:tc>
        <w:tc>
          <w:tcPr>
            <w:tcW w:w="430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rPr>
              <w:t>编外合同制用工人员工资、奖金、五险一金，辅助完成社情民意调查工作</w:t>
            </w:r>
          </w:p>
        </w:tc>
        <w:tc>
          <w:tcPr>
            <w:tcW w:w="399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rPr>
              <w:t>编外合同制用工人员工资、奖金、五险一金，辅助完成社情民意调查工作</w:t>
            </w:r>
          </w:p>
        </w:tc>
      </w:tr>
      <w:tr w:rsidR="00C311F1" w:rsidRPr="00C311F1" w:rsidTr="00750027">
        <w:trPr>
          <w:trHeight w:val="522"/>
        </w:trPr>
        <w:tc>
          <w:tcPr>
            <w:tcW w:w="64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kern w:val="0"/>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kern w:val="0"/>
              </w:rPr>
              <w:t>二级指标</w:t>
            </w:r>
          </w:p>
        </w:tc>
        <w:tc>
          <w:tcPr>
            <w:tcW w:w="191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kern w:val="0"/>
              </w:rPr>
              <w:t>三级指标</w:t>
            </w:r>
          </w:p>
        </w:tc>
        <w:tc>
          <w:tcPr>
            <w:tcW w:w="18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kern w:val="0"/>
              </w:rPr>
              <w:t>预期指标值</w:t>
            </w:r>
            <w:r w:rsidRPr="009D2D88">
              <w:rPr>
                <w:color w:val="000000"/>
                <w:kern w:val="0"/>
              </w:rPr>
              <w:t>(</w:t>
            </w:r>
            <w:r w:rsidRPr="009D2D88">
              <w:rPr>
                <w:rFonts w:cs="宋体" w:hint="eastAsia"/>
                <w:color w:val="000000"/>
                <w:kern w:val="0"/>
              </w:rPr>
              <w:t>包含数字及文字描述</w:t>
            </w:r>
            <w:r w:rsidRPr="009D2D88">
              <w:rPr>
                <w:color w:val="000000"/>
                <w:kern w:val="0"/>
              </w:rPr>
              <w:t>)</w:t>
            </w:r>
          </w:p>
        </w:tc>
        <w:tc>
          <w:tcPr>
            <w:tcW w:w="21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kern w:val="0"/>
              </w:rPr>
              <w:t>实际完成指标值</w:t>
            </w:r>
            <w:r w:rsidRPr="009D2D88">
              <w:rPr>
                <w:color w:val="000000"/>
                <w:kern w:val="0"/>
              </w:rPr>
              <w:t>(</w:t>
            </w:r>
            <w:r w:rsidRPr="009D2D88">
              <w:rPr>
                <w:rFonts w:cs="宋体" w:hint="eastAsia"/>
                <w:color w:val="000000"/>
                <w:kern w:val="0"/>
              </w:rPr>
              <w:t>包含数字及文字描述</w:t>
            </w:r>
            <w:r w:rsidRPr="009D2D88">
              <w:rPr>
                <w:color w:val="000000"/>
                <w:kern w:val="0"/>
              </w:rPr>
              <w:t>)</w:t>
            </w:r>
          </w:p>
        </w:tc>
      </w:tr>
      <w:tr w:rsidR="00C311F1" w:rsidRPr="00C311F1" w:rsidTr="00750027">
        <w:trPr>
          <w:trHeight w:val="672"/>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9662E">
            <w:pPr>
              <w:widowControl/>
              <w:jc w:val="left"/>
              <w:rPr>
                <w:color w:val="000000"/>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kern w:val="0"/>
              </w:rPr>
            </w:pPr>
            <w:r w:rsidRPr="009D2D88">
              <w:rPr>
                <w:rFonts w:cs="宋体" w:hint="eastAsia"/>
                <w:color w:val="000000"/>
                <w:kern w:val="0"/>
              </w:rPr>
              <w:t>项目完成</w:t>
            </w:r>
          </w:p>
          <w:p w:rsidR="00D540FA" w:rsidRPr="009D2D88" w:rsidRDefault="00D540FA" w:rsidP="0099662E">
            <w:pPr>
              <w:widowControl/>
              <w:jc w:val="center"/>
              <w:textAlignment w:val="center"/>
              <w:rPr>
                <w:color w:val="000000"/>
              </w:rPr>
            </w:pPr>
            <w:r w:rsidRPr="009D2D88">
              <w:rPr>
                <w:rFonts w:cs="宋体" w:hint="eastAsia"/>
                <w:color w:val="000000"/>
                <w:kern w:val="0"/>
              </w:rPr>
              <w:t>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rPr>
              <w:t>数量指标</w:t>
            </w:r>
          </w:p>
        </w:tc>
        <w:tc>
          <w:tcPr>
            <w:tcW w:w="191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rPr>
              <w:t>编外合同制用工人数</w:t>
            </w:r>
          </w:p>
        </w:tc>
        <w:tc>
          <w:tcPr>
            <w:tcW w:w="18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color w:val="000000"/>
              </w:rPr>
              <w:t>5</w:t>
            </w:r>
            <w:r w:rsidRPr="009D2D88">
              <w:rPr>
                <w:rFonts w:cs="宋体" w:hint="eastAsia"/>
                <w:color w:val="000000"/>
              </w:rPr>
              <w:t>人</w:t>
            </w:r>
          </w:p>
        </w:tc>
        <w:tc>
          <w:tcPr>
            <w:tcW w:w="21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color w:val="000000"/>
              </w:rPr>
              <w:t>5</w:t>
            </w:r>
            <w:r w:rsidRPr="009D2D88">
              <w:rPr>
                <w:rFonts w:cs="宋体" w:hint="eastAsia"/>
                <w:color w:val="000000"/>
              </w:rPr>
              <w:t>人</w:t>
            </w:r>
          </w:p>
        </w:tc>
      </w:tr>
      <w:tr w:rsidR="00C311F1" w:rsidRPr="00C311F1" w:rsidTr="00750027">
        <w:trPr>
          <w:trHeight w:val="751"/>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9662E">
            <w:pPr>
              <w:widowControl/>
              <w:jc w:val="left"/>
              <w:rPr>
                <w:color w:val="000000"/>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kern w:val="0"/>
              </w:rPr>
            </w:pPr>
            <w:r w:rsidRPr="009D2D88">
              <w:rPr>
                <w:rFonts w:cs="宋体" w:hint="eastAsia"/>
                <w:color w:val="000000"/>
                <w:kern w:val="0"/>
              </w:rPr>
              <w:t>项目完成</w:t>
            </w:r>
          </w:p>
          <w:p w:rsidR="00D540FA" w:rsidRPr="009D2D88" w:rsidRDefault="00D540FA" w:rsidP="0099662E">
            <w:pPr>
              <w:widowControl/>
              <w:jc w:val="center"/>
              <w:textAlignment w:val="center"/>
              <w:rPr>
                <w:color w:val="000000"/>
              </w:rPr>
            </w:pPr>
            <w:r w:rsidRPr="009D2D88">
              <w:rPr>
                <w:rFonts w:cs="宋体" w:hint="eastAsia"/>
                <w:color w:val="000000"/>
                <w:kern w:val="0"/>
              </w:rPr>
              <w:t>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rPr>
              <w:t>质量指标</w:t>
            </w:r>
          </w:p>
        </w:tc>
        <w:tc>
          <w:tcPr>
            <w:tcW w:w="191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rPr>
              <w:t>保证系统正常运转</w:t>
            </w:r>
          </w:p>
        </w:tc>
        <w:tc>
          <w:tcPr>
            <w:tcW w:w="18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rPr>
              <w:t>辅助完成调查相关工作</w:t>
            </w:r>
          </w:p>
        </w:tc>
        <w:tc>
          <w:tcPr>
            <w:tcW w:w="21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rPr>
              <w:t>辅助完成调查相关工作</w:t>
            </w:r>
          </w:p>
        </w:tc>
      </w:tr>
      <w:tr w:rsidR="00C311F1" w:rsidRPr="00C311F1" w:rsidTr="00750027">
        <w:trPr>
          <w:trHeight w:val="592"/>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9662E">
            <w:pPr>
              <w:widowControl/>
              <w:jc w:val="left"/>
              <w:rPr>
                <w:color w:val="000000"/>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kern w:val="0"/>
              </w:rPr>
            </w:pPr>
            <w:r w:rsidRPr="009D2D88">
              <w:rPr>
                <w:rFonts w:cs="宋体" w:hint="eastAsia"/>
                <w:color w:val="000000"/>
                <w:kern w:val="0"/>
              </w:rPr>
              <w:t>项目完成</w:t>
            </w:r>
          </w:p>
          <w:p w:rsidR="00D540FA" w:rsidRPr="009D2D88" w:rsidRDefault="00D540FA" w:rsidP="0099662E">
            <w:pPr>
              <w:widowControl/>
              <w:jc w:val="center"/>
              <w:textAlignment w:val="center"/>
              <w:rPr>
                <w:color w:val="000000"/>
                <w:kern w:val="0"/>
              </w:rPr>
            </w:pPr>
            <w:r w:rsidRPr="009D2D88">
              <w:rPr>
                <w:rFonts w:cs="宋体" w:hint="eastAsia"/>
                <w:color w:val="000000"/>
                <w:kern w:val="0"/>
              </w:rPr>
              <w:t>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rPr>
              <w:t>时效指标</w:t>
            </w:r>
          </w:p>
        </w:tc>
        <w:tc>
          <w:tcPr>
            <w:tcW w:w="191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rPr>
              <w:t>完成时间</w:t>
            </w:r>
          </w:p>
        </w:tc>
        <w:tc>
          <w:tcPr>
            <w:tcW w:w="18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color w:val="000000"/>
              </w:rPr>
              <w:t>2018</w:t>
            </w:r>
            <w:r w:rsidRPr="009D2D88">
              <w:rPr>
                <w:rFonts w:cs="宋体" w:hint="eastAsia"/>
                <w:color w:val="000000"/>
              </w:rPr>
              <w:t>年</w:t>
            </w:r>
          </w:p>
        </w:tc>
        <w:tc>
          <w:tcPr>
            <w:tcW w:w="21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color w:val="000000"/>
              </w:rPr>
              <w:t>2018</w:t>
            </w:r>
            <w:r w:rsidRPr="009D2D88">
              <w:rPr>
                <w:rFonts w:cs="宋体" w:hint="eastAsia"/>
                <w:color w:val="000000"/>
              </w:rPr>
              <w:t>年</w:t>
            </w:r>
          </w:p>
        </w:tc>
      </w:tr>
      <w:tr w:rsidR="00C311F1" w:rsidRPr="00C311F1" w:rsidTr="00750027">
        <w:trPr>
          <w:trHeight w:val="1042"/>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9662E">
            <w:pPr>
              <w:widowControl/>
              <w:jc w:val="left"/>
              <w:rPr>
                <w:color w:val="000000"/>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kern w:val="0"/>
              </w:rPr>
            </w:pPr>
            <w:r w:rsidRPr="009D2D88">
              <w:rPr>
                <w:rFonts w:cs="宋体" w:hint="eastAsia"/>
                <w:color w:val="000000"/>
                <w:kern w:val="0"/>
              </w:rPr>
              <w:t>项目完成</w:t>
            </w:r>
          </w:p>
          <w:p w:rsidR="00D540FA" w:rsidRPr="009D2D88" w:rsidRDefault="00D540FA" w:rsidP="0099662E">
            <w:pPr>
              <w:widowControl/>
              <w:jc w:val="center"/>
              <w:textAlignment w:val="center"/>
              <w:rPr>
                <w:color w:val="000000"/>
                <w:kern w:val="0"/>
              </w:rPr>
            </w:pPr>
            <w:r w:rsidRPr="009D2D88">
              <w:rPr>
                <w:rFonts w:cs="宋体" w:hint="eastAsia"/>
                <w:color w:val="000000"/>
                <w:kern w:val="0"/>
              </w:rPr>
              <w:t>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rPr>
              <w:t>成本指标</w:t>
            </w:r>
          </w:p>
        </w:tc>
        <w:tc>
          <w:tcPr>
            <w:tcW w:w="191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rPr>
              <w:t>工资、奖金及社保</w:t>
            </w:r>
          </w:p>
        </w:tc>
        <w:tc>
          <w:tcPr>
            <w:tcW w:w="18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rPr>
              <w:t>根据攀人社函</w:t>
            </w:r>
            <w:r w:rsidRPr="009D2D88">
              <w:rPr>
                <w:color w:val="000000"/>
              </w:rPr>
              <w:t>[2014]4</w:t>
            </w:r>
            <w:r w:rsidRPr="009D2D88">
              <w:rPr>
                <w:rFonts w:cs="宋体" w:hint="eastAsia"/>
                <w:color w:val="000000"/>
              </w:rPr>
              <w:t>号文件批复，市统计局聘用</w:t>
            </w:r>
            <w:r w:rsidRPr="009D2D88">
              <w:rPr>
                <w:color w:val="000000"/>
              </w:rPr>
              <w:t>5</w:t>
            </w:r>
            <w:r w:rsidRPr="009D2D88">
              <w:rPr>
                <w:rFonts w:cs="宋体" w:hint="eastAsia"/>
                <w:color w:val="000000"/>
              </w:rPr>
              <w:t>名编外合同制用工人员，经费计算方法：</w:t>
            </w:r>
            <w:r w:rsidRPr="009D2D88">
              <w:rPr>
                <w:color w:val="000000"/>
              </w:rPr>
              <w:t>3.1</w:t>
            </w:r>
            <w:r w:rsidRPr="009D2D88">
              <w:rPr>
                <w:rFonts w:cs="宋体" w:hint="eastAsia"/>
                <w:color w:val="000000"/>
              </w:rPr>
              <w:t>万元</w:t>
            </w:r>
            <w:r w:rsidRPr="009D2D88">
              <w:rPr>
                <w:color w:val="000000"/>
              </w:rPr>
              <w:t>/</w:t>
            </w:r>
            <w:r w:rsidRPr="009D2D88">
              <w:rPr>
                <w:rFonts w:cs="宋体" w:hint="eastAsia"/>
                <w:color w:val="000000"/>
              </w:rPr>
              <w:t>人</w:t>
            </w:r>
            <w:r w:rsidRPr="009D2D88">
              <w:rPr>
                <w:color w:val="000000"/>
              </w:rPr>
              <w:t>/</w:t>
            </w:r>
            <w:r w:rsidRPr="009D2D88">
              <w:rPr>
                <w:rFonts w:cs="宋体" w:hint="eastAsia"/>
                <w:color w:val="000000"/>
              </w:rPr>
              <w:t>年</w:t>
            </w:r>
            <w:r w:rsidRPr="009D2D88">
              <w:rPr>
                <w:color w:val="000000"/>
              </w:rPr>
              <w:t>*(1+0.39)</w:t>
            </w:r>
            <w:r w:rsidRPr="009D2D88">
              <w:rPr>
                <w:rFonts w:cs="宋体" w:hint="eastAsia"/>
                <w:color w:val="000000"/>
              </w:rPr>
              <w:t>（系数</w:t>
            </w:r>
            <w:r w:rsidRPr="009D2D88">
              <w:rPr>
                <w:color w:val="000000"/>
              </w:rPr>
              <w:t>0.39</w:t>
            </w:r>
            <w:r w:rsidRPr="009D2D88">
              <w:rPr>
                <w:rFonts w:cs="宋体" w:hint="eastAsia"/>
                <w:color w:val="000000"/>
              </w:rPr>
              <w:t>包含五险一金）</w:t>
            </w:r>
            <w:r w:rsidRPr="009D2D88">
              <w:rPr>
                <w:color w:val="000000"/>
              </w:rPr>
              <w:t>*5</w:t>
            </w:r>
            <w:r w:rsidRPr="009D2D88">
              <w:rPr>
                <w:rFonts w:cs="宋体" w:hint="eastAsia"/>
                <w:color w:val="000000"/>
              </w:rPr>
              <w:t>人</w:t>
            </w:r>
            <w:r w:rsidRPr="009D2D88">
              <w:rPr>
                <w:color w:val="000000"/>
              </w:rPr>
              <w:t>=21.55</w:t>
            </w:r>
            <w:r w:rsidRPr="009D2D88">
              <w:rPr>
                <w:rFonts w:cs="宋体" w:hint="eastAsia"/>
                <w:color w:val="000000"/>
              </w:rPr>
              <w:t>万元</w:t>
            </w:r>
          </w:p>
        </w:tc>
        <w:tc>
          <w:tcPr>
            <w:tcW w:w="21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rPr>
              <w:t>根据攀人社函</w:t>
            </w:r>
            <w:r w:rsidRPr="009D2D88">
              <w:rPr>
                <w:color w:val="000000"/>
              </w:rPr>
              <w:t>[2014]4</w:t>
            </w:r>
            <w:r w:rsidRPr="009D2D88">
              <w:rPr>
                <w:rFonts w:cs="宋体" w:hint="eastAsia"/>
                <w:color w:val="000000"/>
              </w:rPr>
              <w:t>号文件批复，市统计局聘用</w:t>
            </w:r>
            <w:r w:rsidRPr="009D2D88">
              <w:rPr>
                <w:color w:val="000000"/>
              </w:rPr>
              <w:t>5</w:t>
            </w:r>
            <w:r w:rsidRPr="009D2D88">
              <w:rPr>
                <w:rFonts w:cs="宋体" w:hint="eastAsia"/>
                <w:color w:val="000000"/>
              </w:rPr>
              <w:t>名编外合同制用工人员，经费计算方法：</w:t>
            </w:r>
            <w:r w:rsidRPr="009D2D88">
              <w:rPr>
                <w:color w:val="000000"/>
              </w:rPr>
              <w:t>3.1</w:t>
            </w:r>
            <w:r w:rsidRPr="009D2D88">
              <w:rPr>
                <w:rFonts w:cs="宋体" w:hint="eastAsia"/>
                <w:color w:val="000000"/>
              </w:rPr>
              <w:t>万元</w:t>
            </w:r>
            <w:r w:rsidRPr="009D2D88">
              <w:rPr>
                <w:color w:val="000000"/>
              </w:rPr>
              <w:t>/</w:t>
            </w:r>
            <w:r w:rsidRPr="009D2D88">
              <w:rPr>
                <w:rFonts w:cs="宋体" w:hint="eastAsia"/>
                <w:color w:val="000000"/>
              </w:rPr>
              <w:t>人</w:t>
            </w:r>
            <w:r w:rsidRPr="009D2D88">
              <w:rPr>
                <w:color w:val="000000"/>
              </w:rPr>
              <w:t>/</w:t>
            </w:r>
            <w:r w:rsidRPr="009D2D88">
              <w:rPr>
                <w:rFonts w:cs="宋体" w:hint="eastAsia"/>
                <w:color w:val="000000"/>
              </w:rPr>
              <w:t>年</w:t>
            </w:r>
            <w:r w:rsidRPr="009D2D88">
              <w:rPr>
                <w:color w:val="000000"/>
              </w:rPr>
              <w:t>*(1+0.39)</w:t>
            </w:r>
            <w:r w:rsidRPr="009D2D88">
              <w:rPr>
                <w:rFonts w:cs="宋体" w:hint="eastAsia"/>
                <w:color w:val="000000"/>
              </w:rPr>
              <w:t>（系数</w:t>
            </w:r>
            <w:r w:rsidRPr="009D2D88">
              <w:rPr>
                <w:color w:val="000000"/>
              </w:rPr>
              <w:t>0.39</w:t>
            </w:r>
            <w:r w:rsidRPr="009D2D88">
              <w:rPr>
                <w:rFonts w:cs="宋体" w:hint="eastAsia"/>
                <w:color w:val="000000"/>
              </w:rPr>
              <w:t>包含五险一金）</w:t>
            </w:r>
            <w:r w:rsidRPr="009D2D88">
              <w:rPr>
                <w:color w:val="000000"/>
              </w:rPr>
              <w:t>*5</w:t>
            </w:r>
            <w:r w:rsidRPr="009D2D88">
              <w:rPr>
                <w:rFonts w:cs="宋体" w:hint="eastAsia"/>
                <w:color w:val="000000"/>
              </w:rPr>
              <w:t>人</w:t>
            </w:r>
            <w:r w:rsidRPr="009D2D88">
              <w:rPr>
                <w:color w:val="000000"/>
              </w:rPr>
              <w:t>=21.55</w:t>
            </w:r>
            <w:r w:rsidRPr="009D2D88">
              <w:rPr>
                <w:rFonts w:cs="宋体" w:hint="eastAsia"/>
                <w:color w:val="000000"/>
              </w:rPr>
              <w:t>万元</w:t>
            </w:r>
          </w:p>
        </w:tc>
      </w:tr>
      <w:tr w:rsidR="00C311F1" w:rsidRPr="00C311F1" w:rsidTr="00750027">
        <w:trPr>
          <w:trHeight w:val="1042"/>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9662E">
            <w:pPr>
              <w:widowControl/>
              <w:jc w:val="left"/>
              <w:rPr>
                <w:color w:val="000000"/>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kern w:val="0"/>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rPr>
              <w:t>社会效益</w:t>
            </w:r>
          </w:p>
        </w:tc>
        <w:tc>
          <w:tcPr>
            <w:tcW w:w="191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rPr>
              <w:t>补充市统计局社情民意调查中心人员配置</w:t>
            </w:r>
          </w:p>
        </w:tc>
        <w:tc>
          <w:tcPr>
            <w:tcW w:w="18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rPr>
              <w:t>保证社情民意调查工作及时开展，按时完成工作任务。</w:t>
            </w:r>
          </w:p>
        </w:tc>
        <w:tc>
          <w:tcPr>
            <w:tcW w:w="21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rPr>
              <w:t>保证社情民意调查工作及时开展，按时完成工作任务。</w:t>
            </w:r>
          </w:p>
        </w:tc>
      </w:tr>
      <w:tr w:rsidR="00C311F1" w:rsidRPr="00C311F1" w:rsidTr="00750027">
        <w:trPr>
          <w:trHeight w:val="1042"/>
        </w:trPr>
        <w:tc>
          <w:tcPr>
            <w:tcW w:w="645" w:type="dxa"/>
            <w:vMerge/>
            <w:tcBorders>
              <w:top w:val="single" w:sz="4" w:space="0" w:color="000000"/>
              <w:left w:val="single" w:sz="4" w:space="0" w:color="000000"/>
              <w:bottom w:val="single" w:sz="4" w:space="0" w:color="auto"/>
              <w:right w:val="single" w:sz="4" w:space="0" w:color="000000"/>
            </w:tcBorders>
            <w:vAlign w:val="center"/>
          </w:tcPr>
          <w:p w:rsidR="00D540FA" w:rsidRPr="009D2D88" w:rsidRDefault="00D540FA" w:rsidP="0099662E">
            <w:pPr>
              <w:widowControl/>
              <w:jc w:val="left"/>
              <w:rPr>
                <w:color w:val="000000"/>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kern w:val="0"/>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rPr>
              <w:t>满意度</w:t>
            </w:r>
          </w:p>
          <w:p w:rsidR="00D540FA" w:rsidRPr="009D2D88" w:rsidRDefault="00D540FA" w:rsidP="0099662E">
            <w:pPr>
              <w:widowControl/>
              <w:jc w:val="center"/>
              <w:textAlignment w:val="center"/>
              <w:rPr>
                <w:color w:val="000000"/>
              </w:rPr>
            </w:pPr>
            <w:r w:rsidRPr="009D2D88">
              <w:rPr>
                <w:rFonts w:cs="宋体" w:hint="eastAsia"/>
                <w:color w:val="000000"/>
              </w:rPr>
              <w:t>指标</w:t>
            </w:r>
          </w:p>
        </w:tc>
        <w:tc>
          <w:tcPr>
            <w:tcW w:w="191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rPr>
              <w:t>用人单位</w:t>
            </w:r>
          </w:p>
        </w:tc>
        <w:tc>
          <w:tcPr>
            <w:tcW w:w="18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rPr>
              <w:t>满意</w:t>
            </w:r>
          </w:p>
        </w:tc>
        <w:tc>
          <w:tcPr>
            <w:tcW w:w="21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9662E">
            <w:pPr>
              <w:widowControl/>
              <w:jc w:val="center"/>
              <w:textAlignment w:val="center"/>
              <w:rPr>
                <w:color w:val="000000"/>
              </w:rPr>
            </w:pPr>
            <w:r w:rsidRPr="009D2D88">
              <w:rPr>
                <w:rFonts w:cs="宋体" w:hint="eastAsia"/>
                <w:color w:val="000000"/>
              </w:rPr>
              <w:t>满意</w:t>
            </w:r>
          </w:p>
        </w:tc>
      </w:tr>
    </w:tbl>
    <w:p w:rsidR="00D540FA" w:rsidRPr="009D2D88" w:rsidRDefault="00D540FA" w:rsidP="00A91760">
      <w:pPr>
        <w:spacing w:line="580" w:lineRule="exact"/>
        <w:rPr>
          <w:rFonts w:eastAsia="仿宋_GB2312"/>
          <w:color w:val="000000"/>
          <w:sz w:val="32"/>
          <w:szCs w:val="32"/>
        </w:rPr>
      </w:pPr>
    </w:p>
    <w:tbl>
      <w:tblPr>
        <w:tblpPr w:leftFromText="180" w:rightFromText="180" w:vertAnchor="text" w:horzAnchor="page" w:tblpXSpec="center" w:tblpY="423"/>
        <w:tblOverlap w:val="never"/>
        <w:tblW w:w="9150" w:type="dxa"/>
        <w:tblLayout w:type="fixed"/>
        <w:tblCellMar>
          <w:left w:w="0" w:type="dxa"/>
          <w:right w:w="0" w:type="dxa"/>
        </w:tblCellMar>
        <w:tblLook w:val="00A0" w:firstRow="1" w:lastRow="0" w:firstColumn="1" w:lastColumn="0" w:noHBand="0" w:noVBand="0"/>
      </w:tblPr>
      <w:tblGrid>
        <w:gridCol w:w="645"/>
        <w:gridCol w:w="1367"/>
        <w:gridCol w:w="1025"/>
        <w:gridCol w:w="1808"/>
        <w:gridCol w:w="2415"/>
        <w:gridCol w:w="1890"/>
      </w:tblGrid>
      <w:tr w:rsidR="00C311F1" w:rsidRPr="00C311F1" w:rsidTr="00A55E23">
        <w:trPr>
          <w:trHeight w:val="1034"/>
        </w:trPr>
        <w:tc>
          <w:tcPr>
            <w:tcW w:w="9150" w:type="dxa"/>
            <w:gridSpan w:val="6"/>
            <w:tcMar>
              <w:top w:w="15" w:type="dxa"/>
              <w:left w:w="15" w:type="dxa"/>
              <w:bottom w:w="0" w:type="dxa"/>
              <w:right w:w="15" w:type="dxa"/>
            </w:tcMar>
            <w:vAlign w:val="center"/>
          </w:tcPr>
          <w:p w:rsidR="00D540FA" w:rsidRPr="009D2D88" w:rsidRDefault="00D540FA" w:rsidP="009321CF">
            <w:pPr>
              <w:pStyle w:val="a7"/>
              <w:widowControl/>
              <w:ind w:firstLineChars="0" w:firstLine="0"/>
              <w:jc w:val="center"/>
              <w:textAlignment w:val="center"/>
              <w:rPr>
                <w:color w:val="000000"/>
                <w:sz w:val="32"/>
                <w:szCs w:val="32"/>
              </w:rPr>
            </w:pPr>
            <w:r w:rsidRPr="009D2D88">
              <w:rPr>
                <w:rFonts w:eastAsia="黑体" w:cs="黑体" w:hint="eastAsia"/>
                <w:color w:val="000000"/>
                <w:kern w:val="0"/>
                <w:sz w:val="32"/>
                <w:szCs w:val="32"/>
              </w:rPr>
              <w:lastRenderedPageBreak/>
              <w:t>项目支出绩效目标完成情况表</w:t>
            </w:r>
            <w:r w:rsidRPr="009D2D88">
              <w:rPr>
                <w:b/>
                <w:bCs/>
                <w:color w:val="000000"/>
                <w:kern w:val="0"/>
                <w:sz w:val="32"/>
                <w:szCs w:val="32"/>
              </w:rPr>
              <w:br/>
            </w:r>
            <w:r w:rsidRPr="009D2D88">
              <w:rPr>
                <w:color w:val="000000"/>
                <w:kern w:val="0"/>
                <w:sz w:val="32"/>
                <w:szCs w:val="32"/>
              </w:rPr>
              <w:t xml:space="preserve">(2018 </w:t>
            </w:r>
            <w:r w:rsidRPr="009D2D88">
              <w:rPr>
                <w:rFonts w:cs="宋体" w:hint="eastAsia"/>
                <w:color w:val="000000"/>
                <w:kern w:val="0"/>
                <w:sz w:val="32"/>
                <w:szCs w:val="32"/>
              </w:rPr>
              <w:t>年度</w:t>
            </w:r>
            <w:r w:rsidRPr="009D2D88">
              <w:rPr>
                <w:color w:val="000000"/>
                <w:kern w:val="0"/>
                <w:sz w:val="32"/>
                <w:szCs w:val="32"/>
              </w:rPr>
              <w:t>)</w:t>
            </w:r>
          </w:p>
        </w:tc>
      </w:tr>
      <w:tr w:rsidR="00C311F1" w:rsidRPr="00C311F1" w:rsidTr="00A55E23">
        <w:trPr>
          <w:trHeight w:val="276"/>
        </w:trPr>
        <w:tc>
          <w:tcPr>
            <w:tcW w:w="3037"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项目名称</w:t>
            </w:r>
          </w:p>
        </w:tc>
        <w:tc>
          <w:tcPr>
            <w:tcW w:w="6113"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软环境暨政风行风群众满意度测评和党风廉政建设情况调查专项工作经费</w:t>
            </w:r>
          </w:p>
        </w:tc>
      </w:tr>
      <w:tr w:rsidR="00C311F1" w:rsidRPr="00C311F1" w:rsidTr="00A55E23">
        <w:trPr>
          <w:trHeight w:val="276"/>
        </w:trPr>
        <w:tc>
          <w:tcPr>
            <w:tcW w:w="3037"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预算单位</w:t>
            </w:r>
          </w:p>
        </w:tc>
        <w:tc>
          <w:tcPr>
            <w:tcW w:w="6113"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攀枝花市统计局</w:t>
            </w:r>
          </w:p>
        </w:tc>
      </w:tr>
      <w:tr w:rsidR="00C311F1" w:rsidRPr="00C311F1" w:rsidTr="00A55E23">
        <w:trPr>
          <w:trHeight w:val="276"/>
        </w:trPr>
        <w:tc>
          <w:tcPr>
            <w:tcW w:w="64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预算执行情况</w:t>
            </w:r>
            <w:r w:rsidRPr="009D2D88">
              <w:rPr>
                <w:color w:val="000000"/>
                <w:kern w:val="0"/>
              </w:rPr>
              <w:t>(</w:t>
            </w:r>
            <w:r w:rsidRPr="009D2D88">
              <w:rPr>
                <w:rFonts w:cs="宋体" w:hint="eastAsia"/>
                <w:color w:val="000000"/>
                <w:kern w:val="0"/>
              </w:rPr>
              <w:t>万元</w:t>
            </w:r>
            <w:r w:rsidRPr="009D2D88">
              <w:rPr>
                <w:color w:val="000000"/>
                <w:kern w:val="0"/>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预算数</w:t>
            </w:r>
            <w:r w:rsidRPr="009D2D88">
              <w:rPr>
                <w:color w:val="000000"/>
                <w:kern w:val="0"/>
              </w:rPr>
              <w:t>:</w:t>
            </w:r>
          </w:p>
        </w:tc>
        <w:tc>
          <w:tcPr>
            <w:tcW w:w="18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9</w:t>
            </w:r>
          </w:p>
        </w:tc>
        <w:tc>
          <w:tcPr>
            <w:tcW w:w="24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执行数</w:t>
            </w:r>
            <w:r w:rsidRPr="009D2D88">
              <w:rPr>
                <w:color w:val="000000"/>
                <w:kern w:val="0"/>
              </w:rPr>
              <w:t>:</w:t>
            </w:r>
          </w:p>
        </w:tc>
        <w:tc>
          <w:tcPr>
            <w:tcW w:w="18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0.13</w:t>
            </w:r>
          </w:p>
        </w:tc>
      </w:tr>
      <w:tr w:rsidR="00C311F1" w:rsidRPr="00C311F1" w:rsidTr="00A55E23">
        <w:trPr>
          <w:trHeight w:val="276"/>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其中</w:t>
            </w:r>
            <w:r w:rsidRPr="009D2D88">
              <w:rPr>
                <w:color w:val="000000"/>
                <w:kern w:val="0"/>
              </w:rPr>
              <w:t>-</w:t>
            </w:r>
            <w:r w:rsidRPr="009D2D88">
              <w:rPr>
                <w:rFonts w:cs="宋体" w:hint="eastAsia"/>
                <w:color w:val="000000"/>
                <w:kern w:val="0"/>
              </w:rPr>
              <w:t>财政拨款</w:t>
            </w:r>
            <w:r w:rsidRPr="009D2D88">
              <w:rPr>
                <w:color w:val="000000"/>
                <w:kern w:val="0"/>
              </w:rPr>
              <w:t>:</w:t>
            </w:r>
          </w:p>
        </w:tc>
        <w:tc>
          <w:tcPr>
            <w:tcW w:w="18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9</w:t>
            </w:r>
          </w:p>
        </w:tc>
        <w:tc>
          <w:tcPr>
            <w:tcW w:w="24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其中</w:t>
            </w:r>
            <w:r w:rsidRPr="009D2D88">
              <w:rPr>
                <w:color w:val="000000"/>
                <w:kern w:val="0"/>
              </w:rPr>
              <w:t>-</w:t>
            </w:r>
            <w:r w:rsidRPr="009D2D88">
              <w:rPr>
                <w:rFonts w:cs="宋体" w:hint="eastAsia"/>
                <w:color w:val="000000"/>
                <w:kern w:val="0"/>
              </w:rPr>
              <w:t>财政拨款</w:t>
            </w:r>
            <w:r w:rsidRPr="009D2D88">
              <w:rPr>
                <w:color w:val="000000"/>
                <w:kern w:val="0"/>
              </w:rPr>
              <w:t>:</w:t>
            </w:r>
          </w:p>
        </w:tc>
        <w:tc>
          <w:tcPr>
            <w:tcW w:w="18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0.13</w:t>
            </w:r>
          </w:p>
        </w:tc>
      </w:tr>
      <w:tr w:rsidR="00C311F1" w:rsidRPr="00C311F1" w:rsidTr="00A55E23">
        <w:trPr>
          <w:trHeight w:val="540"/>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其它资金</w:t>
            </w:r>
            <w:r w:rsidRPr="009D2D88">
              <w:rPr>
                <w:color w:val="000000"/>
                <w:kern w:val="0"/>
              </w:rPr>
              <w:t>:</w:t>
            </w:r>
          </w:p>
        </w:tc>
        <w:tc>
          <w:tcPr>
            <w:tcW w:w="18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kern w:val="0"/>
              </w:rPr>
              <w:t>0</w:t>
            </w:r>
          </w:p>
        </w:tc>
        <w:tc>
          <w:tcPr>
            <w:tcW w:w="24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其它资金</w:t>
            </w:r>
            <w:r w:rsidRPr="009D2D88">
              <w:rPr>
                <w:color w:val="000000"/>
                <w:kern w:val="0"/>
              </w:rPr>
              <w:t>:</w:t>
            </w:r>
          </w:p>
        </w:tc>
        <w:tc>
          <w:tcPr>
            <w:tcW w:w="18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jc w:val="center"/>
              <w:rPr>
                <w:color w:val="000000"/>
              </w:rPr>
            </w:pPr>
            <w:r w:rsidRPr="009D2D88">
              <w:rPr>
                <w:color w:val="000000"/>
              </w:rPr>
              <w:t>0</w:t>
            </w:r>
          </w:p>
        </w:tc>
      </w:tr>
      <w:tr w:rsidR="00C311F1" w:rsidRPr="00C311F1" w:rsidTr="00A55E23">
        <w:trPr>
          <w:trHeight w:val="276"/>
        </w:trPr>
        <w:tc>
          <w:tcPr>
            <w:tcW w:w="64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年度目标完成情况</w:t>
            </w:r>
          </w:p>
        </w:tc>
        <w:tc>
          <w:tcPr>
            <w:tcW w:w="4200"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预期目标</w:t>
            </w:r>
          </w:p>
        </w:tc>
        <w:tc>
          <w:tcPr>
            <w:tcW w:w="430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实际完成目标</w:t>
            </w:r>
          </w:p>
        </w:tc>
      </w:tr>
      <w:tr w:rsidR="00C311F1" w:rsidRPr="00C311F1" w:rsidTr="00A55E23">
        <w:trPr>
          <w:trHeight w:val="835"/>
        </w:trPr>
        <w:tc>
          <w:tcPr>
            <w:tcW w:w="645" w:type="dxa"/>
            <w:vMerge/>
            <w:tcBorders>
              <w:top w:val="single" w:sz="4" w:space="0" w:color="000000"/>
              <w:left w:val="single" w:sz="4" w:space="0" w:color="000000"/>
              <w:bottom w:val="single" w:sz="4" w:space="0" w:color="auto"/>
              <w:right w:val="single" w:sz="4" w:space="0" w:color="000000"/>
            </w:tcBorders>
            <w:vAlign w:val="center"/>
          </w:tcPr>
          <w:p w:rsidR="00D540FA" w:rsidRPr="009D2D88" w:rsidRDefault="00D540FA" w:rsidP="009321CF">
            <w:pPr>
              <w:widowControl/>
              <w:jc w:val="left"/>
              <w:rPr>
                <w:color w:val="000000"/>
              </w:rPr>
            </w:pPr>
          </w:p>
        </w:tc>
        <w:tc>
          <w:tcPr>
            <w:tcW w:w="4200"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完成</w:t>
            </w:r>
            <w:r w:rsidRPr="009D2D88">
              <w:rPr>
                <w:color w:val="000000"/>
              </w:rPr>
              <w:t>2018</w:t>
            </w:r>
            <w:r w:rsidRPr="009D2D88">
              <w:rPr>
                <w:rFonts w:cs="宋体" w:hint="eastAsia"/>
                <w:color w:val="000000"/>
              </w:rPr>
              <w:t>年度软环境暨政风行风群众满意度调查，有效调查样本</w:t>
            </w:r>
            <w:r w:rsidRPr="009D2D88">
              <w:rPr>
                <w:color w:val="000000"/>
              </w:rPr>
              <w:t>4750</w:t>
            </w:r>
            <w:r w:rsidRPr="009D2D88">
              <w:rPr>
                <w:rFonts w:cs="宋体" w:hint="eastAsia"/>
                <w:color w:val="000000"/>
              </w:rPr>
              <w:t>个左右。完成数据汇总计算、意见建议梳理分析，撰写调查报告。完成</w:t>
            </w:r>
            <w:r w:rsidRPr="009D2D88">
              <w:rPr>
                <w:color w:val="000000"/>
              </w:rPr>
              <w:t>2018</w:t>
            </w:r>
            <w:r w:rsidRPr="009D2D88">
              <w:rPr>
                <w:rFonts w:cs="宋体" w:hint="eastAsia"/>
                <w:color w:val="000000"/>
              </w:rPr>
              <w:t>年党风廉政建设社会评价调查，有效调查样本</w:t>
            </w:r>
            <w:r w:rsidRPr="009D2D88">
              <w:rPr>
                <w:color w:val="000000"/>
              </w:rPr>
              <w:t>1500</w:t>
            </w:r>
            <w:r w:rsidRPr="009D2D88">
              <w:rPr>
                <w:rFonts w:cs="宋体" w:hint="eastAsia"/>
                <w:color w:val="000000"/>
              </w:rPr>
              <w:t>个。完成数据汇总计算、意见建议梳理分析，撰写调查报告。</w:t>
            </w:r>
          </w:p>
        </w:tc>
        <w:tc>
          <w:tcPr>
            <w:tcW w:w="430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完成</w:t>
            </w:r>
            <w:r w:rsidRPr="009D2D88">
              <w:rPr>
                <w:color w:val="000000"/>
              </w:rPr>
              <w:t>2018</w:t>
            </w:r>
            <w:r w:rsidRPr="009D2D88">
              <w:rPr>
                <w:rFonts w:cs="宋体" w:hint="eastAsia"/>
                <w:color w:val="000000"/>
              </w:rPr>
              <w:t>年度软环境暨政风行风群众满意度调查，有效调查样本</w:t>
            </w:r>
            <w:r w:rsidRPr="009D2D88">
              <w:rPr>
                <w:color w:val="000000"/>
              </w:rPr>
              <w:t>13900</w:t>
            </w:r>
            <w:r w:rsidRPr="009D2D88">
              <w:rPr>
                <w:rFonts w:cs="宋体" w:hint="eastAsia"/>
                <w:color w:val="000000"/>
              </w:rPr>
              <w:t>个左右。完成数据汇总计算分析、整理意见建议，撰写调查报告。完成</w:t>
            </w:r>
            <w:r w:rsidRPr="009D2D88">
              <w:rPr>
                <w:color w:val="000000"/>
              </w:rPr>
              <w:t>2018</w:t>
            </w:r>
            <w:r w:rsidRPr="009D2D88">
              <w:rPr>
                <w:rFonts w:cs="宋体" w:hint="eastAsia"/>
                <w:color w:val="000000"/>
              </w:rPr>
              <w:t>年党风廉政建设社会评价调查，有效调查样本</w:t>
            </w:r>
            <w:r w:rsidRPr="009D2D88">
              <w:rPr>
                <w:color w:val="000000"/>
              </w:rPr>
              <w:t>1500</w:t>
            </w:r>
            <w:r w:rsidRPr="009D2D88">
              <w:rPr>
                <w:rFonts w:cs="宋体" w:hint="eastAsia"/>
                <w:color w:val="000000"/>
              </w:rPr>
              <w:t>个。完成数据汇总计算分析、整理意见建议，撰写调查报告。</w:t>
            </w:r>
          </w:p>
        </w:tc>
      </w:tr>
      <w:tr w:rsidR="00C311F1" w:rsidRPr="00C311F1" w:rsidTr="00A55E23">
        <w:trPr>
          <w:trHeight w:val="522"/>
        </w:trPr>
        <w:tc>
          <w:tcPr>
            <w:tcW w:w="645" w:type="dxa"/>
            <w:vMerge w:val="restart"/>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二级指标</w:t>
            </w:r>
          </w:p>
        </w:tc>
        <w:tc>
          <w:tcPr>
            <w:tcW w:w="18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三级指标</w:t>
            </w:r>
          </w:p>
        </w:tc>
        <w:tc>
          <w:tcPr>
            <w:tcW w:w="24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预期指标值</w:t>
            </w:r>
            <w:r w:rsidRPr="009D2D88">
              <w:rPr>
                <w:color w:val="000000"/>
                <w:kern w:val="0"/>
              </w:rPr>
              <w:t>(</w:t>
            </w:r>
            <w:r w:rsidRPr="009D2D88">
              <w:rPr>
                <w:rFonts w:cs="宋体" w:hint="eastAsia"/>
                <w:color w:val="000000"/>
                <w:kern w:val="0"/>
              </w:rPr>
              <w:t>包含数字及文字描述</w:t>
            </w:r>
            <w:r w:rsidRPr="009D2D88">
              <w:rPr>
                <w:color w:val="000000"/>
                <w:kern w:val="0"/>
              </w:rPr>
              <w:t>)</w:t>
            </w:r>
          </w:p>
        </w:tc>
        <w:tc>
          <w:tcPr>
            <w:tcW w:w="18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实际完成指标值</w:t>
            </w:r>
            <w:r w:rsidRPr="009D2D88">
              <w:rPr>
                <w:color w:val="000000"/>
                <w:kern w:val="0"/>
              </w:rPr>
              <w:t>(</w:t>
            </w:r>
            <w:r w:rsidRPr="009D2D88">
              <w:rPr>
                <w:rFonts w:cs="宋体" w:hint="eastAsia"/>
                <w:color w:val="000000"/>
                <w:kern w:val="0"/>
              </w:rPr>
              <w:t>包含数字及文字描述</w:t>
            </w:r>
            <w:r w:rsidRPr="009D2D88">
              <w:rPr>
                <w:color w:val="000000"/>
                <w:kern w:val="0"/>
              </w:rPr>
              <w:t>)</w:t>
            </w:r>
          </w:p>
        </w:tc>
      </w:tr>
      <w:tr w:rsidR="00C311F1" w:rsidRPr="00C311F1" w:rsidTr="00A55E23">
        <w:trPr>
          <w:trHeight w:val="672"/>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kern w:val="0"/>
              </w:rPr>
            </w:pPr>
            <w:r w:rsidRPr="009D2D88">
              <w:rPr>
                <w:rFonts w:cs="宋体" w:hint="eastAsia"/>
                <w:color w:val="000000"/>
                <w:kern w:val="0"/>
              </w:rPr>
              <w:t>项目完成</w:t>
            </w:r>
          </w:p>
          <w:p w:rsidR="00D540FA" w:rsidRPr="009D2D88" w:rsidRDefault="00D540FA" w:rsidP="009321CF">
            <w:pPr>
              <w:widowControl/>
              <w:jc w:val="center"/>
              <w:textAlignment w:val="center"/>
              <w:rPr>
                <w:color w:val="000000"/>
              </w:rPr>
            </w:pPr>
            <w:r w:rsidRPr="009D2D88">
              <w:rPr>
                <w:rFonts w:cs="宋体" w:hint="eastAsia"/>
                <w:color w:val="000000"/>
                <w:kern w:val="0"/>
              </w:rPr>
              <w:t>指标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数量指标（软环境测评）</w:t>
            </w:r>
          </w:p>
        </w:tc>
        <w:tc>
          <w:tcPr>
            <w:tcW w:w="18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jc w:val="center"/>
              <w:rPr>
                <w:color w:val="000000"/>
                <w:sz w:val="22"/>
              </w:rPr>
            </w:pPr>
            <w:r w:rsidRPr="009D2D88">
              <w:rPr>
                <w:rFonts w:cs="宋体" w:hint="eastAsia"/>
                <w:color w:val="000000"/>
                <w:sz w:val="22"/>
                <w:szCs w:val="22"/>
              </w:rPr>
              <w:t>软环境测评</w:t>
            </w:r>
          </w:p>
          <w:p w:rsidR="00D540FA" w:rsidRPr="009D2D88" w:rsidRDefault="00D540FA" w:rsidP="009321CF">
            <w:pPr>
              <w:jc w:val="center"/>
              <w:rPr>
                <w:rFonts w:ascii="宋体"/>
                <w:color w:val="000000"/>
                <w:sz w:val="22"/>
              </w:rPr>
            </w:pPr>
            <w:r w:rsidRPr="009D2D88">
              <w:rPr>
                <w:rFonts w:cs="宋体" w:hint="eastAsia"/>
                <w:color w:val="000000"/>
                <w:sz w:val="22"/>
                <w:szCs w:val="22"/>
              </w:rPr>
              <w:t>有效调查样本</w:t>
            </w:r>
          </w:p>
        </w:tc>
        <w:tc>
          <w:tcPr>
            <w:tcW w:w="24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jc w:val="center"/>
              <w:rPr>
                <w:rFonts w:ascii="宋体"/>
                <w:color w:val="000000"/>
                <w:sz w:val="22"/>
              </w:rPr>
            </w:pPr>
            <w:r w:rsidRPr="009D2D88">
              <w:rPr>
                <w:color w:val="000000"/>
                <w:sz w:val="22"/>
                <w:szCs w:val="22"/>
              </w:rPr>
              <w:t>4750</w:t>
            </w:r>
            <w:r w:rsidRPr="009D2D88">
              <w:rPr>
                <w:rFonts w:cs="宋体" w:hint="eastAsia"/>
                <w:color w:val="000000"/>
                <w:sz w:val="22"/>
                <w:szCs w:val="22"/>
              </w:rPr>
              <w:t>个</w:t>
            </w:r>
          </w:p>
        </w:tc>
        <w:tc>
          <w:tcPr>
            <w:tcW w:w="18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13900</w:t>
            </w:r>
          </w:p>
        </w:tc>
      </w:tr>
      <w:tr w:rsidR="00C311F1" w:rsidRPr="00C311F1" w:rsidTr="00A55E23">
        <w:trPr>
          <w:trHeight w:val="672"/>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kern w:val="0"/>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p>
        </w:tc>
        <w:tc>
          <w:tcPr>
            <w:tcW w:w="18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软环境测评</w:t>
            </w:r>
          </w:p>
          <w:p w:rsidR="00D540FA" w:rsidRPr="009D2D88" w:rsidRDefault="00D540FA" w:rsidP="009321CF">
            <w:pPr>
              <w:widowControl/>
              <w:jc w:val="center"/>
              <w:textAlignment w:val="center"/>
              <w:rPr>
                <w:color w:val="000000"/>
              </w:rPr>
            </w:pPr>
            <w:r w:rsidRPr="009D2D88">
              <w:rPr>
                <w:rFonts w:cs="宋体" w:hint="eastAsia"/>
                <w:color w:val="000000"/>
              </w:rPr>
              <w:t>完成数据汇总计算</w:t>
            </w:r>
          </w:p>
        </w:tc>
        <w:tc>
          <w:tcPr>
            <w:tcW w:w="24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47500</w:t>
            </w:r>
            <w:r w:rsidRPr="009D2D88">
              <w:rPr>
                <w:rFonts w:cs="宋体" w:hint="eastAsia"/>
                <w:color w:val="000000"/>
              </w:rPr>
              <w:t>个</w:t>
            </w:r>
          </w:p>
          <w:p w:rsidR="00D540FA" w:rsidRPr="009D2D88" w:rsidRDefault="00D540FA" w:rsidP="009321CF">
            <w:pPr>
              <w:widowControl/>
              <w:jc w:val="center"/>
              <w:textAlignment w:val="center"/>
              <w:rPr>
                <w:color w:val="000000"/>
              </w:rPr>
            </w:pPr>
            <w:r w:rsidRPr="009D2D88">
              <w:rPr>
                <w:rFonts w:cs="宋体" w:hint="eastAsia"/>
                <w:color w:val="000000"/>
              </w:rPr>
              <w:t>（不含交叉计算的数据）</w:t>
            </w:r>
          </w:p>
        </w:tc>
        <w:tc>
          <w:tcPr>
            <w:tcW w:w="18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139000</w:t>
            </w:r>
          </w:p>
        </w:tc>
      </w:tr>
      <w:tr w:rsidR="00C311F1" w:rsidRPr="00C311F1" w:rsidTr="00A55E23">
        <w:trPr>
          <w:trHeight w:val="672"/>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kern w:val="0"/>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p>
        </w:tc>
        <w:tc>
          <w:tcPr>
            <w:tcW w:w="18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jc w:val="center"/>
              <w:rPr>
                <w:color w:val="000000"/>
                <w:sz w:val="22"/>
              </w:rPr>
            </w:pPr>
            <w:r w:rsidRPr="009D2D88">
              <w:rPr>
                <w:rFonts w:cs="宋体" w:hint="eastAsia"/>
                <w:color w:val="000000"/>
                <w:sz w:val="22"/>
                <w:szCs w:val="22"/>
              </w:rPr>
              <w:t>软环境测评</w:t>
            </w:r>
          </w:p>
          <w:p w:rsidR="00D540FA" w:rsidRPr="009D2D88" w:rsidRDefault="00D540FA" w:rsidP="009321CF">
            <w:pPr>
              <w:widowControl/>
              <w:jc w:val="center"/>
              <w:textAlignment w:val="center"/>
              <w:rPr>
                <w:color w:val="000000"/>
              </w:rPr>
            </w:pPr>
            <w:r w:rsidRPr="009D2D88">
              <w:rPr>
                <w:rFonts w:cs="宋体" w:hint="eastAsia"/>
                <w:color w:val="000000"/>
              </w:rPr>
              <w:t>完成意见建议梳理分析</w:t>
            </w:r>
          </w:p>
        </w:tc>
        <w:tc>
          <w:tcPr>
            <w:tcW w:w="24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梳理</w:t>
            </w:r>
            <w:r w:rsidRPr="009D2D88">
              <w:rPr>
                <w:color w:val="000000"/>
              </w:rPr>
              <w:t>3000</w:t>
            </w:r>
            <w:r w:rsidRPr="009D2D88">
              <w:rPr>
                <w:rFonts w:cs="宋体" w:hint="eastAsia"/>
                <w:color w:val="000000"/>
              </w:rPr>
              <w:t>条左右，</w:t>
            </w:r>
          </w:p>
          <w:p w:rsidR="00D540FA" w:rsidRPr="009D2D88" w:rsidRDefault="00D540FA" w:rsidP="009321CF">
            <w:pPr>
              <w:widowControl/>
              <w:jc w:val="center"/>
              <w:textAlignment w:val="center"/>
              <w:rPr>
                <w:color w:val="000000"/>
              </w:rPr>
            </w:pPr>
            <w:r w:rsidRPr="009D2D88">
              <w:rPr>
                <w:rFonts w:cs="宋体" w:hint="eastAsia"/>
                <w:color w:val="000000"/>
              </w:rPr>
              <w:t>整理成</w:t>
            </w:r>
            <w:r w:rsidRPr="009D2D88">
              <w:rPr>
                <w:color w:val="000000"/>
              </w:rPr>
              <w:t>300</w:t>
            </w:r>
            <w:r w:rsidRPr="009D2D88">
              <w:rPr>
                <w:rFonts w:cs="宋体" w:hint="eastAsia"/>
                <w:color w:val="000000"/>
              </w:rPr>
              <w:t>条左右</w:t>
            </w:r>
          </w:p>
        </w:tc>
        <w:tc>
          <w:tcPr>
            <w:tcW w:w="18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690</w:t>
            </w:r>
          </w:p>
        </w:tc>
      </w:tr>
      <w:tr w:rsidR="00C311F1" w:rsidRPr="00C311F1" w:rsidTr="00A55E23">
        <w:trPr>
          <w:trHeight w:val="672"/>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kern w:val="0"/>
              </w:rPr>
            </w:pPr>
          </w:p>
        </w:tc>
        <w:tc>
          <w:tcPr>
            <w:tcW w:w="1025" w:type="dxa"/>
            <w:vMerge w:val="restart"/>
            <w:tcBorders>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数量指标（党风廉政测评）</w:t>
            </w:r>
          </w:p>
        </w:tc>
        <w:tc>
          <w:tcPr>
            <w:tcW w:w="18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党风廉政测评</w:t>
            </w:r>
          </w:p>
          <w:p w:rsidR="00D540FA" w:rsidRPr="009D2D88" w:rsidRDefault="00D540FA" w:rsidP="009321CF">
            <w:pPr>
              <w:widowControl/>
              <w:jc w:val="center"/>
              <w:textAlignment w:val="center"/>
              <w:rPr>
                <w:color w:val="000000"/>
              </w:rPr>
            </w:pPr>
            <w:r w:rsidRPr="009D2D88">
              <w:rPr>
                <w:rFonts w:cs="宋体" w:hint="eastAsia"/>
                <w:color w:val="000000"/>
              </w:rPr>
              <w:t>有效调查样本</w:t>
            </w:r>
          </w:p>
        </w:tc>
        <w:tc>
          <w:tcPr>
            <w:tcW w:w="24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1500</w:t>
            </w:r>
            <w:r w:rsidRPr="009D2D88">
              <w:rPr>
                <w:rFonts w:cs="宋体" w:hint="eastAsia"/>
                <w:color w:val="000000"/>
              </w:rPr>
              <w:t>个</w:t>
            </w:r>
          </w:p>
        </w:tc>
        <w:tc>
          <w:tcPr>
            <w:tcW w:w="18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1500</w:t>
            </w:r>
          </w:p>
        </w:tc>
      </w:tr>
      <w:tr w:rsidR="00C311F1" w:rsidRPr="00C311F1" w:rsidTr="00A55E23">
        <w:trPr>
          <w:trHeight w:val="672"/>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kern w:val="0"/>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p>
        </w:tc>
        <w:tc>
          <w:tcPr>
            <w:tcW w:w="18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党风廉政测评</w:t>
            </w:r>
          </w:p>
          <w:p w:rsidR="00D540FA" w:rsidRPr="009D2D88" w:rsidRDefault="00D540FA" w:rsidP="009321CF">
            <w:pPr>
              <w:widowControl/>
              <w:jc w:val="center"/>
              <w:textAlignment w:val="center"/>
              <w:rPr>
                <w:color w:val="000000"/>
              </w:rPr>
            </w:pPr>
            <w:r w:rsidRPr="009D2D88">
              <w:rPr>
                <w:rFonts w:cs="宋体" w:hint="eastAsia"/>
                <w:color w:val="000000"/>
              </w:rPr>
              <w:t>完成数据汇总计算</w:t>
            </w:r>
          </w:p>
        </w:tc>
        <w:tc>
          <w:tcPr>
            <w:tcW w:w="24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36000</w:t>
            </w:r>
            <w:r w:rsidRPr="009D2D88">
              <w:rPr>
                <w:rFonts w:cs="宋体" w:hint="eastAsia"/>
                <w:color w:val="000000"/>
              </w:rPr>
              <w:t>个</w:t>
            </w:r>
          </w:p>
          <w:p w:rsidR="00D540FA" w:rsidRPr="009D2D88" w:rsidRDefault="00D540FA" w:rsidP="009321CF">
            <w:pPr>
              <w:widowControl/>
              <w:jc w:val="center"/>
              <w:textAlignment w:val="center"/>
              <w:rPr>
                <w:color w:val="000000"/>
              </w:rPr>
            </w:pPr>
            <w:r w:rsidRPr="009D2D88">
              <w:rPr>
                <w:rFonts w:cs="宋体" w:hint="eastAsia"/>
                <w:color w:val="000000"/>
              </w:rPr>
              <w:t>（不含交叉计算的数据）</w:t>
            </w:r>
          </w:p>
        </w:tc>
        <w:tc>
          <w:tcPr>
            <w:tcW w:w="18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36000</w:t>
            </w:r>
          </w:p>
        </w:tc>
      </w:tr>
      <w:tr w:rsidR="00C311F1" w:rsidRPr="00C311F1" w:rsidTr="00A55E23">
        <w:trPr>
          <w:trHeight w:val="672"/>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kern w:val="0"/>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p>
        </w:tc>
        <w:tc>
          <w:tcPr>
            <w:tcW w:w="18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党风廉政测评</w:t>
            </w:r>
          </w:p>
          <w:p w:rsidR="00D540FA" w:rsidRPr="009D2D88" w:rsidRDefault="00D540FA" w:rsidP="009321CF">
            <w:pPr>
              <w:widowControl/>
              <w:jc w:val="center"/>
              <w:textAlignment w:val="center"/>
              <w:rPr>
                <w:color w:val="000000"/>
              </w:rPr>
            </w:pPr>
            <w:r w:rsidRPr="009D2D88">
              <w:rPr>
                <w:rFonts w:cs="宋体" w:hint="eastAsia"/>
                <w:color w:val="000000"/>
              </w:rPr>
              <w:t>完成意见建议梳理分析</w:t>
            </w:r>
          </w:p>
        </w:tc>
        <w:tc>
          <w:tcPr>
            <w:tcW w:w="24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梳理</w:t>
            </w:r>
            <w:r w:rsidRPr="009D2D88">
              <w:rPr>
                <w:color w:val="000000"/>
              </w:rPr>
              <w:t>3000</w:t>
            </w:r>
            <w:r w:rsidRPr="009D2D88">
              <w:rPr>
                <w:rFonts w:cs="宋体" w:hint="eastAsia"/>
                <w:color w:val="000000"/>
              </w:rPr>
              <w:t>条左右，</w:t>
            </w:r>
          </w:p>
          <w:p w:rsidR="00D540FA" w:rsidRPr="009D2D88" w:rsidRDefault="00D540FA" w:rsidP="009321CF">
            <w:pPr>
              <w:widowControl/>
              <w:jc w:val="center"/>
              <w:textAlignment w:val="center"/>
              <w:rPr>
                <w:color w:val="000000"/>
              </w:rPr>
            </w:pPr>
            <w:r w:rsidRPr="009D2D88">
              <w:rPr>
                <w:rFonts w:cs="宋体" w:hint="eastAsia"/>
                <w:color w:val="000000"/>
              </w:rPr>
              <w:t>整理成</w:t>
            </w:r>
            <w:r w:rsidRPr="009D2D88">
              <w:rPr>
                <w:color w:val="000000"/>
              </w:rPr>
              <w:t>300</w:t>
            </w:r>
            <w:r w:rsidRPr="009D2D88">
              <w:rPr>
                <w:rFonts w:cs="宋体" w:hint="eastAsia"/>
                <w:color w:val="000000"/>
              </w:rPr>
              <w:t>条左右</w:t>
            </w:r>
          </w:p>
        </w:tc>
        <w:tc>
          <w:tcPr>
            <w:tcW w:w="18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200</w:t>
            </w:r>
          </w:p>
        </w:tc>
      </w:tr>
      <w:tr w:rsidR="00C311F1" w:rsidRPr="00C311F1" w:rsidTr="00A55E23">
        <w:trPr>
          <w:trHeight w:val="751"/>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kern w:val="0"/>
              </w:rPr>
            </w:pPr>
            <w:r w:rsidRPr="009D2D88">
              <w:rPr>
                <w:rFonts w:cs="宋体" w:hint="eastAsia"/>
                <w:color w:val="000000"/>
                <w:kern w:val="0"/>
              </w:rPr>
              <w:t>项目完成</w:t>
            </w:r>
          </w:p>
          <w:p w:rsidR="00D540FA" w:rsidRPr="009D2D88" w:rsidRDefault="00D540FA" w:rsidP="009321CF">
            <w:pPr>
              <w:widowControl/>
              <w:jc w:val="center"/>
              <w:textAlignment w:val="center"/>
              <w:rPr>
                <w:color w:val="000000"/>
              </w:rPr>
            </w:pPr>
            <w:r w:rsidRPr="009D2D88">
              <w:rPr>
                <w:rFonts w:cs="宋体" w:hint="eastAsia"/>
                <w:color w:val="000000"/>
                <w:kern w:val="0"/>
              </w:rPr>
              <w:t>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质量指标</w:t>
            </w:r>
          </w:p>
        </w:tc>
        <w:tc>
          <w:tcPr>
            <w:tcW w:w="18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符合社情民意调查规范</w:t>
            </w:r>
          </w:p>
        </w:tc>
        <w:tc>
          <w:tcPr>
            <w:tcW w:w="24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合格</w:t>
            </w:r>
          </w:p>
        </w:tc>
        <w:tc>
          <w:tcPr>
            <w:tcW w:w="18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合格</w:t>
            </w:r>
          </w:p>
        </w:tc>
      </w:tr>
      <w:tr w:rsidR="00C311F1" w:rsidRPr="00C311F1" w:rsidTr="00A55E23">
        <w:trPr>
          <w:trHeight w:val="592"/>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kern w:val="0"/>
              </w:rPr>
            </w:pPr>
            <w:r w:rsidRPr="009D2D88">
              <w:rPr>
                <w:rFonts w:cs="宋体" w:hint="eastAsia"/>
                <w:color w:val="000000"/>
                <w:kern w:val="0"/>
              </w:rPr>
              <w:t>项目完成</w:t>
            </w:r>
          </w:p>
          <w:p w:rsidR="00D540FA" w:rsidRPr="009D2D88" w:rsidRDefault="00D540FA" w:rsidP="009321CF">
            <w:pPr>
              <w:widowControl/>
              <w:jc w:val="center"/>
              <w:textAlignment w:val="center"/>
              <w:rPr>
                <w:color w:val="000000"/>
                <w:kern w:val="0"/>
              </w:rPr>
            </w:pPr>
            <w:r w:rsidRPr="009D2D88">
              <w:rPr>
                <w:rFonts w:cs="宋体" w:hint="eastAsia"/>
                <w:color w:val="000000"/>
                <w:kern w:val="0"/>
              </w:rPr>
              <w:t>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时效指标</w:t>
            </w:r>
          </w:p>
        </w:tc>
        <w:tc>
          <w:tcPr>
            <w:tcW w:w="18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完成时间</w:t>
            </w:r>
          </w:p>
        </w:tc>
        <w:tc>
          <w:tcPr>
            <w:tcW w:w="24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2018</w:t>
            </w:r>
            <w:r w:rsidRPr="009D2D88">
              <w:rPr>
                <w:rFonts w:cs="宋体" w:hint="eastAsia"/>
                <w:color w:val="000000"/>
              </w:rPr>
              <w:t>年</w:t>
            </w:r>
            <w:r w:rsidRPr="009D2D88">
              <w:rPr>
                <w:color w:val="000000"/>
              </w:rPr>
              <w:t>8</w:t>
            </w:r>
            <w:r w:rsidRPr="009D2D88">
              <w:rPr>
                <w:rFonts w:cs="宋体" w:hint="eastAsia"/>
                <w:color w:val="000000"/>
              </w:rPr>
              <w:t>月</w:t>
            </w:r>
          </w:p>
          <w:p w:rsidR="00D540FA" w:rsidRPr="009D2D88" w:rsidRDefault="00D540FA" w:rsidP="009321CF">
            <w:pPr>
              <w:widowControl/>
              <w:jc w:val="center"/>
              <w:textAlignment w:val="center"/>
              <w:rPr>
                <w:color w:val="000000"/>
              </w:rPr>
            </w:pPr>
            <w:r w:rsidRPr="009D2D88">
              <w:rPr>
                <w:rFonts w:cs="宋体" w:hint="eastAsia"/>
                <w:color w:val="000000"/>
              </w:rPr>
              <w:t>至</w:t>
            </w:r>
            <w:r w:rsidRPr="009D2D88">
              <w:rPr>
                <w:color w:val="000000"/>
              </w:rPr>
              <w:t>2019</w:t>
            </w:r>
            <w:r w:rsidRPr="009D2D88">
              <w:rPr>
                <w:rFonts w:cs="宋体" w:hint="eastAsia"/>
                <w:color w:val="000000"/>
              </w:rPr>
              <w:t>年</w:t>
            </w:r>
            <w:r w:rsidRPr="009D2D88">
              <w:rPr>
                <w:color w:val="000000"/>
              </w:rPr>
              <w:t>1</w:t>
            </w:r>
            <w:r w:rsidRPr="009D2D88">
              <w:rPr>
                <w:rFonts w:cs="宋体" w:hint="eastAsia"/>
                <w:color w:val="000000"/>
              </w:rPr>
              <w:t>月</w:t>
            </w:r>
          </w:p>
        </w:tc>
        <w:tc>
          <w:tcPr>
            <w:tcW w:w="18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已完成两项</w:t>
            </w:r>
          </w:p>
          <w:p w:rsidR="00D540FA" w:rsidRPr="009D2D88" w:rsidRDefault="00D540FA" w:rsidP="009321CF">
            <w:pPr>
              <w:widowControl/>
              <w:jc w:val="center"/>
              <w:textAlignment w:val="center"/>
              <w:rPr>
                <w:color w:val="000000"/>
              </w:rPr>
            </w:pPr>
            <w:r w:rsidRPr="009D2D88">
              <w:rPr>
                <w:rFonts w:cs="宋体" w:hint="eastAsia"/>
                <w:color w:val="000000"/>
              </w:rPr>
              <w:t>测评工作</w:t>
            </w:r>
          </w:p>
        </w:tc>
      </w:tr>
      <w:tr w:rsidR="00C311F1" w:rsidRPr="00C311F1" w:rsidTr="00A55E23">
        <w:trPr>
          <w:trHeight w:val="592"/>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kern w:val="0"/>
              </w:rPr>
            </w:pPr>
            <w:r w:rsidRPr="009D2D88">
              <w:rPr>
                <w:rFonts w:cs="宋体" w:hint="eastAsia"/>
                <w:color w:val="000000"/>
                <w:kern w:val="0"/>
              </w:rPr>
              <w:t>项目完成</w:t>
            </w:r>
          </w:p>
          <w:p w:rsidR="00D540FA" w:rsidRPr="009D2D88" w:rsidRDefault="00D540FA" w:rsidP="009321CF">
            <w:pPr>
              <w:widowControl/>
              <w:jc w:val="center"/>
              <w:textAlignment w:val="center"/>
              <w:rPr>
                <w:color w:val="000000"/>
                <w:kern w:val="0"/>
              </w:rPr>
            </w:pPr>
            <w:r w:rsidRPr="009D2D88">
              <w:rPr>
                <w:rFonts w:cs="宋体" w:hint="eastAsia"/>
                <w:color w:val="000000"/>
                <w:kern w:val="0"/>
              </w:rPr>
              <w:t>指标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成本指标</w:t>
            </w:r>
          </w:p>
        </w:tc>
        <w:tc>
          <w:tcPr>
            <w:tcW w:w="18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软环境测评有效调查样本劳务费</w:t>
            </w:r>
          </w:p>
        </w:tc>
        <w:tc>
          <w:tcPr>
            <w:tcW w:w="24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8500</w:t>
            </w:r>
            <w:r w:rsidRPr="009D2D88">
              <w:rPr>
                <w:rFonts w:cs="宋体" w:hint="eastAsia"/>
                <w:color w:val="000000"/>
              </w:rPr>
              <w:t>个</w:t>
            </w:r>
            <w:r w:rsidRPr="009D2D88">
              <w:rPr>
                <w:color w:val="000000"/>
              </w:rPr>
              <w:t>*9</w:t>
            </w:r>
            <w:r w:rsidRPr="009D2D88">
              <w:rPr>
                <w:rFonts w:cs="宋体" w:hint="eastAsia"/>
                <w:color w:val="000000"/>
              </w:rPr>
              <w:t>元</w:t>
            </w:r>
            <w:r w:rsidRPr="009D2D88">
              <w:rPr>
                <w:color w:val="000000"/>
              </w:rPr>
              <w:t>=76500</w:t>
            </w:r>
            <w:r w:rsidRPr="009D2D88">
              <w:rPr>
                <w:rFonts w:cs="宋体" w:hint="eastAsia"/>
                <w:color w:val="000000"/>
              </w:rPr>
              <w:t>元</w:t>
            </w:r>
          </w:p>
        </w:tc>
        <w:tc>
          <w:tcPr>
            <w:tcW w:w="1890"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2019</w:t>
            </w:r>
            <w:r w:rsidRPr="009D2D88">
              <w:rPr>
                <w:rFonts w:cs="宋体" w:hint="eastAsia"/>
                <w:color w:val="000000"/>
              </w:rPr>
              <w:t>年支付</w:t>
            </w:r>
          </w:p>
        </w:tc>
      </w:tr>
      <w:tr w:rsidR="00C311F1" w:rsidRPr="00C311F1" w:rsidTr="00A55E23">
        <w:trPr>
          <w:trHeight w:val="592"/>
        </w:trPr>
        <w:tc>
          <w:tcPr>
            <w:tcW w:w="645" w:type="dxa"/>
            <w:vMerge/>
            <w:tcBorders>
              <w:top w:val="single" w:sz="4" w:space="0" w:color="000000"/>
              <w:left w:val="single" w:sz="4" w:space="0" w:color="000000"/>
              <w:bottom w:val="single" w:sz="4" w:space="0" w:color="auto"/>
              <w:right w:val="single" w:sz="4" w:space="0" w:color="000000"/>
            </w:tcBorders>
            <w:vAlign w:val="center"/>
          </w:tcPr>
          <w:p w:rsidR="00D540FA" w:rsidRPr="009D2D88" w:rsidRDefault="00D540FA" w:rsidP="009321CF">
            <w:pPr>
              <w:widowControl/>
              <w:jc w:val="left"/>
              <w:rPr>
                <w:color w:val="000000"/>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kern w:val="0"/>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p>
        </w:tc>
        <w:tc>
          <w:tcPr>
            <w:tcW w:w="18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党风廉政测评有效调查样本劳务费</w:t>
            </w:r>
          </w:p>
        </w:tc>
        <w:tc>
          <w:tcPr>
            <w:tcW w:w="24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1500</w:t>
            </w:r>
            <w:r w:rsidRPr="009D2D88">
              <w:rPr>
                <w:rFonts w:cs="宋体" w:hint="eastAsia"/>
                <w:color w:val="000000"/>
              </w:rPr>
              <w:t>个</w:t>
            </w:r>
            <w:r w:rsidRPr="009D2D88">
              <w:rPr>
                <w:color w:val="000000"/>
              </w:rPr>
              <w:t>*9</w:t>
            </w:r>
            <w:r w:rsidRPr="009D2D88">
              <w:rPr>
                <w:rFonts w:cs="宋体" w:hint="eastAsia"/>
                <w:color w:val="000000"/>
              </w:rPr>
              <w:t>元</w:t>
            </w:r>
            <w:r w:rsidRPr="009D2D88">
              <w:rPr>
                <w:color w:val="000000"/>
              </w:rPr>
              <w:t>=13500</w:t>
            </w:r>
            <w:r w:rsidRPr="009D2D88">
              <w:rPr>
                <w:rFonts w:cs="宋体" w:hint="eastAsia"/>
                <w:color w:val="000000"/>
              </w:rPr>
              <w:t>元</w:t>
            </w:r>
          </w:p>
        </w:tc>
        <w:tc>
          <w:tcPr>
            <w:tcW w:w="1890"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p>
        </w:tc>
      </w:tr>
      <w:tr w:rsidR="00C311F1" w:rsidRPr="00C311F1" w:rsidTr="00A55E23">
        <w:trPr>
          <w:trHeight w:val="1195"/>
        </w:trPr>
        <w:tc>
          <w:tcPr>
            <w:tcW w:w="645" w:type="dxa"/>
            <w:vMerge/>
            <w:tcBorders>
              <w:top w:val="single" w:sz="4" w:space="0" w:color="000000"/>
              <w:left w:val="single" w:sz="4" w:space="0" w:color="000000"/>
              <w:bottom w:val="single" w:sz="4" w:space="0" w:color="auto"/>
              <w:right w:val="single" w:sz="4" w:space="0" w:color="000000"/>
            </w:tcBorders>
            <w:vAlign w:val="center"/>
          </w:tcPr>
          <w:p w:rsidR="00D540FA" w:rsidRPr="009D2D88" w:rsidRDefault="00D540FA" w:rsidP="009321CF">
            <w:pPr>
              <w:widowControl/>
              <w:jc w:val="left"/>
              <w:rPr>
                <w:color w:val="000000"/>
              </w:rPr>
            </w:pPr>
          </w:p>
        </w:tc>
        <w:tc>
          <w:tcPr>
            <w:tcW w:w="1367" w:type="dxa"/>
            <w:vMerge w:val="restart"/>
            <w:tcBorders>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jc w:val="center"/>
              <w:textAlignment w:val="center"/>
              <w:rPr>
                <w:color w:val="000000"/>
                <w:kern w:val="0"/>
              </w:rPr>
            </w:pPr>
            <w:r w:rsidRPr="009D2D88">
              <w:rPr>
                <w:rFonts w:cs="宋体" w:hint="eastAsia"/>
                <w:color w:val="000000"/>
                <w:kern w:val="0"/>
              </w:rPr>
              <w:t>效益指标</w:t>
            </w:r>
          </w:p>
        </w:tc>
        <w:tc>
          <w:tcPr>
            <w:tcW w:w="1025" w:type="dxa"/>
            <w:tcBorders>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软环境测评社会效益</w:t>
            </w:r>
          </w:p>
        </w:tc>
        <w:tc>
          <w:tcPr>
            <w:tcW w:w="1808"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对工作的促进作用</w:t>
            </w:r>
          </w:p>
        </w:tc>
        <w:tc>
          <w:tcPr>
            <w:tcW w:w="2415"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textAlignment w:val="center"/>
              <w:rPr>
                <w:color w:val="000000"/>
              </w:rPr>
            </w:pPr>
            <w:r w:rsidRPr="009D2D88">
              <w:rPr>
                <w:rFonts w:cs="宋体" w:hint="eastAsia"/>
                <w:color w:val="000000"/>
              </w:rPr>
              <w:t>确保完成市委、市政府年度工作目标任务，完成市级单位、钒钛高新区管委会年度常态目标考核内容。</w:t>
            </w:r>
          </w:p>
        </w:tc>
        <w:tc>
          <w:tcPr>
            <w:tcW w:w="1890" w:type="dxa"/>
            <w:tcBorders>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市纪委采用</w:t>
            </w:r>
          </w:p>
        </w:tc>
      </w:tr>
      <w:tr w:rsidR="00C311F1" w:rsidRPr="00C311F1" w:rsidTr="00A55E23">
        <w:trPr>
          <w:trHeight w:val="1042"/>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党风廉政测评社会效益</w:t>
            </w:r>
          </w:p>
        </w:tc>
        <w:tc>
          <w:tcPr>
            <w:tcW w:w="1808"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jc w:val="center"/>
              <w:textAlignment w:val="center"/>
              <w:rPr>
                <w:color w:val="000000"/>
              </w:rPr>
            </w:pPr>
            <w:r w:rsidRPr="009D2D88">
              <w:rPr>
                <w:rFonts w:cs="宋体" w:hint="eastAsia"/>
                <w:color w:val="000000"/>
              </w:rPr>
              <w:t>对工作的促进作用</w:t>
            </w:r>
          </w:p>
        </w:tc>
        <w:tc>
          <w:tcPr>
            <w:tcW w:w="241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textAlignment w:val="center"/>
              <w:rPr>
                <w:color w:val="000000"/>
              </w:rPr>
            </w:pPr>
            <w:r w:rsidRPr="009D2D88">
              <w:rPr>
                <w:rFonts w:cs="宋体" w:hint="eastAsia"/>
                <w:color w:val="000000"/>
              </w:rPr>
              <w:t>为迎接</w:t>
            </w:r>
            <w:r w:rsidRPr="009D2D88">
              <w:rPr>
                <w:color w:val="000000"/>
              </w:rPr>
              <w:t>2018</w:t>
            </w:r>
            <w:r w:rsidRPr="009D2D88">
              <w:rPr>
                <w:rFonts w:cs="宋体" w:hint="eastAsia"/>
                <w:color w:val="000000"/>
              </w:rPr>
              <w:t>年四川省党风廉政建设社会评价提供数据参考，有的放矢提前进行整改。</w:t>
            </w:r>
          </w:p>
        </w:tc>
        <w:tc>
          <w:tcPr>
            <w:tcW w:w="1890"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市纪委采用</w:t>
            </w:r>
          </w:p>
        </w:tc>
      </w:tr>
      <w:tr w:rsidR="00C311F1" w:rsidRPr="00C311F1" w:rsidTr="00A55E23">
        <w:trPr>
          <w:trHeight w:val="1042"/>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kern w:val="0"/>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p>
        </w:tc>
        <w:tc>
          <w:tcPr>
            <w:tcW w:w="1808"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p>
        </w:tc>
        <w:tc>
          <w:tcPr>
            <w:tcW w:w="241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textAlignment w:val="center"/>
              <w:rPr>
                <w:color w:val="000000"/>
              </w:rPr>
            </w:pPr>
          </w:p>
        </w:tc>
        <w:tc>
          <w:tcPr>
            <w:tcW w:w="1890"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p>
        </w:tc>
      </w:tr>
      <w:tr w:rsidR="00C311F1" w:rsidRPr="00C311F1" w:rsidTr="00A55E23">
        <w:trPr>
          <w:trHeight w:val="1042"/>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kern w:val="0"/>
              </w:rPr>
            </w:pPr>
            <w:r w:rsidRPr="009D2D88">
              <w:rPr>
                <w:rFonts w:cs="宋体" w:hint="eastAsia"/>
                <w:color w:val="000000"/>
                <w:kern w:val="0"/>
              </w:rPr>
              <w:t>可持续影响指标</w:t>
            </w:r>
          </w:p>
        </w:tc>
        <w:tc>
          <w:tcPr>
            <w:tcW w:w="1025" w:type="dxa"/>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软环境测评可持续影响指标</w:t>
            </w:r>
          </w:p>
        </w:tc>
        <w:tc>
          <w:tcPr>
            <w:tcW w:w="1808" w:type="dxa"/>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进一步优化</w:t>
            </w:r>
          </w:p>
          <w:p w:rsidR="00D540FA" w:rsidRPr="009D2D88" w:rsidRDefault="00D540FA" w:rsidP="009321CF">
            <w:pPr>
              <w:widowControl/>
              <w:jc w:val="center"/>
              <w:textAlignment w:val="center"/>
              <w:rPr>
                <w:color w:val="000000"/>
              </w:rPr>
            </w:pPr>
            <w:r w:rsidRPr="009D2D88">
              <w:rPr>
                <w:rFonts w:cs="宋体" w:hint="eastAsia"/>
                <w:color w:val="000000"/>
              </w:rPr>
              <w:t>我市发展软</w:t>
            </w:r>
          </w:p>
          <w:p w:rsidR="00D540FA" w:rsidRPr="009D2D88" w:rsidRDefault="00D540FA" w:rsidP="009321CF">
            <w:pPr>
              <w:widowControl/>
              <w:jc w:val="center"/>
              <w:textAlignment w:val="center"/>
              <w:rPr>
                <w:color w:val="000000"/>
              </w:rPr>
            </w:pPr>
            <w:r w:rsidRPr="009D2D88">
              <w:rPr>
                <w:rFonts w:cs="宋体" w:hint="eastAsia"/>
                <w:color w:val="000000"/>
              </w:rPr>
              <w:t>环境和政风行风</w:t>
            </w:r>
          </w:p>
        </w:tc>
        <w:tc>
          <w:tcPr>
            <w:tcW w:w="2415" w:type="dxa"/>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textAlignment w:val="center"/>
              <w:rPr>
                <w:color w:val="000000"/>
              </w:rPr>
            </w:pPr>
            <w:r w:rsidRPr="009D2D88">
              <w:rPr>
                <w:rFonts w:cs="宋体" w:hint="eastAsia"/>
                <w:color w:val="000000"/>
              </w:rPr>
              <w:t>深入推进软环境和政风行风建设；对纳入年度考核的市级单位、钒钛高新区管委会党风廉政建设、政风行风建设工作的现状开展综合调研并进行量化评估提供社情民意的参考依据。</w:t>
            </w:r>
          </w:p>
        </w:tc>
        <w:tc>
          <w:tcPr>
            <w:tcW w:w="1890" w:type="dxa"/>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市纪委采用</w:t>
            </w:r>
          </w:p>
        </w:tc>
      </w:tr>
      <w:tr w:rsidR="00C311F1" w:rsidRPr="00C311F1" w:rsidTr="00A55E23">
        <w:trPr>
          <w:trHeight w:val="453"/>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kern w:val="0"/>
              </w:rPr>
            </w:pPr>
          </w:p>
        </w:tc>
        <w:tc>
          <w:tcPr>
            <w:tcW w:w="1025" w:type="dxa"/>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党风廉政测评</w:t>
            </w:r>
            <w:r w:rsidRPr="009D2D88">
              <w:rPr>
                <w:rFonts w:cs="宋体" w:hint="eastAsia"/>
                <w:color w:val="000000"/>
                <w:kern w:val="0"/>
              </w:rPr>
              <w:t>可持续影响指标</w:t>
            </w:r>
          </w:p>
        </w:tc>
        <w:tc>
          <w:tcPr>
            <w:tcW w:w="1808" w:type="dxa"/>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推动我市党风廉政建设工作</w:t>
            </w:r>
          </w:p>
        </w:tc>
        <w:tc>
          <w:tcPr>
            <w:tcW w:w="2415" w:type="dxa"/>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textAlignment w:val="center"/>
              <w:rPr>
                <w:color w:val="000000"/>
              </w:rPr>
            </w:pPr>
            <w:r w:rsidRPr="009D2D88">
              <w:rPr>
                <w:rFonts w:cs="宋体" w:hint="eastAsia"/>
                <w:color w:val="000000"/>
              </w:rPr>
              <w:t>为准确把握全市党风廉政建设和反腐败工作形势提供抽样调查监测依据，推动我市党风廉政建设和反腐败工作向纵深发展。</w:t>
            </w:r>
          </w:p>
        </w:tc>
        <w:tc>
          <w:tcPr>
            <w:tcW w:w="1890" w:type="dxa"/>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市纪委采用</w:t>
            </w:r>
          </w:p>
        </w:tc>
      </w:tr>
      <w:tr w:rsidR="00C311F1" w:rsidRPr="00C311F1" w:rsidTr="00A55E23">
        <w:trPr>
          <w:trHeight w:val="1042"/>
        </w:trPr>
        <w:tc>
          <w:tcPr>
            <w:tcW w:w="645" w:type="dxa"/>
            <w:vMerge/>
            <w:tcBorders>
              <w:top w:val="single" w:sz="4" w:space="0" w:color="000000"/>
              <w:left w:val="single" w:sz="4" w:space="0" w:color="000000"/>
              <w:bottom w:val="single" w:sz="4" w:space="0" w:color="auto"/>
              <w:right w:val="single" w:sz="4" w:space="0" w:color="000000"/>
            </w:tcBorders>
            <w:vAlign w:val="center"/>
          </w:tcPr>
          <w:p w:rsidR="00D540FA" w:rsidRPr="009D2D88" w:rsidRDefault="00D540FA" w:rsidP="009321CF">
            <w:pPr>
              <w:widowControl/>
              <w:jc w:val="left"/>
              <w:rPr>
                <w:color w:val="000000"/>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满意度</w:t>
            </w:r>
          </w:p>
          <w:p w:rsidR="00D540FA" w:rsidRPr="009D2D88" w:rsidRDefault="00D540FA" w:rsidP="009321CF">
            <w:pPr>
              <w:widowControl/>
              <w:jc w:val="center"/>
              <w:textAlignment w:val="center"/>
              <w:rPr>
                <w:color w:val="000000"/>
              </w:rPr>
            </w:pPr>
            <w:r w:rsidRPr="009D2D88">
              <w:rPr>
                <w:rFonts w:cs="宋体" w:hint="eastAsia"/>
                <w:color w:val="000000"/>
              </w:rPr>
              <w:t>指标</w:t>
            </w:r>
          </w:p>
        </w:tc>
        <w:tc>
          <w:tcPr>
            <w:tcW w:w="18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调查任务委托单位满意度</w:t>
            </w:r>
          </w:p>
        </w:tc>
        <w:tc>
          <w:tcPr>
            <w:tcW w:w="24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基本满意</w:t>
            </w:r>
          </w:p>
        </w:tc>
        <w:tc>
          <w:tcPr>
            <w:tcW w:w="18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满意</w:t>
            </w:r>
          </w:p>
        </w:tc>
      </w:tr>
    </w:tbl>
    <w:p w:rsidR="00D540FA" w:rsidRPr="009D2D88" w:rsidRDefault="00D540FA" w:rsidP="00A91760">
      <w:pPr>
        <w:spacing w:line="580" w:lineRule="exact"/>
        <w:rPr>
          <w:rFonts w:eastAsia="仿宋_GB2312"/>
          <w:color w:val="000000"/>
          <w:sz w:val="32"/>
          <w:szCs w:val="32"/>
        </w:rPr>
      </w:pPr>
    </w:p>
    <w:tbl>
      <w:tblPr>
        <w:tblpPr w:leftFromText="180" w:rightFromText="180" w:vertAnchor="text" w:horzAnchor="page" w:tblpXSpec="center" w:tblpY="423"/>
        <w:tblOverlap w:val="never"/>
        <w:tblW w:w="9235" w:type="dxa"/>
        <w:tblLayout w:type="fixed"/>
        <w:tblCellMar>
          <w:left w:w="0" w:type="dxa"/>
          <w:right w:w="0" w:type="dxa"/>
        </w:tblCellMar>
        <w:tblLook w:val="00A0" w:firstRow="1" w:lastRow="0" w:firstColumn="1" w:lastColumn="0" w:noHBand="0" w:noVBand="0"/>
      </w:tblPr>
      <w:tblGrid>
        <w:gridCol w:w="645"/>
        <w:gridCol w:w="1367"/>
        <w:gridCol w:w="1025"/>
        <w:gridCol w:w="2123"/>
        <w:gridCol w:w="1995"/>
        <w:gridCol w:w="2080"/>
      </w:tblGrid>
      <w:tr w:rsidR="00C311F1" w:rsidRPr="00C311F1" w:rsidTr="00A55E23">
        <w:trPr>
          <w:trHeight w:val="1034"/>
        </w:trPr>
        <w:tc>
          <w:tcPr>
            <w:tcW w:w="9235" w:type="dxa"/>
            <w:gridSpan w:val="6"/>
            <w:tcMar>
              <w:top w:w="15" w:type="dxa"/>
              <w:left w:w="15" w:type="dxa"/>
              <w:bottom w:w="0" w:type="dxa"/>
              <w:right w:w="15" w:type="dxa"/>
            </w:tcMar>
            <w:vAlign w:val="center"/>
          </w:tcPr>
          <w:p w:rsidR="00D540FA" w:rsidRPr="009D2D88" w:rsidRDefault="00D540FA" w:rsidP="009321CF">
            <w:pPr>
              <w:pStyle w:val="a7"/>
              <w:widowControl/>
              <w:ind w:firstLineChars="0" w:firstLine="0"/>
              <w:jc w:val="center"/>
              <w:textAlignment w:val="center"/>
              <w:rPr>
                <w:color w:val="000000"/>
                <w:sz w:val="32"/>
                <w:szCs w:val="32"/>
              </w:rPr>
            </w:pPr>
            <w:r w:rsidRPr="009D2D88">
              <w:rPr>
                <w:rFonts w:eastAsia="黑体" w:cs="黑体" w:hint="eastAsia"/>
                <w:color w:val="000000"/>
                <w:kern w:val="0"/>
                <w:sz w:val="32"/>
                <w:szCs w:val="32"/>
              </w:rPr>
              <w:t>项目支出绩效目标完成情况表</w:t>
            </w:r>
            <w:r w:rsidRPr="009D2D88">
              <w:rPr>
                <w:b/>
                <w:bCs/>
                <w:color w:val="000000"/>
                <w:kern w:val="0"/>
                <w:sz w:val="32"/>
                <w:szCs w:val="32"/>
              </w:rPr>
              <w:br/>
            </w:r>
            <w:r w:rsidRPr="009D2D88">
              <w:rPr>
                <w:color w:val="000000"/>
                <w:kern w:val="0"/>
                <w:sz w:val="32"/>
                <w:szCs w:val="32"/>
              </w:rPr>
              <w:t>(2018</w:t>
            </w:r>
            <w:r w:rsidRPr="009D2D88">
              <w:rPr>
                <w:rFonts w:cs="宋体" w:hint="eastAsia"/>
                <w:color w:val="000000"/>
                <w:kern w:val="0"/>
                <w:sz w:val="32"/>
                <w:szCs w:val="32"/>
              </w:rPr>
              <w:t>年度</w:t>
            </w:r>
            <w:r w:rsidRPr="009D2D88">
              <w:rPr>
                <w:color w:val="000000"/>
                <w:kern w:val="0"/>
                <w:sz w:val="32"/>
                <w:szCs w:val="32"/>
              </w:rPr>
              <w:t>)</w:t>
            </w:r>
          </w:p>
        </w:tc>
      </w:tr>
      <w:tr w:rsidR="00C311F1" w:rsidRPr="00C311F1" w:rsidTr="00A55E23">
        <w:trPr>
          <w:trHeight w:val="276"/>
        </w:trPr>
        <w:tc>
          <w:tcPr>
            <w:tcW w:w="3037"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项目名称</w:t>
            </w:r>
          </w:p>
        </w:tc>
        <w:tc>
          <w:tcPr>
            <w:tcW w:w="619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第三次全国农业普查</w:t>
            </w:r>
          </w:p>
        </w:tc>
      </w:tr>
      <w:tr w:rsidR="00C311F1" w:rsidRPr="00C311F1" w:rsidTr="00A55E23">
        <w:trPr>
          <w:trHeight w:val="276"/>
        </w:trPr>
        <w:tc>
          <w:tcPr>
            <w:tcW w:w="3037"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预算单位</w:t>
            </w:r>
          </w:p>
        </w:tc>
        <w:tc>
          <w:tcPr>
            <w:tcW w:w="619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攀枝花市统计局</w:t>
            </w:r>
          </w:p>
        </w:tc>
      </w:tr>
      <w:tr w:rsidR="00C311F1" w:rsidRPr="00C311F1" w:rsidTr="00A55E23">
        <w:trPr>
          <w:trHeight w:val="276"/>
        </w:trPr>
        <w:tc>
          <w:tcPr>
            <w:tcW w:w="64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预算执行情况</w:t>
            </w:r>
            <w:r w:rsidRPr="009D2D88">
              <w:rPr>
                <w:color w:val="000000"/>
                <w:kern w:val="0"/>
              </w:rPr>
              <w:t>(</w:t>
            </w:r>
            <w:r w:rsidRPr="009D2D88">
              <w:rPr>
                <w:rFonts w:cs="宋体" w:hint="eastAsia"/>
                <w:color w:val="000000"/>
                <w:kern w:val="0"/>
              </w:rPr>
              <w:t>万元</w:t>
            </w:r>
            <w:r w:rsidRPr="009D2D88">
              <w:rPr>
                <w:color w:val="000000"/>
                <w:kern w:val="0"/>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预算数</w:t>
            </w:r>
            <w:r w:rsidRPr="009D2D88">
              <w:rPr>
                <w:color w:val="000000"/>
                <w:kern w:val="0"/>
              </w:rPr>
              <w:t>:</w:t>
            </w:r>
          </w:p>
        </w:tc>
        <w:tc>
          <w:tcPr>
            <w:tcW w:w="212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27</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执行数</w:t>
            </w:r>
            <w:r w:rsidRPr="009D2D88">
              <w:rPr>
                <w:color w:val="000000"/>
                <w:kern w:val="0"/>
              </w:rPr>
              <w:t>:</w:t>
            </w: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27</w:t>
            </w:r>
          </w:p>
        </w:tc>
      </w:tr>
      <w:tr w:rsidR="00C311F1" w:rsidRPr="00C311F1" w:rsidTr="00A55E23">
        <w:trPr>
          <w:trHeight w:val="276"/>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其中</w:t>
            </w:r>
            <w:r w:rsidRPr="009D2D88">
              <w:rPr>
                <w:color w:val="000000"/>
                <w:kern w:val="0"/>
              </w:rPr>
              <w:t>-</w:t>
            </w:r>
            <w:r w:rsidRPr="009D2D88">
              <w:rPr>
                <w:rFonts w:cs="宋体" w:hint="eastAsia"/>
                <w:color w:val="000000"/>
                <w:kern w:val="0"/>
              </w:rPr>
              <w:t>财政拨款</w:t>
            </w:r>
            <w:r w:rsidRPr="009D2D88">
              <w:rPr>
                <w:color w:val="000000"/>
                <w:kern w:val="0"/>
              </w:rPr>
              <w:t>:</w:t>
            </w:r>
          </w:p>
        </w:tc>
        <w:tc>
          <w:tcPr>
            <w:tcW w:w="212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27</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其中</w:t>
            </w:r>
            <w:r w:rsidRPr="009D2D88">
              <w:rPr>
                <w:color w:val="000000"/>
                <w:kern w:val="0"/>
              </w:rPr>
              <w:t>-</w:t>
            </w:r>
            <w:r w:rsidRPr="009D2D88">
              <w:rPr>
                <w:rFonts w:cs="宋体" w:hint="eastAsia"/>
                <w:color w:val="000000"/>
                <w:kern w:val="0"/>
              </w:rPr>
              <w:t>财政拨款</w:t>
            </w:r>
            <w:r w:rsidRPr="009D2D88">
              <w:rPr>
                <w:color w:val="000000"/>
                <w:kern w:val="0"/>
              </w:rPr>
              <w:t>:</w:t>
            </w: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27</w:t>
            </w:r>
          </w:p>
        </w:tc>
      </w:tr>
      <w:tr w:rsidR="00C311F1" w:rsidRPr="00C311F1" w:rsidTr="00A55E23">
        <w:trPr>
          <w:trHeight w:val="540"/>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其它资金</w:t>
            </w:r>
            <w:r w:rsidRPr="009D2D88">
              <w:rPr>
                <w:color w:val="000000"/>
                <w:kern w:val="0"/>
              </w:rPr>
              <w:t>:</w:t>
            </w:r>
          </w:p>
        </w:tc>
        <w:tc>
          <w:tcPr>
            <w:tcW w:w="212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kern w:val="0"/>
              </w:rPr>
              <w:t>0</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其它资金</w:t>
            </w:r>
            <w:r w:rsidRPr="009D2D88">
              <w:rPr>
                <w:color w:val="000000"/>
                <w:kern w:val="0"/>
              </w:rPr>
              <w:t>:</w:t>
            </w: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jc w:val="center"/>
              <w:rPr>
                <w:color w:val="000000"/>
              </w:rPr>
            </w:pPr>
            <w:r w:rsidRPr="009D2D88">
              <w:rPr>
                <w:color w:val="000000"/>
              </w:rPr>
              <w:t>0</w:t>
            </w:r>
          </w:p>
        </w:tc>
      </w:tr>
      <w:tr w:rsidR="00C311F1" w:rsidRPr="00C311F1" w:rsidTr="00A55E23">
        <w:trPr>
          <w:trHeight w:val="276"/>
        </w:trPr>
        <w:tc>
          <w:tcPr>
            <w:tcW w:w="64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lastRenderedPageBreak/>
              <w:t>年度目标完成情况</w:t>
            </w:r>
          </w:p>
        </w:tc>
        <w:tc>
          <w:tcPr>
            <w:tcW w:w="451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预期目标</w:t>
            </w:r>
          </w:p>
        </w:tc>
        <w:tc>
          <w:tcPr>
            <w:tcW w:w="407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实际完成目标</w:t>
            </w:r>
          </w:p>
        </w:tc>
      </w:tr>
      <w:tr w:rsidR="00C311F1" w:rsidRPr="00C311F1" w:rsidTr="00A55E23">
        <w:trPr>
          <w:trHeight w:val="835"/>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rPr>
            </w:pPr>
          </w:p>
        </w:tc>
        <w:tc>
          <w:tcPr>
            <w:tcW w:w="451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通过各部门资料开发、汇编等工作，反映农村发展新面貌和农民生活新变化，对科学制定“三农”政策、促进我国实现农业现代化、全面建成小康社会，具有十分重要的意义。</w:t>
            </w:r>
          </w:p>
        </w:tc>
        <w:tc>
          <w:tcPr>
            <w:tcW w:w="407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通过各部门资料开发、汇编等工作，反映农村发展新面貌和农民生活新变化，对科学制定“三农”政策、促进我国实现农业现代化、全面建成小康社会，具有十分重要的意义。</w:t>
            </w:r>
          </w:p>
        </w:tc>
      </w:tr>
      <w:tr w:rsidR="00C311F1" w:rsidRPr="00C311F1" w:rsidTr="00A55E23">
        <w:trPr>
          <w:trHeight w:val="522"/>
        </w:trPr>
        <w:tc>
          <w:tcPr>
            <w:tcW w:w="64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二级指标</w:t>
            </w:r>
          </w:p>
        </w:tc>
        <w:tc>
          <w:tcPr>
            <w:tcW w:w="212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三级指标</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预期指标值</w:t>
            </w:r>
            <w:r w:rsidRPr="009D2D88">
              <w:rPr>
                <w:color w:val="000000"/>
                <w:kern w:val="0"/>
              </w:rPr>
              <w:t>(</w:t>
            </w:r>
            <w:r w:rsidRPr="009D2D88">
              <w:rPr>
                <w:rFonts w:cs="宋体" w:hint="eastAsia"/>
                <w:color w:val="000000"/>
                <w:kern w:val="0"/>
              </w:rPr>
              <w:t>包含数字及文字描述</w:t>
            </w:r>
            <w:r w:rsidRPr="009D2D88">
              <w:rPr>
                <w:color w:val="000000"/>
                <w:kern w:val="0"/>
              </w:rPr>
              <w:t>)</w:t>
            </w: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实际完成指标值</w:t>
            </w:r>
            <w:r w:rsidRPr="009D2D88">
              <w:rPr>
                <w:color w:val="000000"/>
                <w:kern w:val="0"/>
              </w:rPr>
              <w:t>(</w:t>
            </w:r>
            <w:r w:rsidRPr="009D2D88">
              <w:rPr>
                <w:rFonts w:cs="宋体" w:hint="eastAsia"/>
                <w:color w:val="000000"/>
                <w:kern w:val="0"/>
              </w:rPr>
              <w:t>包含数字及文字描述</w:t>
            </w:r>
            <w:r w:rsidRPr="009D2D88">
              <w:rPr>
                <w:color w:val="000000"/>
                <w:kern w:val="0"/>
              </w:rPr>
              <w:t>)</w:t>
            </w:r>
          </w:p>
        </w:tc>
      </w:tr>
      <w:tr w:rsidR="00C311F1" w:rsidRPr="00C311F1" w:rsidTr="00A55E23">
        <w:trPr>
          <w:trHeight w:val="672"/>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kern w:val="0"/>
              </w:rPr>
            </w:pPr>
            <w:r w:rsidRPr="009D2D88">
              <w:rPr>
                <w:rFonts w:cs="宋体" w:hint="eastAsia"/>
                <w:color w:val="000000"/>
                <w:kern w:val="0"/>
              </w:rPr>
              <w:t>项目完成</w:t>
            </w:r>
          </w:p>
          <w:p w:rsidR="00D540FA" w:rsidRPr="009D2D88" w:rsidRDefault="00D540FA" w:rsidP="009321CF">
            <w:pPr>
              <w:widowControl/>
              <w:jc w:val="center"/>
              <w:textAlignment w:val="center"/>
              <w:rPr>
                <w:color w:val="000000"/>
              </w:rPr>
            </w:pPr>
            <w:r w:rsidRPr="009D2D88">
              <w:rPr>
                <w:rFonts w:cs="宋体" w:hint="eastAsia"/>
                <w:color w:val="000000"/>
                <w:kern w:val="0"/>
              </w:rPr>
              <w:t>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数量指标</w:t>
            </w:r>
          </w:p>
        </w:tc>
        <w:tc>
          <w:tcPr>
            <w:tcW w:w="212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ascii="宋体" w:hAnsi="宋体" w:cs="宋体" w:hint="eastAsia"/>
                <w:color w:val="000000"/>
                <w:kern w:val="0"/>
                <w:sz w:val="22"/>
                <w:szCs w:val="22"/>
              </w:rPr>
              <w:t>召开普查工作会议、业务培训、成果展示、课题研究</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召开普查会议</w:t>
            </w:r>
            <w:r w:rsidRPr="009D2D88">
              <w:rPr>
                <w:color w:val="000000"/>
              </w:rPr>
              <w:t>2</w:t>
            </w:r>
            <w:r w:rsidRPr="009D2D88">
              <w:rPr>
                <w:rFonts w:cs="宋体" w:hint="eastAsia"/>
                <w:color w:val="000000"/>
              </w:rPr>
              <w:t>次，业务培训</w:t>
            </w:r>
            <w:r w:rsidRPr="009D2D88">
              <w:rPr>
                <w:color w:val="000000"/>
              </w:rPr>
              <w:t>1</w:t>
            </w:r>
            <w:r w:rsidRPr="009D2D88">
              <w:rPr>
                <w:rFonts w:cs="宋体" w:hint="eastAsia"/>
                <w:color w:val="000000"/>
              </w:rPr>
              <w:t>次</w:t>
            </w: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召开普查会议</w:t>
            </w:r>
            <w:r w:rsidRPr="009D2D88">
              <w:rPr>
                <w:color w:val="000000"/>
              </w:rPr>
              <w:t>4</w:t>
            </w:r>
            <w:r w:rsidRPr="009D2D88">
              <w:rPr>
                <w:rFonts w:cs="宋体" w:hint="eastAsia"/>
                <w:color w:val="000000"/>
              </w:rPr>
              <w:t>次，会议培训</w:t>
            </w:r>
            <w:r w:rsidRPr="009D2D88">
              <w:rPr>
                <w:color w:val="000000"/>
              </w:rPr>
              <w:t>1</w:t>
            </w:r>
            <w:r w:rsidRPr="009D2D88">
              <w:rPr>
                <w:rFonts w:cs="宋体" w:hint="eastAsia"/>
                <w:color w:val="000000"/>
              </w:rPr>
              <w:t>次，成果展示</w:t>
            </w:r>
            <w:r w:rsidRPr="009D2D88">
              <w:rPr>
                <w:color w:val="000000"/>
              </w:rPr>
              <w:t>1</w:t>
            </w:r>
            <w:r w:rsidRPr="009D2D88">
              <w:rPr>
                <w:rFonts w:cs="宋体" w:hint="eastAsia"/>
                <w:color w:val="000000"/>
              </w:rPr>
              <w:t>次</w:t>
            </w:r>
          </w:p>
        </w:tc>
      </w:tr>
      <w:tr w:rsidR="00C311F1" w:rsidRPr="00C311F1" w:rsidTr="00A55E23">
        <w:trPr>
          <w:trHeight w:val="751"/>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kern w:val="0"/>
              </w:rPr>
            </w:pPr>
            <w:r w:rsidRPr="009D2D88">
              <w:rPr>
                <w:rFonts w:cs="宋体" w:hint="eastAsia"/>
                <w:color w:val="000000"/>
                <w:kern w:val="0"/>
              </w:rPr>
              <w:t>项目完成</w:t>
            </w:r>
          </w:p>
          <w:p w:rsidR="00D540FA" w:rsidRPr="009D2D88" w:rsidRDefault="00D540FA" w:rsidP="009321CF">
            <w:pPr>
              <w:widowControl/>
              <w:jc w:val="center"/>
              <w:textAlignment w:val="center"/>
              <w:rPr>
                <w:color w:val="000000"/>
              </w:rPr>
            </w:pPr>
            <w:r w:rsidRPr="009D2D88">
              <w:rPr>
                <w:rFonts w:cs="宋体" w:hint="eastAsia"/>
                <w:color w:val="000000"/>
                <w:kern w:val="0"/>
              </w:rPr>
              <w:t>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质量指标</w:t>
            </w:r>
          </w:p>
        </w:tc>
        <w:tc>
          <w:tcPr>
            <w:tcW w:w="212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反映农村发展新面貌和农民生活新变化</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全面反映</w:t>
            </w: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全面反映</w:t>
            </w:r>
          </w:p>
        </w:tc>
      </w:tr>
      <w:tr w:rsidR="00C311F1" w:rsidRPr="00C311F1" w:rsidTr="00A55E23">
        <w:trPr>
          <w:trHeight w:val="592"/>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kern w:val="0"/>
              </w:rPr>
            </w:pPr>
            <w:r w:rsidRPr="009D2D88">
              <w:rPr>
                <w:rFonts w:cs="宋体" w:hint="eastAsia"/>
                <w:color w:val="000000"/>
                <w:kern w:val="0"/>
              </w:rPr>
              <w:t>项目完成</w:t>
            </w:r>
          </w:p>
          <w:p w:rsidR="00D540FA" w:rsidRPr="009D2D88" w:rsidRDefault="00D540FA" w:rsidP="009321CF">
            <w:pPr>
              <w:widowControl/>
              <w:jc w:val="center"/>
              <w:textAlignment w:val="center"/>
              <w:rPr>
                <w:color w:val="000000"/>
                <w:kern w:val="0"/>
              </w:rPr>
            </w:pPr>
            <w:r w:rsidRPr="009D2D88">
              <w:rPr>
                <w:rFonts w:cs="宋体" w:hint="eastAsia"/>
                <w:color w:val="000000"/>
                <w:kern w:val="0"/>
              </w:rPr>
              <w:t>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时效指标</w:t>
            </w:r>
          </w:p>
        </w:tc>
        <w:tc>
          <w:tcPr>
            <w:tcW w:w="212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完成时间</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2018</w:t>
            </w:r>
            <w:r w:rsidRPr="009D2D88">
              <w:rPr>
                <w:rFonts w:cs="宋体" w:hint="eastAsia"/>
                <w:color w:val="000000"/>
              </w:rPr>
              <w:t>年底</w:t>
            </w: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2018</w:t>
            </w:r>
            <w:r w:rsidRPr="009D2D88">
              <w:rPr>
                <w:rFonts w:cs="宋体" w:hint="eastAsia"/>
                <w:color w:val="000000"/>
              </w:rPr>
              <w:t>年底</w:t>
            </w:r>
          </w:p>
        </w:tc>
      </w:tr>
      <w:tr w:rsidR="00C311F1" w:rsidRPr="00C311F1" w:rsidTr="00A55E23">
        <w:trPr>
          <w:trHeight w:val="684"/>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kern w:val="0"/>
              </w:rPr>
            </w:pPr>
            <w:r w:rsidRPr="009D2D88">
              <w:rPr>
                <w:rFonts w:cs="宋体" w:hint="eastAsia"/>
                <w:color w:val="000000"/>
                <w:kern w:val="0"/>
              </w:rPr>
              <w:t>项目完成</w:t>
            </w:r>
          </w:p>
          <w:p w:rsidR="00D540FA" w:rsidRPr="009D2D88" w:rsidRDefault="00D540FA" w:rsidP="009321CF">
            <w:pPr>
              <w:widowControl/>
              <w:jc w:val="center"/>
              <w:textAlignment w:val="center"/>
              <w:rPr>
                <w:color w:val="000000"/>
                <w:kern w:val="0"/>
              </w:rPr>
            </w:pPr>
            <w:r w:rsidRPr="009D2D88">
              <w:rPr>
                <w:rFonts w:cs="宋体" w:hint="eastAsia"/>
                <w:color w:val="000000"/>
                <w:kern w:val="0"/>
              </w:rPr>
              <w:t>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成本指标</w:t>
            </w:r>
          </w:p>
        </w:tc>
        <w:tc>
          <w:tcPr>
            <w:tcW w:w="212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工作会议和培训、资料成果应用、课题研究</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共计</w:t>
            </w:r>
            <w:r w:rsidRPr="009D2D88">
              <w:rPr>
                <w:color w:val="000000"/>
              </w:rPr>
              <w:t>27</w:t>
            </w:r>
            <w:r w:rsidRPr="009D2D88">
              <w:rPr>
                <w:rFonts w:cs="宋体" w:hint="eastAsia"/>
                <w:color w:val="000000"/>
              </w:rPr>
              <w:t>万</w:t>
            </w: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已完成</w:t>
            </w:r>
          </w:p>
        </w:tc>
      </w:tr>
      <w:tr w:rsidR="00C311F1" w:rsidRPr="00C311F1" w:rsidTr="00A55E23">
        <w:trPr>
          <w:trHeight w:val="2468"/>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社会效益</w:t>
            </w:r>
          </w:p>
        </w:tc>
        <w:tc>
          <w:tcPr>
            <w:tcW w:w="212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对工作的促进作用</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对科学制定“三农”政策、促进我市实现农业现代化、全面建成小康社会，具有十分重要的意义</w:t>
            </w: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750027">
            <w:pPr>
              <w:widowControl/>
              <w:jc w:val="center"/>
              <w:textAlignment w:val="center"/>
              <w:rPr>
                <w:color w:val="000000"/>
              </w:rPr>
            </w:pPr>
            <w:r w:rsidRPr="009D2D88">
              <w:rPr>
                <w:rFonts w:cs="宋体" w:hint="eastAsia"/>
                <w:color w:val="000000"/>
              </w:rPr>
              <w:t>全面展示攀枝花市农村特色产业、特色产品，将统计改革创新工作经验和成果推广服务于社会，为全省第三次全国农业普查可视化系统方案和总体技术框架提供依据。</w:t>
            </w:r>
          </w:p>
        </w:tc>
      </w:tr>
      <w:tr w:rsidR="00C311F1" w:rsidRPr="00C311F1" w:rsidTr="00A55E23">
        <w:trPr>
          <w:trHeight w:val="731"/>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kern w:val="0"/>
              </w:rPr>
            </w:pPr>
            <w:r w:rsidRPr="009D2D88">
              <w:rPr>
                <w:rFonts w:cs="宋体" w:hint="eastAsia"/>
                <w:color w:val="000000"/>
                <w:kern w:val="0"/>
              </w:rPr>
              <w:t>可持续影响</w:t>
            </w:r>
          </w:p>
          <w:p w:rsidR="00D540FA" w:rsidRPr="009D2D88" w:rsidRDefault="00D540FA" w:rsidP="009321CF">
            <w:pPr>
              <w:widowControl/>
              <w:jc w:val="center"/>
              <w:textAlignment w:val="center"/>
              <w:rPr>
                <w:color w:val="000000"/>
                <w:kern w:val="0"/>
              </w:rPr>
            </w:pPr>
            <w:r w:rsidRPr="009D2D88">
              <w:rPr>
                <w:rFonts w:cs="宋体" w:hint="eastAsia"/>
                <w:color w:val="000000"/>
                <w:kern w:val="0"/>
              </w:rPr>
              <w:t>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可持续</w:t>
            </w:r>
          </w:p>
          <w:p w:rsidR="00D540FA" w:rsidRPr="009D2D88" w:rsidRDefault="00D540FA" w:rsidP="009321CF">
            <w:pPr>
              <w:widowControl/>
              <w:jc w:val="center"/>
              <w:textAlignment w:val="center"/>
              <w:rPr>
                <w:color w:val="000000"/>
              </w:rPr>
            </w:pPr>
            <w:r w:rsidRPr="009D2D88">
              <w:rPr>
                <w:rFonts w:cs="宋体" w:hint="eastAsia"/>
                <w:color w:val="000000"/>
              </w:rPr>
              <w:t>影响指标</w:t>
            </w:r>
          </w:p>
        </w:tc>
        <w:tc>
          <w:tcPr>
            <w:tcW w:w="212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非普查年份的基础</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w:t>
            </w:r>
            <w:r w:rsidRPr="009D2D88">
              <w:rPr>
                <w:color w:val="000000"/>
              </w:rPr>
              <w:t>10</w:t>
            </w:r>
            <w:r w:rsidRPr="009D2D88">
              <w:rPr>
                <w:rFonts w:cs="宋体" w:hint="eastAsia"/>
                <w:color w:val="000000"/>
              </w:rPr>
              <w:t>年</w:t>
            </w: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w:t>
            </w:r>
            <w:r w:rsidRPr="009D2D88">
              <w:rPr>
                <w:color w:val="000000"/>
              </w:rPr>
              <w:t>10</w:t>
            </w:r>
            <w:r w:rsidRPr="009D2D88">
              <w:rPr>
                <w:rFonts w:cs="宋体" w:hint="eastAsia"/>
                <w:color w:val="000000"/>
              </w:rPr>
              <w:t>年</w:t>
            </w:r>
          </w:p>
        </w:tc>
      </w:tr>
      <w:tr w:rsidR="00C311F1" w:rsidRPr="00C311F1" w:rsidTr="00A55E23">
        <w:trPr>
          <w:trHeight w:val="595"/>
        </w:trPr>
        <w:tc>
          <w:tcPr>
            <w:tcW w:w="645"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jc w:val="center"/>
              <w:textAlignment w:val="center"/>
              <w:rPr>
                <w:color w:val="000000"/>
                <w:kern w:val="0"/>
              </w:rPr>
            </w:pPr>
            <w:r w:rsidRPr="009D2D88">
              <w:rPr>
                <w:rFonts w:cs="宋体" w:hint="eastAsia"/>
                <w:color w:val="000000"/>
                <w:kern w:val="0"/>
              </w:rPr>
              <w:t>满意度指标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满意度</w:t>
            </w:r>
          </w:p>
          <w:p w:rsidR="00D540FA" w:rsidRPr="009D2D88" w:rsidRDefault="00D540FA" w:rsidP="009321CF">
            <w:pPr>
              <w:jc w:val="center"/>
              <w:textAlignment w:val="center"/>
              <w:rPr>
                <w:color w:val="000000"/>
              </w:rPr>
            </w:pPr>
            <w:r w:rsidRPr="009D2D88">
              <w:rPr>
                <w:rFonts w:cs="宋体" w:hint="eastAsia"/>
                <w:color w:val="000000"/>
              </w:rPr>
              <w:t>指标</w:t>
            </w:r>
          </w:p>
        </w:tc>
        <w:tc>
          <w:tcPr>
            <w:tcW w:w="212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数据使用部门满意度</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基本满意</w:t>
            </w: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基本满意</w:t>
            </w:r>
          </w:p>
        </w:tc>
      </w:tr>
      <w:tr w:rsidR="00C311F1" w:rsidRPr="00C311F1" w:rsidTr="00A55E23">
        <w:trPr>
          <w:trHeight w:val="609"/>
        </w:trPr>
        <w:tc>
          <w:tcPr>
            <w:tcW w:w="645" w:type="dxa"/>
            <w:vMerge/>
            <w:tcBorders>
              <w:top w:val="single" w:sz="4" w:space="0" w:color="000000"/>
              <w:left w:val="single" w:sz="4" w:space="0" w:color="000000"/>
              <w:bottom w:val="single" w:sz="4" w:space="0" w:color="auto"/>
              <w:right w:val="single" w:sz="4" w:space="0" w:color="000000"/>
            </w:tcBorders>
            <w:vAlign w:val="center"/>
          </w:tcPr>
          <w:p w:rsidR="00D540FA" w:rsidRPr="009D2D88" w:rsidRDefault="00D540FA" w:rsidP="009321CF">
            <w:pPr>
              <w:widowControl/>
              <w:jc w:val="left"/>
              <w:rPr>
                <w:color w:val="000000"/>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p>
        </w:tc>
        <w:tc>
          <w:tcPr>
            <w:tcW w:w="212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数据使用者满意度</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基本满意</w:t>
            </w: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基本满意</w:t>
            </w:r>
          </w:p>
        </w:tc>
      </w:tr>
    </w:tbl>
    <w:p w:rsidR="00D540FA" w:rsidRPr="009D2D88" w:rsidRDefault="00D540FA" w:rsidP="00585407">
      <w:pPr>
        <w:rPr>
          <w:color w:val="000000"/>
        </w:rPr>
      </w:pPr>
    </w:p>
    <w:p w:rsidR="00D540FA" w:rsidRPr="009D2D88" w:rsidRDefault="00D540FA" w:rsidP="00585407">
      <w:pPr>
        <w:rPr>
          <w:color w:val="000000"/>
        </w:rPr>
      </w:pPr>
    </w:p>
    <w:tbl>
      <w:tblPr>
        <w:tblpPr w:leftFromText="180" w:rightFromText="180" w:vertAnchor="text" w:horzAnchor="page" w:tblpXSpec="center" w:tblpY="423"/>
        <w:tblOverlap w:val="never"/>
        <w:tblW w:w="9465" w:type="dxa"/>
        <w:tblLayout w:type="fixed"/>
        <w:tblCellMar>
          <w:left w:w="0" w:type="dxa"/>
          <w:right w:w="0" w:type="dxa"/>
        </w:tblCellMar>
        <w:tblLook w:val="00A0" w:firstRow="1" w:lastRow="0" w:firstColumn="1" w:lastColumn="0" w:noHBand="0" w:noVBand="0"/>
      </w:tblPr>
      <w:tblGrid>
        <w:gridCol w:w="540"/>
        <w:gridCol w:w="1367"/>
        <w:gridCol w:w="1025"/>
        <w:gridCol w:w="1808"/>
        <w:gridCol w:w="1995"/>
        <w:gridCol w:w="420"/>
        <w:gridCol w:w="2310"/>
      </w:tblGrid>
      <w:tr w:rsidR="00C311F1" w:rsidRPr="00C311F1" w:rsidTr="006902FB">
        <w:trPr>
          <w:trHeight w:val="1034"/>
        </w:trPr>
        <w:tc>
          <w:tcPr>
            <w:tcW w:w="9465" w:type="dxa"/>
            <w:gridSpan w:val="7"/>
            <w:tcMar>
              <w:top w:w="15" w:type="dxa"/>
              <w:left w:w="15" w:type="dxa"/>
              <w:bottom w:w="0" w:type="dxa"/>
              <w:right w:w="15" w:type="dxa"/>
            </w:tcMar>
            <w:vAlign w:val="center"/>
          </w:tcPr>
          <w:p w:rsidR="00D540FA" w:rsidRPr="009D2D88" w:rsidRDefault="00D540FA" w:rsidP="006902FB">
            <w:pPr>
              <w:pStyle w:val="a7"/>
              <w:widowControl/>
              <w:ind w:firstLineChars="0" w:firstLine="0"/>
              <w:jc w:val="center"/>
              <w:textAlignment w:val="center"/>
              <w:rPr>
                <w:color w:val="000000"/>
                <w:sz w:val="36"/>
                <w:szCs w:val="36"/>
              </w:rPr>
            </w:pPr>
            <w:r w:rsidRPr="009D2D88">
              <w:rPr>
                <w:rFonts w:eastAsia="黑体" w:cs="黑体" w:hint="eastAsia"/>
                <w:color w:val="000000"/>
                <w:kern w:val="0"/>
                <w:sz w:val="36"/>
                <w:szCs w:val="36"/>
              </w:rPr>
              <w:t>项目支出绩效目标完成情况表</w:t>
            </w:r>
            <w:r w:rsidRPr="009D2D88">
              <w:rPr>
                <w:b/>
                <w:bCs/>
                <w:color w:val="000000"/>
                <w:kern w:val="0"/>
                <w:sz w:val="36"/>
                <w:szCs w:val="36"/>
              </w:rPr>
              <w:br/>
            </w:r>
            <w:r w:rsidRPr="009D2D88">
              <w:rPr>
                <w:color w:val="000000"/>
                <w:kern w:val="0"/>
                <w:sz w:val="36"/>
                <w:szCs w:val="36"/>
              </w:rPr>
              <w:t>(2018</w:t>
            </w:r>
            <w:r w:rsidRPr="009D2D88">
              <w:rPr>
                <w:rFonts w:cs="宋体" w:hint="eastAsia"/>
                <w:color w:val="000000"/>
                <w:kern w:val="0"/>
                <w:sz w:val="36"/>
                <w:szCs w:val="36"/>
              </w:rPr>
              <w:t>年度</w:t>
            </w:r>
            <w:r w:rsidRPr="009D2D88">
              <w:rPr>
                <w:color w:val="000000"/>
                <w:kern w:val="0"/>
                <w:sz w:val="36"/>
                <w:szCs w:val="36"/>
              </w:rPr>
              <w:t>)</w:t>
            </w:r>
          </w:p>
        </w:tc>
      </w:tr>
      <w:tr w:rsidR="00C311F1" w:rsidRPr="00C311F1" w:rsidTr="006902FB">
        <w:trPr>
          <w:trHeight w:val="276"/>
        </w:trPr>
        <w:tc>
          <w:tcPr>
            <w:tcW w:w="293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sz w:val="24"/>
                <w:szCs w:val="24"/>
              </w:rPr>
            </w:pPr>
            <w:r w:rsidRPr="009D2D88">
              <w:rPr>
                <w:rFonts w:cs="宋体" w:hint="eastAsia"/>
                <w:color w:val="000000"/>
                <w:kern w:val="0"/>
                <w:sz w:val="24"/>
                <w:szCs w:val="24"/>
              </w:rPr>
              <w:t>项目名称</w:t>
            </w:r>
          </w:p>
        </w:tc>
        <w:tc>
          <w:tcPr>
            <w:tcW w:w="6533"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sz w:val="24"/>
                <w:szCs w:val="24"/>
              </w:rPr>
            </w:pPr>
            <w:r w:rsidRPr="009D2D88">
              <w:rPr>
                <w:rFonts w:cs="宋体" w:hint="eastAsia"/>
                <w:color w:val="000000"/>
                <w:sz w:val="24"/>
                <w:szCs w:val="24"/>
              </w:rPr>
              <w:t>第四次全国经济普查专项资金</w:t>
            </w:r>
          </w:p>
        </w:tc>
      </w:tr>
      <w:tr w:rsidR="00C311F1" w:rsidRPr="00C311F1" w:rsidTr="006902FB">
        <w:trPr>
          <w:trHeight w:val="276"/>
        </w:trPr>
        <w:tc>
          <w:tcPr>
            <w:tcW w:w="293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sz w:val="24"/>
                <w:szCs w:val="24"/>
              </w:rPr>
            </w:pPr>
            <w:r w:rsidRPr="009D2D88">
              <w:rPr>
                <w:rFonts w:cs="宋体" w:hint="eastAsia"/>
                <w:color w:val="000000"/>
                <w:kern w:val="0"/>
                <w:sz w:val="24"/>
                <w:szCs w:val="24"/>
              </w:rPr>
              <w:t>预算单位</w:t>
            </w:r>
          </w:p>
        </w:tc>
        <w:tc>
          <w:tcPr>
            <w:tcW w:w="6533"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sz w:val="24"/>
                <w:szCs w:val="24"/>
              </w:rPr>
            </w:pPr>
            <w:r w:rsidRPr="009D2D88">
              <w:rPr>
                <w:rFonts w:cs="宋体" w:hint="eastAsia"/>
                <w:color w:val="000000"/>
              </w:rPr>
              <w:t>攀枝花市统计局</w:t>
            </w:r>
          </w:p>
        </w:tc>
      </w:tr>
      <w:tr w:rsidR="00C311F1" w:rsidRPr="00C311F1" w:rsidTr="006902FB">
        <w:trPr>
          <w:trHeight w:val="276"/>
        </w:trPr>
        <w:tc>
          <w:tcPr>
            <w:tcW w:w="54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sz w:val="24"/>
                <w:szCs w:val="24"/>
              </w:rPr>
            </w:pPr>
            <w:r w:rsidRPr="009D2D88">
              <w:rPr>
                <w:rFonts w:cs="宋体" w:hint="eastAsia"/>
                <w:color w:val="000000"/>
                <w:kern w:val="0"/>
                <w:sz w:val="24"/>
                <w:szCs w:val="24"/>
              </w:rPr>
              <w:t>预算执行</w:t>
            </w:r>
            <w:r w:rsidRPr="009D2D88">
              <w:rPr>
                <w:rFonts w:cs="宋体" w:hint="eastAsia"/>
                <w:color w:val="000000"/>
                <w:kern w:val="0"/>
                <w:sz w:val="24"/>
                <w:szCs w:val="24"/>
              </w:rPr>
              <w:lastRenderedPageBreak/>
              <w:t>情况</w:t>
            </w:r>
            <w:r w:rsidRPr="009D2D88">
              <w:rPr>
                <w:color w:val="000000"/>
                <w:kern w:val="0"/>
                <w:sz w:val="24"/>
                <w:szCs w:val="24"/>
              </w:rPr>
              <w:t>(</w:t>
            </w:r>
            <w:r w:rsidRPr="009D2D88">
              <w:rPr>
                <w:rFonts w:cs="宋体" w:hint="eastAsia"/>
                <w:color w:val="000000"/>
                <w:kern w:val="0"/>
                <w:sz w:val="24"/>
                <w:szCs w:val="24"/>
              </w:rPr>
              <w:t>万元</w:t>
            </w:r>
            <w:r w:rsidRPr="009D2D88">
              <w:rPr>
                <w:color w:val="000000"/>
                <w:kern w:val="0"/>
                <w:sz w:val="24"/>
                <w:szCs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sz w:val="24"/>
                <w:szCs w:val="24"/>
              </w:rPr>
            </w:pPr>
            <w:r w:rsidRPr="009D2D88">
              <w:rPr>
                <w:rFonts w:cs="宋体" w:hint="eastAsia"/>
                <w:color w:val="000000"/>
                <w:kern w:val="0"/>
                <w:sz w:val="24"/>
                <w:szCs w:val="24"/>
              </w:rPr>
              <w:lastRenderedPageBreak/>
              <w:t>预算数</w:t>
            </w:r>
            <w:r w:rsidRPr="009D2D88">
              <w:rPr>
                <w:color w:val="000000"/>
                <w:kern w:val="0"/>
                <w:sz w:val="24"/>
                <w:szCs w:val="24"/>
              </w:rPr>
              <w:t>:</w:t>
            </w:r>
          </w:p>
        </w:tc>
        <w:tc>
          <w:tcPr>
            <w:tcW w:w="18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sz w:val="24"/>
                <w:szCs w:val="24"/>
              </w:rPr>
            </w:pPr>
            <w:r w:rsidRPr="009D2D88">
              <w:rPr>
                <w:color w:val="000000"/>
                <w:sz w:val="24"/>
                <w:szCs w:val="24"/>
              </w:rPr>
              <w:t>27</w:t>
            </w:r>
          </w:p>
        </w:tc>
        <w:tc>
          <w:tcPr>
            <w:tcW w:w="241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sz w:val="24"/>
                <w:szCs w:val="24"/>
              </w:rPr>
            </w:pPr>
            <w:r w:rsidRPr="009D2D88">
              <w:rPr>
                <w:rFonts w:cs="宋体" w:hint="eastAsia"/>
                <w:color w:val="000000"/>
                <w:kern w:val="0"/>
                <w:sz w:val="24"/>
                <w:szCs w:val="24"/>
              </w:rPr>
              <w:t>执行数</w:t>
            </w:r>
            <w:r w:rsidRPr="009D2D88">
              <w:rPr>
                <w:color w:val="000000"/>
                <w:kern w:val="0"/>
                <w:sz w:val="24"/>
                <w:szCs w:val="24"/>
              </w:rPr>
              <w:t>:</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sz w:val="24"/>
                <w:szCs w:val="24"/>
              </w:rPr>
            </w:pPr>
            <w:r w:rsidRPr="009D2D88">
              <w:rPr>
                <w:color w:val="000000"/>
                <w:sz w:val="24"/>
                <w:szCs w:val="24"/>
              </w:rPr>
              <w:t>1.75</w:t>
            </w:r>
          </w:p>
        </w:tc>
      </w:tr>
      <w:tr w:rsidR="00C311F1" w:rsidRPr="00C311F1" w:rsidTr="006902FB">
        <w:trPr>
          <w:trHeight w:val="276"/>
        </w:trPr>
        <w:tc>
          <w:tcPr>
            <w:tcW w:w="540"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6902FB">
            <w:pPr>
              <w:widowControl/>
              <w:jc w:val="left"/>
              <w:rPr>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sz w:val="24"/>
                <w:szCs w:val="24"/>
              </w:rPr>
            </w:pPr>
            <w:r w:rsidRPr="009D2D88">
              <w:rPr>
                <w:rFonts w:cs="宋体" w:hint="eastAsia"/>
                <w:color w:val="000000"/>
                <w:kern w:val="0"/>
                <w:sz w:val="24"/>
                <w:szCs w:val="24"/>
              </w:rPr>
              <w:t>其中</w:t>
            </w:r>
            <w:r w:rsidRPr="009D2D88">
              <w:rPr>
                <w:color w:val="000000"/>
                <w:kern w:val="0"/>
                <w:sz w:val="24"/>
                <w:szCs w:val="24"/>
              </w:rPr>
              <w:t>-</w:t>
            </w:r>
            <w:r w:rsidRPr="009D2D88">
              <w:rPr>
                <w:rFonts w:cs="宋体" w:hint="eastAsia"/>
                <w:color w:val="000000"/>
                <w:kern w:val="0"/>
                <w:sz w:val="24"/>
                <w:szCs w:val="24"/>
              </w:rPr>
              <w:t>财政拨款</w:t>
            </w:r>
            <w:r w:rsidRPr="009D2D88">
              <w:rPr>
                <w:color w:val="000000"/>
                <w:kern w:val="0"/>
                <w:sz w:val="24"/>
                <w:szCs w:val="24"/>
              </w:rPr>
              <w:t>:</w:t>
            </w:r>
          </w:p>
        </w:tc>
        <w:tc>
          <w:tcPr>
            <w:tcW w:w="18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sz w:val="24"/>
                <w:szCs w:val="24"/>
              </w:rPr>
            </w:pPr>
            <w:r w:rsidRPr="009D2D88">
              <w:rPr>
                <w:color w:val="000000"/>
                <w:sz w:val="24"/>
                <w:szCs w:val="24"/>
              </w:rPr>
              <w:t>27</w:t>
            </w:r>
          </w:p>
        </w:tc>
        <w:tc>
          <w:tcPr>
            <w:tcW w:w="241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sz w:val="24"/>
                <w:szCs w:val="24"/>
              </w:rPr>
            </w:pPr>
            <w:r w:rsidRPr="009D2D88">
              <w:rPr>
                <w:rFonts w:cs="宋体" w:hint="eastAsia"/>
                <w:color w:val="000000"/>
                <w:kern w:val="0"/>
                <w:sz w:val="24"/>
                <w:szCs w:val="24"/>
              </w:rPr>
              <w:t>其中</w:t>
            </w:r>
            <w:r w:rsidRPr="009D2D88">
              <w:rPr>
                <w:color w:val="000000"/>
                <w:kern w:val="0"/>
                <w:sz w:val="24"/>
                <w:szCs w:val="24"/>
              </w:rPr>
              <w:t>-</w:t>
            </w:r>
            <w:r w:rsidRPr="009D2D88">
              <w:rPr>
                <w:rFonts w:cs="宋体" w:hint="eastAsia"/>
                <w:color w:val="000000"/>
                <w:kern w:val="0"/>
                <w:sz w:val="24"/>
                <w:szCs w:val="24"/>
              </w:rPr>
              <w:t>财政拨款</w:t>
            </w:r>
            <w:r w:rsidRPr="009D2D88">
              <w:rPr>
                <w:color w:val="000000"/>
                <w:kern w:val="0"/>
                <w:sz w:val="24"/>
                <w:szCs w:val="24"/>
              </w:rPr>
              <w:t>:</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sz w:val="24"/>
                <w:szCs w:val="24"/>
              </w:rPr>
            </w:pPr>
            <w:r w:rsidRPr="009D2D88">
              <w:rPr>
                <w:color w:val="000000"/>
                <w:sz w:val="24"/>
                <w:szCs w:val="24"/>
              </w:rPr>
              <w:t>1.75</w:t>
            </w:r>
          </w:p>
        </w:tc>
      </w:tr>
      <w:tr w:rsidR="00C311F1" w:rsidRPr="00C311F1" w:rsidTr="006902FB">
        <w:trPr>
          <w:trHeight w:val="476"/>
        </w:trPr>
        <w:tc>
          <w:tcPr>
            <w:tcW w:w="540"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6902FB">
            <w:pPr>
              <w:widowControl/>
              <w:jc w:val="left"/>
              <w:rPr>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sz w:val="24"/>
                <w:szCs w:val="24"/>
              </w:rPr>
            </w:pPr>
            <w:r w:rsidRPr="009D2D88">
              <w:rPr>
                <w:rFonts w:cs="宋体" w:hint="eastAsia"/>
                <w:color w:val="000000"/>
                <w:kern w:val="0"/>
                <w:sz w:val="24"/>
                <w:szCs w:val="24"/>
              </w:rPr>
              <w:t>其它资金</w:t>
            </w:r>
            <w:r w:rsidRPr="009D2D88">
              <w:rPr>
                <w:color w:val="000000"/>
                <w:kern w:val="0"/>
                <w:sz w:val="24"/>
                <w:szCs w:val="24"/>
              </w:rPr>
              <w:t>:</w:t>
            </w:r>
          </w:p>
        </w:tc>
        <w:tc>
          <w:tcPr>
            <w:tcW w:w="18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sz w:val="24"/>
                <w:szCs w:val="24"/>
              </w:rPr>
            </w:pPr>
            <w:r w:rsidRPr="009D2D88">
              <w:rPr>
                <w:color w:val="000000"/>
                <w:kern w:val="0"/>
                <w:sz w:val="24"/>
                <w:szCs w:val="24"/>
              </w:rPr>
              <w:t>0</w:t>
            </w:r>
          </w:p>
        </w:tc>
        <w:tc>
          <w:tcPr>
            <w:tcW w:w="241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sz w:val="24"/>
                <w:szCs w:val="24"/>
              </w:rPr>
            </w:pPr>
            <w:r w:rsidRPr="009D2D88">
              <w:rPr>
                <w:rFonts w:cs="宋体" w:hint="eastAsia"/>
                <w:color w:val="000000"/>
                <w:kern w:val="0"/>
                <w:sz w:val="24"/>
                <w:szCs w:val="24"/>
              </w:rPr>
              <w:t>其它资金</w:t>
            </w:r>
            <w:r w:rsidRPr="009D2D88">
              <w:rPr>
                <w:color w:val="000000"/>
                <w:kern w:val="0"/>
                <w:sz w:val="24"/>
                <w:szCs w:val="24"/>
              </w:rPr>
              <w:t>:</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jc w:val="center"/>
              <w:rPr>
                <w:color w:val="000000"/>
                <w:sz w:val="24"/>
                <w:szCs w:val="24"/>
              </w:rPr>
            </w:pPr>
          </w:p>
        </w:tc>
      </w:tr>
      <w:tr w:rsidR="00C311F1" w:rsidRPr="00C311F1" w:rsidTr="006902FB">
        <w:trPr>
          <w:trHeight w:val="276"/>
        </w:trPr>
        <w:tc>
          <w:tcPr>
            <w:tcW w:w="54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sz w:val="24"/>
                <w:szCs w:val="24"/>
              </w:rPr>
            </w:pPr>
            <w:r w:rsidRPr="009D2D88">
              <w:rPr>
                <w:rFonts w:cs="宋体" w:hint="eastAsia"/>
                <w:color w:val="000000"/>
                <w:kern w:val="0"/>
                <w:sz w:val="24"/>
                <w:szCs w:val="24"/>
              </w:rPr>
              <w:t>年度目标完成情况</w:t>
            </w:r>
          </w:p>
        </w:tc>
        <w:tc>
          <w:tcPr>
            <w:tcW w:w="4200"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sz w:val="24"/>
                <w:szCs w:val="24"/>
              </w:rPr>
            </w:pPr>
            <w:r w:rsidRPr="009D2D88">
              <w:rPr>
                <w:rFonts w:cs="宋体" w:hint="eastAsia"/>
                <w:color w:val="000000"/>
                <w:kern w:val="0"/>
                <w:sz w:val="24"/>
                <w:szCs w:val="24"/>
              </w:rPr>
              <w:t>预期目标</w:t>
            </w:r>
          </w:p>
        </w:tc>
        <w:tc>
          <w:tcPr>
            <w:tcW w:w="472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sz w:val="24"/>
                <w:szCs w:val="24"/>
              </w:rPr>
            </w:pPr>
            <w:r w:rsidRPr="009D2D88">
              <w:rPr>
                <w:rFonts w:cs="宋体" w:hint="eastAsia"/>
                <w:color w:val="000000"/>
                <w:kern w:val="0"/>
                <w:sz w:val="24"/>
                <w:szCs w:val="24"/>
              </w:rPr>
              <w:t>实际完成目标</w:t>
            </w:r>
          </w:p>
        </w:tc>
      </w:tr>
      <w:tr w:rsidR="00C311F1" w:rsidRPr="00C311F1" w:rsidTr="006902FB">
        <w:trPr>
          <w:trHeight w:val="3437"/>
        </w:trPr>
        <w:tc>
          <w:tcPr>
            <w:tcW w:w="540"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6902FB">
            <w:pPr>
              <w:widowControl/>
              <w:jc w:val="left"/>
              <w:rPr>
                <w:color w:val="000000"/>
                <w:sz w:val="24"/>
                <w:szCs w:val="24"/>
              </w:rPr>
            </w:pPr>
          </w:p>
        </w:tc>
        <w:tc>
          <w:tcPr>
            <w:tcW w:w="4200"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sz w:val="24"/>
                <w:szCs w:val="24"/>
              </w:rPr>
            </w:pPr>
            <w:r w:rsidRPr="009D2D88">
              <w:rPr>
                <w:rFonts w:cs="宋体" w:hint="eastAsia"/>
                <w:color w:val="000000"/>
                <w:sz w:val="24"/>
                <w:szCs w:val="24"/>
              </w:rPr>
              <w:t>摸</w:t>
            </w:r>
            <w:r w:rsidRPr="009D2D88">
              <w:rPr>
                <w:rFonts w:cs="宋体" w:hint="eastAsia"/>
                <w:color w:val="000000"/>
              </w:rPr>
              <w:t>清全市各类单位的基本情况，全面调查全市第二产业和第三产业的发展规模及布局，系统了解产业组织、产业结构的现状以及各主要生产要素的构成，进一步查实服务业、战略性新兴产业、文化产业和小微企业的发展状况，全面更新覆盖国民经济各行业的基本单位名录库、基础信息数据库和统计电子地理信息系统，为加强和改善宏观调控，加快经济结构战略性调整，科学制定中长期发展规划，提供全面系统、真实可靠的统计信息支持。</w:t>
            </w:r>
          </w:p>
        </w:tc>
        <w:tc>
          <w:tcPr>
            <w:tcW w:w="472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rPr>
              <w:t>摸清全市各类单位的基本情况，全面调查全市第二产业和第三产业的发展规模及布局，系统了解产业组织、产业结构的现状以及各主要生产要素的构成，进一步查实服务业、战略性新兴产业、文化产业和小微企业的发展状况，全面更新覆盖国民经济各行业的基本单位名录库、基础信息数据库和统计电子地理信息系统，为加强和改善宏观调控，加快经济结构战略性调整，科学制定中长期发展规划，提供全面系统、真实可靠的统计信息支持。</w:t>
            </w:r>
          </w:p>
        </w:tc>
      </w:tr>
      <w:tr w:rsidR="00C311F1" w:rsidRPr="00C311F1" w:rsidTr="006902FB">
        <w:trPr>
          <w:trHeight w:val="603"/>
        </w:trPr>
        <w:tc>
          <w:tcPr>
            <w:tcW w:w="54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sz w:val="24"/>
                <w:szCs w:val="24"/>
              </w:rPr>
            </w:pPr>
            <w:r w:rsidRPr="009D2D88">
              <w:rPr>
                <w:rFonts w:cs="宋体" w:hint="eastAsia"/>
                <w:color w:val="000000"/>
                <w:sz w:val="24"/>
                <w:szCs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kern w:val="0"/>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kern w:val="0"/>
              </w:rPr>
              <w:t>二级指标</w:t>
            </w:r>
          </w:p>
        </w:tc>
        <w:tc>
          <w:tcPr>
            <w:tcW w:w="18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kern w:val="0"/>
              </w:rPr>
              <w:t>三级指标</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kern w:val="0"/>
              </w:rPr>
              <w:t>预期指标值</w:t>
            </w:r>
            <w:r w:rsidRPr="009D2D88">
              <w:rPr>
                <w:color w:val="000000"/>
                <w:kern w:val="0"/>
              </w:rPr>
              <w:t>(</w:t>
            </w:r>
            <w:r w:rsidRPr="009D2D88">
              <w:rPr>
                <w:rFonts w:cs="宋体" w:hint="eastAsia"/>
                <w:color w:val="000000"/>
                <w:kern w:val="0"/>
              </w:rPr>
              <w:t>包含数字及文字描述</w:t>
            </w:r>
            <w:r w:rsidRPr="009D2D88">
              <w:rPr>
                <w:color w:val="000000"/>
                <w:kern w:val="0"/>
              </w:rPr>
              <w:t>)</w:t>
            </w:r>
          </w:p>
        </w:tc>
        <w:tc>
          <w:tcPr>
            <w:tcW w:w="273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kern w:val="0"/>
              </w:rPr>
              <w:t>实际完成指标值</w:t>
            </w:r>
            <w:r w:rsidRPr="009D2D88">
              <w:rPr>
                <w:color w:val="000000"/>
                <w:kern w:val="0"/>
              </w:rPr>
              <w:t>(</w:t>
            </w:r>
            <w:r w:rsidRPr="009D2D88">
              <w:rPr>
                <w:rFonts w:cs="宋体" w:hint="eastAsia"/>
                <w:color w:val="000000"/>
                <w:kern w:val="0"/>
              </w:rPr>
              <w:t>包含数字及文字描述</w:t>
            </w:r>
            <w:r w:rsidRPr="009D2D88">
              <w:rPr>
                <w:color w:val="000000"/>
                <w:kern w:val="0"/>
              </w:rPr>
              <w:t>)</w:t>
            </w:r>
          </w:p>
        </w:tc>
      </w:tr>
      <w:tr w:rsidR="00C311F1" w:rsidRPr="00C311F1" w:rsidTr="006902FB">
        <w:trPr>
          <w:trHeight w:val="2598"/>
        </w:trPr>
        <w:tc>
          <w:tcPr>
            <w:tcW w:w="540"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6902FB">
            <w:pPr>
              <w:widowControl/>
              <w:jc w:val="left"/>
              <w:rPr>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kern w:val="0"/>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rPr>
              <w:t>数量指标</w:t>
            </w:r>
          </w:p>
        </w:tc>
        <w:tc>
          <w:tcPr>
            <w:tcW w:w="18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ascii="宋体" w:hAnsi="宋体" w:cs="宋体" w:hint="eastAsia"/>
                <w:color w:val="000000"/>
                <w:kern w:val="0"/>
              </w:rPr>
              <w:t>召开普查工作会议和业务培训、宣传、设备购置</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rPr>
              <w:t>召开普查会议</w:t>
            </w:r>
            <w:r w:rsidRPr="009D2D88">
              <w:rPr>
                <w:color w:val="000000"/>
              </w:rPr>
              <w:t>3</w:t>
            </w:r>
            <w:r w:rsidRPr="009D2D88">
              <w:rPr>
                <w:rFonts w:cs="宋体" w:hint="eastAsia"/>
                <w:color w:val="000000"/>
              </w:rPr>
              <w:t>次，业务培训</w:t>
            </w:r>
            <w:r w:rsidRPr="009D2D88">
              <w:rPr>
                <w:color w:val="000000"/>
              </w:rPr>
              <w:t>5</w:t>
            </w:r>
            <w:r w:rsidRPr="009D2D88">
              <w:rPr>
                <w:rFonts w:cs="宋体" w:hint="eastAsia"/>
                <w:color w:val="000000"/>
              </w:rPr>
              <w:t>次，宣传</w:t>
            </w:r>
            <w:r w:rsidRPr="009D2D88">
              <w:rPr>
                <w:color w:val="000000"/>
              </w:rPr>
              <w:t>10</w:t>
            </w:r>
            <w:r w:rsidRPr="009D2D88">
              <w:rPr>
                <w:rFonts w:cs="宋体" w:hint="eastAsia"/>
                <w:color w:val="000000"/>
              </w:rPr>
              <w:t>种，设备购置</w:t>
            </w:r>
          </w:p>
        </w:tc>
        <w:tc>
          <w:tcPr>
            <w:tcW w:w="273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left"/>
              <w:textAlignment w:val="center"/>
              <w:rPr>
                <w:color w:val="000000"/>
              </w:rPr>
            </w:pPr>
            <w:r w:rsidRPr="009D2D88">
              <w:rPr>
                <w:rFonts w:cs="宋体" w:hint="eastAsia"/>
                <w:color w:val="000000"/>
              </w:rPr>
              <w:t>普查会议</w:t>
            </w:r>
            <w:r w:rsidRPr="009D2D88">
              <w:rPr>
                <w:color w:val="000000"/>
              </w:rPr>
              <w:t>5</w:t>
            </w:r>
            <w:r w:rsidRPr="009D2D88">
              <w:rPr>
                <w:rFonts w:cs="宋体" w:hint="eastAsia"/>
                <w:color w:val="000000"/>
              </w:rPr>
              <w:t>次，业务培训</w:t>
            </w:r>
            <w:r w:rsidRPr="009D2D88">
              <w:rPr>
                <w:color w:val="000000"/>
              </w:rPr>
              <w:t>4</w:t>
            </w:r>
            <w:r w:rsidRPr="009D2D88">
              <w:rPr>
                <w:rFonts w:cs="宋体" w:hint="eastAsia"/>
                <w:color w:val="000000"/>
              </w:rPr>
              <w:t>次，开展媒体、户外广告、公交车、出租车等多形式宣传活动，制作海报等各类宣传用品。部分设备</w:t>
            </w:r>
            <w:r w:rsidRPr="009D2D88">
              <w:rPr>
                <w:color w:val="000000"/>
              </w:rPr>
              <w:t>2019</w:t>
            </w:r>
            <w:r w:rsidRPr="009D2D88">
              <w:rPr>
                <w:rFonts w:cs="宋体" w:hint="eastAsia"/>
                <w:color w:val="000000"/>
              </w:rPr>
              <w:t>年支付采购款</w:t>
            </w:r>
          </w:p>
        </w:tc>
      </w:tr>
      <w:tr w:rsidR="00C311F1" w:rsidRPr="00C311F1" w:rsidTr="006902FB">
        <w:trPr>
          <w:trHeight w:val="1372"/>
        </w:trPr>
        <w:tc>
          <w:tcPr>
            <w:tcW w:w="540"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6902FB">
            <w:pPr>
              <w:widowControl/>
              <w:jc w:val="left"/>
              <w:rPr>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kern w:val="0"/>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rPr>
              <w:t>质量指标</w:t>
            </w:r>
          </w:p>
        </w:tc>
        <w:tc>
          <w:tcPr>
            <w:tcW w:w="18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rPr>
              <w:t>全面调查全市第二产业和第三产业的发展规模及布局</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rPr>
              <w:t>达到普查目的</w:t>
            </w:r>
          </w:p>
        </w:tc>
        <w:tc>
          <w:tcPr>
            <w:tcW w:w="273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rPr>
              <w:t>达到普查目的</w:t>
            </w:r>
          </w:p>
        </w:tc>
      </w:tr>
      <w:tr w:rsidR="00C311F1" w:rsidRPr="00C311F1" w:rsidTr="006902FB">
        <w:trPr>
          <w:trHeight w:val="681"/>
        </w:trPr>
        <w:tc>
          <w:tcPr>
            <w:tcW w:w="540"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6902FB">
            <w:pPr>
              <w:widowControl/>
              <w:jc w:val="left"/>
              <w:rPr>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kern w:val="0"/>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rPr>
              <w:t>时效指标</w:t>
            </w:r>
          </w:p>
        </w:tc>
        <w:tc>
          <w:tcPr>
            <w:tcW w:w="18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rPr>
              <w:t>完成经济普查准备工作</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color w:val="000000"/>
              </w:rPr>
              <w:t>2018</w:t>
            </w:r>
            <w:r w:rsidRPr="009D2D88">
              <w:rPr>
                <w:rFonts w:cs="宋体" w:hint="eastAsia"/>
                <w:color w:val="000000"/>
              </w:rPr>
              <w:t>年</w:t>
            </w:r>
          </w:p>
        </w:tc>
        <w:tc>
          <w:tcPr>
            <w:tcW w:w="273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color w:val="000000"/>
              </w:rPr>
              <w:t>2018</w:t>
            </w:r>
            <w:r w:rsidRPr="009D2D88">
              <w:rPr>
                <w:rFonts w:cs="宋体" w:hint="eastAsia"/>
                <w:color w:val="000000"/>
              </w:rPr>
              <w:t>年</w:t>
            </w:r>
          </w:p>
        </w:tc>
      </w:tr>
      <w:tr w:rsidR="00C311F1" w:rsidRPr="00C311F1" w:rsidTr="006902FB">
        <w:trPr>
          <w:trHeight w:val="591"/>
        </w:trPr>
        <w:tc>
          <w:tcPr>
            <w:tcW w:w="540"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6902FB">
            <w:pPr>
              <w:widowControl/>
              <w:jc w:val="left"/>
              <w:rPr>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kern w:val="0"/>
              </w:rPr>
            </w:pPr>
            <w:r w:rsidRPr="009D2D88">
              <w:rPr>
                <w:rFonts w:cs="宋体" w:hint="eastAsia"/>
                <w:color w:val="000000"/>
                <w:kern w:val="0"/>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rPr>
              <w:t>成本指标</w:t>
            </w:r>
          </w:p>
        </w:tc>
        <w:tc>
          <w:tcPr>
            <w:tcW w:w="18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rPr>
              <w:t>准备阶段</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color w:val="000000"/>
              </w:rPr>
              <w:t>27</w:t>
            </w:r>
            <w:r w:rsidRPr="009D2D88">
              <w:rPr>
                <w:rFonts w:cs="宋体" w:hint="eastAsia"/>
                <w:color w:val="000000"/>
              </w:rPr>
              <w:t>万</w:t>
            </w:r>
          </w:p>
        </w:tc>
        <w:tc>
          <w:tcPr>
            <w:tcW w:w="273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color w:val="000000"/>
              </w:rPr>
              <w:t>1.75</w:t>
            </w:r>
            <w:r w:rsidRPr="009D2D88">
              <w:rPr>
                <w:rFonts w:cs="宋体" w:hint="eastAsia"/>
                <w:color w:val="000000"/>
              </w:rPr>
              <w:t>万</w:t>
            </w:r>
          </w:p>
        </w:tc>
      </w:tr>
      <w:tr w:rsidR="00C311F1" w:rsidRPr="00C311F1" w:rsidTr="006902FB">
        <w:trPr>
          <w:trHeight w:val="1042"/>
        </w:trPr>
        <w:tc>
          <w:tcPr>
            <w:tcW w:w="540"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6902FB">
            <w:pPr>
              <w:widowControl/>
              <w:jc w:val="left"/>
              <w:rPr>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kern w:val="0"/>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rPr>
              <w:t>社会效益</w:t>
            </w:r>
          </w:p>
        </w:tc>
        <w:tc>
          <w:tcPr>
            <w:tcW w:w="18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rPr>
              <w:t>对工作的促进作用</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textAlignment w:val="center"/>
              <w:rPr>
                <w:color w:val="000000"/>
              </w:rPr>
            </w:pPr>
            <w:r w:rsidRPr="009D2D88">
              <w:rPr>
                <w:rFonts w:cs="宋体" w:hint="eastAsia"/>
                <w:color w:val="000000"/>
              </w:rPr>
              <w:t>为加强和改善宏观调控，加快经济结构战略性调整，科学制定中长期发展规划，提供全面系统、真实可靠的统计信息支持。</w:t>
            </w:r>
          </w:p>
        </w:tc>
        <w:tc>
          <w:tcPr>
            <w:tcW w:w="273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left"/>
              <w:textAlignment w:val="center"/>
              <w:rPr>
                <w:color w:val="000000"/>
              </w:rPr>
            </w:pPr>
            <w:r w:rsidRPr="009D2D88">
              <w:rPr>
                <w:rFonts w:cs="宋体" w:hint="eastAsia"/>
                <w:color w:val="000000"/>
              </w:rPr>
              <w:t>落实普查机构、人员、经费、措施和责任，制定实施方案，开展普查试点、普查区划分与绘图、单位清查工作，强化普查员选聘培训和宣传动员工作，</w:t>
            </w:r>
          </w:p>
          <w:p w:rsidR="00D540FA" w:rsidRPr="009D2D88" w:rsidRDefault="00D540FA" w:rsidP="006902FB">
            <w:pPr>
              <w:widowControl/>
              <w:jc w:val="left"/>
              <w:textAlignment w:val="center"/>
              <w:rPr>
                <w:color w:val="000000"/>
              </w:rPr>
            </w:pPr>
            <w:r w:rsidRPr="009D2D88">
              <w:rPr>
                <w:rFonts w:cs="宋体" w:hint="eastAsia"/>
                <w:color w:val="000000"/>
              </w:rPr>
              <w:t>做好数据处理设备及普查物资准备工作。为经济普查正式入户登记打牢基础。</w:t>
            </w:r>
          </w:p>
        </w:tc>
      </w:tr>
      <w:tr w:rsidR="00C311F1" w:rsidRPr="00C311F1" w:rsidTr="006902FB">
        <w:trPr>
          <w:trHeight w:val="612"/>
        </w:trPr>
        <w:tc>
          <w:tcPr>
            <w:tcW w:w="540"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6902FB">
            <w:pPr>
              <w:widowControl/>
              <w:jc w:val="left"/>
              <w:rPr>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rPr>
              <w:t>可持续影响</w:t>
            </w:r>
          </w:p>
          <w:p w:rsidR="00D540FA" w:rsidRPr="009D2D88" w:rsidRDefault="00D540FA" w:rsidP="006902FB">
            <w:pPr>
              <w:widowControl/>
              <w:jc w:val="center"/>
              <w:textAlignment w:val="center"/>
              <w:rPr>
                <w:color w:val="000000"/>
              </w:rPr>
            </w:pPr>
            <w:r w:rsidRPr="009D2D88">
              <w:rPr>
                <w:rFonts w:cs="宋体" w:hint="eastAsia"/>
                <w:color w:val="000000"/>
              </w:rPr>
              <w:t>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rPr>
              <w:t>可持续影响指标</w:t>
            </w:r>
          </w:p>
        </w:tc>
        <w:tc>
          <w:tcPr>
            <w:tcW w:w="18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rPr>
              <w:t>非普查年份的基础</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rPr>
              <w:t>≥</w:t>
            </w:r>
            <w:r w:rsidRPr="009D2D88">
              <w:rPr>
                <w:color w:val="000000"/>
              </w:rPr>
              <w:t>5</w:t>
            </w:r>
            <w:r w:rsidRPr="009D2D88">
              <w:rPr>
                <w:rFonts w:cs="宋体" w:hint="eastAsia"/>
                <w:color w:val="000000"/>
              </w:rPr>
              <w:t>年</w:t>
            </w:r>
          </w:p>
        </w:tc>
        <w:tc>
          <w:tcPr>
            <w:tcW w:w="273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rPr>
              <w:t>≥</w:t>
            </w:r>
            <w:r w:rsidRPr="009D2D88">
              <w:rPr>
                <w:color w:val="000000"/>
              </w:rPr>
              <w:t>5</w:t>
            </w:r>
            <w:r w:rsidRPr="009D2D88">
              <w:rPr>
                <w:rFonts w:cs="宋体" w:hint="eastAsia"/>
                <w:color w:val="000000"/>
              </w:rPr>
              <w:t>年</w:t>
            </w:r>
          </w:p>
        </w:tc>
      </w:tr>
      <w:tr w:rsidR="00C311F1" w:rsidRPr="00C311F1" w:rsidTr="006902FB">
        <w:trPr>
          <w:trHeight w:val="484"/>
        </w:trPr>
        <w:tc>
          <w:tcPr>
            <w:tcW w:w="540"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6902FB">
            <w:pPr>
              <w:widowControl/>
              <w:jc w:val="left"/>
              <w:rPr>
                <w:color w:val="000000"/>
                <w:sz w:val="24"/>
                <w:szCs w:val="24"/>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jc w:val="center"/>
              <w:textAlignment w:val="center"/>
              <w:rPr>
                <w:color w:val="000000"/>
              </w:rPr>
            </w:pPr>
            <w:r w:rsidRPr="009D2D88">
              <w:rPr>
                <w:rFonts w:cs="宋体" w:hint="eastAsia"/>
                <w:color w:val="000000"/>
                <w:kern w:val="0"/>
              </w:rPr>
              <w:t>满意度指标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kern w:val="0"/>
              </w:rPr>
            </w:pPr>
            <w:r w:rsidRPr="009D2D88">
              <w:rPr>
                <w:rFonts w:cs="宋体" w:hint="eastAsia"/>
                <w:color w:val="000000"/>
                <w:kern w:val="0"/>
              </w:rPr>
              <w:t>满意度</w:t>
            </w:r>
          </w:p>
          <w:p w:rsidR="00D540FA" w:rsidRPr="009D2D88" w:rsidRDefault="00D540FA" w:rsidP="006902FB">
            <w:pPr>
              <w:widowControl/>
              <w:jc w:val="center"/>
              <w:textAlignment w:val="center"/>
              <w:rPr>
                <w:color w:val="000000"/>
              </w:rPr>
            </w:pPr>
            <w:r w:rsidRPr="009D2D88">
              <w:rPr>
                <w:rFonts w:cs="宋体" w:hint="eastAsia"/>
                <w:color w:val="000000"/>
                <w:kern w:val="0"/>
              </w:rPr>
              <w:t>指标</w:t>
            </w:r>
          </w:p>
        </w:tc>
        <w:tc>
          <w:tcPr>
            <w:tcW w:w="18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rPr>
              <w:t>数据使用部门满意度</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rPr>
              <w:t>基本满意</w:t>
            </w:r>
          </w:p>
        </w:tc>
        <w:tc>
          <w:tcPr>
            <w:tcW w:w="273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rPr>
              <w:t>基本满意</w:t>
            </w:r>
          </w:p>
        </w:tc>
      </w:tr>
      <w:tr w:rsidR="00C311F1" w:rsidRPr="00C311F1" w:rsidTr="006902FB">
        <w:trPr>
          <w:trHeight w:val="542"/>
        </w:trPr>
        <w:tc>
          <w:tcPr>
            <w:tcW w:w="540"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6902FB">
            <w:pPr>
              <w:widowControl/>
              <w:jc w:val="left"/>
              <w:rPr>
                <w:color w:val="000000"/>
                <w:sz w:val="24"/>
                <w:szCs w:val="24"/>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p>
        </w:tc>
        <w:tc>
          <w:tcPr>
            <w:tcW w:w="18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rPr>
              <w:t>数据使用者</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rPr>
              <w:t>基本满意</w:t>
            </w:r>
          </w:p>
        </w:tc>
        <w:tc>
          <w:tcPr>
            <w:tcW w:w="273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6902FB">
            <w:pPr>
              <w:widowControl/>
              <w:jc w:val="center"/>
              <w:textAlignment w:val="center"/>
              <w:rPr>
                <w:color w:val="000000"/>
              </w:rPr>
            </w:pPr>
            <w:r w:rsidRPr="009D2D88">
              <w:rPr>
                <w:rFonts w:cs="宋体" w:hint="eastAsia"/>
                <w:color w:val="000000"/>
              </w:rPr>
              <w:t>基本满意</w:t>
            </w:r>
          </w:p>
        </w:tc>
      </w:tr>
    </w:tbl>
    <w:p w:rsidR="00D540FA" w:rsidRPr="009D2D88" w:rsidRDefault="00D540FA" w:rsidP="00A55E23">
      <w:pPr>
        <w:rPr>
          <w:color w:val="000000"/>
        </w:rPr>
      </w:pPr>
    </w:p>
    <w:p w:rsidR="00D540FA" w:rsidRPr="009D2D88" w:rsidRDefault="00D540FA" w:rsidP="00585407">
      <w:pPr>
        <w:rPr>
          <w:color w:val="000000"/>
        </w:rPr>
      </w:pPr>
    </w:p>
    <w:p w:rsidR="00D540FA" w:rsidRPr="009D2D88" w:rsidRDefault="00D540FA" w:rsidP="00182917">
      <w:pPr>
        <w:rPr>
          <w:color w:val="000000"/>
        </w:rPr>
      </w:pPr>
    </w:p>
    <w:tbl>
      <w:tblPr>
        <w:tblpPr w:leftFromText="180" w:rightFromText="180" w:vertAnchor="text" w:horzAnchor="page" w:tblpXSpec="center" w:tblpY="423"/>
        <w:tblOverlap w:val="never"/>
        <w:tblW w:w="9255" w:type="dxa"/>
        <w:tblLayout w:type="fixed"/>
        <w:tblCellMar>
          <w:left w:w="0" w:type="dxa"/>
          <w:right w:w="0" w:type="dxa"/>
        </w:tblCellMar>
        <w:tblLook w:val="00A0" w:firstRow="1" w:lastRow="0" w:firstColumn="1" w:lastColumn="0" w:noHBand="0" w:noVBand="0"/>
      </w:tblPr>
      <w:tblGrid>
        <w:gridCol w:w="540"/>
        <w:gridCol w:w="1367"/>
        <w:gridCol w:w="1025"/>
        <w:gridCol w:w="1913"/>
        <w:gridCol w:w="1974"/>
        <w:gridCol w:w="899"/>
        <w:gridCol w:w="1537"/>
      </w:tblGrid>
      <w:tr w:rsidR="00C311F1" w:rsidRPr="00C311F1">
        <w:trPr>
          <w:trHeight w:val="1034"/>
        </w:trPr>
        <w:tc>
          <w:tcPr>
            <w:tcW w:w="9255" w:type="dxa"/>
            <w:gridSpan w:val="7"/>
            <w:tcMar>
              <w:top w:w="15" w:type="dxa"/>
              <w:left w:w="15" w:type="dxa"/>
              <w:bottom w:w="0" w:type="dxa"/>
              <w:right w:w="15" w:type="dxa"/>
            </w:tcMar>
            <w:vAlign w:val="center"/>
          </w:tcPr>
          <w:p w:rsidR="00D540FA" w:rsidRPr="009D2D88" w:rsidRDefault="00D540FA" w:rsidP="009321CF">
            <w:pPr>
              <w:pStyle w:val="a7"/>
              <w:widowControl/>
              <w:ind w:firstLineChars="0" w:firstLine="0"/>
              <w:jc w:val="center"/>
              <w:textAlignment w:val="center"/>
              <w:rPr>
                <w:color w:val="000000"/>
                <w:sz w:val="36"/>
                <w:szCs w:val="36"/>
              </w:rPr>
            </w:pPr>
            <w:r w:rsidRPr="009D2D88">
              <w:rPr>
                <w:rFonts w:eastAsia="黑体" w:cs="黑体" w:hint="eastAsia"/>
                <w:color w:val="000000"/>
                <w:kern w:val="0"/>
                <w:sz w:val="36"/>
                <w:szCs w:val="36"/>
              </w:rPr>
              <w:t>项目支出绩效目标完成情况表</w:t>
            </w:r>
            <w:r w:rsidRPr="009D2D88">
              <w:rPr>
                <w:b/>
                <w:bCs/>
                <w:color w:val="000000"/>
                <w:kern w:val="0"/>
                <w:sz w:val="36"/>
                <w:szCs w:val="36"/>
              </w:rPr>
              <w:br/>
            </w:r>
            <w:r w:rsidRPr="009D2D88">
              <w:rPr>
                <w:color w:val="000000"/>
                <w:kern w:val="0"/>
                <w:sz w:val="36"/>
                <w:szCs w:val="36"/>
              </w:rPr>
              <w:t>(2018</w:t>
            </w:r>
            <w:r w:rsidRPr="009D2D88">
              <w:rPr>
                <w:rFonts w:cs="宋体" w:hint="eastAsia"/>
                <w:color w:val="000000"/>
                <w:kern w:val="0"/>
                <w:sz w:val="36"/>
                <w:szCs w:val="36"/>
              </w:rPr>
              <w:t>年度</w:t>
            </w:r>
            <w:r w:rsidRPr="009D2D88">
              <w:rPr>
                <w:color w:val="000000"/>
                <w:kern w:val="0"/>
                <w:sz w:val="36"/>
                <w:szCs w:val="36"/>
              </w:rPr>
              <w:t>)</w:t>
            </w:r>
          </w:p>
        </w:tc>
      </w:tr>
      <w:tr w:rsidR="00C311F1" w:rsidRPr="00C311F1">
        <w:trPr>
          <w:trHeight w:val="276"/>
        </w:trPr>
        <w:tc>
          <w:tcPr>
            <w:tcW w:w="293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sz w:val="24"/>
                <w:szCs w:val="24"/>
              </w:rPr>
            </w:pPr>
            <w:r w:rsidRPr="009D2D88">
              <w:rPr>
                <w:rFonts w:cs="宋体" w:hint="eastAsia"/>
                <w:color w:val="000000"/>
                <w:kern w:val="0"/>
                <w:sz w:val="24"/>
                <w:szCs w:val="24"/>
              </w:rPr>
              <w:t>项目名称</w:t>
            </w:r>
          </w:p>
        </w:tc>
        <w:tc>
          <w:tcPr>
            <w:tcW w:w="6323"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2018</w:t>
            </w:r>
            <w:r w:rsidRPr="009D2D88">
              <w:rPr>
                <w:rFonts w:cs="宋体" w:hint="eastAsia"/>
                <w:color w:val="000000"/>
              </w:rPr>
              <w:t>年人口变动抽样调查专项资金</w:t>
            </w:r>
          </w:p>
        </w:tc>
      </w:tr>
      <w:tr w:rsidR="00C311F1" w:rsidRPr="00C311F1">
        <w:trPr>
          <w:trHeight w:val="276"/>
        </w:trPr>
        <w:tc>
          <w:tcPr>
            <w:tcW w:w="293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sz w:val="24"/>
                <w:szCs w:val="24"/>
              </w:rPr>
            </w:pPr>
            <w:r w:rsidRPr="009D2D88">
              <w:rPr>
                <w:rFonts w:cs="宋体" w:hint="eastAsia"/>
                <w:color w:val="000000"/>
                <w:kern w:val="0"/>
                <w:sz w:val="24"/>
                <w:szCs w:val="24"/>
              </w:rPr>
              <w:t>预算单位</w:t>
            </w:r>
          </w:p>
        </w:tc>
        <w:tc>
          <w:tcPr>
            <w:tcW w:w="6323"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sz w:val="24"/>
                <w:szCs w:val="24"/>
              </w:rPr>
            </w:pPr>
            <w:r w:rsidRPr="009D2D88">
              <w:rPr>
                <w:rFonts w:cs="宋体" w:hint="eastAsia"/>
                <w:color w:val="000000"/>
              </w:rPr>
              <w:t>攀枝花市统计局</w:t>
            </w:r>
          </w:p>
        </w:tc>
      </w:tr>
      <w:tr w:rsidR="00C311F1" w:rsidRPr="00C311F1">
        <w:trPr>
          <w:trHeight w:val="276"/>
        </w:trPr>
        <w:tc>
          <w:tcPr>
            <w:tcW w:w="54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sz w:val="24"/>
                <w:szCs w:val="24"/>
              </w:rPr>
            </w:pPr>
            <w:r w:rsidRPr="009D2D88">
              <w:rPr>
                <w:rFonts w:cs="宋体" w:hint="eastAsia"/>
                <w:color w:val="000000"/>
                <w:kern w:val="0"/>
                <w:sz w:val="24"/>
                <w:szCs w:val="24"/>
              </w:rPr>
              <w:t>预算执行情况</w:t>
            </w:r>
            <w:r w:rsidRPr="009D2D88">
              <w:rPr>
                <w:color w:val="000000"/>
                <w:kern w:val="0"/>
                <w:sz w:val="24"/>
                <w:szCs w:val="24"/>
              </w:rPr>
              <w:t>(</w:t>
            </w:r>
            <w:r w:rsidRPr="009D2D88">
              <w:rPr>
                <w:rFonts w:cs="宋体" w:hint="eastAsia"/>
                <w:color w:val="000000"/>
                <w:kern w:val="0"/>
                <w:sz w:val="24"/>
                <w:szCs w:val="24"/>
              </w:rPr>
              <w:t>万元</w:t>
            </w:r>
            <w:r w:rsidRPr="009D2D88">
              <w:rPr>
                <w:color w:val="000000"/>
                <w:kern w:val="0"/>
                <w:sz w:val="24"/>
                <w:szCs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sz w:val="24"/>
                <w:szCs w:val="24"/>
              </w:rPr>
            </w:pPr>
            <w:r w:rsidRPr="009D2D88">
              <w:rPr>
                <w:rFonts w:cs="宋体" w:hint="eastAsia"/>
                <w:color w:val="000000"/>
                <w:kern w:val="0"/>
                <w:sz w:val="24"/>
                <w:szCs w:val="24"/>
              </w:rPr>
              <w:t>预算数</w:t>
            </w:r>
            <w:r w:rsidRPr="009D2D88">
              <w:rPr>
                <w:color w:val="000000"/>
                <w:kern w:val="0"/>
                <w:sz w:val="24"/>
                <w:szCs w:val="24"/>
              </w:rPr>
              <w:t>:</w:t>
            </w:r>
          </w:p>
        </w:tc>
        <w:tc>
          <w:tcPr>
            <w:tcW w:w="191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sz w:val="24"/>
                <w:szCs w:val="24"/>
              </w:rPr>
            </w:pPr>
            <w:r w:rsidRPr="009D2D88">
              <w:rPr>
                <w:color w:val="000000"/>
                <w:sz w:val="24"/>
                <w:szCs w:val="24"/>
              </w:rPr>
              <w:t>9</w:t>
            </w:r>
          </w:p>
        </w:tc>
        <w:tc>
          <w:tcPr>
            <w:tcW w:w="287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sz w:val="24"/>
                <w:szCs w:val="24"/>
              </w:rPr>
            </w:pPr>
            <w:r w:rsidRPr="009D2D88">
              <w:rPr>
                <w:rFonts w:cs="宋体" w:hint="eastAsia"/>
                <w:color w:val="000000"/>
                <w:kern w:val="0"/>
                <w:sz w:val="24"/>
                <w:szCs w:val="24"/>
              </w:rPr>
              <w:t>执行数</w:t>
            </w:r>
            <w:r w:rsidRPr="009D2D88">
              <w:rPr>
                <w:color w:val="000000"/>
                <w:kern w:val="0"/>
                <w:sz w:val="24"/>
                <w:szCs w:val="24"/>
              </w:rPr>
              <w:t>:</w:t>
            </w:r>
          </w:p>
        </w:tc>
        <w:tc>
          <w:tcPr>
            <w:tcW w:w="153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sz w:val="24"/>
                <w:szCs w:val="24"/>
              </w:rPr>
            </w:pPr>
            <w:r w:rsidRPr="009D2D88">
              <w:rPr>
                <w:color w:val="000000"/>
                <w:sz w:val="24"/>
                <w:szCs w:val="24"/>
              </w:rPr>
              <w:t>0.54</w:t>
            </w:r>
          </w:p>
        </w:tc>
      </w:tr>
      <w:tr w:rsidR="00C311F1" w:rsidRPr="00C311F1">
        <w:trPr>
          <w:trHeight w:val="276"/>
        </w:trPr>
        <w:tc>
          <w:tcPr>
            <w:tcW w:w="540"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sz w:val="24"/>
                <w:szCs w:val="24"/>
              </w:rPr>
            </w:pPr>
            <w:r w:rsidRPr="009D2D88">
              <w:rPr>
                <w:rFonts w:cs="宋体" w:hint="eastAsia"/>
                <w:color w:val="000000"/>
                <w:kern w:val="0"/>
                <w:sz w:val="24"/>
                <w:szCs w:val="24"/>
              </w:rPr>
              <w:t>其中</w:t>
            </w:r>
            <w:r w:rsidRPr="009D2D88">
              <w:rPr>
                <w:color w:val="000000"/>
                <w:kern w:val="0"/>
                <w:sz w:val="24"/>
                <w:szCs w:val="24"/>
              </w:rPr>
              <w:t>-</w:t>
            </w:r>
            <w:r w:rsidRPr="009D2D88">
              <w:rPr>
                <w:rFonts w:cs="宋体" w:hint="eastAsia"/>
                <w:color w:val="000000"/>
                <w:kern w:val="0"/>
                <w:sz w:val="24"/>
                <w:szCs w:val="24"/>
              </w:rPr>
              <w:t>财政拨款</w:t>
            </w:r>
            <w:r w:rsidRPr="009D2D88">
              <w:rPr>
                <w:color w:val="000000"/>
                <w:kern w:val="0"/>
                <w:sz w:val="24"/>
                <w:szCs w:val="24"/>
              </w:rPr>
              <w:t>:</w:t>
            </w:r>
          </w:p>
        </w:tc>
        <w:tc>
          <w:tcPr>
            <w:tcW w:w="191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sz w:val="24"/>
                <w:szCs w:val="24"/>
              </w:rPr>
            </w:pPr>
            <w:r w:rsidRPr="009D2D88">
              <w:rPr>
                <w:color w:val="000000"/>
                <w:sz w:val="24"/>
                <w:szCs w:val="24"/>
              </w:rPr>
              <w:t>9</w:t>
            </w:r>
          </w:p>
        </w:tc>
        <w:tc>
          <w:tcPr>
            <w:tcW w:w="287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sz w:val="24"/>
                <w:szCs w:val="24"/>
              </w:rPr>
            </w:pPr>
            <w:r w:rsidRPr="009D2D88">
              <w:rPr>
                <w:rFonts w:cs="宋体" w:hint="eastAsia"/>
                <w:color w:val="000000"/>
                <w:kern w:val="0"/>
                <w:sz w:val="24"/>
                <w:szCs w:val="24"/>
              </w:rPr>
              <w:t>其中</w:t>
            </w:r>
            <w:r w:rsidRPr="009D2D88">
              <w:rPr>
                <w:color w:val="000000"/>
                <w:kern w:val="0"/>
                <w:sz w:val="24"/>
                <w:szCs w:val="24"/>
              </w:rPr>
              <w:t>-</w:t>
            </w:r>
            <w:r w:rsidRPr="009D2D88">
              <w:rPr>
                <w:rFonts w:cs="宋体" w:hint="eastAsia"/>
                <w:color w:val="000000"/>
                <w:kern w:val="0"/>
                <w:sz w:val="24"/>
                <w:szCs w:val="24"/>
              </w:rPr>
              <w:t>财政拨款</w:t>
            </w:r>
            <w:r w:rsidRPr="009D2D88">
              <w:rPr>
                <w:color w:val="000000"/>
                <w:kern w:val="0"/>
                <w:sz w:val="24"/>
                <w:szCs w:val="24"/>
              </w:rPr>
              <w:t>:</w:t>
            </w:r>
          </w:p>
        </w:tc>
        <w:tc>
          <w:tcPr>
            <w:tcW w:w="153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sz w:val="24"/>
                <w:szCs w:val="24"/>
              </w:rPr>
            </w:pPr>
            <w:r w:rsidRPr="009D2D88">
              <w:rPr>
                <w:color w:val="000000"/>
                <w:sz w:val="24"/>
                <w:szCs w:val="24"/>
              </w:rPr>
              <w:t>0.54</w:t>
            </w:r>
          </w:p>
        </w:tc>
      </w:tr>
      <w:tr w:rsidR="00C311F1" w:rsidRPr="00C311F1">
        <w:trPr>
          <w:trHeight w:val="631"/>
        </w:trPr>
        <w:tc>
          <w:tcPr>
            <w:tcW w:w="540"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sz w:val="24"/>
                <w:szCs w:val="24"/>
              </w:rPr>
            </w:pPr>
            <w:r w:rsidRPr="009D2D88">
              <w:rPr>
                <w:rFonts w:cs="宋体" w:hint="eastAsia"/>
                <w:color w:val="000000"/>
                <w:kern w:val="0"/>
                <w:sz w:val="24"/>
                <w:szCs w:val="24"/>
              </w:rPr>
              <w:t>其它资金</w:t>
            </w:r>
            <w:r w:rsidRPr="009D2D88">
              <w:rPr>
                <w:color w:val="000000"/>
                <w:kern w:val="0"/>
                <w:sz w:val="24"/>
                <w:szCs w:val="24"/>
              </w:rPr>
              <w:t>:</w:t>
            </w:r>
          </w:p>
        </w:tc>
        <w:tc>
          <w:tcPr>
            <w:tcW w:w="191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sz w:val="24"/>
                <w:szCs w:val="24"/>
              </w:rPr>
            </w:pPr>
            <w:r w:rsidRPr="009D2D88">
              <w:rPr>
                <w:color w:val="000000"/>
                <w:kern w:val="0"/>
                <w:sz w:val="24"/>
                <w:szCs w:val="24"/>
              </w:rPr>
              <w:t>0</w:t>
            </w:r>
          </w:p>
        </w:tc>
        <w:tc>
          <w:tcPr>
            <w:tcW w:w="287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sz w:val="24"/>
                <w:szCs w:val="24"/>
              </w:rPr>
            </w:pPr>
            <w:r w:rsidRPr="009D2D88">
              <w:rPr>
                <w:rFonts w:cs="宋体" w:hint="eastAsia"/>
                <w:color w:val="000000"/>
                <w:kern w:val="0"/>
                <w:sz w:val="24"/>
                <w:szCs w:val="24"/>
              </w:rPr>
              <w:t>其它资金</w:t>
            </w:r>
            <w:r w:rsidRPr="009D2D88">
              <w:rPr>
                <w:color w:val="000000"/>
                <w:kern w:val="0"/>
                <w:sz w:val="24"/>
                <w:szCs w:val="24"/>
              </w:rPr>
              <w:t>:</w:t>
            </w:r>
          </w:p>
        </w:tc>
        <w:tc>
          <w:tcPr>
            <w:tcW w:w="153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jc w:val="center"/>
              <w:rPr>
                <w:color w:val="000000"/>
                <w:sz w:val="24"/>
                <w:szCs w:val="24"/>
              </w:rPr>
            </w:pPr>
            <w:r w:rsidRPr="009D2D88">
              <w:rPr>
                <w:color w:val="000000"/>
                <w:sz w:val="24"/>
                <w:szCs w:val="24"/>
              </w:rPr>
              <w:t>0</w:t>
            </w:r>
          </w:p>
        </w:tc>
      </w:tr>
      <w:tr w:rsidR="00C311F1" w:rsidRPr="00C311F1">
        <w:trPr>
          <w:trHeight w:val="276"/>
        </w:trPr>
        <w:tc>
          <w:tcPr>
            <w:tcW w:w="54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sz w:val="24"/>
                <w:szCs w:val="24"/>
              </w:rPr>
            </w:pPr>
            <w:r w:rsidRPr="009D2D88">
              <w:rPr>
                <w:rFonts w:cs="宋体" w:hint="eastAsia"/>
                <w:color w:val="000000"/>
                <w:kern w:val="0"/>
                <w:sz w:val="24"/>
                <w:szCs w:val="24"/>
              </w:rPr>
              <w:t>年度目标完成情况</w:t>
            </w:r>
          </w:p>
        </w:tc>
        <w:tc>
          <w:tcPr>
            <w:tcW w:w="430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sz w:val="24"/>
                <w:szCs w:val="24"/>
              </w:rPr>
            </w:pPr>
            <w:r w:rsidRPr="009D2D88">
              <w:rPr>
                <w:rFonts w:cs="宋体" w:hint="eastAsia"/>
                <w:color w:val="000000"/>
                <w:kern w:val="0"/>
                <w:sz w:val="24"/>
                <w:szCs w:val="24"/>
              </w:rPr>
              <w:t>预期目标</w:t>
            </w:r>
          </w:p>
        </w:tc>
        <w:tc>
          <w:tcPr>
            <w:tcW w:w="4410"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sz w:val="24"/>
                <w:szCs w:val="24"/>
              </w:rPr>
            </w:pPr>
            <w:r w:rsidRPr="009D2D88">
              <w:rPr>
                <w:rFonts w:cs="宋体" w:hint="eastAsia"/>
                <w:color w:val="000000"/>
                <w:kern w:val="0"/>
                <w:sz w:val="24"/>
                <w:szCs w:val="24"/>
              </w:rPr>
              <w:t>实际完成目标</w:t>
            </w:r>
          </w:p>
        </w:tc>
      </w:tr>
      <w:tr w:rsidR="00C311F1" w:rsidRPr="00C311F1">
        <w:trPr>
          <w:trHeight w:val="1159"/>
        </w:trPr>
        <w:tc>
          <w:tcPr>
            <w:tcW w:w="540"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sz w:val="24"/>
                <w:szCs w:val="24"/>
              </w:rPr>
            </w:pPr>
          </w:p>
        </w:tc>
        <w:tc>
          <w:tcPr>
            <w:tcW w:w="430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人口作为经济社会发展的核心要素，人口信息对于科学研判人口、经济形势，制定人口、经济和社会发展规划，服务国家宏观管理和决策，保障和改善民生，发挥了十分重要的作用。随着对民生领域的不断重视，政府宏观调控管理和服务对人口数据的需求不断增长。为了准确、及时地掌握全市人口变动以及人口计划执行情况，为市委和政府制定国民经济和社会发展计划、掌握人口增长情况提供可靠的人口数据。</w:t>
            </w:r>
          </w:p>
        </w:tc>
        <w:tc>
          <w:tcPr>
            <w:tcW w:w="4410"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textAlignment w:val="center"/>
              <w:rPr>
                <w:color w:val="000000"/>
              </w:rPr>
            </w:pPr>
            <w:r w:rsidRPr="009D2D88">
              <w:rPr>
                <w:rFonts w:cs="宋体" w:hint="eastAsia"/>
                <w:color w:val="000000"/>
              </w:rPr>
              <w:t>按照既定的《调查方案》统筹谋划，精心组织，科学实施，通过市、县（区）、乡（镇）三级调查机构和调查指导员、调查员的共同努力，全市</w:t>
            </w:r>
            <w:r w:rsidRPr="009D2D88">
              <w:rPr>
                <w:color w:val="000000"/>
              </w:rPr>
              <w:t>4</w:t>
            </w:r>
            <w:r w:rsidRPr="009D2D88">
              <w:rPr>
                <w:rFonts w:cs="宋体" w:hint="eastAsia"/>
                <w:color w:val="000000"/>
              </w:rPr>
              <w:t>个调查小区完成入户调查</w:t>
            </w:r>
            <w:r w:rsidRPr="009D2D88">
              <w:rPr>
                <w:color w:val="000000"/>
              </w:rPr>
              <w:t>275</w:t>
            </w:r>
            <w:r w:rsidRPr="009D2D88">
              <w:rPr>
                <w:rFonts w:cs="宋体" w:hint="eastAsia"/>
                <w:color w:val="000000"/>
              </w:rPr>
              <w:t>户，其中空户</w:t>
            </w:r>
            <w:r w:rsidRPr="009D2D88">
              <w:rPr>
                <w:color w:val="000000"/>
              </w:rPr>
              <w:t>3</w:t>
            </w:r>
            <w:r w:rsidRPr="009D2D88">
              <w:rPr>
                <w:rFonts w:cs="宋体" w:hint="eastAsia"/>
                <w:color w:val="000000"/>
              </w:rPr>
              <w:t>户，登记人口</w:t>
            </w:r>
            <w:r w:rsidRPr="009D2D88">
              <w:rPr>
                <w:color w:val="000000"/>
              </w:rPr>
              <w:t>976</w:t>
            </w:r>
            <w:r w:rsidRPr="009D2D88">
              <w:rPr>
                <w:rFonts w:cs="宋体" w:hint="eastAsia"/>
                <w:color w:val="000000"/>
              </w:rPr>
              <w:t>人，死亡人数</w:t>
            </w:r>
            <w:r w:rsidRPr="009D2D88">
              <w:rPr>
                <w:color w:val="000000"/>
              </w:rPr>
              <w:t>5</w:t>
            </w:r>
            <w:r w:rsidRPr="009D2D88">
              <w:rPr>
                <w:rFonts w:cs="宋体" w:hint="eastAsia"/>
                <w:color w:val="000000"/>
              </w:rPr>
              <w:t>人，出生人数</w:t>
            </w:r>
            <w:r w:rsidRPr="009D2D88">
              <w:rPr>
                <w:color w:val="000000"/>
              </w:rPr>
              <w:t>16</w:t>
            </w:r>
            <w:r w:rsidRPr="009D2D88">
              <w:rPr>
                <w:rFonts w:cs="宋体" w:hint="eastAsia"/>
                <w:color w:val="000000"/>
              </w:rPr>
              <w:t>人。数据按时验收上报，圆满完成了</w:t>
            </w:r>
            <w:r w:rsidRPr="009D2D88">
              <w:rPr>
                <w:color w:val="000000"/>
              </w:rPr>
              <w:t>2018</w:t>
            </w:r>
            <w:r w:rsidRPr="009D2D88">
              <w:rPr>
                <w:rFonts w:cs="宋体" w:hint="eastAsia"/>
                <w:color w:val="000000"/>
              </w:rPr>
              <w:t>年人口变动抽样调查工作。为市委和政府制定国民经济和社会发展计划、掌握人口增长情况提供可靠的人口数据。</w:t>
            </w:r>
          </w:p>
        </w:tc>
      </w:tr>
      <w:tr w:rsidR="00C311F1" w:rsidRPr="00C311F1">
        <w:trPr>
          <w:trHeight w:val="1042"/>
        </w:trPr>
        <w:tc>
          <w:tcPr>
            <w:tcW w:w="54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sz w:val="24"/>
                <w:szCs w:val="24"/>
              </w:rPr>
            </w:pPr>
            <w:r w:rsidRPr="009D2D88">
              <w:rPr>
                <w:rFonts w:cs="宋体" w:hint="eastAsia"/>
                <w:color w:val="000000"/>
                <w:sz w:val="24"/>
                <w:szCs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二级指标</w:t>
            </w:r>
          </w:p>
        </w:tc>
        <w:tc>
          <w:tcPr>
            <w:tcW w:w="191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三级指标</w:t>
            </w:r>
          </w:p>
        </w:tc>
        <w:tc>
          <w:tcPr>
            <w:tcW w:w="197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预期指标值</w:t>
            </w:r>
            <w:r w:rsidRPr="009D2D88">
              <w:rPr>
                <w:color w:val="000000"/>
                <w:kern w:val="0"/>
              </w:rPr>
              <w:t>(</w:t>
            </w:r>
            <w:r w:rsidRPr="009D2D88">
              <w:rPr>
                <w:rFonts w:cs="宋体" w:hint="eastAsia"/>
                <w:color w:val="000000"/>
                <w:kern w:val="0"/>
              </w:rPr>
              <w:t>包含数字及文字描述</w:t>
            </w:r>
            <w:r w:rsidRPr="009D2D88">
              <w:rPr>
                <w:color w:val="000000"/>
                <w:kern w:val="0"/>
              </w:rPr>
              <w:t>)</w:t>
            </w:r>
          </w:p>
        </w:tc>
        <w:tc>
          <w:tcPr>
            <w:tcW w:w="243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实际完成指标值</w:t>
            </w:r>
            <w:r w:rsidRPr="009D2D88">
              <w:rPr>
                <w:color w:val="000000"/>
                <w:kern w:val="0"/>
              </w:rPr>
              <w:t>(</w:t>
            </w:r>
            <w:r w:rsidRPr="009D2D88">
              <w:rPr>
                <w:rFonts w:cs="宋体" w:hint="eastAsia"/>
                <w:color w:val="000000"/>
                <w:kern w:val="0"/>
              </w:rPr>
              <w:t>包含数字及文字描述</w:t>
            </w:r>
            <w:r w:rsidRPr="009D2D88">
              <w:rPr>
                <w:color w:val="000000"/>
                <w:kern w:val="0"/>
              </w:rPr>
              <w:t>)</w:t>
            </w:r>
          </w:p>
        </w:tc>
      </w:tr>
      <w:tr w:rsidR="00C311F1" w:rsidRPr="00C311F1">
        <w:trPr>
          <w:trHeight w:val="953"/>
        </w:trPr>
        <w:tc>
          <w:tcPr>
            <w:tcW w:w="540"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数量指标</w:t>
            </w:r>
          </w:p>
        </w:tc>
        <w:tc>
          <w:tcPr>
            <w:tcW w:w="191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ascii="宋体" w:hAnsi="宋体" w:cs="宋体" w:hint="eastAsia"/>
                <w:color w:val="000000"/>
                <w:kern w:val="0"/>
              </w:rPr>
              <w:t>召开工作会议和业务培训、宣传、设备购置</w:t>
            </w:r>
          </w:p>
        </w:tc>
        <w:tc>
          <w:tcPr>
            <w:tcW w:w="197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召开业务培训</w:t>
            </w:r>
            <w:r w:rsidRPr="009D2D88">
              <w:rPr>
                <w:color w:val="000000"/>
              </w:rPr>
              <w:t>4</w:t>
            </w:r>
            <w:r w:rsidRPr="009D2D88">
              <w:rPr>
                <w:rFonts w:cs="宋体" w:hint="eastAsia"/>
                <w:color w:val="000000"/>
              </w:rPr>
              <w:t>次，宣传方式</w:t>
            </w:r>
            <w:r w:rsidRPr="009D2D88">
              <w:rPr>
                <w:color w:val="000000"/>
              </w:rPr>
              <w:t>3</w:t>
            </w:r>
            <w:r w:rsidRPr="009D2D88">
              <w:rPr>
                <w:rFonts w:cs="宋体" w:hint="eastAsia"/>
                <w:color w:val="000000"/>
              </w:rPr>
              <w:t>种，设备购置满足工作要求</w:t>
            </w:r>
          </w:p>
        </w:tc>
        <w:tc>
          <w:tcPr>
            <w:tcW w:w="243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召开工作会议</w:t>
            </w:r>
            <w:r w:rsidRPr="009D2D88">
              <w:rPr>
                <w:color w:val="000000"/>
              </w:rPr>
              <w:t>1</w:t>
            </w:r>
            <w:r w:rsidRPr="009D2D88">
              <w:rPr>
                <w:rFonts w:cs="宋体" w:hint="eastAsia"/>
                <w:color w:val="000000"/>
              </w:rPr>
              <w:t>次，业务培训</w:t>
            </w:r>
            <w:r w:rsidRPr="009D2D88">
              <w:rPr>
                <w:color w:val="000000"/>
              </w:rPr>
              <w:t>4</w:t>
            </w:r>
            <w:r w:rsidRPr="009D2D88">
              <w:rPr>
                <w:rFonts w:cs="宋体" w:hint="eastAsia"/>
                <w:color w:val="000000"/>
              </w:rPr>
              <w:t>次，采取公告、微信、宣讲等</w:t>
            </w:r>
            <w:r w:rsidRPr="009D2D88">
              <w:rPr>
                <w:color w:val="000000"/>
              </w:rPr>
              <w:t>3</w:t>
            </w:r>
            <w:r w:rsidRPr="009D2D88">
              <w:rPr>
                <w:rFonts w:cs="宋体" w:hint="eastAsia"/>
                <w:color w:val="000000"/>
              </w:rPr>
              <w:t>种宣传方式，每个小区配备</w:t>
            </w:r>
            <w:r w:rsidRPr="009D2D88">
              <w:rPr>
                <w:color w:val="000000"/>
              </w:rPr>
              <w:t>2</w:t>
            </w:r>
            <w:r w:rsidRPr="009D2D88">
              <w:rPr>
                <w:rFonts w:cs="宋体" w:hint="eastAsia"/>
                <w:color w:val="000000"/>
              </w:rPr>
              <w:t>台</w:t>
            </w:r>
            <w:r w:rsidRPr="009D2D88">
              <w:rPr>
                <w:color w:val="000000"/>
              </w:rPr>
              <w:t>pad,</w:t>
            </w:r>
            <w:r w:rsidRPr="009D2D88">
              <w:rPr>
                <w:rFonts w:cs="宋体" w:hint="eastAsia"/>
                <w:color w:val="000000"/>
              </w:rPr>
              <w:t>，满足工作需要。</w:t>
            </w:r>
          </w:p>
        </w:tc>
      </w:tr>
      <w:tr w:rsidR="00C311F1" w:rsidRPr="00C311F1">
        <w:trPr>
          <w:trHeight w:val="1297"/>
        </w:trPr>
        <w:tc>
          <w:tcPr>
            <w:tcW w:w="540"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质量指标</w:t>
            </w:r>
          </w:p>
        </w:tc>
        <w:tc>
          <w:tcPr>
            <w:tcW w:w="191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掌握全市人口在数量、结构、分布等方面的变化情况</w:t>
            </w:r>
          </w:p>
        </w:tc>
        <w:tc>
          <w:tcPr>
            <w:tcW w:w="197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达到调查目的</w:t>
            </w:r>
          </w:p>
        </w:tc>
        <w:tc>
          <w:tcPr>
            <w:tcW w:w="243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达到调查目的</w:t>
            </w:r>
          </w:p>
        </w:tc>
      </w:tr>
      <w:tr w:rsidR="00C311F1" w:rsidRPr="00C311F1">
        <w:trPr>
          <w:trHeight w:val="1042"/>
        </w:trPr>
        <w:tc>
          <w:tcPr>
            <w:tcW w:w="540"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时效指标</w:t>
            </w:r>
          </w:p>
        </w:tc>
        <w:tc>
          <w:tcPr>
            <w:tcW w:w="191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完成时间</w:t>
            </w:r>
          </w:p>
        </w:tc>
        <w:tc>
          <w:tcPr>
            <w:tcW w:w="197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2018</w:t>
            </w:r>
            <w:r w:rsidRPr="009D2D88">
              <w:rPr>
                <w:rFonts w:cs="宋体" w:hint="eastAsia"/>
                <w:color w:val="000000"/>
              </w:rPr>
              <w:t>年</w:t>
            </w:r>
          </w:p>
        </w:tc>
        <w:tc>
          <w:tcPr>
            <w:tcW w:w="243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2018</w:t>
            </w:r>
            <w:r w:rsidRPr="009D2D88">
              <w:rPr>
                <w:rFonts w:cs="宋体" w:hint="eastAsia"/>
                <w:color w:val="000000"/>
              </w:rPr>
              <w:t>年</w:t>
            </w:r>
          </w:p>
        </w:tc>
      </w:tr>
      <w:tr w:rsidR="00C311F1" w:rsidRPr="00C311F1">
        <w:trPr>
          <w:trHeight w:val="1042"/>
        </w:trPr>
        <w:tc>
          <w:tcPr>
            <w:tcW w:w="540"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kern w:val="0"/>
              </w:rPr>
            </w:pPr>
            <w:r w:rsidRPr="009D2D88">
              <w:rPr>
                <w:rFonts w:cs="宋体" w:hint="eastAsia"/>
                <w:color w:val="000000"/>
                <w:kern w:val="0"/>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成本指标</w:t>
            </w:r>
          </w:p>
        </w:tc>
        <w:tc>
          <w:tcPr>
            <w:tcW w:w="191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准备阶段</w:t>
            </w:r>
            <w:r w:rsidRPr="009D2D88">
              <w:rPr>
                <w:color w:val="000000"/>
              </w:rPr>
              <w:t>3</w:t>
            </w:r>
            <w:r w:rsidRPr="009D2D88">
              <w:rPr>
                <w:rFonts w:cs="宋体" w:hint="eastAsia"/>
                <w:color w:val="000000"/>
              </w:rPr>
              <w:t>万元，实施阶段</w:t>
            </w:r>
            <w:r w:rsidRPr="009D2D88">
              <w:rPr>
                <w:color w:val="000000"/>
              </w:rPr>
              <w:t>5</w:t>
            </w:r>
            <w:r w:rsidRPr="009D2D88">
              <w:rPr>
                <w:rFonts w:cs="宋体" w:hint="eastAsia"/>
                <w:color w:val="000000"/>
              </w:rPr>
              <w:t>万元，资料开发</w:t>
            </w:r>
            <w:r w:rsidRPr="009D2D88">
              <w:rPr>
                <w:color w:val="000000"/>
              </w:rPr>
              <w:t>1</w:t>
            </w:r>
            <w:r w:rsidRPr="009D2D88">
              <w:rPr>
                <w:rFonts w:cs="宋体" w:hint="eastAsia"/>
                <w:color w:val="000000"/>
              </w:rPr>
              <w:t>万元</w:t>
            </w:r>
          </w:p>
        </w:tc>
        <w:tc>
          <w:tcPr>
            <w:tcW w:w="197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9</w:t>
            </w:r>
            <w:r w:rsidRPr="009D2D88">
              <w:rPr>
                <w:rFonts w:cs="宋体" w:hint="eastAsia"/>
                <w:color w:val="000000"/>
              </w:rPr>
              <w:t>万元</w:t>
            </w:r>
          </w:p>
        </w:tc>
        <w:tc>
          <w:tcPr>
            <w:tcW w:w="243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color w:val="000000"/>
              </w:rPr>
              <w:t>0.54</w:t>
            </w:r>
            <w:r w:rsidRPr="009D2D88">
              <w:rPr>
                <w:rFonts w:cs="宋体" w:hint="eastAsia"/>
                <w:color w:val="000000"/>
              </w:rPr>
              <w:t>万元</w:t>
            </w:r>
          </w:p>
        </w:tc>
      </w:tr>
      <w:tr w:rsidR="00C311F1" w:rsidRPr="00C311F1">
        <w:trPr>
          <w:trHeight w:val="230"/>
        </w:trPr>
        <w:tc>
          <w:tcPr>
            <w:tcW w:w="540"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社会效益</w:t>
            </w:r>
          </w:p>
        </w:tc>
        <w:tc>
          <w:tcPr>
            <w:tcW w:w="191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对工作的促进作用</w:t>
            </w:r>
          </w:p>
        </w:tc>
        <w:tc>
          <w:tcPr>
            <w:tcW w:w="197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left"/>
              <w:textAlignment w:val="center"/>
              <w:rPr>
                <w:color w:val="000000"/>
              </w:rPr>
            </w:pPr>
            <w:r w:rsidRPr="009D2D88">
              <w:rPr>
                <w:rFonts w:cs="宋体" w:hint="eastAsia"/>
                <w:color w:val="000000"/>
              </w:rPr>
              <w:t>帮助政府了解人口数量、分布等基本情况，为制定经济社会发展规划和有关政策提供客观准确的依据。同时提高公民配合度。</w:t>
            </w:r>
          </w:p>
        </w:tc>
        <w:tc>
          <w:tcPr>
            <w:tcW w:w="243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textAlignment w:val="center"/>
              <w:rPr>
                <w:color w:val="000000"/>
              </w:rPr>
            </w:pPr>
            <w:r w:rsidRPr="009D2D88">
              <w:rPr>
                <w:rFonts w:cs="宋体" w:hint="eastAsia"/>
                <w:color w:val="000000"/>
              </w:rPr>
              <w:t>上报调查数据，经上级统计部门核定反馈后使用，为统筹制定经济和社会发展计划提供了基础数据。同时公众也认识到抽样调查工作需要每一个公民作为一个社会人的共同参与，配合度有提升。</w:t>
            </w:r>
          </w:p>
        </w:tc>
      </w:tr>
      <w:tr w:rsidR="00C311F1" w:rsidRPr="00C311F1">
        <w:trPr>
          <w:trHeight w:val="612"/>
        </w:trPr>
        <w:tc>
          <w:tcPr>
            <w:tcW w:w="540"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可持续影响</w:t>
            </w:r>
          </w:p>
          <w:p w:rsidR="00D540FA" w:rsidRPr="009D2D88" w:rsidRDefault="00D540FA" w:rsidP="009321CF">
            <w:pPr>
              <w:widowControl/>
              <w:jc w:val="center"/>
              <w:textAlignment w:val="center"/>
              <w:rPr>
                <w:color w:val="000000"/>
              </w:rPr>
            </w:pPr>
            <w:r w:rsidRPr="009D2D88">
              <w:rPr>
                <w:rFonts w:cs="宋体" w:hint="eastAsia"/>
                <w:color w:val="000000"/>
              </w:rPr>
              <w:t>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可持续影响指标</w:t>
            </w:r>
          </w:p>
        </w:tc>
        <w:tc>
          <w:tcPr>
            <w:tcW w:w="191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非调查年份的基础</w:t>
            </w:r>
          </w:p>
        </w:tc>
        <w:tc>
          <w:tcPr>
            <w:tcW w:w="197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w:t>
            </w:r>
            <w:r w:rsidRPr="009D2D88">
              <w:rPr>
                <w:color w:val="000000"/>
              </w:rPr>
              <w:t>10</w:t>
            </w:r>
            <w:r w:rsidRPr="009D2D88">
              <w:rPr>
                <w:rFonts w:cs="宋体" w:hint="eastAsia"/>
                <w:color w:val="000000"/>
              </w:rPr>
              <w:t>年</w:t>
            </w:r>
          </w:p>
        </w:tc>
        <w:tc>
          <w:tcPr>
            <w:tcW w:w="243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w:t>
            </w:r>
            <w:r w:rsidRPr="009D2D88">
              <w:rPr>
                <w:color w:val="000000"/>
              </w:rPr>
              <w:t>10</w:t>
            </w:r>
            <w:r w:rsidRPr="009D2D88">
              <w:rPr>
                <w:rFonts w:cs="宋体" w:hint="eastAsia"/>
                <w:color w:val="000000"/>
              </w:rPr>
              <w:t>年</w:t>
            </w:r>
          </w:p>
        </w:tc>
      </w:tr>
      <w:tr w:rsidR="00C311F1" w:rsidRPr="00C311F1">
        <w:trPr>
          <w:trHeight w:val="484"/>
        </w:trPr>
        <w:tc>
          <w:tcPr>
            <w:tcW w:w="540"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sz w:val="24"/>
                <w:szCs w:val="24"/>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jc w:val="center"/>
              <w:textAlignment w:val="center"/>
              <w:rPr>
                <w:color w:val="000000"/>
              </w:rPr>
            </w:pPr>
            <w:r w:rsidRPr="009D2D88">
              <w:rPr>
                <w:rFonts w:cs="宋体" w:hint="eastAsia"/>
                <w:color w:val="000000"/>
                <w:kern w:val="0"/>
              </w:rPr>
              <w:t>满意度指标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kern w:val="0"/>
              </w:rPr>
              <w:t>满意度指标</w:t>
            </w:r>
          </w:p>
        </w:tc>
        <w:tc>
          <w:tcPr>
            <w:tcW w:w="191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数据使用部门满意度</w:t>
            </w:r>
          </w:p>
        </w:tc>
        <w:tc>
          <w:tcPr>
            <w:tcW w:w="197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基本满意</w:t>
            </w:r>
          </w:p>
        </w:tc>
        <w:tc>
          <w:tcPr>
            <w:tcW w:w="243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基本满意</w:t>
            </w:r>
          </w:p>
        </w:tc>
      </w:tr>
      <w:tr w:rsidR="00C311F1" w:rsidRPr="00C311F1">
        <w:trPr>
          <w:trHeight w:val="542"/>
        </w:trPr>
        <w:tc>
          <w:tcPr>
            <w:tcW w:w="540" w:type="dxa"/>
            <w:vMerge/>
            <w:tcBorders>
              <w:top w:val="single" w:sz="4" w:space="0" w:color="000000"/>
              <w:left w:val="single" w:sz="4" w:space="0" w:color="000000"/>
              <w:bottom w:val="single" w:sz="4" w:space="0" w:color="000000"/>
              <w:right w:val="single" w:sz="4" w:space="0" w:color="000000"/>
            </w:tcBorders>
            <w:vAlign w:val="center"/>
          </w:tcPr>
          <w:p w:rsidR="00D540FA" w:rsidRPr="009D2D88" w:rsidRDefault="00D540FA" w:rsidP="009321CF">
            <w:pPr>
              <w:widowControl/>
              <w:jc w:val="left"/>
              <w:rPr>
                <w:color w:val="000000"/>
                <w:sz w:val="24"/>
                <w:szCs w:val="24"/>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p>
        </w:tc>
        <w:tc>
          <w:tcPr>
            <w:tcW w:w="191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数据使用者</w:t>
            </w:r>
          </w:p>
        </w:tc>
        <w:tc>
          <w:tcPr>
            <w:tcW w:w="197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基本满意</w:t>
            </w:r>
          </w:p>
        </w:tc>
        <w:tc>
          <w:tcPr>
            <w:tcW w:w="243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40FA" w:rsidRPr="009D2D88" w:rsidRDefault="00D540FA" w:rsidP="009321CF">
            <w:pPr>
              <w:widowControl/>
              <w:jc w:val="center"/>
              <w:textAlignment w:val="center"/>
              <w:rPr>
                <w:color w:val="000000"/>
              </w:rPr>
            </w:pPr>
            <w:r w:rsidRPr="009D2D88">
              <w:rPr>
                <w:rFonts w:cs="宋体" w:hint="eastAsia"/>
                <w:color w:val="000000"/>
              </w:rPr>
              <w:t>基本满意</w:t>
            </w:r>
          </w:p>
        </w:tc>
      </w:tr>
    </w:tbl>
    <w:p w:rsidR="00D540FA" w:rsidRPr="009D2D88" w:rsidRDefault="00D540FA" w:rsidP="00182917">
      <w:pPr>
        <w:rPr>
          <w:color w:val="000000"/>
        </w:rPr>
      </w:pPr>
    </w:p>
    <w:p w:rsidR="00D540FA" w:rsidRPr="009D2D88" w:rsidRDefault="00D540FA" w:rsidP="00C311F1">
      <w:pPr>
        <w:numPr>
          <w:ilvl w:val="0"/>
          <w:numId w:val="6"/>
        </w:numPr>
        <w:spacing w:line="580" w:lineRule="exact"/>
        <w:ind w:firstLineChars="200" w:firstLine="640"/>
        <w:rPr>
          <w:rFonts w:ascii="楷体_GB2312" w:eastAsia="楷体_GB2312"/>
          <w:color w:val="000000"/>
          <w:sz w:val="32"/>
          <w:szCs w:val="32"/>
        </w:rPr>
      </w:pPr>
      <w:r w:rsidRPr="009D2D88">
        <w:rPr>
          <w:rFonts w:ascii="楷体_GB2312" w:eastAsia="楷体_GB2312" w:cs="楷体_GB2312" w:hint="eastAsia"/>
          <w:color w:val="000000"/>
          <w:sz w:val="32"/>
          <w:szCs w:val="32"/>
        </w:rPr>
        <w:t>部门开展绩效评价结果。</w:t>
      </w:r>
    </w:p>
    <w:p w:rsidR="00D540FA" w:rsidRPr="009D2D88" w:rsidRDefault="00D540FA" w:rsidP="00C311F1">
      <w:pPr>
        <w:spacing w:line="580" w:lineRule="exact"/>
        <w:ind w:firstLineChars="200" w:firstLine="640"/>
        <w:rPr>
          <w:rFonts w:eastAsia="仿宋_GB2312"/>
          <w:color w:val="000000"/>
          <w:sz w:val="32"/>
          <w:szCs w:val="32"/>
        </w:rPr>
      </w:pPr>
      <w:r w:rsidRPr="009D2D88">
        <w:rPr>
          <w:rFonts w:eastAsia="仿宋_GB2312" w:cs="仿宋_GB2312" w:hint="eastAsia"/>
          <w:color w:val="000000"/>
          <w:sz w:val="32"/>
          <w:szCs w:val="32"/>
        </w:rPr>
        <w:t>本部门按要求对</w:t>
      </w:r>
      <w:r w:rsidRPr="009D2D88">
        <w:rPr>
          <w:rFonts w:eastAsia="仿宋_GB2312"/>
          <w:color w:val="000000"/>
          <w:sz w:val="32"/>
          <w:szCs w:val="32"/>
        </w:rPr>
        <w:t>2018</w:t>
      </w:r>
      <w:r w:rsidRPr="009D2D88">
        <w:rPr>
          <w:rFonts w:eastAsia="仿宋_GB2312" w:cs="仿宋_GB2312" w:hint="eastAsia"/>
          <w:color w:val="000000"/>
          <w:sz w:val="32"/>
          <w:szCs w:val="32"/>
        </w:rPr>
        <w:t>年部门整体支出绩效评价情况开展自评，《攀枝花市统计局</w:t>
      </w:r>
      <w:r w:rsidRPr="009D2D88">
        <w:rPr>
          <w:rFonts w:eastAsia="仿宋_GB2312"/>
          <w:color w:val="000000"/>
          <w:sz w:val="32"/>
          <w:szCs w:val="32"/>
        </w:rPr>
        <w:t>2018</w:t>
      </w:r>
      <w:r w:rsidRPr="009D2D88">
        <w:rPr>
          <w:rFonts w:eastAsia="仿宋_GB2312" w:cs="仿宋_GB2312" w:hint="eastAsia"/>
          <w:color w:val="000000"/>
          <w:sz w:val="32"/>
          <w:szCs w:val="32"/>
        </w:rPr>
        <w:t>年部门整体支出绩效评价报告》见附件。</w:t>
      </w:r>
    </w:p>
    <w:p w:rsidR="00D540FA" w:rsidRPr="009D2D88" w:rsidRDefault="00D540FA" w:rsidP="00C311F1">
      <w:pPr>
        <w:spacing w:line="580" w:lineRule="exact"/>
        <w:ind w:firstLineChars="200" w:firstLine="640"/>
        <w:rPr>
          <w:rFonts w:eastAsia="仿宋_GB2312"/>
          <w:color w:val="000000"/>
          <w:sz w:val="32"/>
          <w:szCs w:val="32"/>
        </w:rPr>
      </w:pPr>
      <w:r w:rsidRPr="009D2D88">
        <w:rPr>
          <w:rFonts w:eastAsia="仿宋_GB2312" w:cs="仿宋_GB2312" w:hint="eastAsia"/>
          <w:color w:val="000000"/>
          <w:sz w:val="32"/>
          <w:szCs w:val="32"/>
        </w:rPr>
        <w:t>本部门自行组织对“编外合同制用工经费”、“廉政测评和软环境测评”、“农业普查”、“全国第四次经济普查”、“人口变动抽样调查”等</w:t>
      </w:r>
      <w:r w:rsidRPr="009D2D88">
        <w:rPr>
          <w:rFonts w:eastAsia="仿宋_GB2312"/>
          <w:color w:val="000000"/>
          <w:sz w:val="32"/>
          <w:szCs w:val="32"/>
        </w:rPr>
        <w:t>5</w:t>
      </w:r>
      <w:r w:rsidRPr="009D2D88">
        <w:rPr>
          <w:rFonts w:eastAsia="仿宋_GB2312" w:cs="仿宋_GB2312" w:hint="eastAsia"/>
          <w:color w:val="000000"/>
          <w:sz w:val="32"/>
          <w:szCs w:val="32"/>
        </w:rPr>
        <w:t>个项目开展了绩效评价，</w:t>
      </w:r>
      <w:r w:rsidRPr="009D2D88">
        <w:rPr>
          <w:rFonts w:eastAsia="仿宋_GB2312"/>
          <w:color w:val="000000"/>
          <w:sz w:val="32"/>
          <w:szCs w:val="32"/>
        </w:rPr>
        <w:t>2018</w:t>
      </w:r>
      <w:r w:rsidRPr="009D2D88">
        <w:rPr>
          <w:rFonts w:eastAsia="仿宋_GB2312" w:cs="仿宋_GB2312" w:hint="eastAsia"/>
          <w:color w:val="000000"/>
          <w:sz w:val="32"/>
          <w:szCs w:val="32"/>
        </w:rPr>
        <w:t>年项目绩效评价报告见附件。</w:t>
      </w:r>
    </w:p>
    <w:p w:rsidR="00D540FA" w:rsidRPr="009D2D88" w:rsidRDefault="00D540FA" w:rsidP="00C311F1">
      <w:pPr>
        <w:spacing w:line="600" w:lineRule="exact"/>
        <w:ind w:firstLineChars="250" w:firstLine="800"/>
        <w:outlineLvl w:val="1"/>
        <w:rPr>
          <w:rStyle w:val="2Char"/>
          <w:rFonts w:ascii="Times New Roman" w:eastAsia="黑体" w:hAnsi="Times New Roman" w:cs="Times New Roman"/>
          <w:color w:val="000000"/>
        </w:rPr>
      </w:pPr>
      <w:bookmarkStart w:id="51" w:name="_Toc15377221"/>
      <w:bookmarkStart w:id="52" w:name="_Toc15396612"/>
      <w:r w:rsidRPr="009D2D88">
        <w:rPr>
          <w:rFonts w:eastAsia="黑体" w:cs="黑体" w:hint="eastAsia"/>
          <w:color w:val="000000"/>
          <w:sz w:val="32"/>
          <w:szCs w:val="32"/>
        </w:rPr>
        <w:t>十</w:t>
      </w:r>
      <w:r w:rsidRPr="009D2D88">
        <w:rPr>
          <w:rStyle w:val="2Char"/>
          <w:rFonts w:ascii="Times New Roman" w:eastAsia="黑体" w:hAnsi="Times New Roman" w:cs="黑体" w:hint="eastAsia"/>
          <w:color w:val="000000"/>
        </w:rPr>
        <w:t>一、</w:t>
      </w:r>
      <w:r w:rsidRPr="009D2D88">
        <w:rPr>
          <w:rStyle w:val="2Char"/>
          <w:rFonts w:ascii="Times New Roman" w:eastAsia="黑体" w:hAnsi="Times New Roman" w:cs="黑体" w:hint="eastAsia"/>
          <w:b w:val="0"/>
          <w:bCs w:val="0"/>
          <w:color w:val="000000"/>
        </w:rPr>
        <w:t>其他重要事项的情况说明</w:t>
      </w:r>
      <w:bookmarkEnd w:id="51"/>
      <w:bookmarkEnd w:id="52"/>
    </w:p>
    <w:p w:rsidR="00D540FA" w:rsidRPr="009D2D88" w:rsidRDefault="00D540FA" w:rsidP="00C311F1">
      <w:pPr>
        <w:spacing w:line="600" w:lineRule="exact"/>
        <w:ind w:firstLineChars="200" w:firstLine="640"/>
        <w:outlineLvl w:val="2"/>
        <w:rPr>
          <w:rFonts w:ascii="楷体_GB2312" w:eastAsia="楷体_GB2312"/>
          <w:color w:val="000000"/>
          <w:sz w:val="32"/>
          <w:szCs w:val="32"/>
        </w:rPr>
      </w:pPr>
      <w:bookmarkStart w:id="53" w:name="_Toc15377222"/>
      <w:r w:rsidRPr="009D2D88">
        <w:rPr>
          <w:rFonts w:ascii="楷体_GB2312" w:eastAsia="楷体_GB2312" w:cs="楷体_GB2312" w:hint="eastAsia"/>
          <w:color w:val="000000"/>
          <w:sz w:val="32"/>
          <w:szCs w:val="32"/>
        </w:rPr>
        <w:t>（一）机关运行经费支出情况</w:t>
      </w:r>
      <w:bookmarkEnd w:id="53"/>
    </w:p>
    <w:p w:rsidR="00D540FA" w:rsidRPr="009D2D88" w:rsidRDefault="00D540FA" w:rsidP="00C311F1">
      <w:pPr>
        <w:spacing w:line="600" w:lineRule="exact"/>
        <w:ind w:firstLineChars="200" w:firstLine="640"/>
        <w:rPr>
          <w:rFonts w:ascii="仿宋_GB2312" w:eastAsia="仿宋_GB2312" w:hAnsi="宋体"/>
          <w:color w:val="000000"/>
          <w:sz w:val="32"/>
          <w:szCs w:val="32"/>
        </w:rPr>
      </w:pPr>
      <w:r w:rsidRPr="009D2D88">
        <w:rPr>
          <w:rFonts w:eastAsia="仿宋_GB2312"/>
          <w:color w:val="000000"/>
          <w:sz w:val="32"/>
          <w:szCs w:val="32"/>
        </w:rPr>
        <w:t>2018</w:t>
      </w:r>
      <w:r w:rsidRPr="009D2D88">
        <w:rPr>
          <w:rFonts w:eastAsia="仿宋_GB2312" w:cs="仿宋_GB2312" w:hint="eastAsia"/>
          <w:color w:val="000000"/>
          <w:sz w:val="32"/>
          <w:szCs w:val="32"/>
        </w:rPr>
        <w:t>年，市统计局机关运行经费支出</w:t>
      </w:r>
      <w:r w:rsidRPr="009D2D88">
        <w:rPr>
          <w:rFonts w:eastAsia="仿宋_GB2312"/>
          <w:color w:val="000000"/>
          <w:sz w:val="32"/>
          <w:szCs w:val="32"/>
        </w:rPr>
        <w:t>130.99</w:t>
      </w:r>
      <w:r w:rsidRPr="009D2D88">
        <w:rPr>
          <w:rFonts w:eastAsia="仿宋_GB2312" w:cs="仿宋_GB2312" w:hint="eastAsia"/>
          <w:color w:val="000000"/>
          <w:sz w:val="32"/>
          <w:szCs w:val="32"/>
        </w:rPr>
        <w:t>万元，比</w:t>
      </w:r>
      <w:r w:rsidRPr="009D2D88">
        <w:rPr>
          <w:rFonts w:eastAsia="仿宋_GB2312"/>
          <w:color w:val="000000"/>
          <w:sz w:val="32"/>
          <w:szCs w:val="32"/>
        </w:rPr>
        <w:t>2017</w:t>
      </w:r>
      <w:r w:rsidRPr="009D2D88">
        <w:rPr>
          <w:rFonts w:eastAsia="仿宋_GB2312" w:cs="仿宋_GB2312" w:hint="eastAsia"/>
          <w:color w:val="000000"/>
          <w:sz w:val="32"/>
          <w:szCs w:val="32"/>
        </w:rPr>
        <w:t>年减少</w:t>
      </w:r>
      <w:r w:rsidRPr="009D2D88">
        <w:rPr>
          <w:rFonts w:eastAsia="仿宋_GB2312"/>
          <w:color w:val="000000"/>
          <w:sz w:val="32"/>
          <w:szCs w:val="32"/>
        </w:rPr>
        <w:t>43.43</w:t>
      </w:r>
      <w:r w:rsidRPr="009D2D88">
        <w:rPr>
          <w:rFonts w:eastAsia="仿宋_GB2312" w:cs="仿宋_GB2312" w:hint="eastAsia"/>
          <w:color w:val="000000"/>
          <w:sz w:val="32"/>
          <w:szCs w:val="32"/>
        </w:rPr>
        <w:t>万元，下降</w:t>
      </w:r>
      <w:r w:rsidRPr="009D2D88">
        <w:rPr>
          <w:rFonts w:eastAsia="仿宋_GB2312"/>
          <w:color w:val="000000"/>
          <w:sz w:val="32"/>
          <w:szCs w:val="32"/>
        </w:rPr>
        <w:t>24.90%</w:t>
      </w:r>
      <w:r w:rsidRPr="009D2D88">
        <w:rPr>
          <w:rFonts w:eastAsia="仿宋_GB2312" w:cs="仿宋_GB2312" w:hint="eastAsia"/>
          <w:color w:val="000000"/>
          <w:sz w:val="32"/>
          <w:szCs w:val="32"/>
        </w:rPr>
        <w:t>。主要原因一是</w:t>
      </w:r>
      <w:r w:rsidRPr="009D2D88">
        <w:rPr>
          <w:rFonts w:ascii="仿宋_GB2312" w:eastAsia="仿宋_GB2312" w:hAnsi="宋体" w:cs="仿宋_GB2312" w:hint="eastAsia"/>
          <w:color w:val="000000"/>
          <w:sz w:val="32"/>
          <w:szCs w:val="32"/>
        </w:rPr>
        <w:t>我局采</w:t>
      </w:r>
      <w:r w:rsidRPr="009D2D88">
        <w:rPr>
          <w:rFonts w:ascii="仿宋_GB2312" w:eastAsia="仿宋_GB2312" w:hAnsi="宋体" w:cs="仿宋_GB2312" w:hint="eastAsia"/>
          <w:color w:val="000000"/>
          <w:sz w:val="32"/>
          <w:szCs w:val="32"/>
        </w:rPr>
        <w:lastRenderedPageBreak/>
        <w:t>取各种措施，出台相关管理制度，在保障机关工作正常运行的同时，从源头上把关，有效把控行政经费支出规模。</w:t>
      </w:r>
      <w:r w:rsidRPr="009D2D88">
        <w:rPr>
          <w:rFonts w:eastAsia="仿宋_GB2312" w:cs="仿宋_GB2312" w:hint="eastAsia"/>
          <w:color w:val="000000"/>
          <w:sz w:val="32"/>
          <w:szCs w:val="32"/>
        </w:rPr>
        <w:t>根据省、市相关规定，严格控制会议、培训的规模、标准，厉行节约，反对浪费。公务接待费用报销必须提供公务接待函、公务接待审批单、菜单、发票等，严格控制接待标准和接待人数。车辆维修、保养等费用均附消费清单，并登记台账，严格控制公车运维费支出。</w:t>
      </w:r>
      <w:r w:rsidRPr="009D2D88">
        <w:rPr>
          <w:rFonts w:ascii="仿宋_GB2312" w:eastAsia="仿宋_GB2312" w:hAnsi="宋体" w:cs="仿宋_GB2312" w:hint="eastAsia"/>
          <w:color w:val="000000"/>
          <w:sz w:val="32"/>
          <w:szCs w:val="32"/>
        </w:rPr>
        <w:t>二是事业单位公车改革，公车运行维护费下降。三是统计调查项目变动。</w:t>
      </w:r>
    </w:p>
    <w:p w:rsidR="00D540FA" w:rsidRPr="009D2D88" w:rsidRDefault="00D540FA" w:rsidP="00C311F1">
      <w:pPr>
        <w:autoSpaceDE w:val="0"/>
        <w:autoSpaceDN w:val="0"/>
        <w:adjustRightInd w:val="0"/>
        <w:spacing w:line="600" w:lineRule="exact"/>
        <w:ind w:firstLineChars="200" w:firstLine="640"/>
        <w:jc w:val="left"/>
        <w:outlineLvl w:val="2"/>
        <w:rPr>
          <w:rFonts w:ascii="楷体_GB2312" w:eastAsia="楷体_GB2312"/>
          <w:color w:val="000000"/>
          <w:sz w:val="32"/>
          <w:szCs w:val="32"/>
        </w:rPr>
      </w:pPr>
      <w:bookmarkStart w:id="54" w:name="_Toc15377223"/>
      <w:r w:rsidRPr="009D2D88">
        <w:rPr>
          <w:rFonts w:ascii="楷体_GB2312" w:eastAsia="楷体_GB2312" w:cs="楷体_GB2312" w:hint="eastAsia"/>
          <w:color w:val="000000"/>
          <w:sz w:val="32"/>
          <w:szCs w:val="32"/>
        </w:rPr>
        <w:t>（二）政府采购支出情况</w:t>
      </w:r>
      <w:bookmarkEnd w:id="54"/>
    </w:p>
    <w:p w:rsidR="00D540FA" w:rsidRPr="009D2D88" w:rsidRDefault="00D540FA" w:rsidP="00C311F1">
      <w:pPr>
        <w:spacing w:line="600" w:lineRule="exact"/>
        <w:ind w:firstLineChars="200" w:firstLine="640"/>
        <w:rPr>
          <w:rFonts w:eastAsia="仿宋_GB2312"/>
          <w:color w:val="000000"/>
          <w:sz w:val="32"/>
          <w:szCs w:val="32"/>
        </w:rPr>
      </w:pPr>
      <w:r w:rsidRPr="009D2D88">
        <w:rPr>
          <w:rFonts w:eastAsia="仿宋_GB2312"/>
          <w:color w:val="000000"/>
          <w:sz w:val="32"/>
          <w:szCs w:val="32"/>
        </w:rPr>
        <w:t>2018</w:t>
      </w:r>
      <w:r w:rsidRPr="009D2D88">
        <w:rPr>
          <w:rFonts w:eastAsia="仿宋_GB2312" w:cs="仿宋_GB2312" w:hint="eastAsia"/>
          <w:color w:val="000000"/>
          <w:sz w:val="32"/>
          <w:szCs w:val="32"/>
        </w:rPr>
        <w:t>年，攀枝花市统计局政府采购支出总额</w:t>
      </w:r>
      <w:r w:rsidRPr="009D2D88">
        <w:rPr>
          <w:rFonts w:eastAsia="仿宋_GB2312"/>
          <w:color w:val="000000"/>
          <w:sz w:val="32"/>
          <w:szCs w:val="32"/>
        </w:rPr>
        <w:t>54.64</w:t>
      </w:r>
      <w:r w:rsidRPr="009D2D88">
        <w:rPr>
          <w:rFonts w:eastAsia="仿宋_GB2312" w:cs="仿宋_GB2312" w:hint="eastAsia"/>
          <w:color w:val="000000"/>
          <w:sz w:val="32"/>
          <w:szCs w:val="32"/>
        </w:rPr>
        <w:t>万元，其中：政府采购货物支出</w:t>
      </w:r>
      <w:r w:rsidRPr="009D2D88">
        <w:rPr>
          <w:rFonts w:eastAsia="仿宋_GB2312"/>
          <w:color w:val="000000"/>
          <w:sz w:val="32"/>
          <w:szCs w:val="32"/>
        </w:rPr>
        <w:t>33.84</w:t>
      </w:r>
      <w:r w:rsidRPr="009D2D88">
        <w:rPr>
          <w:rFonts w:eastAsia="仿宋_GB2312" w:cs="仿宋_GB2312" w:hint="eastAsia"/>
          <w:color w:val="000000"/>
          <w:sz w:val="32"/>
          <w:szCs w:val="32"/>
        </w:rPr>
        <w:t>万元、无政府采购服务支出</w:t>
      </w:r>
      <w:r w:rsidRPr="009D2D88">
        <w:rPr>
          <w:rFonts w:eastAsia="仿宋_GB2312"/>
          <w:color w:val="000000"/>
          <w:sz w:val="32"/>
          <w:szCs w:val="32"/>
        </w:rPr>
        <w:t>20.8</w:t>
      </w:r>
      <w:r w:rsidRPr="009D2D88">
        <w:rPr>
          <w:rFonts w:eastAsia="仿宋_GB2312" w:cs="仿宋_GB2312" w:hint="eastAsia"/>
          <w:color w:val="000000"/>
          <w:sz w:val="32"/>
          <w:szCs w:val="32"/>
        </w:rPr>
        <w:t>万元。主要用于</w:t>
      </w:r>
      <w:r w:rsidRPr="009D2D88">
        <w:rPr>
          <w:rFonts w:ascii="仿宋_GB2312" w:eastAsia="仿宋_GB2312" w:cs="仿宋_GB2312" w:hint="eastAsia"/>
          <w:color w:val="000000"/>
          <w:sz w:val="32"/>
          <w:szCs w:val="32"/>
        </w:rPr>
        <w:t>主要用于普查、统计调查等工作所需的交换机、路由器、防火墙、打印机、操作系统等</w:t>
      </w:r>
      <w:r w:rsidRPr="009D2D88">
        <w:rPr>
          <w:rFonts w:eastAsia="仿宋_GB2312" w:cs="仿宋_GB2312" w:hint="eastAsia"/>
          <w:color w:val="000000"/>
          <w:sz w:val="32"/>
          <w:szCs w:val="32"/>
        </w:rPr>
        <w:t>。授予中小企业合同金额</w:t>
      </w:r>
      <w:r w:rsidRPr="009D2D88">
        <w:rPr>
          <w:rFonts w:eastAsia="仿宋_GB2312"/>
          <w:color w:val="000000"/>
          <w:sz w:val="32"/>
          <w:szCs w:val="32"/>
        </w:rPr>
        <w:t>20.8</w:t>
      </w:r>
      <w:r w:rsidRPr="009D2D88">
        <w:rPr>
          <w:rFonts w:eastAsia="仿宋_GB2312" w:cs="仿宋_GB2312" w:hint="eastAsia"/>
          <w:color w:val="000000"/>
          <w:sz w:val="32"/>
          <w:szCs w:val="32"/>
        </w:rPr>
        <w:t>万元，占政府采购支出总额的</w:t>
      </w:r>
      <w:r w:rsidRPr="009D2D88">
        <w:rPr>
          <w:rFonts w:eastAsia="仿宋_GB2312"/>
          <w:color w:val="000000"/>
          <w:sz w:val="32"/>
          <w:szCs w:val="32"/>
        </w:rPr>
        <w:t>38.07%</w:t>
      </w:r>
      <w:r w:rsidRPr="009D2D88">
        <w:rPr>
          <w:rFonts w:eastAsia="仿宋_GB2312" w:cs="仿宋_GB2312" w:hint="eastAsia"/>
          <w:color w:val="000000"/>
          <w:sz w:val="32"/>
          <w:szCs w:val="32"/>
        </w:rPr>
        <w:t>，其中：授予小微企业合同金额</w:t>
      </w:r>
      <w:r w:rsidRPr="009D2D88">
        <w:rPr>
          <w:rFonts w:eastAsia="仿宋_GB2312"/>
          <w:color w:val="000000"/>
          <w:sz w:val="32"/>
          <w:szCs w:val="32"/>
        </w:rPr>
        <w:t>33.84</w:t>
      </w:r>
      <w:r w:rsidRPr="009D2D88">
        <w:rPr>
          <w:rFonts w:eastAsia="仿宋_GB2312" w:cs="仿宋_GB2312" w:hint="eastAsia"/>
          <w:color w:val="000000"/>
          <w:sz w:val="32"/>
          <w:szCs w:val="32"/>
        </w:rPr>
        <w:t>万元，占政府采购支出总额的</w:t>
      </w:r>
      <w:r w:rsidRPr="009D2D88">
        <w:rPr>
          <w:rFonts w:eastAsia="仿宋_GB2312"/>
          <w:color w:val="000000"/>
          <w:sz w:val="32"/>
          <w:szCs w:val="32"/>
        </w:rPr>
        <w:t>61.93%</w:t>
      </w:r>
      <w:r w:rsidRPr="009D2D88">
        <w:rPr>
          <w:rFonts w:eastAsia="仿宋_GB2312" w:cs="仿宋_GB2312" w:hint="eastAsia"/>
          <w:color w:val="000000"/>
          <w:sz w:val="32"/>
          <w:szCs w:val="32"/>
        </w:rPr>
        <w:t>。</w:t>
      </w:r>
    </w:p>
    <w:p w:rsidR="00D540FA" w:rsidRPr="009D2D88" w:rsidRDefault="00D540FA" w:rsidP="00C311F1">
      <w:pPr>
        <w:autoSpaceDE w:val="0"/>
        <w:autoSpaceDN w:val="0"/>
        <w:adjustRightInd w:val="0"/>
        <w:spacing w:line="600" w:lineRule="exact"/>
        <w:ind w:firstLineChars="200" w:firstLine="640"/>
        <w:jc w:val="left"/>
        <w:outlineLvl w:val="2"/>
        <w:rPr>
          <w:rFonts w:ascii="楷体_GB2312" w:eastAsia="楷体_GB2312"/>
          <w:color w:val="000000"/>
          <w:sz w:val="32"/>
          <w:szCs w:val="32"/>
        </w:rPr>
      </w:pPr>
      <w:bookmarkStart w:id="55" w:name="_Toc15377224"/>
      <w:r w:rsidRPr="009D2D88">
        <w:rPr>
          <w:rFonts w:ascii="楷体_GB2312" w:eastAsia="楷体_GB2312" w:cs="楷体_GB2312" w:hint="eastAsia"/>
          <w:color w:val="000000"/>
          <w:sz w:val="32"/>
          <w:szCs w:val="32"/>
        </w:rPr>
        <w:t>（三）国有资产占有使用情况</w:t>
      </w:r>
      <w:bookmarkEnd w:id="55"/>
    </w:p>
    <w:p w:rsidR="00D540FA" w:rsidRPr="009D2D88" w:rsidRDefault="00D540FA" w:rsidP="00C311F1">
      <w:pPr>
        <w:autoSpaceDE w:val="0"/>
        <w:autoSpaceDN w:val="0"/>
        <w:adjustRightInd w:val="0"/>
        <w:spacing w:line="600" w:lineRule="exact"/>
        <w:ind w:firstLineChars="200" w:firstLine="640"/>
        <w:jc w:val="left"/>
        <w:rPr>
          <w:rFonts w:eastAsia="仿宋_GB2312"/>
          <w:color w:val="000000"/>
          <w:sz w:val="32"/>
          <w:szCs w:val="32"/>
        </w:rPr>
      </w:pPr>
      <w:r w:rsidRPr="009D2D88">
        <w:rPr>
          <w:rFonts w:eastAsia="仿宋_GB2312" w:cs="仿宋_GB2312" w:hint="eastAsia"/>
          <w:color w:val="000000"/>
          <w:sz w:val="32"/>
          <w:szCs w:val="32"/>
        </w:rPr>
        <w:t>截至</w:t>
      </w:r>
      <w:r w:rsidRPr="009D2D88">
        <w:rPr>
          <w:rFonts w:eastAsia="仿宋_GB2312"/>
          <w:color w:val="000000"/>
          <w:sz w:val="32"/>
          <w:szCs w:val="32"/>
        </w:rPr>
        <w:t>2018</w:t>
      </w:r>
      <w:r w:rsidRPr="009D2D88">
        <w:rPr>
          <w:rFonts w:eastAsia="仿宋_GB2312" w:cs="仿宋_GB2312" w:hint="eastAsia"/>
          <w:color w:val="000000"/>
          <w:sz w:val="32"/>
          <w:szCs w:val="32"/>
        </w:rPr>
        <w:t>年</w:t>
      </w:r>
      <w:r w:rsidRPr="009D2D88">
        <w:rPr>
          <w:rFonts w:eastAsia="仿宋_GB2312"/>
          <w:color w:val="000000"/>
          <w:sz w:val="32"/>
          <w:szCs w:val="32"/>
        </w:rPr>
        <w:t>12</w:t>
      </w:r>
      <w:r w:rsidRPr="009D2D88">
        <w:rPr>
          <w:rFonts w:eastAsia="仿宋_GB2312" w:cs="仿宋_GB2312" w:hint="eastAsia"/>
          <w:color w:val="000000"/>
          <w:sz w:val="32"/>
          <w:szCs w:val="32"/>
        </w:rPr>
        <w:t>月</w:t>
      </w:r>
      <w:r w:rsidRPr="009D2D88">
        <w:rPr>
          <w:rFonts w:eastAsia="仿宋_GB2312"/>
          <w:color w:val="000000"/>
          <w:sz w:val="32"/>
          <w:szCs w:val="32"/>
        </w:rPr>
        <w:t>31</w:t>
      </w:r>
      <w:r w:rsidRPr="009D2D88">
        <w:rPr>
          <w:rFonts w:eastAsia="仿宋_GB2312" w:cs="仿宋_GB2312" w:hint="eastAsia"/>
          <w:color w:val="000000"/>
          <w:sz w:val="32"/>
          <w:szCs w:val="32"/>
        </w:rPr>
        <w:t>日，市统计局共有车辆</w:t>
      </w:r>
      <w:r w:rsidRPr="009D2D88">
        <w:rPr>
          <w:rFonts w:eastAsia="仿宋_GB2312"/>
          <w:color w:val="000000"/>
          <w:sz w:val="32"/>
          <w:szCs w:val="32"/>
        </w:rPr>
        <w:t>1</w:t>
      </w:r>
      <w:r w:rsidRPr="009D2D88">
        <w:rPr>
          <w:rFonts w:eastAsia="仿宋_GB2312" w:cs="仿宋_GB2312" w:hint="eastAsia"/>
          <w:color w:val="000000"/>
          <w:sz w:val="32"/>
          <w:szCs w:val="32"/>
        </w:rPr>
        <w:t>辆，其中：一般公务用车</w:t>
      </w:r>
      <w:r w:rsidRPr="009D2D88">
        <w:rPr>
          <w:rFonts w:eastAsia="仿宋_GB2312"/>
          <w:color w:val="000000"/>
          <w:sz w:val="32"/>
          <w:szCs w:val="32"/>
        </w:rPr>
        <w:t>1</w:t>
      </w:r>
      <w:r w:rsidRPr="009D2D88">
        <w:rPr>
          <w:rFonts w:eastAsia="仿宋_GB2312" w:cs="仿宋_GB2312" w:hint="eastAsia"/>
          <w:color w:val="000000"/>
          <w:sz w:val="32"/>
          <w:szCs w:val="32"/>
        </w:rPr>
        <w:t>辆（</w:t>
      </w:r>
      <w:r w:rsidRPr="009D2D88">
        <w:rPr>
          <w:rFonts w:eastAsia="仿宋_GB2312"/>
          <w:color w:val="000000"/>
          <w:sz w:val="32"/>
          <w:szCs w:val="32"/>
        </w:rPr>
        <w:t>2017</w:t>
      </w:r>
      <w:r w:rsidRPr="009D2D88">
        <w:rPr>
          <w:rFonts w:eastAsia="仿宋_GB2312" w:cs="仿宋_GB2312" w:hint="eastAsia"/>
          <w:color w:val="000000"/>
          <w:sz w:val="32"/>
          <w:szCs w:val="32"/>
        </w:rPr>
        <w:t>年年末，公车保有量为</w:t>
      </w:r>
      <w:r w:rsidRPr="009D2D88">
        <w:rPr>
          <w:rFonts w:eastAsia="仿宋_GB2312"/>
          <w:color w:val="000000"/>
          <w:sz w:val="32"/>
          <w:szCs w:val="32"/>
        </w:rPr>
        <w:t>2</w:t>
      </w:r>
      <w:r w:rsidRPr="009D2D88">
        <w:rPr>
          <w:rFonts w:eastAsia="仿宋_GB2312" w:cs="仿宋_GB2312" w:hint="eastAsia"/>
          <w:color w:val="000000"/>
          <w:sz w:val="32"/>
          <w:szCs w:val="32"/>
        </w:rPr>
        <w:t>辆，</w:t>
      </w:r>
      <w:r w:rsidRPr="009D2D88">
        <w:rPr>
          <w:rFonts w:eastAsia="仿宋_GB2312"/>
          <w:color w:val="000000"/>
          <w:sz w:val="32"/>
          <w:szCs w:val="32"/>
        </w:rPr>
        <w:t>2018</w:t>
      </w:r>
      <w:r w:rsidRPr="009D2D88">
        <w:rPr>
          <w:rFonts w:eastAsia="仿宋_GB2312" w:cs="仿宋_GB2312" w:hint="eastAsia"/>
          <w:color w:val="000000"/>
          <w:sz w:val="32"/>
          <w:szCs w:val="32"/>
        </w:rPr>
        <w:t>年事业单位车改后，公车已处置，财政未批复，</w:t>
      </w:r>
      <w:r w:rsidRPr="009D2D88">
        <w:rPr>
          <w:rFonts w:eastAsia="仿宋_GB2312"/>
          <w:color w:val="000000"/>
          <w:sz w:val="32"/>
          <w:szCs w:val="32"/>
        </w:rPr>
        <w:t>2018</w:t>
      </w:r>
      <w:r w:rsidRPr="009D2D88">
        <w:rPr>
          <w:rFonts w:eastAsia="仿宋_GB2312" w:cs="仿宋_GB2312" w:hint="eastAsia"/>
          <w:color w:val="000000"/>
          <w:sz w:val="32"/>
          <w:szCs w:val="32"/>
        </w:rPr>
        <w:t>年未下账，因此</w:t>
      </w:r>
      <w:r w:rsidRPr="009D2D88">
        <w:rPr>
          <w:rFonts w:eastAsia="仿宋_GB2312"/>
          <w:color w:val="000000"/>
          <w:sz w:val="32"/>
          <w:szCs w:val="32"/>
        </w:rPr>
        <w:t>2018</w:t>
      </w:r>
      <w:r w:rsidRPr="009D2D88">
        <w:rPr>
          <w:rFonts w:eastAsia="仿宋_GB2312" w:cs="仿宋_GB2312" w:hint="eastAsia"/>
          <w:color w:val="000000"/>
          <w:sz w:val="32"/>
          <w:szCs w:val="32"/>
        </w:rPr>
        <w:t>年决算报表上公车保有量仍显示</w:t>
      </w:r>
      <w:r w:rsidRPr="009D2D88">
        <w:rPr>
          <w:rFonts w:eastAsia="仿宋_GB2312"/>
          <w:color w:val="000000"/>
          <w:sz w:val="32"/>
          <w:szCs w:val="32"/>
        </w:rPr>
        <w:t>2</w:t>
      </w:r>
      <w:r w:rsidRPr="009D2D88">
        <w:rPr>
          <w:rFonts w:eastAsia="仿宋_GB2312" w:cs="仿宋_GB2312" w:hint="eastAsia"/>
          <w:color w:val="000000"/>
          <w:sz w:val="32"/>
          <w:szCs w:val="32"/>
        </w:rPr>
        <w:t>辆）。无单价</w:t>
      </w:r>
      <w:r w:rsidRPr="009D2D88">
        <w:rPr>
          <w:rFonts w:eastAsia="仿宋_GB2312"/>
          <w:color w:val="000000"/>
          <w:sz w:val="32"/>
          <w:szCs w:val="32"/>
        </w:rPr>
        <w:t>50</w:t>
      </w:r>
      <w:r w:rsidRPr="009D2D88">
        <w:rPr>
          <w:rFonts w:eastAsia="仿宋_GB2312" w:cs="仿宋_GB2312" w:hint="eastAsia"/>
          <w:color w:val="000000"/>
          <w:sz w:val="32"/>
          <w:szCs w:val="32"/>
        </w:rPr>
        <w:t>万元以上通用设备，无单价</w:t>
      </w:r>
      <w:r w:rsidRPr="009D2D88">
        <w:rPr>
          <w:rFonts w:eastAsia="仿宋_GB2312"/>
          <w:color w:val="000000"/>
          <w:sz w:val="32"/>
          <w:szCs w:val="32"/>
        </w:rPr>
        <w:t>100</w:t>
      </w:r>
      <w:r w:rsidRPr="009D2D88">
        <w:rPr>
          <w:rFonts w:eastAsia="仿宋_GB2312" w:cs="仿宋_GB2312" w:hint="eastAsia"/>
          <w:color w:val="000000"/>
          <w:sz w:val="32"/>
          <w:szCs w:val="32"/>
        </w:rPr>
        <w:t>万元以上专用设备。</w:t>
      </w:r>
    </w:p>
    <w:p w:rsidR="00D540FA" w:rsidRPr="009D2D88" w:rsidRDefault="00D540FA">
      <w:pPr>
        <w:widowControl/>
        <w:jc w:val="left"/>
        <w:rPr>
          <w:rFonts w:eastAsia="仿宋_GB2312"/>
          <w:b/>
          <w:bCs/>
          <w:color w:val="000000"/>
          <w:sz w:val="32"/>
          <w:szCs w:val="32"/>
        </w:rPr>
      </w:pPr>
      <w:r w:rsidRPr="009D2D88">
        <w:rPr>
          <w:rFonts w:eastAsia="仿宋_GB2312"/>
          <w:b/>
          <w:bCs/>
          <w:color w:val="000000"/>
          <w:sz w:val="32"/>
          <w:szCs w:val="32"/>
        </w:rPr>
        <w:br w:type="page"/>
      </w:r>
    </w:p>
    <w:p w:rsidR="00D540FA" w:rsidRPr="009D2D88" w:rsidRDefault="00D540FA" w:rsidP="00C311F1">
      <w:pPr>
        <w:numPr>
          <w:ilvl w:val="0"/>
          <w:numId w:val="5"/>
        </w:numPr>
        <w:spacing w:line="600" w:lineRule="exact"/>
        <w:ind w:firstLineChars="150" w:firstLine="663"/>
        <w:jc w:val="center"/>
        <w:outlineLvl w:val="0"/>
        <w:rPr>
          <w:rStyle w:val="1Char"/>
          <w:rFonts w:eastAsia="黑体"/>
          <w:b w:val="0"/>
          <w:bCs w:val="0"/>
          <w:color w:val="000000"/>
        </w:rPr>
      </w:pPr>
      <w:bookmarkStart w:id="56" w:name="_Toc15377225"/>
      <w:bookmarkStart w:id="57" w:name="_Toc15396613"/>
      <w:r w:rsidRPr="009D2D88">
        <w:rPr>
          <w:rFonts w:eastAsia="黑体" w:cs="黑体" w:hint="eastAsia"/>
          <w:b/>
          <w:bCs/>
          <w:color w:val="000000"/>
          <w:sz w:val="44"/>
          <w:szCs w:val="44"/>
        </w:rPr>
        <w:t>名</w:t>
      </w:r>
      <w:r w:rsidRPr="009D2D88">
        <w:rPr>
          <w:rStyle w:val="1Char"/>
          <w:rFonts w:eastAsia="黑体" w:cs="黑体" w:hint="eastAsia"/>
          <w:b w:val="0"/>
          <w:bCs w:val="0"/>
          <w:color w:val="000000"/>
        </w:rPr>
        <w:t>词解释</w:t>
      </w:r>
      <w:bookmarkEnd w:id="56"/>
      <w:bookmarkEnd w:id="57"/>
    </w:p>
    <w:p w:rsidR="00D540FA" w:rsidRPr="009D2D88" w:rsidRDefault="00D540FA">
      <w:pPr>
        <w:spacing w:line="600" w:lineRule="exact"/>
        <w:jc w:val="left"/>
        <w:rPr>
          <w:b/>
          <w:bCs/>
          <w:color w:val="000000"/>
          <w:sz w:val="44"/>
          <w:szCs w:val="44"/>
        </w:rPr>
      </w:pPr>
    </w:p>
    <w:p w:rsidR="00D540FA" w:rsidRPr="009D2D88" w:rsidRDefault="00D540FA" w:rsidP="00C311F1">
      <w:pPr>
        <w:pStyle w:val="Default"/>
        <w:spacing w:line="560" w:lineRule="exact"/>
        <w:ind w:firstLineChars="200" w:firstLine="643"/>
        <w:rPr>
          <w:rFonts w:ascii="Times New Roman" w:eastAsia="仿宋_GB2312" w:hAnsi="Times New Roman" w:cs="Times New Roman"/>
          <w:sz w:val="32"/>
          <w:szCs w:val="32"/>
        </w:rPr>
      </w:pPr>
      <w:r w:rsidRPr="009D2D88">
        <w:rPr>
          <w:rFonts w:ascii="Times New Roman" w:eastAsia="仿宋_GB2312" w:hAnsi="Times New Roman" w:cs="Times New Roman"/>
          <w:b/>
          <w:bCs/>
          <w:sz w:val="32"/>
          <w:szCs w:val="32"/>
        </w:rPr>
        <w:t>1.</w:t>
      </w:r>
      <w:r w:rsidRPr="009D2D88">
        <w:rPr>
          <w:rFonts w:ascii="Times New Roman" w:eastAsia="仿宋_GB2312" w:hAnsi="Times New Roman" w:cs="仿宋_GB2312" w:hint="eastAsia"/>
          <w:b/>
          <w:bCs/>
          <w:sz w:val="32"/>
          <w:szCs w:val="32"/>
        </w:rPr>
        <w:t>财政拨款收入：</w:t>
      </w:r>
      <w:r w:rsidRPr="009D2D88">
        <w:rPr>
          <w:rFonts w:ascii="Times New Roman" w:eastAsia="仿宋_GB2312" w:hAnsi="Times New Roman" w:cs="仿宋_GB2312" w:hint="eastAsia"/>
          <w:sz w:val="32"/>
          <w:szCs w:val="32"/>
        </w:rPr>
        <w:t>指单位从同级财政部门取得的财政预算资金。</w:t>
      </w:r>
    </w:p>
    <w:p w:rsidR="00D540FA" w:rsidRPr="009D2D88" w:rsidRDefault="00D540FA" w:rsidP="00C311F1">
      <w:pPr>
        <w:pStyle w:val="Default"/>
        <w:spacing w:line="600" w:lineRule="exact"/>
        <w:ind w:firstLineChars="200" w:firstLine="643"/>
        <w:rPr>
          <w:rFonts w:ascii="Times New Roman" w:eastAsia="仿宋_GB2312" w:hAnsi="Times New Roman" w:cs="Times New Roman"/>
          <w:sz w:val="32"/>
          <w:szCs w:val="32"/>
        </w:rPr>
      </w:pPr>
      <w:r w:rsidRPr="009D2D88">
        <w:rPr>
          <w:rFonts w:ascii="Times New Roman" w:eastAsia="仿宋_GB2312" w:hAnsi="Times New Roman" w:cs="Times New Roman"/>
          <w:b/>
          <w:bCs/>
          <w:sz w:val="32"/>
          <w:szCs w:val="32"/>
        </w:rPr>
        <w:t>2.</w:t>
      </w:r>
      <w:r w:rsidRPr="009D2D88">
        <w:rPr>
          <w:rFonts w:ascii="Times New Roman" w:eastAsia="仿宋_GB2312" w:hAnsi="Times New Roman" w:cs="仿宋_GB2312" w:hint="eastAsia"/>
          <w:b/>
          <w:bCs/>
          <w:sz w:val="32"/>
          <w:szCs w:val="32"/>
        </w:rPr>
        <w:t>其他收入：</w:t>
      </w:r>
      <w:r w:rsidRPr="009D2D88">
        <w:rPr>
          <w:rFonts w:ascii="Times New Roman" w:eastAsia="仿宋_GB2312" w:hAnsi="Times New Roman" w:cs="仿宋_GB2312" w:hint="eastAsia"/>
          <w:sz w:val="32"/>
          <w:szCs w:val="32"/>
        </w:rPr>
        <w:t>指单位取得的除上述收入以外的各项收入。主要是主要是代收的社情民意调查费、上级部门划拨的工作经费、利息收入。</w:t>
      </w:r>
      <w:r w:rsidRPr="009D2D88">
        <w:rPr>
          <w:rFonts w:ascii="Times New Roman" w:eastAsia="仿宋_GB2312" w:hAnsi="Times New Roman" w:cs="Times New Roman"/>
          <w:sz w:val="32"/>
          <w:szCs w:val="32"/>
        </w:rPr>
        <w:t xml:space="preserve"> </w:t>
      </w:r>
    </w:p>
    <w:p w:rsidR="00D540FA" w:rsidRPr="009D2D88" w:rsidRDefault="00D540FA" w:rsidP="00C311F1">
      <w:pPr>
        <w:pStyle w:val="Default"/>
        <w:spacing w:line="560" w:lineRule="exact"/>
        <w:ind w:firstLineChars="200" w:firstLine="643"/>
        <w:rPr>
          <w:rFonts w:ascii="Times New Roman" w:eastAsia="仿宋_GB2312" w:hAnsi="Times New Roman" w:cs="Times New Roman"/>
          <w:sz w:val="32"/>
          <w:szCs w:val="32"/>
        </w:rPr>
      </w:pPr>
      <w:r w:rsidRPr="009D2D88">
        <w:rPr>
          <w:rFonts w:ascii="Times New Roman" w:eastAsia="仿宋_GB2312" w:hAnsi="Times New Roman" w:cs="Times New Roman"/>
          <w:b/>
          <w:bCs/>
          <w:sz w:val="32"/>
          <w:szCs w:val="32"/>
        </w:rPr>
        <w:t>3.</w:t>
      </w:r>
      <w:r w:rsidRPr="009D2D88">
        <w:rPr>
          <w:rFonts w:ascii="Times New Roman" w:eastAsia="仿宋_GB2312" w:hAnsi="Times New Roman" w:cs="仿宋_GB2312" w:hint="eastAsia"/>
          <w:b/>
          <w:bCs/>
          <w:sz w:val="32"/>
          <w:szCs w:val="32"/>
        </w:rPr>
        <w:t>年初结转和结余：</w:t>
      </w:r>
      <w:r w:rsidRPr="009D2D88">
        <w:rPr>
          <w:rFonts w:ascii="Times New Roman" w:eastAsia="仿宋_GB2312" w:hAnsi="Times New Roman" w:cs="仿宋_GB2312" w:hint="eastAsia"/>
          <w:sz w:val="32"/>
          <w:szCs w:val="32"/>
        </w:rPr>
        <w:t>指以前年度尚未完成、结转到本年按有关规定继续使用的资金。</w:t>
      </w:r>
      <w:r w:rsidRPr="009D2D88">
        <w:rPr>
          <w:rFonts w:ascii="Times New Roman" w:eastAsia="仿宋_GB2312" w:hAnsi="Times New Roman" w:cs="Times New Roman"/>
          <w:sz w:val="32"/>
          <w:szCs w:val="32"/>
        </w:rPr>
        <w:t xml:space="preserve"> </w:t>
      </w:r>
    </w:p>
    <w:p w:rsidR="00D540FA" w:rsidRPr="009D2D88" w:rsidRDefault="00D540FA" w:rsidP="00C311F1">
      <w:pPr>
        <w:pStyle w:val="Default"/>
        <w:spacing w:line="560" w:lineRule="exact"/>
        <w:ind w:firstLineChars="200" w:firstLine="643"/>
        <w:rPr>
          <w:rFonts w:ascii="Times New Roman" w:eastAsia="仿宋_GB2312" w:hAnsi="Times New Roman" w:cs="Times New Roman"/>
          <w:sz w:val="32"/>
          <w:szCs w:val="32"/>
        </w:rPr>
      </w:pPr>
      <w:r w:rsidRPr="009D2D88">
        <w:rPr>
          <w:rFonts w:ascii="Times New Roman" w:eastAsia="仿宋_GB2312" w:hAnsi="Times New Roman" w:cs="Times New Roman"/>
          <w:b/>
          <w:bCs/>
          <w:sz w:val="32"/>
          <w:szCs w:val="32"/>
        </w:rPr>
        <w:t>4</w:t>
      </w:r>
      <w:r w:rsidRPr="009D2D88">
        <w:rPr>
          <w:rFonts w:ascii="Times New Roman" w:eastAsia="仿宋_GB2312" w:hAnsi="Times New Roman" w:cs="仿宋_GB2312" w:hint="eastAsia"/>
          <w:b/>
          <w:bCs/>
          <w:sz w:val="32"/>
          <w:szCs w:val="32"/>
        </w:rPr>
        <w:t>、年末结转和结余：</w:t>
      </w:r>
      <w:r w:rsidRPr="009D2D88">
        <w:rPr>
          <w:rFonts w:ascii="Times New Roman" w:eastAsia="仿宋_GB2312" w:hAnsi="Times New Roman" w:cs="仿宋_GB2312" w:hint="eastAsia"/>
          <w:sz w:val="32"/>
          <w:szCs w:val="32"/>
        </w:rPr>
        <w:t>指单位按有关规定结转到下年或以后年度继续使用的资金。</w:t>
      </w:r>
    </w:p>
    <w:p w:rsidR="00D540FA" w:rsidRPr="009D2D88" w:rsidRDefault="00D540FA" w:rsidP="00C311F1">
      <w:pPr>
        <w:spacing w:line="600" w:lineRule="exact"/>
        <w:ind w:left="2" w:firstLineChars="194" w:firstLine="623"/>
        <w:rPr>
          <w:rFonts w:eastAsia="仿宋_GB2312"/>
          <w:color w:val="000000"/>
          <w:sz w:val="32"/>
          <w:szCs w:val="32"/>
        </w:rPr>
      </w:pPr>
      <w:r w:rsidRPr="009D2D88">
        <w:rPr>
          <w:rFonts w:eastAsia="仿宋_GB2312"/>
          <w:b/>
          <w:bCs/>
          <w:color w:val="000000"/>
          <w:sz w:val="32"/>
          <w:szCs w:val="32"/>
        </w:rPr>
        <w:t>5.</w:t>
      </w:r>
      <w:r w:rsidRPr="009D2D88">
        <w:rPr>
          <w:rFonts w:eastAsia="仿宋_GB2312" w:cs="仿宋_GB2312" w:hint="eastAsia"/>
          <w:b/>
          <w:bCs/>
          <w:color w:val="000000"/>
          <w:sz w:val="32"/>
          <w:szCs w:val="32"/>
        </w:rPr>
        <w:t>一般公共服务支出（</w:t>
      </w:r>
      <w:r w:rsidRPr="009D2D88">
        <w:rPr>
          <w:rFonts w:eastAsia="仿宋_GB2312"/>
          <w:b/>
          <w:bCs/>
          <w:color w:val="000000"/>
          <w:sz w:val="32"/>
          <w:szCs w:val="32"/>
        </w:rPr>
        <w:t>201</w:t>
      </w:r>
      <w:r w:rsidRPr="009D2D88">
        <w:rPr>
          <w:rFonts w:eastAsia="仿宋_GB2312" w:cs="仿宋_GB2312" w:hint="eastAsia"/>
          <w:b/>
          <w:bCs/>
          <w:color w:val="000000"/>
          <w:sz w:val="32"/>
          <w:szCs w:val="32"/>
        </w:rPr>
        <w:t>）：</w:t>
      </w:r>
      <w:r w:rsidRPr="009D2D88">
        <w:rPr>
          <w:rFonts w:eastAsia="仿宋_GB2312" w:cs="仿宋_GB2312" w:hint="eastAsia"/>
          <w:color w:val="000000"/>
          <w:sz w:val="32"/>
          <w:szCs w:val="32"/>
        </w:rPr>
        <w:t>反映政府提供一般公共服务的支出。</w:t>
      </w:r>
    </w:p>
    <w:p w:rsidR="00D540FA" w:rsidRPr="009D2D88" w:rsidRDefault="00D540FA" w:rsidP="00C311F1">
      <w:pPr>
        <w:spacing w:line="600" w:lineRule="exact"/>
        <w:ind w:firstLineChars="200" w:firstLine="643"/>
        <w:rPr>
          <w:rFonts w:eastAsia="仿宋_GB2312"/>
          <w:color w:val="000000"/>
          <w:sz w:val="32"/>
          <w:szCs w:val="32"/>
        </w:rPr>
      </w:pPr>
      <w:r w:rsidRPr="009D2D88">
        <w:rPr>
          <w:rFonts w:eastAsia="仿宋_GB2312"/>
          <w:b/>
          <w:bCs/>
          <w:color w:val="000000"/>
          <w:sz w:val="32"/>
          <w:szCs w:val="32"/>
        </w:rPr>
        <w:t>5.1</w:t>
      </w:r>
      <w:r w:rsidRPr="009D2D88">
        <w:rPr>
          <w:rFonts w:eastAsia="仿宋_GB2312" w:cs="仿宋_GB2312" w:hint="eastAsia"/>
          <w:b/>
          <w:bCs/>
          <w:color w:val="000000"/>
          <w:sz w:val="32"/>
          <w:szCs w:val="32"/>
        </w:rPr>
        <w:t>统计信息事务（</w:t>
      </w:r>
      <w:r w:rsidRPr="009D2D88">
        <w:rPr>
          <w:rFonts w:eastAsia="仿宋_GB2312"/>
          <w:b/>
          <w:bCs/>
          <w:color w:val="000000"/>
          <w:sz w:val="32"/>
          <w:szCs w:val="32"/>
        </w:rPr>
        <w:t>20105</w:t>
      </w:r>
      <w:r w:rsidRPr="009D2D88">
        <w:rPr>
          <w:rFonts w:eastAsia="仿宋_GB2312" w:cs="仿宋_GB2312" w:hint="eastAsia"/>
          <w:b/>
          <w:bCs/>
          <w:color w:val="000000"/>
          <w:sz w:val="32"/>
          <w:szCs w:val="32"/>
        </w:rPr>
        <w:t>）：</w:t>
      </w:r>
      <w:r w:rsidRPr="009D2D88">
        <w:rPr>
          <w:rFonts w:eastAsia="仿宋_GB2312" w:cs="仿宋_GB2312" w:hint="eastAsia"/>
          <w:color w:val="000000"/>
          <w:sz w:val="32"/>
          <w:szCs w:val="32"/>
        </w:rPr>
        <w:t>反映统计、信息事务方面的支出。</w:t>
      </w:r>
    </w:p>
    <w:p w:rsidR="00D540FA" w:rsidRPr="009D2D88" w:rsidRDefault="00D540FA" w:rsidP="00C311F1">
      <w:pPr>
        <w:spacing w:line="600" w:lineRule="exact"/>
        <w:ind w:left="1" w:firstLineChars="200" w:firstLine="643"/>
        <w:rPr>
          <w:rFonts w:eastAsia="仿宋_GB2312"/>
          <w:color w:val="000000"/>
          <w:sz w:val="32"/>
          <w:szCs w:val="32"/>
        </w:rPr>
      </w:pPr>
      <w:r w:rsidRPr="009D2D88">
        <w:rPr>
          <w:rFonts w:eastAsia="仿宋_GB2312"/>
          <w:b/>
          <w:bCs/>
          <w:color w:val="000000"/>
          <w:sz w:val="32"/>
          <w:szCs w:val="32"/>
        </w:rPr>
        <w:t>5.1.1</w:t>
      </w:r>
      <w:r w:rsidRPr="009D2D88">
        <w:rPr>
          <w:rFonts w:eastAsia="仿宋_GB2312" w:cs="仿宋_GB2312" w:hint="eastAsia"/>
          <w:b/>
          <w:bCs/>
          <w:color w:val="000000"/>
          <w:sz w:val="32"/>
          <w:szCs w:val="32"/>
        </w:rPr>
        <w:t>行政运行（</w:t>
      </w:r>
      <w:r w:rsidRPr="009D2D88">
        <w:rPr>
          <w:rFonts w:eastAsia="仿宋_GB2312"/>
          <w:b/>
          <w:bCs/>
          <w:color w:val="000000"/>
          <w:sz w:val="32"/>
          <w:szCs w:val="32"/>
        </w:rPr>
        <w:t>2010501</w:t>
      </w:r>
      <w:r w:rsidRPr="009D2D88">
        <w:rPr>
          <w:rFonts w:eastAsia="仿宋_GB2312" w:cs="仿宋_GB2312" w:hint="eastAsia"/>
          <w:b/>
          <w:bCs/>
          <w:color w:val="000000"/>
          <w:sz w:val="32"/>
          <w:szCs w:val="32"/>
        </w:rPr>
        <w:t>）：</w:t>
      </w:r>
      <w:r w:rsidRPr="009D2D88">
        <w:rPr>
          <w:rFonts w:eastAsia="仿宋_GB2312" w:cs="仿宋_GB2312" w:hint="eastAsia"/>
          <w:color w:val="000000"/>
          <w:sz w:val="32"/>
          <w:szCs w:val="32"/>
        </w:rPr>
        <w:t>反映统计部门（包括实行公务员管理的事业单位）的基本支出。</w:t>
      </w:r>
    </w:p>
    <w:p w:rsidR="00D540FA" w:rsidRPr="009D2D88" w:rsidRDefault="00D540FA" w:rsidP="00C311F1">
      <w:pPr>
        <w:adjustRightInd w:val="0"/>
        <w:snapToGrid w:val="0"/>
        <w:spacing w:line="600" w:lineRule="exact"/>
        <w:ind w:firstLineChars="200" w:firstLine="643"/>
        <w:rPr>
          <w:rFonts w:eastAsia="仿宋_GB2312"/>
          <w:color w:val="000000"/>
          <w:sz w:val="32"/>
          <w:szCs w:val="32"/>
        </w:rPr>
      </w:pPr>
      <w:r w:rsidRPr="009D2D88">
        <w:rPr>
          <w:rFonts w:eastAsia="仿宋_GB2312"/>
          <w:b/>
          <w:bCs/>
          <w:color w:val="000000"/>
          <w:sz w:val="32"/>
          <w:szCs w:val="32"/>
        </w:rPr>
        <w:t>5.1.2</w:t>
      </w:r>
      <w:r w:rsidRPr="009D2D88">
        <w:rPr>
          <w:rFonts w:eastAsia="仿宋_GB2312" w:cs="仿宋_GB2312" w:hint="eastAsia"/>
          <w:b/>
          <w:bCs/>
          <w:color w:val="000000"/>
          <w:sz w:val="32"/>
          <w:szCs w:val="32"/>
        </w:rPr>
        <w:t>一般行政管理事务（</w:t>
      </w:r>
      <w:r w:rsidRPr="009D2D88">
        <w:rPr>
          <w:rFonts w:eastAsia="仿宋_GB2312"/>
          <w:b/>
          <w:bCs/>
          <w:color w:val="000000"/>
          <w:sz w:val="32"/>
          <w:szCs w:val="32"/>
        </w:rPr>
        <w:t>2010502</w:t>
      </w:r>
      <w:r w:rsidRPr="009D2D88">
        <w:rPr>
          <w:rFonts w:eastAsia="仿宋_GB2312" w:cs="仿宋_GB2312" w:hint="eastAsia"/>
          <w:b/>
          <w:bCs/>
          <w:color w:val="000000"/>
          <w:sz w:val="32"/>
          <w:szCs w:val="32"/>
        </w:rPr>
        <w:t>）：</w:t>
      </w:r>
      <w:r w:rsidRPr="009D2D88">
        <w:rPr>
          <w:rFonts w:eastAsia="仿宋_GB2312" w:cs="仿宋_GB2312" w:hint="eastAsia"/>
          <w:color w:val="000000"/>
          <w:sz w:val="32"/>
          <w:szCs w:val="32"/>
        </w:rPr>
        <w:t>反映统计部门（包括实行公务员管理的事业单位）未单独设置项级科目的其他项目支出。</w:t>
      </w:r>
    </w:p>
    <w:p w:rsidR="00D540FA" w:rsidRPr="009D2D88" w:rsidRDefault="00D540FA" w:rsidP="00C311F1">
      <w:pPr>
        <w:adjustRightInd w:val="0"/>
        <w:snapToGrid w:val="0"/>
        <w:spacing w:line="600" w:lineRule="exact"/>
        <w:ind w:firstLineChars="200" w:firstLine="643"/>
        <w:rPr>
          <w:rFonts w:eastAsia="仿宋_GB2312"/>
          <w:color w:val="000000"/>
          <w:sz w:val="32"/>
          <w:szCs w:val="32"/>
        </w:rPr>
      </w:pPr>
      <w:r w:rsidRPr="009D2D88">
        <w:rPr>
          <w:rFonts w:eastAsia="仿宋_GB2312"/>
          <w:b/>
          <w:bCs/>
          <w:color w:val="000000"/>
          <w:sz w:val="32"/>
          <w:szCs w:val="32"/>
        </w:rPr>
        <w:t>5.1.3</w:t>
      </w:r>
      <w:r w:rsidRPr="009D2D88">
        <w:rPr>
          <w:rFonts w:eastAsia="仿宋_GB2312" w:cs="仿宋_GB2312" w:hint="eastAsia"/>
          <w:b/>
          <w:bCs/>
          <w:color w:val="000000"/>
          <w:sz w:val="32"/>
          <w:szCs w:val="32"/>
        </w:rPr>
        <w:t>专项统计业务（</w:t>
      </w:r>
      <w:r w:rsidRPr="009D2D88">
        <w:rPr>
          <w:rFonts w:eastAsia="仿宋_GB2312"/>
          <w:b/>
          <w:bCs/>
          <w:color w:val="000000"/>
          <w:sz w:val="32"/>
          <w:szCs w:val="32"/>
        </w:rPr>
        <w:t>2010505</w:t>
      </w:r>
      <w:r w:rsidRPr="009D2D88">
        <w:rPr>
          <w:rFonts w:eastAsia="仿宋_GB2312" w:cs="仿宋_GB2312" w:hint="eastAsia"/>
          <w:b/>
          <w:bCs/>
          <w:color w:val="000000"/>
          <w:sz w:val="32"/>
          <w:szCs w:val="32"/>
        </w:rPr>
        <w:t>）：</w:t>
      </w:r>
      <w:r w:rsidRPr="009D2D88">
        <w:rPr>
          <w:rFonts w:eastAsia="仿宋_GB2312" w:cs="仿宋_GB2312" w:hint="eastAsia"/>
          <w:color w:val="000000"/>
          <w:sz w:val="32"/>
          <w:szCs w:val="32"/>
        </w:rPr>
        <w:t>反映各级统计机关在日常业务之外开展专项统计工作的支出。</w:t>
      </w:r>
    </w:p>
    <w:p w:rsidR="00D540FA" w:rsidRPr="009D2D88" w:rsidRDefault="00D540FA" w:rsidP="00C311F1">
      <w:pPr>
        <w:adjustRightInd w:val="0"/>
        <w:snapToGrid w:val="0"/>
        <w:spacing w:line="600" w:lineRule="exact"/>
        <w:ind w:firstLineChars="200" w:firstLine="643"/>
        <w:rPr>
          <w:rFonts w:eastAsia="仿宋_GB2312"/>
          <w:color w:val="000000"/>
          <w:sz w:val="32"/>
          <w:szCs w:val="32"/>
        </w:rPr>
      </w:pPr>
      <w:r w:rsidRPr="009D2D88">
        <w:rPr>
          <w:rFonts w:eastAsia="仿宋_GB2312"/>
          <w:b/>
          <w:bCs/>
          <w:color w:val="000000"/>
          <w:sz w:val="32"/>
          <w:szCs w:val="32"/>
        </w:rPr>
        <w:lastRenderedPageBreak/>
        <w:t>5.1.4</w:t>
      </w:r>
      <w:r w:rsidRPr="009D2D88">
        <w:rPr>
          <w:rFonts w:eastAsia="仿宋_GB2312" w:cs="仿宋_GB2312" w:hint="eastAsia"/>
          <w:b/>
          <w:bCs/>
          <w:color w:val="000000"/>
          <w:sz w:val="32"/>
          <w:szCs w:val="32"/>
        </w:rPr>
        <w:t>专项普查活动（</w:t>
      </w:r>
      <w:r w:rsidRPr="009D2D88">
        <w:rPr>
          <w:rFonts w:eastAsia="仿宋_GB2312"/>
          <w:b/>
          <w:bCs/>
          <w:color w:val="000000"/>
          <w:sz w:val="32"/>
          <w:szCs w:val="32"/>
        </w:rPr>
        <w:t>2010507</w:t>
      </w:r>
      <w:r w:rsidRPr="009D2D88">
        <w:rPr>
          <w:rFonts w:eastAsia="仿宋_GB2312" w:cs="仿宋_GB2312" w:hint="eastAsia"/>
          <w:b/>
          <w:bCs/>
          <w:color w:val="000000"/>
          <w:sz w:val="32"/>
          <w:szCs w:val="32"/>
        </w:rPr>
        <w:t>）：</w:t>
      </w:r>
      <w:r w:rsidRPr="009D2D88">
        <w:rPr>
          <w:rFonts w:eastAsia="仿宋_GB2312" w:cs="仿宋_GB2312" w:hint="eastAsia"/>
          <w:color w:val="000000"/>
          <w:sz w:val="32"/>
          <w:szCs w:val="32"/>
        </w:rPr>
        <w:t>反映统计部门开展人口普查、经济普查、农业普查、投入产出调查等周期性普查工作的支出。</w:t>
      </w:r>
    </w:p>
    <w:p w:rsidR="00D540FA" w:rsidRPr="009D2D88" w:rsidRDefault="00D540FA" w:rsidP="00C311F1">
      <w:pPr>
        <w:adjustRightInd w:val="0"/>
        <w:snapToGrid w:val="0"/>
        <w:spacing w:line="600" w:lineRule="exact"/>
        <w:ind w:firstLineChars="200" w:firstLine="643"/>
        <w:rPr>
          <w:rFonts w:eastAsia="仿宋_GB2312"/>
          <w:color w:val="000000"/>
          <w:sz w:val="32"/>
          <w:szCs w:val="32"/>
        </w:rPr>
      </w:pPr>
      <w:r w:rsidRPr="009D2D88">
        <w:rPr>
          <w:rFonts w:eastAsia="仿宋_GB2312"/>
          <w:b/>
          <w:bCs/>
          <w:color w:val="000000"/>
          <w:sz w:val="32"/>
          <w:szCs w:val="32"/>
        </w:rPr>
        <w:t>5.1.5</w:t>
      </w:r>
      <w:r w:rsidRPr="009D2D88">
        <w:rPr>
          <w:rFonts w:eastAsia="仿宋_GB2312" w:cs="仿宋_GB2312" w:hint="eastAsia"/>
          <w:b/>
          <w:bCs/>
          <w:color w:val="000000"/>
          <w:sz w:val="32"/>
          <w:szCs w:val="32"/>
        </w:rPr>
        <w:t>统计抽样调查（</w:t>
      </w:r>
      <w:r w:rsidRPr="009D2D88">
        <w:rPr>
          <w:rFonts w:eastAsia="仿宋_GB2312"/>
          <w:b/>
          <w:bCs/>
          <w:color w:val="000000"/>
          <w:sz w:val="32"/>
          <w:szCs w:val="32"/>
        </w:rPr>
        <w:t>2010508</w:t>
      </w:r>
      <w:r w:rsidRPr="009D2D88">
        <w:rPr>
          <w:rFonts w:eastAsia="仿宋_GB2312" w:cs="仿宋_GB2312" w:hint="eastAsia"/>
          <w:b/>
          <w:bCs/>
          <w:color w:val="000000"/>
          <w:sz w:val="32"/>
          <w:szCs w:val="32"/>
        </w:rPr>
        <w:t>）：</w:t>
      </w:r>
      <w:r w:rsidRPr="009D2D88">
        <w:rPr>
          <w:rFonts w:eastAsia="仿宋_GB2312" w:cs="仿宋_GB2312" w:hint="eastAsia"/>
          <w:color w:val="000000"/>
          <w:sz w:val="32"/>
          <w:szCs w:val="32"/>
        </w:rPr>
        <w:t>反映统计抽样调查队开展各类统计调查工作的支出。</w:t>
      </w:r>
    </w:p>
    <w:p w:rsidR="00D540FA" w:rsidRPr="009D2D88" w:rsidRDefault="00D540FA" w:rsidP="00C311F1">
      <w:pPr>
        <w:adjustRightInd w:val="0"/>
        <w:snapToGrid w:val="0"/>
        <w:spacing w:line="600" w:lineRule="exact"/>
        <w:ind w:firstLineChars="200" w:firstLine="643"/>
        <w:rPr>
          <w:rFonts w:eastAsia="仿宋_GB2312"/>
          <w:color w:val="000000"/>
          <w:sz w:val="32"/>
          <w:szCs w:val="32"/>
        </w:rPr>
      </w:pPr>
      <w:r w:rsidRPr="009D2D88">
        <w:rPr>
          <w:rFonts w:eastAsia="仿宋_GB2312"/>
          <w:b/>
          <w:bCs/>
          <w:color w:val="000000"/>
          <w:sz w:val="32"/>
          <w:szCs w:val="32"/>
        </w:rPr>
        <w:t>5.1.6</w:t>
      </w:r>
      <w:r w:rsidRPr="009D2D88">
        <w:rPr>
          <w:rFonts w:eastAsia="仿宋_GB2312" w:cs="仿宋_GB2312" w:hint="eastAsia"/>
          <w:b/>
          <w:bCs/>
          <w:color w:val="000000"/>
          <w:sz w:val="32"/>
          <w:szCs w:val="32"/>
        </w:rPr>
        <w:t>事业运行（</w:t>
      </w:r>
      <w:r w:rsidRPr="009D2D88">
        <w:rPr>
          <w:rFonts w:eastAsia="仿宋_GB2312"/>
          <w:b/>
          <w:bCs/>
          <w:color w:val="000000"/>
          <w:sz w:val="32"/>
          <w:szCs w:val="32"/>
        </w:rPr>
        <w:t>2010550</w:t>
      </w:r>
      <w:r w:rsidRPr="009D2D88">
        <w:rPr>
          <w:rFonts w:eastAsia="仿宋_GB2312" w:cs="仿宋_GB2312" w:hint="eastAsia"/>
          <w:b/>
          <w:bCs/>
          <w:color w:val="000000"/>
          <w:sz w:val="32"/>
          <w:szCs w:val="32"/>
        </w:rPr>
        <w:t>）：</w:t>
      </w:r>
      <w:r w:rsidRPr="009D2D88">
        <w:rPr>
          <w:rFonts w:eastAsia="仿宋_GB2312" w:cs="仿宋_GB2312" w:hint="eastAsia"/>
          <w:color w:val="000000"/>
          <w:sz w:val="32"/>
          <w:szCs w:val="32"/>
        </w:rPr>
        <w:t>反映事业单位的基本支出，不包括行政单位（包括实行公务员管理的事业单位）后勤服务中心、医务室等附属事业单位。</w:t>
      </w:r>
    </w:p>
    <w:p w:rsidR="00D540FA" w:rsidRPr="009D2D88" w:rsidRDefault="00D540FA" w:rsidP="00C311F1">
      <w:pPr>
        <w:adjustRightInd w:val="0"/>
        <w:snapToGrid w:val="0"/>
        <w:spacing w:line="600" w:lineRule="exact"/>
        <w:ind w:firstLineChars="200" w:firstLine="643"/>
        <w:rPr>
          <w:rFonts w:eastAsia="仿宋_GB2312"/>
          <w:color w:val="000000"/>
          <w:sz w:val="32"/>
          <w:szCs w:val="32"/>
        </w:rPr>
      </w:pPr>
      <w:r w:rsidRPr="009D2D88">
        <w:rPr>
          <w:rFonts w:eastAsia="仿宋_GB2312"/>
          <w:b/>
          <w:bCs/>
          <w:color w:val="000000"/>
          <w:sz w:val="32"/>
          <w:szCs w:val="32"/>
        </w:rPr>
        <w:t>5.2</w:t>
      </w:r>
      <w:r w:rsidRPr="009D2D88">
        <w:rPr>
          <w:rFonts w:eastAsia="仿宋_GB2312" w:cs="仿宋_GB2312" w:hint="eastAsia"/>
          <w:b/>
          <w:bCs/>
          <w:color w:val="000000"/>
          <w:sz w:val="32"/>
          <w:szCs w:val="32"/>
        </w:rPr>
        <w:t>组织事务（</w:t>
      </w:r>
      <w:r w:rsidRPr="009D2D88">
        <w:rPr>
          <w:rFonts w:eastAsia="仿宋_GB2312"/>
          <w:b/>
          <w:bCs/>
          <w:color w:val="000000"/>
          <w:sz w:val="32"/>
          <w:szCs w:val="32"/>
        </w:rPr>
        <w:t>20132</w:t>
      </w:r>
      <w:r w:rsidRPr="009D2D88">
        <w:rPr>
          <w:rFonts w:eastAsia="仿宋_GB2312" w:cs="仿宋_GB2312" w:hint="eastAsia"/>
          <w:b/>
          <w:bCs/>
          <w:color w:val="000000"/>
          <w:sz w:val="32"/>
          <w:szCs w:val="32"/>
        </w:rPr>
        <w:t>）：</w:t>
      </w:r>
      <w:r w:rsidRPr="009D2D88">
        <w:rPr>
          <w:rFonts w:eastAsia="仿宋_GB2312" w:cs="仿宋_GB2312" w:hint="eastAsia"/>
          <w:color w:val="000000"/>
          <w:sz w:val="32"/>
          <w:szCs w:val="32"/>
        </w:rPr>
        <w:t>反映中国共产党组织部门的支出。</w:t>
      </w:r>
    </w:p>
    <w:p w:rsidR="00D540FA" w:rsidRPr="009D2D88" w:rsidRDefault="00D540FA" w:rsidP="00C311F1">
      <w:pPr>
        <w:adjustRightInd w:val="0"/>
        <w:snapToGrid w:val="0"/>
        <w:spacing w:line="600" w:lineRule="exact"/>
        <w:ind w:firstLineChars="200" w:firstLine="643"/>
        <w:rPr>
          <w:rFonts w:eastAsia="仿宋_GB2312"/>
          <w:color w:val="000000"/>
          <w:sz w:val="32"/>
          <w:szCs w:val="32"/>
        </w:rPr>
      </w:pPr>
      <w:r w:rsidRPr="009D2D88">
        <w:rPr>
          <w:rFonts w:eastAsia="仿宋_GB2312"/>
          <w:b/>
          <w:bCs/>
          <w:color w:val="000000"/>
          <w:sz w:val="32"/>
          <w:szCs w:val="32"/>
        </w:rPr>
        <w:t>5.2.1</w:t>
      </w:r>
      <w:r w:rsidRPr="009D2D88">
        <w:rPr>
          <w:rFonts w:eastAsia="仿宋_GB2312" w:cs="仿宋_GB2312" w:hint="eastAsia"/>
          <w:b/>
          <w:bCs/>
          <w:color w:val="000000"/>
          <w:sz w:val="32"/>
          <w:szCs w:val="32"/>
        </w:rPr>
        <w:t>其他组织事务支出（</w:t>
      </w:r>
      <w:r w:rsidRPr="009D2D88">
        <w:rPr>
          <w:rFonts w:eastAsia="仿宋_GB2312"/>
          <w:b/>
          <w:bCs/>
          <w:color w:val="000000"/>
          <w:sz w:val="32"/>
          <w:szCs w:val="32"/>
        </w:rPr>
        <w:t>2013299</w:t>
      </w:r>
      <w:r w:rsidRPr="009D2D88">
        <w:rPr>
          <w:rFonts w:eastAsia="仿宋_GB2312" w:cs="仿宋_GB2312" w:hint="eastAsia"/>
          <w:b/>
          <w:bCs/>
          <w:color w:val="000000"/>
          <w:sz w:val="32"/>
          <w:szCs w:val="32"/>
        </w:rPr>
        <w:t>）：</w:t>
      </w:r>
      <w:r w:rsidRPr="009D2D88">
        <w:rPr>
          <w:rFonts w:eastAsia="仿宋_GB2312" w:cs="仿宋_GB2312" w:hint="eastAsia"/>
          <w:color w:val="000000"/>
          <w:sz w:val="32"/>
          <w:szCs w:val="32"/>
        </w:rPr>
        <w:t>反映行政运行、一般行政管理事务、机关服务、事业运行项目以外其他用于中国共产党组织部门的事务支出。统计部门的其他组织事务支出主要是指下派干部及第一书记的生活补助。</w:t>
      </w:r>
    </w:p>
    <w:p w:rsidR="00D540FA" w:rsidRPr="009D2D88" w:rsidRDefault="00D540FA" w:rsidP="00C311F1">
      <w:pPr>
        <w:adjustRightInd w:val="0"/>
        <w:snapToGrid w:val="0"/>
        <w:spacing w:line="600" w:lineRule="exact"/>
        <w:ind w:firstLineChars="196" w:firstLine="630"/>
        <w:rPr>
          <w:rFonts w:eastAsia="仿宋_GB2312"/>
          <w:color w:val="000000"/>
          <w:sz w:val="32"/>
          <w:szCs w:val="32"/>
        </w:rPr>
      </w:pPr>
      <w:r w:rsidRPr="009D2D88">
        <w:rPr>
          <w:rFonts w:eastAsia="仿宋_GB2312"/>
          <w:b/>
          <w:bCs/>
          <w:color w:val="000000"/>
          <w:sz w:val="32"/>
          <w:szCs w:val="32"/>
        </w:rPr>
        <w:t>6.</w:t>
      </w:r>
      <w:r w:rsidRPr="009D2D88">
        <w:rPr>
          <w:rFonts w:eastAsia="仿宋_GB2312" w:cs="仿宋_GB2312" w:hint="eastAsia"/>
          <w:b/>
          <w:bCs/>
          <w:color w:val="000000"/>
          <w:sz w:val="32"/>
          <w:szCs w:val="32"/>
        </w:rPr>
        <w:t>社会保障和就业支出（</w:t>
      </w:r>
      <w:r w:rsidRPr="009D2D88">
        <w:rPr>
          <w:rFonts w:eastAsia="仿宋_GB2312"/>
          <w:b/>
          <w:bCs/>
          <w:color w:val="000000"/>
          <w:sz w:val="32"/>
          <w:szCs w:val="32"/>
        </w:rPr>
        <w:t>208</w:t>
      </w:r>
      <w:r w:rsidRPr="009D2D88">
        <w:rPr>
          <w:rFonts w:eastAsia="仿宋_GB2312" w:cs="仿宋_GB2312" w:hint="eastAsia"/>
          <w:b/>
          <w:bCs/>
          <w:color w:val="000000"/>
          <w:sz w:val="32"/>
          <w:szCs w:val="32"/>
        </w:rPr>
        <w:t>）：</w:t>
      </w:r>
      <w:r w:rsidRPr="009D2D88">
        <w:rPr>
          <w:rFonts w:eastAsia="仿宋_GB2312" w:cs="仿宋_GB2312" w:hint="eastAsia"/>
          <w:color w:val="000000"/>
          <w:sz w:val="32"/>
          <w:szCs w:val="32"/>
        </w:rPr>
        <w:t>反映政府在社会保障与就业方面的支出。</w:t>
      </w:r>
    </w:p>
    <w:p w:rsidR="00D540FA" w:rsidRPr="009D2D88" w:rsidRDefault="00D540FA" w:rsidP="00C311F1">
      <w:pPr>
        <w:adjustRightInd w:val="0"/>
        <w:snapToGrid w:val="0"/>
        <w:spacing w:line="600" w:lineRule="exact"/>
        <w:ind w:firstLineChars="196" w:firstLine="630"/>
        <w:rPr>
          <w:rFonts w:eastAsia="仿宋_GB2312"/>
          <w:color w:val="000000"/>
          <w:sz w:val="32"/>
          <w:szCs w:val="32"/>
        </w:rPr>
      </w:pPr>
      <w:r w:rsidRPr="009D2D88">
        <w:rPr>
          <w:rFonts w:eastAsia="仿宋_GB2312"/>
          <w:b/>
          <w:bCs/>
          <w:color w:val="000000"/>
          <w:sz w:val="32"/>
          <w:szCs w:val="32"/>
        </w:rPr>
        <w:t>6.1</w:t>
      </w:r>
      <w:r w:rsidRPr="009D2D88">
        <w:rPr>
          <w:rFonts w:eastAsia="仿宋_GB2312" w:cs="仿宋_GB2312" w:hint="eastAsia"/>
          <w:b/>
          <w:bCs/>
          <w:color w:val="000000"/>
          <w:sz w:val="32"/>
          <w:szCs w:val="32"/>
        </w:rPr>
        <w:t>行政事业单位离退休（</w:t>
      </w:r>
      <w:r w:rsidRPr="009D2D88">
        <w:rPr>
          <w:rFonts w:eastAsia="仿宋_GB2312"/>
          <w:b/>
          <w:bCs/>
          <w:color w:val="000000"/>
          <w:sz w:val="32"/>
          <w:szCs w:val="32"/>
        </w:rPr>
        <w:t>20805</w:t>
      </w:r>
      <w:r w:rsidRPr="009D2D88">
        <w:rPr>
          <w:rFonts w:eastAsia="仿宋_GB2312" w:cs="仿宋_GB2312" w:hint="eastAsia"/>
          <w:b/>
          <w:bCs/>
          <w:color w:val="000000"/>
          <w:sz w:val="32"/>
          <w:szCs w:val="32"/>
        </w:rPr>
        <w:t>）：</w:t>
      </w:r>
      <w:r w:rsidRPr="009D2D88">
        <w:rPr>
          <w:rFonts w:eastAsia="仿宋_GB2312" w:cs="仿宋_GB2312" w:hint="eastAsia"/>
          <w:color w:val="000000"/>
          <w:sz w:val="32"/>
          <w:szCs w:val="32"/>
        </w:rPr>
        <w:t>反映用于行政事业单位离退休方面的支出。</w:t>
      </w:r>
    </w:p>
    <w:p w:rsidR="00D540FA" w:rsidRPr="009D2D88" w:rsidRDefault="00D540FA" w:rsidP="00C311F1">
      <w:pPr>
        <w:adjustRightInd w:val="0"/>
        <w:snapToGrid w:val="0"/>
        <w:spacing w:line="600" w:lineRule="exact"/>
        <w:ind w:firstLineChars="196" w:firstLine="630"/>
        <w:rPr>
          <w:rFonts w:eastAsia="仿宋_GB2312"/>
          <w:color w:val="000000"/>
          <w:sz w:val="32"/>
          <w:szCs w:val="32"/>
        </w:rPr>
      </w:pPr>
      <w:r w:rsidRPr="009D2D88">
        <w:rPr>
          <w:rFonts w:eastAsia="仿宋_GB2312"/>
          <w:b/>
          <w:bCs/>
          <w:color w:val="000000"/>
          <w:sz w:val="32"/>
          <w:szCs w:val="32"/>
        </w:rPr>
        <w:t>6.1.1</w:t>
      </w:r>
      <w:r w:rsidRPr="009D2D88">
        <w:rPr>
          <w:rFonts w:eastAsia="仿宋_GB2312" w:cs="仿宋_GB2312" w:hint="eastAsia"/>
          <w:b/>
          <w:bCs/>
          <w:color w:val="000000"/>
          <w:sz w:val="32"/>
          <w:szCs w:val="32"/>
        </w:rPr>
        <w:t>未归口管理的行政单位离退休（</w:t>
      </w:r>
      <w:r w:rsidRPr="009D2D88">
        <w:rPr>
          <w:rFonts w:eastAsia="仿宋_GB2312"/>
          <w:b/>
          <w:bCs/>
          <w:color w:val="000000"/>
          <w:sz w:val="32"/>
          <w:szCs w:val="32"/>
        </w:rPr>
        <w:t>2080504</w:t>
      </w:r>
      <w:r w:rsidRPr="009D2D88">
        <w:rPr>
          <w:rFonts w:eastAsia="仿宋_GB2312" w:cs="仿宋_GB2312" w:hint="eastAsia"/>
          <w:b/>
          <w:bCs/>
          <w:color w:val="000000"/>
          <w:sz w:val="32"/>
          <w:szCs w:val="32"/>
        </w:rPr>
        <w:t>）：</w:t>
      </w:r>
      <w:r w:rsidRPr="009D2D88">
        <w:rPr>
          <w:rFonts w:eastAsia="仿宋_GB2312" w:cs="仿宋_GB2312" w:hint="eastAsia"/>
          <w:color w:val="000000"/>
          <w:sz w:val="32"/>
          <w:szCs w:val="32"/>
        </w:rPr>
        <w:t>反映未实行归口管理的行政单位（包括实行公务员管理的事业单位）开支的离退休支出。</w:t>
      </w:r>
    </w:p>
    <w:p w:rsidR="00D540FA" w:rsidRPr="009D2D88" w:rsidRDefault="00D540FA" w:rsidP="00C311F1">
      <w:pPr>
        <w:adjustRightInd w:val="0"/>
        <w:snapToGrid w:val="0"/>
        <w:spacing w:line="600" w:lineRule="exact"/>
        <w:ind w:firstLineChars="196" w:firstLine="630"/>
        <w:rPr>
          <w:rFonts w:eastAsia="仿宋_GB2312"/>
          <w:color w:val="000000"/>
          <w:sz w:val="32"/>
          <w:szCs w:val="32"/>
        </w:rPr>
      </w:pPr>
      <w:r w:rsidRPr="009D2D88">
        <w:rPr>
          <w:rFonts w:eastAsia="仿宋_GB2312"/>
          <w:b/>
          <w:bCs/>
          <w:color w:val="000000"/>
          <w:sz w:val="32"/>
          <w:szCs w:val="32"/>
        </w:rPr>
        <w:t>6.1.2</w:t>
      </w:r>
      <w:r w:rsidRPr="009D2D88">
        <w:rPr>
          <w:rFonts w:eastAsia="仿宋_GB2312" w:cs="仿宋_GB2312" w:hint="eastAsia"/>
          <w:b/>
          <w:bCs/>
          <w:color w:val="000000"/>
          <w:sz w:val="32"/>
          <w:szCs w:val="32"/>
        </w:rPr>
        <w:t>机关事业单位基本养老保险缴费支出（</w:t>
      </w:r>
      <w:r w:rsidRPr="009D2D88">
        <w:rPr>
          <w:rFonts w:eastAsia="仿宋_GB2312"/>
          <w:b/>
          <w:bCs/>
          <w:color w:val="000000"/>
          <w:sz w:val="32"/>
          <w:szCs w:val="32"/>
        </w:rPr>
        <w:t>2080505</w:t>
      </w:r>
      <w:r w:rsidRPr="009D2D88">
        <w:rPr>
          <w:rFonts w:eastAsia="仿宋_GB2312" w:cs="仿宋_GB2312" w:hint="eastAsia"/>
          <w:b/>
          <w:bCs/>
          <w:color w:val="000000"/>
          <w:sz w:val="32"/>
          <w:szCs w:val="32"/>
        </w:rPr>
        <w:t>）：</w:t>
      </w:r>
      <w:r w:rsidRPr="009D2D88">
        <w:rPr>
          <w:rFonts w:eastAsia="仿宋_GB2312" w:cs="仿宋_GB2312" w:hint="eastAsia"/>
          <w:color w:val="000000"/>
          <w:sz w:val="32"/>
          <w:szCs w:val="32"/>
        </w:rPr>
        <w:t>反映机关事业单位基本养老保险缴费支出。</w:t>
      </w:r>
    </w:p>
    <w:p w:rsidR="00D540FA" w:rsidRPr="009D2D88" w:rsidRDefault="00D540FA" w:rsidP="00C311F1">
      <w:pPr>
        <w:adjustRightInd w:val="0"/>
        <w:snapToGrid w:val="0"/>
        <w:spacing w:line="600" w:lineRule="exact"/>
        <w:ind w:firstLineChars="196" w:firstLine="630"/>
        <w:rPr>
          <w:rFonts w:eastAsia="仿宋_GB2312"/>
          <w:color w:val="000000"/>
          <w:sz w:val="32"/>
          <w:szCs w:val="32"/>
        </w:rPr>
      </w:pPr>
      <w:r w:rsidRPr="009D2D88">
        <w:rPr>
          <w:rFonts w:eastAsia="仿宋_GB2312"/>
          <w:b/>
          <w:bCs/>
          <w:color w:val="000000"/>
          <w:sz w:val="32"/>
          <w:szCs w:val="32"/>
        </w:rPr>
        <w:lastRenderedPageBreak/>
        <w:t>6.1.3</w:t>
      </w:r>
      <w:r w:rsidRPr="009D2D88">
        <w:rPr>
          <w:rFonts w:eastAsia="仿宋_GB2312" w:cs="仿宋_GB2312" w:hint="eastAsia"/>
          <w:b/>
          <w:bCs/>
          <w:color w:val="000000"/>
          <w:sz w:val="32"/>
          <w:szCs w:val="32"/>
        </w:rPr>
        <w:t>机关事业单位职业年金缴费支出（</w:t>
      </w:r>
      <w:r w:rsidRPr="009D2D88">
        <w:rPr>
          <w:rFonts w:eastAsia="仿宋_GB2312"/>
          <w:b/>
          <w:bCs/>
          <w:color w:val="000000"/>
          <w:sz w:val="32"/>
          <w:szCs w:val="32"/>
        </w:rPr>
        <w:t>2080506</w:t>
      </w:r>
      <w:r w:rsidRPr="009D2D88">
        <w:rPr>
          <w:rFonts w:eastAsia="仿宋_GB2312" w:cs="仿宋_GB2312" w:hint="eastAsia"/>
          <w:b/>
          <w:bCs/>
          <w:color w:val="000000"/>
          <w:sz w:val="32"/>
          <w:szCs w:val="32"/>
        </w:rPr>
        <w:t>）：</w:t>
      </w:r>
      <w:r w:rsidRPr="009D2D88">
        <w:rPr>
          <w:rFonts w:eastAsia="仿宋_GB2312" w:cs="仿宋_GB2312" w:hint="eastAsia"/>
          <w:color w:val="000000"/>
          <w:sz w:val="32"/>
          <w:szCs w:val="32"/>
        </w:rPr>
        <w:t>反映机关事业单位实施养老保险制度由单位实际缴纳的职业年金支出。</w:t>
      </w:r>
    </w:p>
    <w:p w:rsidR="00D540FA" w:rsidRPr="009D2D88" w:rsidRDefault="00D540FA" w:rsidP="00C311F1">
      <w:pPr>
        <w:adjustRightInd w:val="0"/>
        <w:snapToGrid w:val="0"/>
        <w:spacing w:line="600" w:lineRule="exact"/>
        <w:ind w:firstLineChars="196" w:firstLine="630"/>
        <w:rPr>
          <w:rFonts w:eastAsia="仿宋_GB2312"/>
          <w:color w:val="000000"/>
          <w:sz w:val="32"/>
          <w:szCs w:val="32"/>
        </w:rPr>
      </w:pPr>
      <w:r w:rsidRPr="009D2D88">
        <w:rPr>
          <w:rFonts w:eastAsia="仿宋_GB2312"/>
          <w:b/>
          <w:bCs/>
          <w:color w:val="000000"/>
          <w:sz w:val="32"/>
          <w:szCs w:val="32"/>
        </w:rPr>
        <w:t>6.2</w:t>
      </w:r>
      <w:r w:rsidRPr="009D2D88">
        <w:rPr>
          <w:rFonts w:eastAsia="仿宋_GB2312" w:cs="仿宋_GB2312" w:hint="eastAsia"/>
          <w:b/>
          <w:bCs/>
          <w:color w:val="000000"/>
          <w:sz w:val="32"/>
          <w:szCs w:val="32"/>
        </w:rPr>
        <w:t>抚恤（</w:t>
      </w:r>
      <w:r w:rsidRPr="009D2D88">
        <w:rPr>
          <w:rFonts w:eastAsia="仿宋_GB2312"/>
          <w:b/>
          <w:bCs/>
          <w:color w:val="000000"/>
          <w:sz w:val="32"/>
          <w:szCs w:val="32"/>
        </w:rPr>
        <w:t>20808</w:t>
      </w:r>
      <w:r w:rsidRPr="009D2D88">
        <w:rPr>
          <w:rFonts w:eastAsia="仿宋_GB2312" w:cs="仿宋_GB2312" w:hint="eastAsia"/>
          <w:b/>
          <w:bCs/>
          <w:color w:val="000000"/>
          <w:sz w:val="32"/>
          <w:szCs w:val="32"/>
        </w:rPr>
        <w:t>）：</w:t>
      </w:r>
      <w:r w:rsidRPr="009D2D88">
        <w:rPr>
          <w:rFonts w:eastAsia="仿宋_GB2312" w:cs="仿宋_GB2312" w:hint="eastAsia"/>
          <w:color w:val="000000"/>
          <w:sz w:val="32"/>
          <w:szCs w:val="32"/>
        </w:rPr>
        <w:t>反映用于各类优抚对象和优抚事业单位的支出。</w:t>
      </w:r>
    </w:p>
    <w:p w:rsidR="00D540FA" w:rsidRPr="009D2D88" w:rsidRDefault="00D540FA" w:rsidP="00C311F1">
      <w:pPr>
        <w:adjustRightInd w:val="0"/>
        <w:snapToGrid w:val="0"/>
        <w:spacing w:line="600" w:lineRule="exact"/>
        <w:ind w:firstLineChars="196" w:firstLine="630"/>
        <w:rPr>
          <w:rFonts w:eastAsia="仿宋_GB2312"/>
          <w:color w:val="000000"/>
          <w:sz w:val="32"/>
          <w:szCs w:val="32"/>
        </w:rPr>
      </w:pPr>
      <w:r w:rsidRPr="009D2D88">
        <w:rPr>
          <w:rFonts w:eastAsia="仿宋_GB2312"/>
          <w:b/>
          <w:bCs/>
          <w:color w:val="000000"/>
          <w:sz w:val="32"/>
          <w:szCs w:val="32"/>
        </w:rPr>
        <w:t>6.2.1</w:t>
      </w:r>
      <w:r w:rsidRPr="009D2D88">
        <w:rPr>
          <w:rFonts w:eastAsia="仿宋_GB2312" w:cs="仿宋_GB2312" w:hint="eastAsia"/>
          <w:b/>
          <w:bCs/>
          <w:color w:val="000000"/>
          <w:sz w:val="32"/>
          <w:szCs w:val="32"/>
        </w:rPr>
        <w:t>死亡抚恤（</w:t>
      </w:r>
      <w:r w:rsidRPr="009D2D88">
        <w:rPr>
          <w:rFonts w:eastAsia="仿宋_GB2312"/>
          <w:b/>
          <w:bCs/>
          <w:color w:val="000000"/>
          <w:sz w:val="32"/>
          <w:szCs w:val="32"/>
        </w:rPr>
        <w:t>2080801</w:t>
      </w:r>
      <w:r w:rsidRPr="009D2D88">
        <w:rPr>
          <w:rFonts w:eastAsia="仿宋_GB2312" w:cs="仿宋_GB2312" w:hint="eastAsia"/>
          <w:b/>
          <w:bCs/>
          <w:color w:val="000000"/>
          <w:sz w:val="32"/>
          <w:szCs w:val="32"/>
        </w:rPr>
        <w:t>）：</w:t>
      </w:r>
      <w:r w:rsidRPr="009D2D88">
        <w:rPr>
          <w:rFonts w:eastAsia="仿宋_GB2312" w:cs="仿宋_GB2312" w:hint="eastAsia"/>
          <w:color w:val="000000"/>
          <w:sz w:val="32"/>
          <w:szCs w:val="32"/>
        </w:rPr>
        <w:t>反映按规定用于烈士和牺牲、病故人员家属的一次性和定期抚恤金以及丧葬补助费。</w:t>
      </w:r>
    </w:p>
    <w:p w:rsidR="00D540FA" w:rsidRPr="009D2D88" w:rsidRDefault="00D540FA" w:rsidP="00C311F1">
      <w:pPr>
        <w:adjustRightInd w:val="0"/>
        <w:snapToGrid w:val="0"/>
        <w:spacing w:line="600" w:lineRule="exact"/>
        <w:ind w:firstLineChars="196" w:firstLine="630"/>
        <w:rPr>
          <w:rFonts w:eastAsia="仿宋_GB2312"/>
          <w:color w:val="000000"/>
          <w:sz w:val="32"/>
          <w:szCs w:val="32"/>
        </w:rPr>
      </w:pPr>
      <w:r w:rsidRPr="009D2D88">
        <w:rPr>
          <w:rFonts w:eastAsia="仿宋_GB2312"/>
          <w:b/>
          <w:bCs/>
          <w:color w:val="000000"/>
          <w:sz w:val="32"/>
          <w:szCs w:val="32"/>
        </w:rPr>
        <w:t>6.2</w:t>
      </w:r>
      <w:r w:rsidRPr="009D2D88">
        <w:rPr>
          <w:rFonts w:eastAsia="仿宋_GB2312" w:cs="仿宋_GB2312" w:hint="eastAsia"/>
          <w:b/>
          <w:bCs/>
          <w:color w:val="000000"/>
          <w:sz w:val="32"/>
          <w:szCs w:val="32"/>
        </w:rPr>
        <w:t>社会福利（</w:t>
      </w:r>
      <w:r w:rsidRPr="009D2D88">
        <w:rPr>
          <w:rFonts w:eastAsia="仿宋_GB2312"/>
          <w:b/>
          <w:bCs/>
          <w:color w:val="000000"/>
          <w:sz w:val="32"/>
          <w:szCs w:val="32"/>
        </w:rPr>
        <w:t>20810</w:t>
      </w:r>
      <w:r w:rsidRPr="009D2D88">
        <w:rPr>
          <w:rFonts w:eastAsia="仿宋_GB2312" w:cs="仿宋_GB2312" w:hint="eastAsia"/>
          <w:b/>
          <w:bCs/>
          <w:color w:val="000000"/>
          <w:sz w:val="32"/>
          <w:szCs w:val="32"/>
        </w:rPr>
        <w:t>）：</w:t>
      </w:r>
      <w:r w:rsidRPr="009D2D88">
        <w:rPr>
          <w:rFonts w:eastAsia="仿宋_GB2312" w:cs="仿宋_GB2312" w:hint="eastAsia"/>
          <w:color w:val="000000"/>
          <w:sz w:val="32"/>
          <w:szCs w:val="32"/>
        </w:rPr>
        <w:t>反映社会福利事务支出。</w:t>
      </w:r>
    </w:p>
    <w:p w:rsidR="00D540FA" w:rsidRPr="009D2D88" w:rsidRDefault="00D540FA" w:rsidP="00C311F1">
      <w:pPr>
        <w:adjustRightInd w:val="0"/>
        <w:snapToGrid w:val="0"/>
        <w:spacing w:line="600" w:lineRule="exact"/>
        <w:ind w:firstLineChars="196" w:firstLine="630"/>
        <w:rPr>
          <w:rFonts w:eastAsia="仿宋_GB2312"/>
          <w:color w:val="000000"/>
          <w:sz w:val="32"/>
          <w:szCs w:val="32"/>
        </w:rPr>
      </w:pPr>
      <w:r w:rsidRPr="009D2D88">
        <w:rPr>
          <w:rFonts w:eastAsia="仿宋_GB2312"/>
          <w:b/>
          <w:bCs/>
          <w:color w:val="000000"/>
          <w:sz w:val="32"/>
          <w:szCs w:val="32"/>
        </w:rPr>
        <w:t>6.2.1</w:t>
      </w:r>
      <w:r w:rsidRPr="009D2D88">
        <w:rPr>
          <w:rFonts w:eastAsia="仿宋_GB2312" w:cs="仿宋_GB2312" w:hint="eastAsia"/>
          <w:b/>
          <w:bCs/>
          <w:color w:val="000000"/>
          <w:sz w:val="32"/>
          <w:szCs w:val="32"/>
        </w:rPr>
        <w:t>儿童福利（</w:t>
      </w:r>
      <w:r w:rsidRPr="009D2D88">
        <w:rPr>
          <w:rFonts w:eastAsia="仿宋_GB2312"/>
          <w:b/>
          <w:bCs/>
          <w:color w:val="000000"/>
          <w:sz w:val="32"/>
          <w:szCs w:val="32"/>
        </w:rPr>
        <w:t>2081001</w:t>
      </w:r>
      <w:r w:rsidRPr="009D2D88">
        <w:rPr>
          <w:rFonts w:eastAsia="仿宋_GB2312" w:cs="仿宋_GB2312" w:hint="eastAsia"/>
          <w:b/>
          <w:bCs/>
          <w:color w:val="000000"/>
          <w:sz w:val="32"/>
          <w:szCs w:val="32"/>
        </w:rPr>
        <w:t>）：</w:t>
      </w:r>
      <w:r w:rsidRPr="009D2D88">
        <w:rPr>
          <w:rFonts w:eastAsia="仿宋_GB2312" w:cs="仿宋_GB2312" w:hint="eastAsia"/>
          <w:color w:val="000000"/>
          <w:sz w:val="32"/>
          <w:szCs w:val="32"/>
        </w:rPr>
        <w:t>反映对儿童提供福利服务方面的支出。</w:t>
      </w:r>
    </w:p>
    <w:p w:rsidR="00D540FA" w:rsidRPr="009D2D88" w:rsidRDefault="00D540FA" w:rsidP="00C311F1">
      <w:pPr>
        <w:adjustRightInd w:val="0"/>
        <w:snapToGrid w:val="0"/>
        <w:spacing w:line="600" w:lineRule="exact"/>
        <w:ind w:firstLineChars="196" w:firstLine="630"/>
        <w:rPr>
          <w:rFonts w:eastAsia="仿宋_GB2312"/>
          <w:color w:val="000000"/>
          <w:sz w:val="32"/>
          <w:szCs w:val="32"/>
        </w:rPr>
      </w:pPr>
      <w:r w:rsidRPr="009D2D88">
        <w:rPr>
          <w:rFonts w:eastAsia="仿宋_GB2312"/>
          <w:b/>
          <w:bCs/>
          <w:color w:val="000000"/>
          <w:sz w:val="32"/>
          <w:szCs w:val="32"/>
        </w:rPr>
        <w:t>7.</w:t>
      </w:r>
      <w:r w:rsidRPr="009D2D88">
        <w:rPr>
          <w:rFonts w:eastAsia="仿宋_GB2312" w:cs="仿宋_GB2312" w:hint="eastAsia"/>
          <w:b/>
          <w:bCs/>
          <w:color w:val="000000"/>
          <w:sz w:val="32"/>
          <w:szCs w:val="32"/>
        </w:rPr>
        <w:t>医疗卫生与计划生育支出（</w:t>
      </w:r>
      <w:r w:rsidRPr="009D2D88">
        <w:rPr>
          <w:rFonts w:eastAsia="仿宋_GB2312"/>
          <w:b/>
          <w:bCs/>
          <w:color w:val="000000"/>
          <w:sz w:val="32"/>
          <w:szCs w:val="32"/>
        </w:rPr>
        <w:t>210</w:t>
      </w:r>
      <w:r w:rsidRPr="009D2D88">
        <w:rPr>
          <w:rFonts w:eastAsia="仿宋_GB2312" w:cs="仿宋_GB2312" w:hint="eastAsia"/>
          <w:b/>
          <w:bCs/>
          <w:color w:val="000000"/>
          <w:sz w:val="32"/>
          <w:szCs w:val="32"/>
        </w:rPr>
        <w:t>）：</w:t>
      </w:r>
      <w:r w:rsidRPr="009D2D88">
        <w:rPr>
          <w:rFonts w:eastAsia="仿宋_GB2312" w:cs="仿宋_GB2312" w:hint="eastAsia"/>
          <w:color w:val="000000"/>
          <w:sz w:val="32"/>
          <w:szCs w:val="32"/>
        </w:rPr>
        <w:t>反映政府医疗卫生与计划生育管理方面的支出。</w:t>
      </w:r>
    </w:p>
    <w:p w:rsidR="00D540FA" w:rsidRPr="009D2D88" w:rsidRDefault="00D540FA" w:rsidP="00C311F1">
      <w:pPr>
        <w:adjustRightInd w:val="0"/>
        <w:snapToGrid w:val="0"/>
        <w:spacing w:line="600" w:lineRule="exact"/>
        <w:ind w:firstLineChars="196" w:firstLine="630"/>
        <w:rPr>
          <w:rFonts w:eastAsia="仿宋_GB2312"/>
          <w:color w:val="000000"/>
          <w:sz w:val="32"/>
          <w:szCs w:val="32"/>
        </w:rPr>
      </w:pPr>
      <w:r w:rsidRPr="009D2D88">
        <w:rPr>
          <w:rFonts w:eastAsia="仿宋_GB2312"/>
          <w:b/>
          <w:bCs/>
          <w:color w:val="000000"/>
          <w:sz w:val="32"/>
          <w:szCs w:val="32"/>
        </w:rPr>
        <w:t>7.1</w:t>
      </w:r>
      <w:r w:rsidRPr="009D2D88">
        <w:rPr>
          <w:rFonts w:eastAsia="仿宋_GB2312" w:cs="仿宋_GB2312" w:hint="eastAsia"/>
          <w:b/>
          <w:bCs/>
          <w:color w:val="000000"/>
          <w:sz w:val="32"/>
          <w:szCs w:val="32"/>
        </w:rPr>
        <w:t>医疗保障（</w:t>
      </w:r>
      <w:r w:rsidRPr="009D2D88">
        <w:rPr>
          <w:rFonts w:eastAsia="仿宋_GB2312"/>
          <w:b/>
          <w:bCs/>
          <w:color w:val="000000"/>
          <w:sz w:val="32"/>
          <w:szCs w:val="32"/>
        </w:rPr>
        <w:t>21005</w:t>
      </w:r>
      <w:r w:rsidRPr="009D2D88">
        <w:rPr>
          <w:rFonts w:eastAsia="仿宋_GB2312" w:cs="仿宋_GB2312" w:hint="eastAsia"/>
          <w:b/>
          <w:bCs/>
          <w:color w:val="000000"/>
          <w:sz w:val="32"/>
          <w:szCs w:val="32"/>
        </w:rPr>
        <w:t>）：</w:t>
      </w:r>
      <w:r w:rsidRPr="009D2D88">
        <w:rPr>
          <w:rFonts w:eastAsia="仿宋_GB2312" w:cs="仿宋_GB2312" w:hint="eastAsia"/>
          <w:color w:val="000000"/>
          <w:sz w:val="32"/>
          <w:szCs w:val="32"/>
        </w:rPr>
        <w:t>反映用于医疗保障方面的支出。</w:t>
      </w:r>
    </w:p>
    <w:p w:rsidR="00D540FA" w:rsidRPr="009D2D88" w:rsidRDefault="00D540FA" w:rsidP="00C311F1">
      <w:pPr>
        <w:adjustRightInd w:val="0"/>
        <w:snapToGrid w:val="0"/>
        <w:spacing w:line="600" w:lineRule="exact"/>
        <w:ind w:firstLineChars="196" w:firstLine="630"/>
        <w:rPr>
          <w:rFonts w:eastAsia="仿宋_GB2312"/>
          <w:color w:val="000000"/>
          <w:sz w:val="32"/>
          <w:szCs w:val="32"/>
        </w:rPr>
      </w:pPr>
      <w:r w:rsidRPr="009D2D88">
        <w:rPr>
          <w:rFonts w:eastAsia="仿宋_GB2312"/>
          <w:b/>
          <w:bCs/>
          <w:color w:val="000000"/>
          <w:sz w:val="32"/>
          <w:szCs w:val="32"/>
        </w:rPr>
        <w:t>7.1.1</w:t>
      </w:r>
      <w:r w:rsidRPr="009D2D88">
        <w:rPr>
          <w:rFonts w:eastAsia="仿宋_GB2312" w:cs="仿宋_GB2312" w:hint="eastAsia"/>
          <w:b/>
          <w:bCs/>
          <w:color w:val="000000"/>
          <w:sz w:val="32"/>
          <w:szCs w:val="32"/>
        </w:rPr>
        <w:t>其他医疗保障支出（</w:t>
      </w:r>
      <w:r w:rsidRPr="009D2D88">
        <w:rPr>
          <w:rFonts w:eastAsia="仿宋_GB2312"/>
          <w:b/>
          <w:bCs/>
          <w:color w:val="000000"/>
          <w:sz w:val="32"/>
          <w:szCs w:val="32"/>
        </w:rPr>
        <w:t>2100599</w:t>
      </w:r>
      <w:r w:rsidRPr="009D2D88">
        <w:rPr>
          <w:rFonts w:eastAsia="仿宋_GB2312" w:cs="仿宋_GB2312" w:hint="eastAsia"/>
          <w:b/>
          <w:bCs/>
          <w:color w:val="000000"/>
          <w:sz w:val="32"/>
          <w:szCs w:val="32"/>
        </w:rPr>
        <w:t>）：</w:t>
      </w:r>
      <w:r w:rsidRPr="009D2D88">
        <w:rPr>
          <w:rFonts w:eastAsia="仿宋_GB2312" w:cs="仿宋_GB2312" w:hint="eastAsia"/>
          <w:color w:val="000000"/>
          <w:sz w:val="32"/>
          <w:szCs w:val="32"/>
        </w:rPr>
        <w:t>反映除行政单位医疗、事业单位医疗、公务员医疗补助、优抚对象医疗补助、新型农村合作医疗、城镇居民基本医疗保险、城乡医疗救助、疾病应急救助项目以外的其他用于医疗保障方面的支出。统计部门的其他医疗保障支出是指退休厅级干部体检费支出。</w:t>
      </w:r>
    </w:p>
    <w:p w:rsidR="00D540FA" w:rsidRPr="009D2D88" w:rsidRDefault="00D540FA" w:rsidP="00C311F1">
      <w:pPr>
        <w:adjustRightInd w:val="0"/>
        <w:snapToGrid w:val="0"/>
        <w:spacing w:line="600" w:lineRule="exact"/>
        <w:ind w:firstLineChars="196" w:firstLine="630"/>
        <w:rPr>
          <w:rFonts w:eastAsia="仿宋_GB2312"/>
          <w:color w:val="000000"/>
          <w:sz w:val="32"/>
          <w:szCs w:val="32"/>
        </w:rPr>
      </w:pPr>
      <w:r w:rsidRPr="009D2D88">
        <w:rPr>
          <w:rFonts w:eastAsia="仿宋_GB2312"/>
          <w:b/>
          <w:bCs/>
          <w:color w:val="000000"/>
          <w:sz w:val="32"/>
          <w:szCs w:val="32"/>
        </w:rPr>
        <w:t>8.</w:t>
      </w:r>
      <w:r w:rsidRPr="009D2D88">
        <w:rPr>
          <w:rFonts w:eastAsia="仿宋_GB2312" w:cs="仿宋_GB2312" w:hint="eastAsia"/>
          <w:b/>
          <w:bCs/>
          <w:color w:val="000000"/>
          <w:sz w:val="32"/>
          <w:szCs w:val="32"/>
        </w:rPr>
        <w:t>住房保障支出（</w:t>
      </w:r>
      <w:r w:rsidRPr="009D2D88">
        <w:rPr>
          <w:rFonts w:eastAsia="仿宋_GB2312"/>
          <w:b/>
          <w:bCs/>
          <w:color w:val="000000"/>
          <w:sz w:val="32"/>
          <w:szCs w:val="32"/>
        </w:rPr>
        <w:t>221</w:t>
      </w:r>
      <w:r w:rsidRPr="009D2D88">
        <w:rPr>
          <w:rFonts w:eastAsia="仿宋_GB2312" w:cs="仿宋_GB2312" w:hint="eastAsia"/>
          <w:b/>
          <w:bCs/>
          <w:color w:val="000000"/>
          <w:sz w:val="32"/>
          <w:szCs w:val="32"/>
        </w:rPr>
        <w:t>）：</w:t>
      </w:r>
      <w:r w:rsidRPr="009D2D88">
        <w:rPr>
          <w:rFonts w:eastAsia="仿宋_GB2312" w:cs="仿宋_GB2312" w:hint="eastAsia"/>
          <w:color w:val="000000"/>
          <w:sz w:val="32"/>
          <w:szCs w:val="32"/>
        </w:rPr>
        <w:t>集中反映政府用于住房方面的支出。</w:t>
      </w:r>
    </w:p>
    <w:p w:rsidR="00D540FA" w:rsidRPr="009D2D88" w:rsidRDefault="00D540FA" w:rsidP="00C311F1">
      <w:pPr>
        <w:adjustRightInd w:val="0"/>
        <w:snapToGrid w:val="0"/>
        <w:spacing w:line="600" w:lineRule="exact"/>
        <w:ind w:firstLineChars="196" w:firstLine="630"/>
        <w:rPr>
          <w:rFonts w:eastAsia="仿宋_GB2312"/>
          <w:color w:val="000000"/>
          <w:sz w:val="32"/>
          <w:szCs w:val="32"/>
        </w:rPr>
      </w:pPr>
      <w:r w:rsidRPr="009D2D88">
        <w:rPr>
          <w:rFonts w:eastAsia="仿宋_GB2312"/>
          <w:b/>
          <w:bCs/>
          <w:color w:val="000000"/>
          <w:sz w:val="32"/>
          <w:szCs w:val="32"/>
        </w:rPr>
        <w:t>8.1</w:t>
      </w:r>
      <w:r w:rsidRPr="009D2D88">
        <w:rPr>
          <w:rFonts w:eastAsia="仿宋_GB2312" w:cs="仿宋_GB2312" w:hint="eastAsia"/>
          <w:b/>
          <w:bCs/>
          <w:color w:val="000000"/>
          <w:sz w:val="32"/>
          <w:szCs w:val="32"/>
        </w:rPr>
        <w:t>住房改革支出（</w:t>
      </w:r>
      <w:r w:rsidRPr="009D2D88">
        <w:rPr>
          <w:rFonts w:eastAsia="仿宋_GB2312"/>
          <w:b/>
          <w:bCs/>
          <w:color w:val="000000"/>
          <w:sz w:val="32"/>
          <w:szCs w:val="32"/>
        </w:rPr>
        <w:t>22102</w:t>
      </w:r>
      <w:r w:rsidRPr="009D2D88">
        <w:rPr>
          <w:rFonts w:eastAsia="仿宋_GB2312" w:cs="仿宋_GB2312" w:hint="eastAsia"/>
          <w:b/>
          <w:bCs/>
          <w:color w:val="000000"/>
          <w:sz w:val="32"/>
          <w:szCs w:val="32"/>
        </w:rPr>
        <w:t>）：</w:t>
      </w:r>
      <w:r w:rsidRPr="009D2D88">
        <w:rPr>
          <w:rFonts w:eastAsia="仿宋_GB2312" w:cs="仿宋_GB2312" w:hint="eastAsia"/>
          <w:color w:val="000000"/>
          <w:sz w:val="32"/>
          <w:szCs w:val="32"/>
        </w:rPr>
        <w:t>反映行政事业单位用财政拨款资金和其他资金等安排的住房改革支出。</w:t>
      </w:r>
    </w:p>
    <w:p w:rsidR="00D540FA" w:rsidRPr="009D2D88" w:rsidRDefault="00D540FA" w:rsidP="00C311F1">
      <w:pPr>
        <w:adjustRightInd w:val="0"/>
        <w:snapToGrid w:val="0"/>
        <w:spacing w:line="600" w:lineRule="exact"/>
        <w:ind w:firstLineChars="196" w:firstLine="630"/>
        <w:rPr>
          <w:rFonts w:eastAsia="仿宋_GB2312"/>
          <w:color w:val="000000"/>
          <w:sz w:val="32"/>
          <w:szCs w:val="32"/>
        </w:rPr>
      </w:pPr>
      <w:r w:rsidRPr="009D2D88">
        <w:rPr>
          <w:rFonts w:eastAsia="仿宋_GB2312"/>
          <w:b/>
          <w:bCs/>
          <w:color w:val="000000"/>
          <w:sz w:val="32"/>
          <w:szCs w:val="32"/>
        </w:rPr>
        <w:t>8.1.1</w:t>
      </w:r>
      <w:r w:rsidRPr="009D2D88">
        <w:rPr>
          <w:rFonts w:eastAsia="仿宋_GB2312" w:cs="仿宋_GB2312" w:hint="eastAsia"/>
          <w:b/>
          <w:bCs/>
          <w:color w:val="000000"/>
          <w:sz w:val="32"/>
          <w:szCs w:val="32"/>
        </w:rPr>
        <w:t>住房公积金（</w:t>
      </w:r>
      <w:r w:rsidRPr="009D2D88">
        <w:rPr>
          <w:rFonts w:eastAsia="仿宋_GB2312"/>
          <w:b/>
          <w:bCs/>
          <w:color w:val="000000"/>
          <w:sz w:val="32"/>
          <w:szCs w:val="32"/>
        </w:rPr>
        <w:t>2210201</w:t>
      </w:r>
      <w:r w:rsidRPr="009D2D88">
        <w:rPr>
          <w:rFonts w:eastAsia="仿宋_GB2312" w:cs="仿宋_GB2312" w:hint="eastAsia"/>
          <w:b/>
          <w:bCs/>
          <w:color w:val="000000"/>
          <w:sz w:val="32"/>
          <w:szCs w:val="32"/>
        </w:rPr>
        <w:t>）：</w:t>
      </w:r>
      <w:r w:rsidRPr="009D2D88">
        <w:rPr>
          <w:rFonts w:eastAsia="仿宋_GB2312" w:cs="仿宋_GB2312" w:hint="eastAsia"/>
          <w:color w:val="000000"/>
          <w:sz w:val="32"/>
          <w:szCs w:val="32"/>
        </w:rPr>
        <w:t>反映行政事业单位按人力</w:t>
      </w:r>
      <w:r w:rsidRPr="009D2D88">
        <w:rPr>
          <w:rFonts w:eastAsia="仿宋_GB2312" w:cs="仿宋_GB2312" w:hint="eastAsia"/>
          <w:color w:val="000000"/>
          <w:sz w:val="32"/>
          <w:szCs w:val="32"/>
        </w:rPr>
        <w:lastRenderedPageBreak/>
        <w:t>资源和社会保障部、财政部规定的基本工资和津贴补贴以及规定比例为职工缴纳的住房公积金。</w:t>
      </w:r>
    </w:p>
    <w:p w:rsidR="00D540FA" w:rsidRPr="009D2D88" w:rsidRDefault="00D540FA" w:rsidP="00C311F1">
      <w:pPr>
        <w:spacing w:line="600" w:lineRule="exact"/>
        <w:ind w:firstLineChars="200" w:firstLine="643"/>
        <w:rPr>
          <w:rFonts w:eastAsia="仿宋_GB2312"/>
          <w:color w:val="000000"/>
          <w:sz w:val="32"/>
          <w:szCs w:val="32"/>
        </w:rPr>
      </w:pPr>
      <w:r w:rsidRPr="009D2D88">
        <w:rPr>
          <w:rFonts w:eastAsia="仿宋_GB2312"/>
          <w:b/>
          <w:bCs/>
          <w:color w:val="000000"/>
          <w:sz w:val="32"/>
          <w:szCs w:val="32"/>
        </w:rPr>
        <w:t>9.</w:t>
      </w:r>
      <w:r w:rsidRPr="009D2D88">
        <w:rPr>
          <w:rFonts w:eastAsia="仿宋_GB2312" w:cs="仿宋_GB2312" w:hint="eastAsia"/>
          <w:b/>
          <w:bCs/>
          <w:color w:val="000000"/>
          <w:sz w:val="32"/>
          <w:szCs w:val="32"/>
        </w:rPr>
        <w:t>基本支出：</w:t>
      </w:r>
      <w:r w:rsidRPr="009D2D88">
        <w:rPr>
          <w:rFonts w:eastAsia="仿宋_GB2312" w:cs="仿宋_GB2312" w:hint="eastAsia"/>
          <w:color w:val="000000"/>
          <w:sz w:val="32"/>
          <w:szCs w:val="32"/>
        </w:rPr>
        <w:t>指为保障机构正常运转、完成日常工作任务而发生的人员支出和公用支出。</w:t>
      </w:r>
    </w:p>
    <w:p w:rsidR="00D540FA" w:rsidRPr="009D2D88" w:rsidRDefault="00D540FA" w:rsidP="00C311F1">
      <w:pPr>
        <w:spacing w:line="600" w:lineRule="exact"/>
        <w:ind w:firstLineChars="200" w:firstLine="643"/>
        <w:rPr>
          <w:rFonts w:eastAsia="仿宋_GB2312"/>
          <w:color w:val="000000"/>
          <w:sz w:val="32"/>
          <w:szCs w:val="32"/>
        </w:rPr>
      </w:pPr>
      <w:r w:rsidRPr="009D2D88">
        <w:rPr>
          <w:rFonts w:eastAsia="仿宋_GB2312"/>
          <w:b/>
          <w:bCs/>
          <w:color w:val="000000"/>
          <w:sz w:val="32"/>
          <w:szCs w:val="32"/>
        </w:rPr>
        <w:t>10.</w:t>
      </w:r>
      <w:r w:rsidRPr="009D2D88">
        <w:rPr>
          <w:rFonts w:eastAsia="仿宋_GB2312" w:cs="仿宋_GB2312" w:hint="eastAsia"/>
          <w:b/>
          <w:bCs/>
          <w:color w:val="000000"/>
          <w:sz w:val="32"/>
          <w:szCs w:val="32"/>
        </w:rPr>
        <w:t>项目支出：</w:t>
      </w:r>
      <w:r w:rsidRPr="009D2D88">
        <w:rPr>
          <w:rFonts w:eastAsia="仿宋_GB2312" w:cs="仿宋_GB2312" w:hint="eastAsia"/>
          <w:color w:val="000000"/>
          <w:sz w:val="32"/>
          <w:szCs w:val="32"/>
        </w:rPr>
        <w:t>指在基本支出之外为完成特定行政任务和事业发展目标所发生的支出。</w:t>
      </w:r>
      <w:r w:rsidRPr="009D2D88">
        <w:rPr>
          <w:rFonts w:eastAsia="仿宋_GB2312"/>
          <w:color w:val="000000"/>
          <w:sz w:val="32"/>
          <w:szCs w:val="32"/>
        </w:rPr>
        <w:t xml:space="preserve"> </w:t>
      </w:r>
    </w:p>
    <w:p w:rsidR="00D540FA" w:rsidRPr="009D2D88" w:rsidRDefault="00D540FA" w:rsidP="00C311F1">
      <w:pPr>
        <w:pStyle w:val="Default"/>
        <w:spacing w:line="600" w:lineRule="exact"/>
        <w:ind w:firstLineChars="200" w:firstLine="643"/>
        <w:rPr>
          <w:rFonts w:ascii="Times New Roman" w:eastAsia="仿宋_GB2312" w:hAnsi="Times New Roman" w:cs="Times New Roman"/>
          <w:sz w:val="32"/>
          <w:szCs w:val="32"/>
        </w:rPr>
      </w:pPr>
      <w:r w:rsidRPr="009D2D88">
        <w:rPr>
          <w:rFonts w:ascii="Times New Roman" w:eastAsia="仿宋_GB2312" w:hAnsi="Times New Roman" w:cs="Times New Roman"/>
          <w:b/>
          <w:bCs/>
          <w:sz w:val="32"/>
          <w:szCs w:val="32"/>
        </w:rPr>
        <w:t>11.“</w:t>
      </w:r>
      <w:r w:rsidRPr="009D2D88">
        <w:rPr>
          <w:rFonts w:ascii="Times New Roman" w:eastAsia="仿宋_GB2312" w:hAnsi="Times New Roman" w:cs="仿宋_GB2312" w:hint="eastAsia"/>
          <w:b/>
          <w:bCs/>
          <w:sz w:val="32"/>
          <w:szCs w:val="32"/>
        </w:rPr>
        <w:t>三公</w:t>
      </w:r>
      <w:r w:rsidRPr="009D2D88">
        <w:rPr>
          <w:rFonts w:ascii="Times New Roman" w:eastAsia="仿宋_GB2312" w:hAnsi="Times New Roman" w:cs="Times New Roman"/>
          <w:b/>
          <w:bCs/>
          <w:sz w:val="32"/>
          <w:szCs w:val="32"/>
        </w:rPr>
        <w:t>”</w:t>
      </w:r>
      <w:r w:rsidRPr="009D2D88">
        <w:rPr>
          <w:rFonts w:ascii="Times New Roman" w:eastAsia="仿宋_GB2312" w:hAnsi="Times New Roman" w:cs="仿宋_GB2312" w:hint="eastAsia"/>
          <w:b/>
          <w:bCs/>
          <w:sz w:val="32"/>
          <w:szCs w:val="32"/>
        </w:rPr>
        <w:t>经费：</w:t>
      </w:r>
      <w:r w:rsidRPr="009D2D88">
        <w:rPr>
          <w:rFonts w:ascii="Times New Roman" w:eastAsia="仿宋_GB2312" w:hAnsi="Times New Roman" w:cs="仿宋_GB2312" w:hint="eastAsia"/>
          <w:sz w:val="32"/>
          <w:szCs w:val="32"/>
        </w:rPr>
        <w:t>纳入省级财政预决算管理的</w:t>
      </w:r>
      <w:r w:rsidRPr="009D2D88">
        <w:rPr>
          <w:rFonts w:ascii="Times New Roman" w:eastAsia="仿宋_GB2312" w:hAnsi="Times New Roman" w:cs="Times New Roman"/>
          <w:sz w:val="32"/>
          <w:szCs w:val="32"/>
        </w:rPr>
        <w:t>“</w:t>
      </w:r>
      <w:r w:rsidRPr="009D2D88">
        <w:rPr>
          <w:rFonts w:ascii="Times New Roman" w:eastAsia="仿宋_GB2312" w:hAnsi="Times New Roman" w:cs="仿宋_GB2312" w:hint="eastAsia"/>
          <w:sz w:val="32"/>
          <w:szCs w:val="32"/>
        </w:rPr>
        <w:t>三公</w:t>
      </w:r>
      <w:r w:rsidRPr="009D2D88">
        <w:rPr>
          <w:rFonts w:ascii="Times New Roman" w:eastAsia="仿宋_GB2312" w:hAnsi="Times New Roman" w:cs="Times New Roman"/>
          <w:sz w:val="32"/>
          <w:szCs w:val="32"/>
        </w:rPr>
        <w:t>”</w:t>
      </w:r>
      <w:r w:rsidRPr="009D2D88">
        <w:rPr>
          <w:rFonts w:ascii="Times New Roman" w:eastAsia="仿宋_GB2312" w:hAnsi="Times New Roman" w:cs="仿宋_GB2312" w:hint="eastAsia"/>
          <w:sz w:val="32"/>
          <w:szCs w:val="32"/>
        </w:rPr>
        <w:t>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rsidR="00D540FA" w:rsidRPr="009D2D88" w:rsidRDefault="00D540FA" w:rsidP="00C311F1">
      <w:pPr>
        <w:pStyle w:val="Default"/>
        <w:spacing w:line="600" w:lineRule="exact"/>
        <w:ind w:firstLineChars="200" w:firstLine="643"/>
        <w:rPr>
          <w:rFonts w:ascii="Times New Roman" w:eastAsia="仿宋_GB2312" w:hAnsi="Times New Roman" w:cs="Times New Roman"/>
          <w:sz w:val="32"/>
          <w:szCs w:val="32"/>
        </w:rPr>
      </w:pPr>
      <w:r w:rsidRPr="009D2D88">
        <w:rPr>
          <w:rFonts w:ascii="Times New Roman" w:eastAsia="仿宋_GB2312" w:hAnsi="Times New Roman" w:cs="Times New Roman"/>
          <w:b/>
          <w:bCs/>
          <w:sz w:val="32"/>
          <w:szCs w:val="32"/>
        </w:rPr>
        <w:t>12.</w:t>
      </w:r>
      <w:r w:rsidRPr="009D2D88">
        <w:rPr>
          <w:rFonts w:ascii="Times New Roman" w:eastAsia="仿宋_GB2312" w:hAnsi="Times New Roman" w:cs="仿宋_GB2312" w:hint="eastAsia"/>
          <w:b/>
          <w:bCs/>
          <w:sz w:val="32"/>
          <w:szCs w:val="32"/>
        </w:rPr>
        <w:t>机关运行经费：</w:t>
      </w:r>
      <w:r w:rsidRPr="009D2D88">
        <w:rPr>
          <w:rFonts w:ascii="Times New Roman" w:eastAsia="仿宋_GB2312" w:hAnsi="Times New Roman" w:cs="仿宋_GB2312" w:hint="eastAsia"/>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D540FA" w:rsidRPr="009D2D88" w:rsidRDefault="00D540FA" w:rsidP="00C311F1">
      <w:pPr>
        <w:ind w:firstLineChars="200" w:firstLine="640"/>
        <w:rPr>
          <w:rFonts w:eastAsia="仿宋_GB2312"/>
          <w:color w:val="000000"/>
          <w:sz w:val="32"/>
          <w:szCs w:val="32"/>
        </w:rPr>
      </w:pPr>
    </w:p>
    <w:p w:rsidR="00D540FA" w:rsidRPr="009D2D88" w:rsidRDefault="00D540FA" w:rsidP="00C311F1">
      <w:pPr>
        <w:ind w:firstLineChars="200" w:firstLine="640"/>
        <w:rPr>
          <w:rFonts w:eastAsia="仿宋_GB2312"/>
          <w:color w:val="000000"/>
          <w:sz w:val="32"/>
          <w:szCs w:val="32"/>
        </w:rPr>
      </w:pPr>
    </w:p>
    <w:p w:rsidR="00D540FA" w:rsidRPr="009D2D88" w:rsidRDefault="00D540FA" w:rsidP="00C311F1">
      <w:pPr>
        <w:ind w:firstLineChars="200" w:firstLine="640"/>
        <w:rPr>
          <w:rFonts w:eastAsia="仿宋_GB2312"/>
          <w:color w:val="000000"/>
          <w:sz w:val="32"/>
          <w:szCs w:val="32"/>
        </w:rPr>
      </w:pPr>
    </w:p>
    <w:p w:rsidR="00D540FA" w:rsidRPr="009D2D88" w:rsidRDefault="00D540FA" w:rsidP="00CE49DA">
      <w:pPr>
        <w:spacing w:line="600" w:lineRule="exact"/>
        <w:jc w:val="center"/>
        <w:outlineLvl w:val="0"/>
        <w:rPr>
          <w:rStyle w:val="1Char"/>
          <w:rFonts w:eastAsia="黑体"/>
          <w:b w:val="0"/>
          <w:bCs w:val="0"/>
          <w:color w:val="000000"/>
        </w:rPr>
      </w:pPr>
      <w:bookmarkStart w:id="58" w:name="_Toc15396614"/>
      <w:bookmarkStart w:id="59" w:name="_Toc15377226"/>
      <w:r w:rsidRPr="009D2D88">
        <w:rPr>
          <w:rFonts w:eastAsia="黑体" w:cs="黑体" w:hint="eastAsia"/>
          <w:color w:val="000000"/>
          <w:sz w:val="44"/>
          <w:szCs w:val="44"/>
        </w:rPr>
        <w:t>第</w:t>
      </w:r>
      <w:r w:rsidRPr="009D2D88">
        <w:rPr>
          <w:rStyle w:val="1Char"/>
          <w:rFonts w:eastAsia="黑体" w:cs="黑体" w:hint="eastAsia"/>
          <w:b w:val="0"/>
          <w:bCs w:val="0"/>
          <w:color w:val="000000"/>
        </w:rPr>
        <w:t>四部分</w:t>
      </w:r>
      <w:r w:rsidRPr="009D2D88">
        <w:rPr>
          <w:rStyle w:val="1Char"/>
          <w:rFonts w:eastAsia="黑体"/>
          <w:b w:val="0"/>
          <w:bCs w:val="0"/>
          <w:color w:val="000000"/>
        </w:rPr>
        <w:t xml:space="preserve"> </w:t>
      </w:r>
      <w:r w:rsidRPr="009D2D88">
        <w:rPr>
          <w:rStyle w:val="1Char"/>
          <w:rFonts w:eastAsia="黑体" w:cs="黑体" w:hint="eastAsia"/>
          <w:b w:val="0"/>
          <w:bCs w:val="0"/>
          <w:color w:val="000000"/>
        </w:rPr>
        <w:t>附件</w:t>
      </w:r>
      <w:bookmarkEnd w:id="58"/>
    </w:p>
    <w:p w:rsidR="00D540FA" w:rsidRPr="009D2D88" w:rsidRDefault="00D540FA" w:rsidP="00622830">
      <w:pPr>
        <w:pStyle w:val="2"/>
        <w:rPr>
          <w:rStyle w:val="1Char"/>
          <w:rFonts w:eastAsia="仿宋"/>
          <w:color w:val="000000"/>
          <w:sz w:val="32"/>
          <w:szCs w:val="32"/>
        </w:rPr>
      </w:pPr>
      <w:bookmarkStart w:id="60" w:name="_Toc15396615"/>
      <w:r w:rsidRPr="009D2D88">
        <w:rPr>
          <w:rStyle w:val="1Char"/>
          <w:rFonts w:eastAsia="仿宋" w:cs="仿宋" w:hint="eastAsia"/>
          <w:color w:val="000000"/>
          <w:sz w:val="32"/>
          <w:szCs w:val="32"/>
        </w:rPr>
        <w:t>附件</w:t>
      </w:r>
      <w:r w:rsidRPr="009D2D88">
        <w:rPr>
          <w:rStyle w:val="1Char"/>
          <w:rFonts w:eastAsia="仿宋"/>
          <w:color w:val="000000"/>
          <w:sz w:val="32"/>
          <w:szCs w:val="32"/>
        </w:rPr>
        <w:t>1</w:t>
      </w:r>
      <w:bookmarkEnd w:id="60"/>
    </w:p>
    <w:p w:rsidR="00D540FA" w:rsidRPr="009D2D88" w:rsidRDefault="00D540FA" w:rsidP="00CE49DA">
      <w:pPr>
        <w:spacing w:line="600" w:lineRule="exact"/>
        <w:jc w:val="center"/>
        <w:outlineLvl w:val="0"/>
        <w:rPr>
          <w:rFonts w:eastAsia="黑体"/>
          <w:color w:val="000000"/>
          <w:sz w:val="44"/>
          <w:szCs w:val="44"/>
        </w:rPr>
      </w:pPr>
      <w:bookmarkStart w:id="61" w:name="_Toc15396616"/>
      <w:r w:rsidRPr="009D2D88">
        <w:rPr>
          <w:rFonts w:eastAsia="黑体" w:cs="黑体" w:hint="eastAsia"/>
          <w:color w:val="000000"/>
          <w:sz w:val="44"/>
          <w:szCs w:val="44"/>
        </w:rPr>
        <w:t>攀枝花市统计局</w:t>
      </w:r>
    </w:p>
    <w:p w:rsidR="00D540FA" w:rsidRPr="009D2D88" w:rsidRDefault="00D540FA" w:rsidP="00CE49DA">
      <w:pPr>
        <w:spacing w:line="600" w:lineRule="exact"/>
        <w:jc w:val="center"/>
        <w:outlineLvl w:val="0"/>
        <w:rPr>
          <w:rFonts w:eastAsia="黑体"/>
          <w:color w:val="000000"/>
          <w:sz w:val="44"/>
          <w:szCs w:val="44"/>
        </w:rPr>
      </w:pPr>
      <w:r w:rsidRPr="009D2D88">
        <w:rPr>
          <w:rFonts w:eastAsia="黑体"/>
          <w:color w:val="000000"/>
          <w:sz w:val="44"/>
          <w:szCs w:val="44"/>
        </w:rPr>
        <w:t>2018</w:t>
      </w:r>
      <w:r w:rsidRPr="009D2D88">
        <w:rPr>
          <w:rFonts w:eastAsia="黑体" w:cs="黑体" w:hint="eastAsia"/>
          <w:color w:val="000000"/>
          <w:sz w:val="44"/>
          <w:szCs w:val="44"/>
        </w:rPr>
        <w:t>年部门整体支出绩效评价报告</w:t>
      </w:r>
      <w:bookmarkEnd w:id="61"/>
    </w:p>
    <w:p w:rsidR="00D540FA" w:rsidRPr="009D2D88" w:rsidRDefault="00D540FA" w:rsidP="00C311F1">
      <w:pPr>
        <w:spacing w:line="580" w:lineRule="exact"/>
        <w:ind w:firstLineChars="200" w:firstLine="640"/>
        <w:rPr>
          <w:rFonts w:eastAsia="黑体"/>
          <w:color w:val="000000"/>
          <w:sz w:val="32"/>
          <w:szCs w:val="32"/>
        </w:rPr>
      </w:pPr>
    </w:p>
    <w:p w:rsidR="00D540FA" w:rsidRPr="009D2D88" w:rsidRDefault="00D540FA" w:rsidP="00C311F1">
      <w:pPr>
        <w:spacing w:line="600" w:lineRule="exact"/>
        <w:ind w:firstLineChars="200" w:firstLine="640"/>
        <w:rPr>
          <w:rFonts w:eastAsia="黑体"/>
          <w:color w:val="000000"/>
          <w:sz w:val="32"/>
          <w:szCs w:val="32"/>
        </w:rPr>
      </w:pPr>
      <w:r w:rsidRPr="009D2D88">
        <w:rPr>
          <w:rFonts w:eastAsia="黑体" w:cs="黑体" w:hint="eastAsia"/>
          <w:color w:val="000000"/>
          <w:sz w:val="32"/>
          <w:szCs w:val="32"/>
        </w:rPr>
        <w:t>一、部门（单位）概况</w:t>
      </w:r>
    </w:p>
    <w:p w:rsidR="00D540FA" w:rsidRPr="009D2D88" w:rsidRDefault="00D540FA" w:rsidP="00C311F1">
      <w:pPr>
        <w:spacing w:line="600" w:lineRule="exact"/>
        <w:ind w:firstLineChars="200" w:firstLine="640"/>
        <w:rPr>
          <w:rFonts w:ascii="楷体_GB2312" w:eastAsia="楷体_GB2312"/>
          <w:color w:val="000000"/>
          <w:sz w:val="32"/>
          <w:szCs w:val="32"/>
        </w:rPr>
      </w:pPr>
      <w:r w:rsidRPr="009D2D88">
        <w:rPr>
          <w:rFonts w:ascii="楷体_GB2312" w:eastAsia="楷体_GB2312" w:cs="楷体_GB2312" w:hint="eastAsia"/>
          <w:color w:val="000000"/>
          <w:sz w:val="32"/>
          <w:szCs w:val="32"/>
        </w:rPr>
        <w:t>（一）机构组成。</w:t>
      </w:r>
    </w:p>
    <w:p w:rsidR="00D540FA" w:rsidRPr="009D2D88" w:rsidRDefault="00D540FA" w:rsidP="00C311F1">
      <w:pPr>
        <w:snapToGrid w:val="0"/>
        <w:spacing w:line="600" w:lineRule="exact"/>
        <w:ind w:firstLineChars="200" w:firstLine="640"/>
        <w:rPr>
          <w:rFonts w:ascii="仿宋_GB2312" w:eastAsia="仿宋_GB2312"/>
          <w:color w:val="000000"/>
          <w:sz w:val="32"/>
          <w:szCs w:val="32"/>
        </w:rPr>
      </w:pPr>
      <w:r w:rsidRPr="009D2D88">
        <w:rPr>
          <w:rFonts w:ascii="仿宋_GB2312" w:eastAsia="仿宋_GB2312" w:cs="仿宋_GB2312" w:hint="eastAsia"/>
          <w:color w:val="000000"/>
          <w:sz w:val="32"/>
          <w:szCs w:val="32"/>
        </w:rPr>
        <w:t>攀枝花市统计局内设机构</w:t>
      </w:r>
      <w:r w:rsidRPr="009D2D88">
        <w:rPr>
          <w:rFonts w:ascii="仿宋_GB2312" w:eastAsia="仿宋_GB2312" w:cs="仿宋_GB2312"/>
          <w:color w:val="000000"/>
          <w:sz w:val="32"/>
          <w:szCs w:val="32"/>
        </w:rPr>
        <w:t>10</w:t>
      </w:r>
      <w:r w:rsidRPr="009D2D88">
        <w:rPr>
          <w:rFonts w:ascii="仿宋_GB2312" w:eastAsia="仿宋_GB2312" w:cs="仿宋_GB2312" w:hint="eastAsia"/>
          <w:color w:val="000000"/>
          <w:sz w:val="32"/>
          <w:szCs w:val="32"/>
        </w:rPr>
        <w:t>个，分别为办公室、政策法规科、工业统计科、国民经济核算综合统计科、农村经济统计科、固定资产投资统计科、能源环境统计科、服务业统计科、人口和社会科技统计科、统计局执法监督局。下属</w:t>
      </w:r>
      <w:r w:rsidRPr="009D2D88">
        <w:rPr>
          <w:rFonts w:ascii="仿宋_GB2312" w:eastAsia="仿宋_GB2312" w:cs="仿宋_GB2312"/>
          <w:color w:val="000000"/>
          <w:sz w:val="32"/>
          <w:szCs w:val="32"/>
        </w:rPr>
        <w:t>2</w:t>
      </w:r>
      <w:r w:rsidRPr="009D2D88">
        <w:rPr>
          <w:rFonts w:ascii="仿宋_GB2312" w:eastAsia="仿宋_GB2312" w:cs="仿宋_GB2312" w:hint="eastAsia"/>
          <w:color w:val="000000"/>
          <w:sz w:val="32"/>
          <w:szCs w:val="32"/>
        </w:rPr>
        <w:t>个参公管理事业单位，分别为攀枝花市普查中心、攀枝花市城市社会经济调查队（攀枝花市社情民意调查中心）；</w:t>
      </w:r>
      <w:r w:rsidRPr="009D2D88">
        <w:rPr>
          <w:rFonts w:ascii="仿宋_GB2312" w:eastAsia="仿宋_GB2312" w:cs="仿宋_GB2312"/>
          <w:color w:val="000000"/>
          <w:sz w:val="32"/>
          <w:szCs w:val="32"/>
        </w:rPr>
        <w:t>1</w:t>
      </w:r>
      <w:r w:rsidRPr="009D2D88">
        <w:rPr>
          <w:rFonts w:ascii="仿宋_GB2312" w:eastAsia="仿宋_GB2312" w:cs="仿宋_GB2312" w:hint="eastAsia"/>
          <w:color w:val="000000"/>
          <w:sz w:val="32"/>
          <w:szCs w:val="32"/>
        </w:rPr>
        <w:t>个全额拨款事业单位为攀枝花市统计局大数据中心。其下属单位财务、人事未独立核算。</w:t>
      </w:r>
    </w:p>
    <w:p w:rsidR="00D540FA" w:rsidRPr="009D2D88" w:rsidRDefault="00D540FA" w:rsidP="00C311F1">
      <w:pPr>
        <w:spacing w:line="600" w:lineRule="exact"/>
        <w:ind w:firstLineChars="200" w:firstLine="640"/>
        <w:rPr>
          <w:rFonts w:ascii="楷体_GB2312" w:eastAsia="楷体_GB2312"/>
          <w:color w:val="000000"/>
          <w:sz w:val="32"/>
          <w:szCs w:val="32"/>
        </w:rPr>
      </w:pPr>
      <w:r w:rsidRPr="009D2D88">
        <w:rPr>
          <w:rFonts w:ascii="楷体_GB2312" w:eastAsia="楷体_GB2312" w:cs="楷体_GB2312" w:hint="eastAsia"/>
          <w:color w:val="000000"/>
          <w:sz w:val="32"/>
          <w:szCs w:val="32"/>
        </w:rPr>
        <w:t>（二）机构职能。</w:t>
      </w:r>
    </w:p>
    <w:p w:rsidR="00D540FA" w:rsidRPr="009D2D88" w:rsidRDefault="00D540FA" w:rsidP="00C311F1">
      <w:pPr>
        <w:pStyle w:val="ab"/>
        <w:spacing w:line="600" w:lineRule="exact"/>
        <w:ind w:firstLineChars="200" w:firstLine="640"/>
        <w:rPr>
          <w:rFonts w:ascii="仿宋_GB2312" w:eastAsia="仿宋_GB2312" w:hAnsi="Times New Roman" w:cs="Times New Roman"/>
          <w:color w:val="000000"/>
          <w:sz w:val="32"/>
          <w:szCs w:val="32"/>
        </w:rPr>
      </w:pPr>
      <w:r w:rsidRPr="009D2D88">
        <w:rPr>
          <w:rFonts w:ascii="仿宋_GB2312" w:eastAsia="仿宋_GB2312" w:hAnsi="Times New Roman" w:cs="仿宋_GB2312" w:hint="eastAsia"/>
          <w:color w:val="000000"/>
          <w:sz w:val="32"/>
          <w:szCs w:val="32"/>
        </w:rPr>
        <w:t>根据攀枝花市人民政府批复的《攀枝花市统计局主要职责内设机构和人员编制规定的通知》（攀办发〔</w:t>
      </w:r>
      <w:r w:rsidRPr="009D2D88">
        <w:rPr>
          <w:rFonts w:ascii="仿宋_GB2312" w:eastAsia="仿宋_GB2312" w:hAnsi="Times New Roman" w:cs="仿宋_GB2312"/>
          <w:color w:val="000000"/>
          <w:sz w:val="32"/>
          <w:szCs w:val="32"/>
        </w:rPr>
        <w:t>2011</w:t>
      </w:r>
      <w:r w:rsidRPr="009D2D88">
        <w:rPr>
          <w:rFonts w:ascii="仿宋_GB2312" w:eastAsia="仿宋_GB2312" w:hAnsi="Times New Roman" w:cs="仿宋_GB2312" w:hint="eastAsia"/>
          <w:color w:val="000000"/>
          <w:sz w:val="32"/>
          <w:szCs w:val="32"/>
        </w:rPr>
        <w:t>〕</w:t>
      </w:r>
      <w:r w:rsidRPr="009D2D88">
        <w:rPr>
          <w:rFonts w:ascii="仿宋_GB2312" w:eastAsia="仿宋_GB2312" w:hAnsi="Times New Roman" w:cs="仿宋_GB2312"/>
          <w:color w:val="000000"/>
          <w:sz w:val="32"/>
          <w:szCs w:val="32"/>
        </w:rPr>
        <w:t>41</w:t>
      </w:r>
      <w:r w:rsidRPr="009D2D88">
        <w:rPr>
          <w:rFonts w:ascii="仿宋_GB2312" w:eastAsia="仿宋_GB2312" w:hAnsi="Times New Roman" w:cs="仿宋_GB2312" w:hint="eastAsia"/>
          <w:color w:val="000000"/>
          <w:sz w:val="32"/>
          <w:szCs w:val="32"/>
        </w:rPr>
        <w:t>号），攀枝花市统计局主要职责是：</w:t>
      </w:r>
    </w:p>
    <w:p w:rsidR="00D540FA" w:rsidRPr="009D2D88" w:rsidRDefault="00D540FA" w:rsidP="00C311F1">
      <w:pPr>
        <w:pStyle w:val="ab"/>
        <w:spacing w:line="600" w:lineRule="exact"/>
        <w:ind w:firstLineChars="200" w:firstLine="640"/>
        <w:rPr>
          <w:rFonts w:ascii="Times New Roman" w:eastAsia="仿宋_GB2312" w:hAnsi="Times New Roman" w:cs="Times New Roman"/>
          <w:color w:val="000000"/>
          <w:sz w:val="32"/>
          <w:szCs w:val="32"/>
        </w:rPr>
      </w:pPr>
      <w:r w:rsidRPr="009D2D88">
        <w:rPr>
          <w:rFonts w:ascii="Times New Roman" w:eastAsia="仿宋_GB2312" w:hAnsi="Times New Roman" w:cs="Times New Roman"/>
          <w:color w:val="000000"/>
          <w:sz w:val="32"/>
          <w:szCs w:val="32"/>
        </w:rPr>
        <w:t>1.</w:t>
      </w:r>
      <w:r w:rsidRPr="009D2D88">
        <w:rPr>
          <w:rFonts w:ascii="Times New Roman" w:eastAsia="仿宋_GB2312" w:hAnsi="Times New Roman" w:cs="仿宋_GB2312" w:hint="eastAsia"/>
          <w:color w:val="000000"/>
          <w:sz w:val="32"/>
          <w:szCs w:val="32"/>
        </w:rPr>
        <w:t>贯彻执行国家、四川省统计工作的方针、政策和法律、法规以及统计制度、统计标准，审批县（区）、市直部门的</w:t>
      </w:r>
      <w:r w:rsidRPr="009D2D88">
        <w:rPr>
          <w:rFonts w:ascii="Times New Roman" w:eastAsia="仿宋_GB2312" w:hAnsi="Times New Roman" w:cs="仿宋_GB2312" w:hint="eastAsia"/>
          <w:color w:val="000000"/>
          <w:sz w:val="32"/>
          <w:szCs w:val="32"/>
        </w:rPr>
        <w:lastRenderedPageBreak/>
        <w:t>地方统计调查项目，承担组织领导和协调全市统计工作，确保统计数据真实、准确、及时的责任。</w:t>
      </w:r>
    </w:p>
    <w:p w:rsidR="00D540FA" w:rsidRPr="009D2D88" w:rsidRDefault="00D540FA" w:rsidP="00C311F1">
      <w:pPr>
        <w:pStyle w:val="ab"/>
        <w:spacing w:line="600" w:lineRule="exact"/>
        <w:ind w:firstLineChars="200" w:firstLine="640"/>
        <w:rPr>
          <w:rFonts w:ascii="Times New Roman" w:eastAsia="仿宋_GB2312" w:hAnsi="Times New Roman" w:cs="Times New Roman"/>
          <w:color w:val="000000"/>
          <w:sz w:val="32"/>
          <w:szCs w:val="32"/>
        </w:rPr>
      </w:pPr>
      <w:r w:rsidRPr="009D2D88">
        <w:rPr>
          <w:rFonts w:ascii="Times New Roman" w:eastAsia="仿宋_GB2312" w:hAnsi="Times New Roman" w:cs="Times New Roman"/>
          <w:color w:val="000000"/>
          <w:sz w:val="32"/>
          <w:szCs w:val="32"/>
        </w:rPr>
        <w:t>2.</w:t>
      </w:r>
      <w:r w:rsidRPr="009D2D88">
        <w:rPr>
          <w:rFonts w:ascii="Times New Roman" w:eastAsia="仿宋_GB2312" w:hAnsi="Times New Roman" w:cs="仿宋_GB2312" w:hint="eastAsia"/>
          <w:color w:val="000000"/>
          <w:sz w:val="32"/>
          <w:szCs w:val="32"/>
        </w:rPr>
        <w:t>建立健全全市国民经济核算体系，组织实施全市国民经济核算制度，核算全市地区生产总值，整理提供国民经济核算资料，开展分析研究，指导、监督县（区）国民经济核算工作。</w:t>
      </w:r>
    </w:p>
    <w:p w:rsidR="00D540FA" w:rsidRPr="009D2D88" w:rsidRDefault="00D540FA" w:rsidP="00C311F1">
      <w:pPr>
        <w:pStyle w:val="ab"/>
        <w:spacing w:line="600" w:lineRule="exact"/>
        <w:ind w:firstLineChars="200" w:firstLine="640"/>
        <w:rPr>
          <w:rFonts w:ascii="Times New Roman" w:eastAsia="仿宋_GB2312" w:hAnsi="Times New Roman" w:cs="Times New Roman"/>
          <w:color w:val="000000"/>
          <w:sz w:val="32"/>
          <w:szCs w:val="32"/>
        </w:rPr>
      </w:pPr>
      <w:r w:rsidRPr="009D2D88">
        <w:rPr>
          <w:rFonts w:ascii="Times New Roman" w:eastAsia="仿宋_GB2312" w:hAnsi="Times New Roman" w:cs="Times New Roman"/>
          <w:color w:val="000000"/>
          <w:sz w:val="32"/>
          <w:szCs w:val="32"/>
        </w:rPr>
        <w:t>3.</w:t>
      </w:r>
      <w:r w:rsidRPr="009D2D88">
        <w:rPr>
          <w:rFonts w:ascii="Times New Roman" w:eastAsia="仿宋_GB2312" w:hAnsi="Times New Roman" w:cs="仿宋_GB2312" w:hint="eastAsia"/>
          <w:color w:val="000000"/>
          <w:sz w:val="32"/>
          <w:szCs w:val="32"/>
        </w:rPr>
        <w:t>组织实施农林牧渔业、工业、建筑业、批发和零售业、住宿和餐饮业、房地产业等国民经济行业以及能源、投资、人口、收入、科技、社会发展基本情况、环境基本状况等领域的统计调查，建立全市经济社会发展监测评价制度及指标体系，对重点区域和重要领域实施监测评价，牵头综合整理和提供资源、房屋、旅游、教育、卫生、邮电、交通运输、社会保障、公用事业、对外贸易、对外经济等全市基本统计资料。</w:t>
      </w:r>
    </w:p>
    <w:p w:rsidR="00D540FA" w:rsidRPr="009D2D88" w:rsidRDefault="00D540FA" w:rsidP="00C311F1">
      <w:pPr>
        <w:pStyle w:val="ab"/>
        <w:spacing w:line="600" w:lineRule="exact"/>
        <w:ind w:firstLineChars="200" w:firstLine="640"/>
        <w:rPr>
          <w:rFonts w:ascii="Times New Roman" w:eastAsia="仿宋_GB2312" w:hAnsi="Times New Roman" w:cs="Times New Roman"/>
          <w:color w:val="000000"/>
          <w:sz w:val="32"/>
          <w:szCs w:val="32"/>
        </w:rPr>
      </w:pPr>
      <w:r w:rsidRPr="009D2D88">
        <w:rPr>
          <w:rFonts w:ascii="Times New Roman" w:eastAsia="仿宋_GB2312" w:hAnsi="Times New Roman" w:cs="Times New Roman"/>
          <w:color w:val="000000"/>
          <w:sz w:val="32"/>
          <w:szCs w:val="32"/>
        </w:rPr>
        <w:t>4.</w:t>
      </w:r>
      <w:r w:rsidRPr="009D2D88">
        <w:rPr>
          <w:rFonts w:ascii="Times New Roman" w:eastAsia="仿宋_GB2312" w:hAnsi="Times New Roman" w:cs="仿宋_GB2312" w:hint="eastAsia"/>
          <w:color w:val="000000"/>
          <w:sz w:val="32"/>
          <w:szCs w:val="32"/>
        </w:rPr>
        <w:t>组织实施人口、经济、农业等普查和重大国情国力专项调查，组织实施全市投入产出调查。</w:t>
      </w:r>
    </w:p>
    <w:p w:rsidR="00D540FA" w:rsidRPr="009D2D88" w:rsidRDefault="00D540FA" w:rsidP="00C311F1">
      <w:pPr>
        <w:pStyle w:val="ab"/>
        <w:spacing w:line="600" w:lineRule="exact"/>
        <w:ind w:firstLineChars="200" w:firstLine="640"/>
        <w:rPr>
          <w:rFonts w:ascii="Times New Roman" w:eastAsia="仿宋_GB2312" w:hAnsi="Times New Roman" w:cs="Times New Roman"/>
          <w:color w:val="000000"/>
          <w:sz w:val="32"/>
          <w:szCs w:val="32"/>
        </w:rPr>
      </w:pPr>
      <w:r w:rsidRPr="009D2D88">
        <w:rPr>
          <w:rFonts w:ascii="Times New Roman" w:eastAsia="仿宋_GB2312" w:hAnsi="Times New Roman" w:cs="Times New Roman"/>
          <w:color w:val="000000"/>
          <w:sz w:val="32"/>
          <w:szCs w:val="32"/>
        </w:rPr>
        <w:t>5.</w:t>
      </w:r>
      <w:r w:rsidRPr="009D2D88">
        <w:rPr>
          <w:rFonts w:ascii="Times New Roman" w:eastAsia="仿宋_GB2312" w:hAnsi="Times New Roman" w:cs="仿宋_GB2312" w:hint="eastAsia"/>
          <w:color w:val="000000"/>
          <w:sz w:val="32"/>
          <w:szCs w:val="32"/>
        </w:rPr>
        <w:t>建立健全全市统计数据质量审核、监控和评估制度，依法对县（区）、市直管部门重要统计数据进行审核、监控和评估，组织指导统计基层基础建设。</w:t>
      </w:r>
    </w:p>
    <w:p w:rsidR="00D540FA" w:rsidRPr="009D2D88" w:rsidRDefault="00D540FA" w:rsidP="00C311F1">
      <w:pPr>
        <w:pStyle w:val="ab"/>
        <w:spacing w:line="600" w:lineRule="exact"/>
        <w:ind w:firstLineChars="200" w:firstLine="640"/>
        <w:rPr>
          <w:rFonts w:ascii="Times New Roman" w:eastAsia="仿宋_GB2312" w:hAnsi="Times New Roman" w:cs="Times New Roman"/>
          <w:color w:val="000000"/>
          <w:sz w:val="32"/>
          <w:szCs w:val="32"/>
        </w:rPr>
      </w:pPr>
      <w:r w:rsidRPr="009D2D88">
        <w:rPr>
          <w:rFonts w:ascii="Times New Roman" w:eastAsia="仿宋_GB2312" w:hAnsi="Times New Roman" w:cs="Times New Roman"/>
          <w:color w:val="000000"/>
          <w:sz w:val="32"/>
          <w:szCs w:val="32"/>
        </w:rPr>
        <w:t>6.</w:t>
      </w:r>
      <w:r w:rsidRPr="009D2D88">
        <w:rPr>
          <w:rFonts w:ascii="Times New Roman" w:eastAsia="仿宋_GB2312" w:hAnsi="Times New Roman" w:cs="仿宋_GB2312" w:hint="eastAsia"/>
          <w:color w:val="000000"/>
          <w:sz w:val="32"/>
          <w:szCs w:val="32"/>
        </w:rPr>
        <w:t>对国民经济、社会发展、科技进步和资源环境等情况进行统计分析和预测，定期发布全市经济社会发展情况的统计信息，向市委、市政府及有关部门提供统计咨询建议，向社会公众提供统计信息服务。</w:t>
      </w:r>
    </w:p>
    <w:p w:rsidR="00D540FA" w:rsidRPr="009D2D88" w:rsidRDefault="00D540FA" w:rsidP="00C311F1">
      <w:pPr>
        <w:pStyle w:val="ab"/>
        <w:spacing w:line="600" w:lineRule="exact"/>
        <w:ind w:firstLineChars="200" w:firstLine="640"/>
        <w:rPr>
          <w:rFonts w:ascii="Times New Roman" w:eastAsia="仿宋_GB2312" w:hAnsi="Times New Roman" w:cs="Times New Roman"/>
          <w:color w:val="000000"/>
          <w:sz w:val="32"/>
          <w:szCs w:val="32"/>
        </w:rPr>
      </w:pPr>
      <w:r w:rsidRPr="009D2D88">
        <w:rPr>
          <w:rFonts w:ascii="Times New Roman" w:eastAsia="仿宋_GB2312" w:hAnsi="Times New Roman" w:cs="Times New Roman"/>
          <w:color w:val="000000"/>
          <w:sz w:val="32"/>
          <w:szCs w:val="32"/>
        </w:rPr>
        <w:lastRenderedPageBreak/>
        <w:t>7.</w:t>
      </w:r>
      <w:r w:rsidRPr="009D2D88">
        <w:rPr>
          <w:rFonts w:ascii="Times New Roman" w:eastAsia="仿宋_GB2312" w:hAnsi="Times New Roman" w:cs="仿宋_GB2312" w:hint="eastAsia"/>
          <w:color w:val="000000"/>
          <w:sz w:val="32"/>
          <w:szCs w:val="32"/>
        </w:rPr>
        <w:t>协助管理县（区）统计局正副局长，会同有关部门组织管理全市统计专业资格考试、职务评聘和统计从业资格认定工作，开展统计交流和合作，监督管理县（区）统计局由中央财政、省级财政和市级财政提供的统计事业专项经费。</w:t>
      </w:r>
    </w:p>
    <w:p w:rsidR="00D540FA" w:rsidRPr="009D2D88" w:rsidRDefault="00D540FA" w:rsidP="00C311F1">
      <w:pPr>
        <w:pStyle w:val="ab"/>
        <w:spacing w:line="600" w:lineRule="exact"/>
        <w:ind w:firstLineChars="200" w:firstLine="640"/>
        <w:rPr>
          <w:rFonts w:ascii="Times New Roman" w:eastAsia="仿宋_GB2312" w:hAnsi="Times New Roman" w:cs="Times New Roman"/>
          <w:color w:val="000000"/>
          <w:sz w:val="32"/>
          <w:szCs w:val="32"/>
        </w:rPr>
      </w:pPr>
      <w:r w:rsidRPr="009D2D88">
        <w:rPr>
          <w:rFonts w:ascii="Times New Roman" w:eastAsia="仿宋_GB2312" w:hAnsi="Times New Roman" w:cs="Times New Roman"/>
          <w:color w:val="000000"/>
          <w:sz w:val="32"/>
          <w:szCs w:val="32"/>
        </w:rPr>
        <w:t>8.</w:t>
      </w:r>
      <w:r w:rsidRPr="009D2D88">
        <w:rPr>
          <w:rFonts w:ascii="Times New Roman" w:eastAsia="仿宋_GB2312" w:hAnsi="Times New Roman" w:cs="仿宋_GB2312" w:hint="eastAsia"/>
          <w:color w:val="000000"/>
          <w:sz w:val="32"/>
          <w:szCs w:val="32"/>
        </w:rPr>
        <w:t>组织制订县（区）、市直部门统计数据库和网络的基本标准和运行规则，建立健全全市统计数据库系统和统计信息自动化系统，建立健全市直部门统计信息共享制度，指导县（区）统计信息化建设。</w:t>
      </w:r>
    </w:p>
    <w:p w:rsidR="00D540FA" w:rsidRPr="009D2D88" w:rsidRDefault="00D540FA" w:rsidP="00C311F1">
      <w:pPr>
        <w:pStyle w:val="ab"/>
        <w:spacing w:line="600" w:lineRule="exact"/>
        <w:ind w:firstLineChars="200" w:firstLine="640"/>
        <w:rPr>
          <w:rFonts w:ascii="Times New Roman" w:eastAsia="仿宋_GB2312" w:hAnsi="Times New Roman" w:cs="Times New Roman"/>
          <w:color w:val="000000"/>
          <w:sz w:val="32"/>
          <w:szCs w:val="32"/>
        </w:rPr>
      </w:pPr>
      <w:r w:rsidRPr="009D2D88">
        <w:rPr>
          <w:rFonts w:ascii="Times New Roman" w:eastAsia="仿宋_GB2312" w:hAnsi="Times New Roman" w:cs="Times New Roman"/>
          <w:color w:val="000000"/>
          <w:sz w:val="32"/>
          <w:szCs w:val="32"/>
        </w:rPr>
        <w:t>9.</w:t>
      </w:r>
      <w:r w:rsidRPr="009D2D88">
        <w:rPr>
          <w:rFonts w:ascii="Times New Roman" w:eastAsia="仿宋_GB2312" w:hAnsi="Times New Roman" w:cs="仿宋_GB2312" w:hint="eastAsia"/>
          <w:color w:val="000000"/>
          <w:sz w:val="32"/>
          <w:szCs w:val="32"/>
        </w:rPr>
        <w:t>承担市政府公布的有关行政审批事项。</w:t>
      </w:r>
    </w:p>
    <w:p w:rsidR="00D540FA" w:rsidRPr="009D2D88" w:rsidRDefault="00D540FA" w:rsidP="00C311F1">
      <w:pPr>
        <w:pStyle w:val="ab"/>
        <w:spacing w:line="600" w:lineRule="exact"/>
        <w:ind w:firstLineChars="200" w:firstLine="640"/>
        <w:rPr>
          <w:rFonts w:ascii="Times New Roman" w:eastAsia="仿宋_GB2312" w:hAnsi="Times New Roman" w:cs="Times New Roman"/>
          <w:color w:val="000000"/>
          <w:sz w:val="32"/>
          <w:szCs w:val="32"/>
        </w:rPr>
      </w:pPr>
      <w:r w:rsidRPr="009D2D88">
        <w:rPr>
          <w:rFonts w:ascii="Times New Roman" w:eastAsia="仿宋_GB2312" w:hAnsi="Times New Roman" w:cs="Times New Roman"/>
          <w:color w:val="000000"/>
          <w:sz w:val="32"/>
          <w:szCs w:val="32"/>
        </w:rPr>
        <w:t>10.</w:t>
      </w:r>
      <w:r w:rsidRPr="009D2D88">
        <w:rPr>
          <w:rFonts w:ascii="Times New Roman" w:eastAsia="仿宋_GB2312" w:hAnsi="Times New Roman" w:cs="仿宋_GB2312" w:hint="eastAsia"/>
          <w:color w:val="000000"/>
          <w:sz w:val="32"/>
          <w:szCs w:val="32"/>
        </w:rPr>
        <w:t>承办市政府交办的其他事项。</w:t>
      </w:r>
    </w:p>
    <w:p w:rsidR="00D540FA" w:rsidRPr="009D2D88" w:rsidRDefault="00D540FA" w:rsidP="00C311F1">
      <w:pPr>
        <w:spacing w:line="600" w:lineRule="exact"/>
        <w:ind w:firstLineChars="200" w:firstLine="640"/>
        <w:rPr>
          <w:rFonts w:ascii="楷体_GB2312" w:eastAsia="楷体_GB2312"/>
          <w:color w:val="000000"/>
          <w:sz w:val="32"/>
          <w:szCs w:val="32"/>
        </w:rPr>
      </w:pPr>
      <w:r w:rsidRPr="009D2D88">
        <w:rPr>
          <w:rFonts w:ascii="楷体_GB2312" w:eastAsia="楷体_GB2312" w:cs="楷体_GB2312" w:hint="eastAsia"/>
          <w:color w:val="000000"/>
          <w:sz w:val="32"/>
          <w:szCs w:val="32"/>
        </w:rPr>
        <w:t>（三）人员概况。</w:t>
      </w:r>
    </w:p>
    <w:p w:rsidR="00D540FA" w:rsidRPr="009D2D88" w:rsidRDefault="00D540FA" w:rsidP="00C311F1">
      <w:pPr>
        <w:pStyle w:val="ab"/>
        <w:spacing w:line="600" w:lineRule="exact"/>
        <w:ind w:firstLineChars="200" w:firstLine="640"/>
        <w:rPr>
          <w:rFonts w:ascii="Times New Roman" w:eastAsia="仿宋_GB2312" w:hAnsi="Times New Roman" w:cs="Times New Roman"/>
          <w:color w:val="000000"/>
          <w:sz w:val="32"/>
          <w:szCs w:val="32"/>
        </w:rPr>
      </w:pPr>
      <w:r w:rsidRPr="009D2D88">
        <w:rPr>
          <w:rFonts w:ascii="Times New Roman" w:eastAsia="仿宋_GB2312" w:hAnsi="Times New Roman" w:cs="仿宋_GB2312" w:hint="eastAsia"/>
          <w:color w:val="000000"/>
          <w:sz w:val="32"/>
          <w:szCs w:val="32"/>
        </w:rPr>
        <w:t>市统计局总编制</w:t>
      </w:r>
      <w:r w:rsidRPr="009D2D88">
        <w:rPr>
          <w:rFonts w:ascii="Times New Roman" w:eastAsia="仿宋_GB2312" w:hAnsi="Times New Roman" w:cs="Times New Roman"/>
          <w:color w:val="000000"/>
          <w:sz w:val="32"/>
          <w:szCs w:val="32"/>
        </w:rPr>
        <w:t>58</w:t>
      </w:r>
      <w:r w:rsidRPr="009D2D88">
        <w:rPr>
          <w:rFonts w:ascii="Times New Roman" w:eastAsia="仿宋_GB2312" w:hAnsi="Times New Roman" w:cs="仿宋_GB2312" w:hint="eastAsia"/>
          <w:color w:val="000000"/>
          <w:sz w:val="32"/>
          <w:szCs w:val="32"/>
        </w:rPr>
        <w:t>名，其中：行政编制</w:t>
      </w:r>
      <w:r w:rsidRPr="009D2D88">
        <w:rPr>
          <w:rFonts w:ascii="Times New Roman" w:eastAsia="仿宋_GB2312" w:hAnsi="Times New Roman" w:cs="Times New Roman"/>
          <w:color w:val="000000"/>
          <w:sz w:val="32"/>
          <w:szCs w:val="32"/>
        </w:rPr>
        <w:t>20</w:t>
      </w:r>
      <w:r w:rsidRPr="009D2D88">
        <w:rPr>
          <w:rFonts w:ascii="Times New Roman" w:eastAsia="仿宋_GB2312" w:hAnsi="Times New Roman" w:cs="仿宋_GB2312" w:hint="eastAsia"/>
          <w:color w:val="000000"/>
          <w:sz w:val="32"/>
          <w:szCs w:val="32"/>
        </w:rPr>
        <w:t>名、工勤编制</w:t>
      </w:r>
      <w:r w:rsidRPr="009D2D88">
        <w:rPr>
          <w:rFonts w:ascii="Times New Roman" w:eastAsia="仿宋_GB2312" w:hAnsi="Times New Roman" w:cs="Times New Roman"/>
          <w:color w:val="000000"/>
          <w:sz w:val="32"/>
          <w:szCs w:val="32"/>
        </w:rPr>
        <w:t>4</w:t>
      </w:r>
      <w:r w:rsidRPr="009D2D88">
        <w:rPr>
          <w:rFonts w:ascii="Times New Roman" w:eastAsia="仿宋_GB2312" w:hAnsi="Times New Roman" w:cs="仿宋_GB2312" w:hint="eastAsia"/>
          <w:color w:val="000000"/>
          <w:sz w:val="32"/>
          <w:szCs w:val="32"/>
        </w:rPr>
        <w:t>名；参照公务员管理事业单位编制</w:t>
      </w:r>
      <w:r w:rsidRPr="009D2D88">
        <w:rPr>
          <w:rFonts w:ascii="Times New Roman" w:eastAsia="仿宋_GB2312" w:hAnsi="Times New Roman" w:cs="Times New Roman"/>
          <w:color w:val="000000"/>
          <w:sz w:val="32"/>
          <w:szCs w:val="32"/>
        </w:rPr>
        <w:t>27</w:t>
      </w:r>
      <w:r w:rsidRPr="009D2D88">
        <w:rPr>
          <w:rFonts w:ascii="Times New Roman" w:eastAsia="仿宋_GB2312" w:hAnsi="Times New Roman" w:cs="仿宋_GB2312" w:hint="eastAsia"/>
          <w:color w:val="000000"/>
          <w:sz w:val="32"/>
          <w:szCs w:val="32"/>
        </w:rPr>
        <w:t>名，全额拨款事业单位编制</w:t>
      </w:r>
      <w:r w:rsidRPr="009D2D88">
        <w:rPr>
          <w:rFonts w:ascii="Times New Roman" w:eastAsia="仿宋_GB2312" w:hAnsi="Times New Roman" w:cs="Times New Roman"/>
          <w:color w:val="000000"/>
          <w:sz w:val="32"/>
          <w:szCs w:val="32"/>
        </w:rPr>
        <w:t>7</w:t>
      </w:r>
      <w:r w:rsidRPr="009D2D88">
        <w:rPr>
          <w:rFonts w:ascii="Times New Roman" w:eastAsia="仿宋_GB2312" w:hAnsi="Times New Roman" w:cs="仿宋_GB2312" w:hint="eastAsia"/>
          <w:color w:val="000000"/>
          <w:sz w:val="32"/>
          <w:szCs w:val="32"/>
        </w:rPr>
        <w:t>名。年末实有人数</w:t>
      </w:r>
      <w:r w:rsidRPr="009D2D88">
        <w:rPr>
          <w:rFonts w:ascii="Times New Roman" w:eastAsia="仿宋_GB2312" w:hAnsi="Times New Roman" w:cs="Times New Roman"/>
          <w:color w:val="000000"/>
          <w:sz w:val="32"/>
          <w:szCs w:val="32"/>
        </w:rPr>
        <w:t>52</w:t>
      </w:r>
      <w:r w:rsidRPr="009D2D88">
        <w:rPr>
          <w:rFonts w:ascii="Times New Roman" w:eastAsia="仿宋_GB2312" w:hAnsi="Times New Roman" w:cs="仿宋_GB2312" w:hint="eastAsia"/>
          <w:color w:val="000000"/>
          <w:sz w:val="32"/>
          <w:szCs w:val="32"/>
        </w:rPr>
        <w:t>人（包括在职人员</w:t>
      </w:r>
      <w:r w:rsidRPr="009D2D88">
        <w:rPr>
          <w:rFonts w:ascii="Times New Roman" w:eastAsia="仿宋_GB2312" w:hAnsi="Times New Roman" w:cs="Times New Roman"/>
          <w:color w:val="000000"/>
          <w:sz w:val="32"/>
          <w:szCs w:val="32"/>
        </w:rPr>
        <w:t>51</w:t>
      </w:r>
      <w:r w:rsidRPr="009D2D88">
        <w:rPr>
          <w:rFonts w:ascii="Times New Roman" w:eastAsia="仿宋_GB2312" w:hAnsi="Times New Roman" w:cs="仿宋_GB2312" w:hint="eastAsia"/>
          <w:color w:val="000000"/>
          <w:sz w:val="32"/>
          <w:szCs w:val="32"/>
        </w:rPr>
        <w:t>人，离休人员</w:t>
      </w:r>
      <w:r w:rsidRPr="009D2D88">
        <w:rPr>
          <w:rFonts w:ascii="Times New Roman" w:eastAsia="仿宋_GB2312" w:hAnsi="Times New Roman" w:cs="Times New Roman"/>
          <w:color w:val="000000"/>
          <w:sz w:val="32"/>
          <w:szCs w:val="32"/>
        </w:rPr>
        <w:t>1</w:t>
      </w:r>
      <w:r w:rsidRPr="009D2D88">
        <w:rPr>
          <w:rFonts w:ascii="Times New Roman" w:eastAsia="仿宋_GB2312" w:hAnsi="Times New Roman" w:cs="仿宋_GB2312" w:hint="eastAsia"/>
          <w:color w:val="000000"/>
          <w:sz w:val="32"/>
          <w:szCs w:val="32"/>
        </w:rPr>
        <w:t>人）。在职人员：市统计局机关行政人员</w:t>
      </w:r>
      <w:r w:rsidRPr="009D2D88">
        <w:rPr>
          <w:rFonts w:ascii="Times New Roman" w:eastAsia="仿宋_GB2312" w:hAnsi="Times New Roman" w:cs="Times New Roman"/>
          <w:color w:val="000000"/>
          <w:sz w:val="32"/>
          <w:szCs w:val="32"/>
        </w:rPr>
        <w:t>16</w:t>
      </w:r>
      <w:r w:rsidRPr="009D2D88">
        <w:rPr>
          <w:rFonts w:ascii="Times New Roman" w:eastAsia="仿宋_GB2312" w:hAnsi="Times New Roman" w:cs="仿宋_GB2312" w:hint="eastAsia"/>
          <w:color w:val="000000"/>
          <w:sz w:val="32"/>
          <w:szCs w:val="32"/>
        </w:rPr>
        <w:t>人，机关工勤人员</w:t>
      </w:r>
      <w:r w:rsidRPr="009D2D88">
        <w:rPr>
          <w:rFonts w:ascii="Times New Roman" w:eastAsia="仿宋_GB2312" w:hAnsi="Times New Roman" w:cs="Times New Roman"/>
          <w:color w:val="000000"/>
          <w:sz w:val="32"/>
          <w:szCs w:val="32"/>
        </w:rPr>
        <w:t>1</w:t>
      </w:r>
      <w:r w:rsidRPr="009D2D88">
        <w:rPr>
          <w:rFonts w:ascii="Times New Roman" w:eastAsia="仿宋_GB2312" w:hAnsi="Times New Roman" w:cs="仿宋_GB2312" w:hint="eastAsia"/>
          <w:color w:val="000000"/>
          <w:sz w:val="32"/>
          <w:szCs w:val="32"/>
        </w:rPr>
        <w:t>人，编制内聘用人员</w:t>
      </w:r>
      <w:r w:rsidRPr="009D2D88">
        <w:rPr>
          <w:rFonts w:ascii="Times New Roman" w:eastAsia="仿宋_GB2312" w:hAnsi="Times New Roman" w:cs="Times New Roman"/>
          <w:color w:val="000000"/>
          <w:sz w:val="32"/>
          <w:szCs w:val="32"/>
        </w:rPr>
        <w:t>2</w:t>
      </w:r>
      <w:r w:rsidRPr="009D2D88">
        <w:rPr>
          <w:rFonts w:ascii="Times New Roman" w:eastAsia="仿宋_GB2312" w:hAnsi="Times New Roman" w:cs="仿宋_GB2312" w:hint="eastAsia"/>
          <w:color w:val="000000"/>
          <w:sz w:val="32"/>
          <w:szCs w:val="32"/>
        </w:rPr>
        <w:t>人；市统计局下属参公管理事业单位</w:t>
      </w:r>
      <w:r w:rsidRPr="009D2D88">
        <w:rPr>
          <w:rFonts w:ascii="Times New Roman" w:eastAsia="仿宋_GB2312" w:hAnsi="Times New Roman" w:cs="Times New Roman"/>
          <w:color w:val="000000"/>
          <w:sz w:val="32"/>
          <w:szCs w:val="32"/>
        </w:rPr>
        <w:t>2</w:t>
      </w:r>
      <w:r w:rsidRPr="009D2D88">
        <w:rPr>
          <w:rFonts w:ascii="Times New Roman" w:eastAsia="仿宋_GB2312" w:hAnsi="Times New Roman" w:cs="仿宋_GB2312" w:hint="eastAsia"/>
          <w:color w:val="000000"/>
          <w:sz w:val="32"/>
          <w:szCs w:val="32"/>
        </w:rPr>
        <w:t>个，市城调队</w:t>
      </w:r>
      <w:r w:rsidRPr="009D2D88">
        <w:rPr>
          <w:rFonts w:ascii="Times New Roman" w:eastAsia="仿宋_GB2312" w:hAnsi="Times New Roman" w:cs="Times New Roman"/>
          <w:color w:val="000000"/>
          <w:sz w:val="32"/>
          <w:szCs w:val="32"/>
        </w:rPr>
        <w:t>14</w:t>
      </w:r>
      <w:r w:rsidRPr="009D2D88">
        <w:rPr>
          <w:rFonts w:ascii="Times New Roman" w:eastAsia="仿宋_GB2312" w:hAnsi="Times New Roman" w:cs="仿宋_GB2312" w:hint="eastAsia"/>
          <w:color w:val="000000"/>
          <w:sz w:val="32"/>
          <w:szCs w:val="32"/>
        </w:rPr>
        <w:t>人，普查中心</w:t>
      </w:r>
      <w:r w:rsidRPr="009D2D88">
        <w:rPr>
          <w:rFonts w:ascii="Times New Roman" w:eastAsia="仿宋_GB2312" w:hAnsi="Times New Roman" w:cs="Times New Roman"/>
          <w:color w:val="000000"/>
          <w:sz w:val="32"/>
          <w:szCs w:val="32"/>
        </w:rPr>
        <w:t>11</w:t>
      </w:r>
      <w:r w:rsidRPr="009D2D88">
        <w:rPr>
          <w:rFonts w:ascii="Times New Roman" w:eastAsia="仿宋_GB2312" w:hAnsi="Times New Roman" w:cs="仿宋_GB2312" w:hint="eastAsia"/>
          <w:color w:val="000000"/>
          <w:sz w:val="32"/>
          <w:szCs w:val="32"/>
        </w:rPr>
        <w:t>人，全额拨款事业单位计算站事业人员</w:t>
      </w:r>
      <w:r w:rsidRPr="009D2D88">
        <w:rPr>
          <w:rFonts w:ascii="Times New Roman" w:eastAsia="仿宋_GB2312" w:hAnsi="Times New Roman" w:cs="Times New Roman"/>
          <w:color w:val="000000"/>
          <w:sz w:val="32"/>
          <w:szCs w:val="32"/>
        </w:rPr>
        <w:t>7</w:t>
      </w:r>
      <w:r w:rsidRPr="009D2D88">
        <w:rPr>
          <w:rFonts w:ascii="Times New Roman" w:eastAsia="仿宋_GB2312" w:hAnsi="Times New Roman" w:cs="仿宋_GB2312" w:hint="eastAsia"/>
          <w:color w:val="000000"/>
          <w:sz w:val="32"/>
          <w:szCs w:val="32"/>
        </w:rPr>
        <w:t>人。离休人员：</w:t>
      </w:r>
      <w:r w:rsidRPr="009D2D88">
        <w:rPr>
          <w:rFonts w:ascii="Times New Roman" w:eastAsia="仿宋_GB2312" w:hAnsi="Times New Roman" w:cs="Times New Roman"/>
          <w:color w:val="000000"/>
          <w:sz w:val="32"/>
          <w:szCs w:val="32"/>
        </w:rPr>
        <w:t>1</w:t>
      </w:r>
      <w:r w:rsidRPr="009D2D88">
        <w:rPr>
          <w:rFonts w:ascii="Times New Roman" w:eastAsia="仿宋_GB2312" w:hAnsi="Times New Roman" w:cs="仿宋_GB2312" w:hint="eastAsia"/>
          <w:color w:val="000000"/>
          <w:sz w:val="32"/>
          <w:szCs w:val="32"/>
        </w:rPr>
        <w:t>人；退休人员：</w:t>
      </w:r>
      <w:r w:rsidRPr="009D2D88">
        <w:rPr>
          <w:rFonts w:ascii="Times New Roman" w:eastAsia="仿宋_GB2312" w:hAnsi="Times New Roman" w:cs="Times New Roman"/>
          <w:color w:val="000000"/>
          <w:sz w:val="32"/>
          <w:szCs w:val="32"/>
        </w:rPr>
        <w:t>28</w:t>
      </w:r>
      <w:r w:rsidRPr="009D2D88">
        <w:rPr>
          <w:rFonts w:ascii="Times New Roman" w:eastAsia="仿宋_GB2312" w:hAnsi="Times New Roman" w:cs="仿宋_GB2312" w:hint="eastAsia"/>
          <w:color w:val="000000"/>
          <w:sz w:val="32"/>
          <w:szCs w:val="32"/>
        </w:rPr>
        <w:t>人。</w:t>
      </w:r>
    </w:p>
    <w:p w:rsidR="00D540FA" w:rsidRPr="009D2D88" w:rsidRDefault="00D540FA" w:rsidP="00C311F1">
      <w:pPr>
        <w:spacing w:line="600" w:lineRule="exact"/>
        <w:ind w:firstLineChars="200" w:firstLine="640"/>
        <w:rPr>
          <w:rFonts w:eastAsia="黑体"/>
          <w:color w:val="000000"/>
          <w:sz w:val="32"/>
          <w:szCs w:val="32"/>
        </w:rPr>
      </w:pPr>
      <w:r w:rsidRPr="009D2D88">
        <w:rPr>
          <w:rFonts w:eastAsia="黑体" w:cs="黑体" w:hint="eastAsia"/>
          <w:color w:val="000000"/>
          <w:sz w:val="32"/>
          <w:szCs w:val="32"/>
        </w:rPr>
        <w:t>二、部门财政资金收支情况</w:t>
      </w:r>
    </w:p>
    <w:p w:rsidR="00D540FA" w:rsidRPr="009D2D88" w:rsidRDefault="00D540FA" w:rsidP="00C311F1">
      <w:pPr>
        <w:spacing w:line="600" w:lineRule="exact"/>
        <w:ind w:firstLineChars="200" w:firstLine="640"/>
        <w:rPr>
          <w:rFonts w:ascii="楷体_GB2312" w:eastAsia="楷体_GB2312"/>
          <w:color w:val="000000"/>
          <w:sz w:val="32"/>
          <w:szCs w:val="32"/>
        </w:rPr>
      </w:pPr>
      <w:r w:rsidRPr="009D2D88">
        <w:rPr>
          <w:rFonts w:ascii="楷体_GB2312" w:eastAsia="楷体_GB2312" w:cs="楷体_GB2312" w:hint="eastAsia"/>
          <w:color w:val="000000"/>
          <w:sz w:val="32"/>
          <w:szCs w:val="32"/>
        </w:rPr>
        <w:t>（一）财政资金收入情况。</w:t>
      </w:r>
    </w:p>
    <w:p w:rsidR="00D540FA" w:rsidRPr="009D2D88" w:rsidRDefault="00D540FA" w:rsidP="00C311F1">
      <w:pPr>
        <w:spacing w:line="600" w:lineRule="exact"/>
        <w:ind w:firstLineChars="200" w:firstLine="640"/>
        <w:rPr>
          <w:rFonts w:eastAsia="仿宋_GB2312"/>
          <w:color w:val="000000"/>
          <w:sz w:val="32"/>
          <w:szCs w:val="32"/>
        </w:rPr>
      </w:pPr>
      <w:r w:rsidRPr="009D2D88">
        <w:rPr>
          <w:rFonts w:eastAsia="仿宋_GB2312" w:cs="仿宋_GB2312" w:hint="eastAsia"/>
          <w:color w:val="000000"/>
          <w:sz w:val="32"/>
          <w:szCs w:val="32"/>
        </w:rPr>
        <w:t>单位年初实际结转经费</w:t>
      </w:r>
      <w:r w:rsidRPr="009D2D88">
        <w:rPr>
          <w:rFonts w:eastAsia="仿宋_GB2312"/>
          <w:color w:val="000000"/>
          <w:sz w:val="32"/>
          <w:szCs w:val="32"/>
        </w:rPr>
        <w:t>408.95</w:t>
      </w:r>
      <w:r w:rsidRPr="009D2D88">
        <w:rPr>
          <w:rFonts w:eastAsia="仿宋_GB2312" w:cs="仿宋_GB2312" w:hint="eastAsia"/>
          <w:color w:val="000000"/>
          <w:sz w:val="32"/>
          <w:szCs w:val="32"/>
        </w:rPr>
        <w:t>万元。其中：财政资金实际结转</w:t>
      </w:r>
      <w:r w:rsidRPr="009D2D88">
        <w:rPr>
          <w:rFonts w:eastAsia="仿宋_GB2312"/>
          <w:color w:val="000000"/>
          <w:sz w:val="32"/>
          <w:szCs w:val="32"/>
        </w:rPr>
        <w:t>103.08</w:t>
      </w:r>
      <w:r w:rsidRPr="009D2D88">
        <w:rPr>
          <w:rFonts w:eastAsia="仿宋_GB2312" w:cs="仿宋_GB2312" w:hint="eastAsia"/>
          <w:color w:val="000000"/>
          <w:sz w:val="32"/>
          <w:szCs w:val="32"/>
        </w:rPr>
        <w:t>万元（上年结转</w:t>
      </w:r>
      <w:r w:rsidRPr="009D2D88">
        <w:rPr>
          <w:rFonts w:eastAsia="仿宋_GB2312"/>
          <w:color w:val="000000"/>
          <w:sz w:val="32"/>
          <w:szCs w:val="32"/>
        </w:rPr>
        <w:t>126.83</w:t>
      </w:r>
      <w:r w:rsidRPr="009D2D88">
        <w:rPr>
          <w:rFonts w:eastAsia="仿宋_GB2312" w:cs="仿宋_GB2312" w:hint="eastAsia"/>
          <w:color w:val="000000"/>
          <w:sz w:val="32"/>
          <w:szCs w:val="32"/>
        </w:rPr>
        <w:t>万元，本年财政收回</w:t>
      </w:r>
      <w:r w:rsidRPr="009D2D88">
        <w:rPr>
          <w:rFonts w:eastAsia="仿宋_GB2312"/>
          <w:color w:val="000000"/>
          <w:sz w:val="32"/>
          <w:szCs w:val="32"/>
        </w:rPr>
        <w:lastRenderedPageBreak/>
        <w:t>23.75</w:t>
      </w:r>
      <w:r w:rsidRPr="009D2D88">
        <w:rPr>
          <w:rFonts w:eastAsia="仿宋_GB2312" w:cs="仿宋_GB2312" w:hint="eastAsia"/>
          <w:color w:val="000000"/>
          <w:sz w:val="32"/>
          <w:szCs w:val="32"/>
        </w:rPr>
        <w:t>万元）；自由资金实际结转</w:t>
      </w:r>
      <w:r w:rsidRPr="009D2D88">
        <w:rPr>
          <w:rFonts w:eastAsia="仿宋_GB2312"/>
          <w:color w:val="000000"/>
          <w:sz w:val="32"/>
          <w:szCs w:val="32"/>
        </w:rPr>
        <w:t>282.13</w:t>
      </w:r>
      <w:r w:rsidRPr="009D2D88">
        <w:rPr>
          <w:rFonts w:eastAsia="仿宋_GB2312" w:cs="仿宋_GB2312" w:hint="eastAsia"/>
          <w:color w:val="000000"/>
          <w:sz w:val="32"/>
          <w:szCs w:val="32"/>
        </w:rPr>
        <w:t>万元。</w:t>
      </w:r>
    </w:p>
    <w:p w:rsidR="00D540FA" w:rsidRPr="009D2D88" w:rsidRDefault="00D540FA" w:rsidP="00C311F1">
      <w:pPr>
        <w:spacing w:line="600" w:lineRule="exact"/>
        <w:ind w:firstLineChars="200" w:firstLine="640"/>
        <w:rPr>
          <w:rFonts w:eastAsia="仿宋_GB2312"/>
          <w:color w:val="000000"/>
          <w:sz w:val="32"/>
          <w:szCs w:val="32"/>
        </w:rPr>
      </w:pPr>
      <w:r w:rsidRPr="009D2D88">
        <w:rPr>
          <w:rFonts w:eastAsia="仿宋_GB2312" w:cs="仿宋_GB2312" w:hint="eastAsia"/>
          <w:color w:val="000000"/>
          <w:sz w:val="32"/>
          <w:szCs w:val="32"/>
        </w:rPr>
        <w:t>本年收入合计</w:t>
      </w:r>
      <w:r w:rsidRPr="009D2D88">
        <w:rPr>
          <w:rFonts w:eastAsia="仿宋_GB2312"/>
          <w:color w:val="000000"/>
          <w:sz w:val="32"/>
          <w:szCs w:val="32"/>
        </w:rPr>
        <w:t>1269.50</w:t>
      </w:r>
      <w:r w:rsidRPr="009D2D88">
        <w:rPr>
          <w:rFonts w:eastAsia="仿宋_GB2312" w:cs="仿宋_GB2312" w:hint="eastAsia"/>
          <w:color w:val="000000"/>
          <w:sz w:val="32"/>
          <w:szCs w:val="32"/>
        </w:rPr>
        <w:t>万元，其中财政拨款收入</w:t>
      </w:r>
      <w:r w:rsidRPr="009D2D88">
        <w:rPr>
          <w:rFonts w:eastAsia="仿宋_GB2312"/>
          <w:color w:val="000000"/>
          <w:sz w:val="32"/>
          <w:szCs w:val="32"/>
        </w:rPr>
        <w:t>1230.87</w:t>
      </w:r>
      <w:r w:rsidRPr="009D2D88">
        <w:rPr>
          <w:rFonts w:eastAsia="仿宋_GB2312" w:cs="仿宋_GB2312" w:hint="eastAsia"/>
          <w:color w:val="000000"/>
          <w:sz w:val="32"/>
          <w:szCs w:val="32"/>
        </w:rPr>
        <w:t>万元（基本支出财政拨款收入</w:t>
      </w:r>
      <w:r w:rsidRPr="009D2D88">
        <w:rPr>
          <w:rFonts w:eastAsia="仿宋_GB2312"/>
          <w:color w:val="000000"/>
          <w:sz w:val="32"/>
          <w:szCs w:val="32"/>
        </w:rPr>
        <w:t>1084.32</w:t>
      </w:r>
      <w:r w:rsidRPr="009D2D88">
        <w:rPr>
          <w:rFonts w:eastAsia="仿宋_GB2312" w:cs="仿宋_GB2312" w:hint="eastAsia"/>
          <w:color w:val="000000"/>
          <w:sz w:val="32"/>
          <w:szCs w:val="32"/>
        </w:rPr>
        <w:t>万元，项目支出财政拨款收入</w:t>
      </w:r>
      <w:r w:rsidRPr="009D2D88">
        <w:rPr>
          <w:rFonts w:eastAsia="仿宋_GB2312"/>
          <w:color w:val="000000"/>
          <w:sz w:val="32"/>
          <w:szCs w:val="32"/>
        </w:rPr>
        <w:t>146.55</w:t>
      </w:r>
      <w:r w:rsidRPr="009D2D88">
        <w:rPr>
          <w:rFonts w:eastAsia="仿宋_GB2312" w:cs="仿宋_GB2312" w:hint="eastAsia"/>
          <w:color w:val="000000"/>
          <w:sz w:val="32"/>
          <w:szCs w:val="32"/>
        </w:rPr>
        <w:t>万元），占全年收入的</w:t>
      </w:r>
      <w:r w:rsidRPr="009D2D88">
        <w:rPr>
          <w:rFonts w:eastAsia="仿宋_GB2312"/>
          <w:color w:val="000000"/>
          <w:sz w:val="32"/>
          <w:szCs w:val="32"/>
        </w:rPr>
        <w:t>96.96%</w:t>
      </w:r>
      <w:r w:rsidRPr="009D2D88">
        <w:rPr>
          <w:rFonts w:eastAsia="仿宋_GB2312" w:cs="仿宋_GB2312" w:hint="eastAsia"/>
          <w:color w:val="000000"/>
          <w:sz w:val="32"/>
          <w:szCs w:val="32"/>
        </w:rPr>
        <w:t>，全部为预算内收入。其他收入</w:t>
      </w:r>
      <w:r w:rsidRPr="009D2D88">
        <w:rPr>
          <w:rFonts w:eastAsia="仿宋_GB2312"/>
          <w:color w:val="000000"/>
          <w:sz w:val="32"/>
          <w:szCs w:val="32"/>
        </w:rPr>
        <w:t>38.63</w:t>
      </w:r>
      <w:r w:rsidRPr="009D2D88">
        <w:rPr>
          <w:rFonts w:eastAsia="仿宋_GB2312" w:cs="仿宋_GB2312" w:hint="eastAsia"/>
          <w:color w:val="000000"/>
          <w:sz w:val="32"/>
          <w:szCs w:val="32"/>
        </w:rPr>
        <w:t>万元，占全年收入的</w:t>
      </w:r>
      <w:r w:rsidRPr="009D2D88">
        <w:rPr>
          <w:rFonts w:eastAsia="仿宋_GB2312"/>
          <w:color w:val="000000"/>
          <w:sz w:val="32"/>
          <w:szCs w:val="32"/>
        </w:rPr>
        <w:t>3.04 %</w:t>
      </w:r>
      <w:r w:rsidRPr="009D2D88">
        <w:rPr>
          <w:rFonts w:eastAsia="仿宋_GB2312" w:cs="仿宋_GB2312" w:hint="eastAsia"/>
          <w:color w:val="000000"/>
          <w:sz w:val="32"/>
          <w:szCs w:val="32"/>
        </w:rPr>
        <w:t>，一是省统计局划拨的统计基础建设补助经费</w:t>
      </w:r>
      <w:r w:rsidRPr="009D2D88">
        <w:rPr>
          <w:rFonts w:eastAsia="仿宋_GB2312"/>
          <w:color w:val="000000"/>
          <w:sz w:val="32"/>
          <w:szCs w:val="32"/>
        </w:rPr>
        <w:t>20</w:t>
      </w:r>
      <w:r w:rsidRPr="009D2D88">
        <w:rPr>
          <w:rFonts w:eastAsia="仿宋_GB2312" w:cs="仿宋_GB2312" w:hint="eastAsia"/>
          <w:color w:val="000000"/>
          <w:sz w:val="32"/>
          <w:szCs w:val="32"/>
        </w:rPr>
        <w:t>万元、经普网络流量经费</w:t>
      </w:r>
      <w:r w:rsidRPr="009D2D88">
        <w:rPr>
          <w:rFonts w:eastAsia="仿宋_GB2312"/>
          <w:color w:val="000000"/>
          <w:sz w:val="32"/>
          <w:szCs w:val="32"/>
        </w:rPr>
        <w:t>6.98</w:t>
      </w:r>
      <w:r w:rsidRPr="009D2D88">
        <w:rPr>
          <w:rFonts w:eastAsia="仿宋_GB2312" w:cs="仿宋_GB2312" w:hint="eastAsia"/>
          <w:color w:val="000000"/>
          <w:sz w:val="32"/>
          <w:szCs w:val="32"/>
        </w:rPr>
        <w:t>万元、课题经费</w:t>
      </w:r>
      <w:r w:rsidRPr="009D2D88">
        <w:rPr>
          <w:rFonts w:eastAsia="仿宋_GB2312"/>
          <w:color w:val="000000"/>
          <w:sz w:val="32"/>
          <w:szCs w:val="32"/>
        </w:rPr>
        <w:t>0.5</w:t>
      </w:r>
      <w:r w:rsidRPr="009D2D88">
        <w:rPr>
          <w:rFonts w:eastAsia="仿宋_GB2312" w:cs="仿宋_GB2312" w:hint="eastAsia"/>
          <w:color w:val="000000"/>
          <w:sz w:val="32"/>
          <w:szCs w:val="32"/>
        </w:rPr>
        <w:t>万元、统计改革试点经费</w:t>
      </w:r>
      <w:r w:rsidRPr="009D2D88">
        <w:rPr>
          <w:rFonts w:eastAsia="仿宋_GB2312"/>
          <w:color w:val="000000"/>
          <w:sz w:val="32"/>
          <w:szCs w:val="32"/>
        </w:rPr>
        <w:t>10</w:t>
      </w:r>
      <w:r w:rsidRPr="009D2D88">
        <w:rPr>
          <w:rFonts w:eastAsia="仿宋_GB2312" w:cs="仿宋_GB2312" w:hint="eastAsia"/>
          <w:color w:val="000000"/>
          <w:sz w:val="32"/>
          <w:szCs w:val="32"/>
        </w:rPr>
        <w:t>万元，共计</w:t>
      </w:r>
      <w:r w:rsidRPr="009D2D88">
        <w:rPr>
          <w:rFonts w:eastAsia="仿宋_GB2312"/>
          <w:color w:val="000000"/>
          <w:sz w:val="32"/>
          <w:szCs w:val="32"/>
        </w:rPr>
        <w:t>37.48</w:t>
      </w:r>
      <w:r w:rsidRPr="009D2D88">
        <w:rPr>
          <w:rFonts w:eastAsia="仿宋_GB2312" w:cs="仿宋_GB2312" w:hint="eastAsia"/>
          <w:color w:val="000000"/>
          <w:sz w:val="32"/>
          <w:szCs w:val="32"/>
        </w:rPr>
        <w:t>万元；二是</w:t>
      </w:r>
      <w:r w:rsidRPr="009D2D88">
        <w:rPr>
          <w:rFonts w:eastAsia="仿宋_GB2312"/>
          <w:color w:val="000000"/>
          <w:sz w:val="32"/>
          <w:szCs w:val="32"/>
        </w:rPr>
        <w:t>2018</w:t>
      </w:r>
      <w:r w:rsidRPr="009D2D88">
        <w:rPr>
          <w:rFonts w:eastAsia="仿宋_GB2312" w:cs="仿宋_GB2312" w:hint="eastAsia"/>
          <w:color w:val="000000"/>
          <w:sz w:val="32"/>
          <w:szCs w:val="32"/>
        </w:rPr>
        <w:t>年利息收入</w:t>
      </w:r>
      <w:r w:rsidRPr="009D2D88">
        <w:rPr>
          <w:rFonts w:eastAsia="仿宋_GB2312"/>
          <w:color w:val="000000"/>
          <w:sz w:val="32"/>
          <w:szCs w:val="32"/>
        </w:rPr>
        <w:t>1.15</w:t>
      </w:r>
      <w:r w:rsidRPr="009D2D88">
        <w:rPr>
          <w:rFonts w:eastAsia="仿宋_GB2312" w:cs="仿宋_GB2312" w:hint="eastAsia"/>
          <w:color w:val="000000"/>
          <w:sz w:val="32"/>
          <w:szCs w:val="32"/>
        </w:rPr>
        <w:t>万元。</w:t>
      </w:r>
    </w:p>
    <w:p w:rsidR="00D540FA" w:rsidRPr="009D2D88" w:rsidRDefault="00B02456" w:rsidP="00C311F1">
      <w:pPr>
        <w:spacing w:line="600" w:lineRule="exact"/>
        <w:ind w:firstLineChars="200" w:firstLine="420"/>
        <w:rPr>
          <w:color w:val="000000"/>
        </w:rPr>
      </w:pPr>
      <w:r>
        <w:rPr>
          <w:noProof/>
          <w:color w:val="000000"/>
        </w:rPr>
        <w:pict>
          <v:shape id="_x0000_s1032" type="#_x0000_t75" style="position:absolute;left:0;text-align:left;margin-left:42pt;margin-top:17.4pt;width:354pt;height:182.7pt;z-index:7">
            <v:imagedata r:id="rId14" o:title=""/>
          </v:shape>
        </w:pict>
      </w:r>
    </w:p>
    <w:p w:rsidR="00D540FA" w:rsidRPr="009D2D88" w:rsidRDefault="00D540FA" w:rsidP="00C311F1">
      <w:pPr>
        <w:spacing w:line="600" w:lineRule="exact"/>
        <w:ind w:firstLineChars="200" w:firstLine="420"/>
        <w:rPr>
          <w:color w:val="000000"/>
        </w:rPr>
      </w:pPr>
    </w:p>
    <w:p w:rsidR="00D540FA" w:rsidRPr="009D2D88" w:rsidRDefault="00D540FA" w:rsidP="00C311F1">
      <w:pPr>
        <w:spacing w:line="600" w:lineRule="exact"/>
        <w:ind w:firstLineChars="200" w:firstLine="420"/>
        <w:rPr>
          <w:color w:val="000000"/>
        </w:rPr>
      </w:pPr>
    </w:p>
    <w:p w:rsidR="00D540FA" w:rsidRPr="009D2D88" w:rsidRDefault="00D540FA" w:rsidP="00C311F1">
      <w:pPr>
        <w:spacing w:line="600" w:lineRule="exact"/>
        <w:ind w:firstLineChars="200" w:firstLine="420"/>
        <w:rPr>
          <w:color w:val="000000"/>
        </w:rPr>
      </w:pPr>
    </w:p>
    <w:p w:rsidR="00D540FA" w:rsidRPr="009D2D88" w:rsidRDefault="00D540FA" w:rsidP="00C311F1">
      <w:pPr>
        <w:spacing w:line="600" w:lineRule="exact"/>
        <w:ind w:firstLineChars="200" w:firstLine="420"/>
        <w:rPr>
          <w:color w:val="000000"/>
        </w:rPr>
      </w:pPr>
    </w:p>
    <w:p w:rsidR="00D540FA" w:rsidRPr="009D2D88" w:rsidRDefault="00D540FA" w:rsidP="00C311F1">
      <w:pPr>
        <w:spacing w:line="600" w:lineRule="exact"/>
        <w:ind w:firstLineChars="200" w:firstLine="420"/>
        <w:rPr>
          <w:color w:val="000000"/>
        </w:rPr>
      </w:pPr>
    </w:p>
    <w:p w:rsidR="00D540FA" w:rsidRPr="009D2D88" w:rsidRDefault="00D540FA" w:rsidP="00C311F1">
      <w:pPr>
        <w:spacing w:line="580" w:lineRule="exact"/>
        <w:ind w:firstLineChars="200" w:firstLine="643"/>
        <w:rPr>
          <w:rFonts w:ascii="楷体_GB2312" w:eastAsia="楷体_GB2312"/>
          <w:b/>
          <w:bCs/>
          <w:color w:val="000000"/>
          <w:sz w:val="32"/>
          <w:szCs w:val="32"/>
        </w:rPr>
      </w:pPr>
    </w:p>
    <w:p w:rsidR="00D540FA" w:rsidRPr="009D2D88" w:rsidRDefault="00D540FA" w:rsidP="00C311F1">
      <w:pPr>
        <w:spacing w:line="580" w:lineRule="exact"/>
        <w:ind w:firstLineChars="200" w:firstLine="640"/>
        <w:rPr>
          <w:rFonts w:ascii="楷体_GB2312" w:eastAsia="楷体_GB2312"/>
          <w:color w:val="000000"/>
          <w:sz w:val="32"/>
          <w:szCs w:val="32"/>
        </w:rPr>
      </w:pPr>
      <w:r w:rsidRPr="009D2D88">
        <w:rPr>
          <w:rFonts w:ascii="楷体_GB2312" w:eastAsia="楷体_GB2312" w:cs="楷体_GB2312" w:hint="eastAsia"/>
          <w:color w:val="000000"/>
          <w:sz w:val="32"/>
          <w:szCs w:val="32"/>
        </w:rPr>
        <w:t>（二）财政资金支出情况。</w:t>
      </w:r>
    </w:p>
    <w:p w:rsidR="00D540FA" w:rsidRPr="009D2D88" w:rsidRDefault="00D540FA" w:rsidP="00C311F1">
      <w:pPr>
        <w:snapToGrid w:val="0"/>
        <w:spacing w:line="600" w:lineRule="exact"/>
        <w:ind w:firstLineChars="200" w:firstLine="640"/>
        <w:rPr>
          <w:rFonts w:eastAsia="仿宋_GB2312"/>
          <w:color w:val="000000"/>
          <w:sz w:val="32"/>
          <w:szCs w:val="32"/>
        </w:rPr>
      </w:pPr>
      <w:r w:rsidRPr="009D2D88">
        <w:rPr>
          <w:rFonts w:eastAsia="仿宋_GB2312" w:cs="仿宋_GB2312" w:hint="eastAsia"/>
          <w:color w:val="000000"/>
          <w:sz w:val="32"/>
          <w:szCs w:val="32"/>
        </w:rPr>
        <w:t>本年支出合计</w:t>
      </w:r>
      <w:r w:rsidRPr="009D2D88">
        <w:rPr>
          <w:rFonts w:eastAsia="仿宋_GB2312"/>
          <w:color w:val="000000"/>
          <w:sz w:val="32"/>
          <w:szCs w:val="32"/>
        </w:rPr>
        <w:t>1279.44</w:t>
      </w:r>
      <w:r w:rsidRPr="009D2D88">
        <w:rPr>
          <w:rFonts w:eastAsia="仿宋_GB2312" w:cs="仿宋_GB2312" w:hint="eastAsia"/>
          <w:color w:val="000000"/>
          <w:sz w:val="32"/>
          <w:szCs w:val="32"/>
        </w:rPr>
        <w:t>万元，其中：财政拨款支出</w:t>
      </w:r>
      <w:r w:rsidRPr="009D2D88">
        <w:rPr>
          <w:rFonts w:eastAsia="仿宋_GB2312"/>
          <w:color w:val="000000"/>
          <w:sz w:val="32"/>
          <w:szCs w:val="32"/>
        </w:rPr>
        <w:t>1232.59</w:t>
      </w:r>
      <w:r w:rsidRPr="009D2D88">
        <w:rPr>
          <w:rFonts w:eastAsia="仿宋_GB2312" w:cs="仿宋_GB2312" w:hint="eastAsia"/>
          <w:color w:val="000000"/>
          <w:sz w:val="32"/>
          <w:szCs w:val="32"/>
        </w:rPr>
        <w:t>万元（含财政拨款结余结转资金支出，一般公共预算财政拨款基本支出</w:t>
      </w:r>
      <w:r w:rsidRPr="009D2D88">
        <w:rPr>
          <w:rFonts w:eastAsia="仿宋_GB2312"/>
          <w:color w:val="000000"/>
          <w:sz w:val="32"/>
          <w:szCs w:val="32"/>
        </w:rPr>
        <w:t>1078.14</w:t>
      </w:r>
      <w:r w:rsidRPr="009D2D88">
        <w:rPr>
          <w:rFonts w:eastAsia="仿宋_GB2312" w:cs="仿宋_GB2312" w:hint="eastAsia"/>
          <w:color w:val="000000"/>
          <w:sz w:val="32"/>
          <w:szCs w:val="32"/>
        </w:rPr>
        <w:t>万元，一般公共预算财政拨款项目支出</w:t>
      </w:r>
      <w:r w:rsidRPr="009D2D88">
        <w:rPr>
          <w:rFonts w:eastAsia="仿宋_GB2312"/>
          <w:color w:val="000000"/>
          <w:sz w:val="32"/>
          <w:szCs w:val="32"/>
        </w:rPr>
        <w:t>154.45</w:t>
      </w:r>
      <w:r w:rsidRPr="009D2D88">
        <w:rPr>
          <w:rFonts w:eastAsia="仿宋_GB2312" w:cs="仿宋_GB2312" w:hint="eastAsia"/>
          <w:color w:val="000000"/>
          <w:sz w:val="32"/>
          <w:szCs w:val="32"/>
        </w:rPr>
        <w:t>万元），占总支出的</w:t>
      </w:r>
      <w:r w:rsidRPr="009D2D88">
        <w:rPr>
          <w:rFonts w:eastAsia="仿宋_GB2312"/>
          <w:color w:val="000000"/>
          <w:sz w:val="32"/>
          <w:szCs w:val="32"/>
        </w:rPr>
        <w:t>96.34%</w:t>
      </w:r>
      <w:r w:rsidRPr="009D2D88">
        <w:rPr>
          <w:rFonts w:eastAsia="仿宋_GB2312" w:cs="仿宋_GB2312" w:hint="eastAsia"/>
          <w:color w:val="000000"/>
          <w:sz w:val="32"/>
          <w:szCs w:val="32"/>
        </w:rPr>
        <w:t>；其他资金支出</w:t>
      </w:r>
      <w:r w:rsidRPr="009D2D88">
        <w:rPr>
          <w:rFonts w:eastAsia="仿宋_GB2312"/>
          <w:color w:val="000000"/>
          <w:sz w:val="32"/>
          <w:szCs w:val="32"/>
        </w:rPr>
        <w:t>46.84</w:t>
      </w:r>
      <w:r w:rsidRPr="009D2D88">
        <w:rPr>
          <w:rFonts w:eastAsia="仿宋_GB2312" w:cs="仿宋_GB2312" w:hint="eastAsia"/>
          <w:color w:val="000000"/>
          <w:sz w:val="32"/>
          <w:szCs w:val="32"/>
        </w:rPr>
        <w:t>万元，占总收入的</w:t>
      </w:r>
      <w:r w:rsidRPr="009D2D88">
        <w:rPr>
          <w:rFonts w:eastAsia="仿宋_GB2312"/>
          <w:color w:val="000000"/>
          <w:sz w:val="32"/>
          <w:szCs w:val="32"/>
        </w:rPr>
        <w:t>3.66%</w:t>
      </w:r>
      <w:r w:rsidRPr="009D2D88">
        <w:rPr>
          <w:rFonts w:eastAsia="仿宋_GB2312" w:cs="仿宋_GB2312" w:hint="eastAsia"/>
          <w:color w:val="000000"/>
          <w:sz w:val="32"/>
          <w:szCs w:val="32"/>
        </w:rPr>
        <w:t>。）</w:t>
      </w:r>
    </w:p>
    <w:p w:rsidR="00D540FA" w:rsidRPr="009D2D88" w:rsidRDefault="00D540FA" w:rsidP="00C311F1">
      <w:pPr>
        <w:snapToGrid w:val="0"/>
        <w:spacing w:line="600" w:lineRule="exact"/>
        <w:ind w:firstLineChars="150" w:firstLine="315"/>
        <w:rPr>
          <w:color w:val="000000"/>
        </w:rPr>
      </w:pPr>
    </w:p>
    <w:p w:rsidR="00D540FA" w:rsidRPr="009D2D88" w:rsidRDefault="00D540FA" w:rsidP="00F46CC7">
      <w:pPr>
        <w:spacing w:line="600" w:lineRule="exact"/>
        <w:rPr>
          <w:color w:val="000000"/>
        </w:rPr>
      </w:pPr>
    </w:p>
    <w:p w:rsidR="00D540FA" w:rsidRPr="009D2D88" w:rsidRDefault="00B02456" w:rsidP="00F46CC7">
      <w:pPr>
        <w:spacing w:line="600" w:lineRule="exact"/>
        <w:rPr>
          <w:color w:val="000000"/>
        </w:rPr>
      </w:pPr>
      <w:r>
        <w:rPr>
          <w:noProof/>
          <w:color w:val="000000"/>
        </w:rPr>
        <w:lastRenderedPageBreak/>
        <w:pict>
          <v:shape id="_x0000_s1033" type="#_x0000_t75" style="position:absolute;left:0;text-align:left;margin-left:21pt;margin-top:7.8pt;width:375.65pt;height:210.3pt;z-index:9">
            <v:imagedata r:id="rId15" o:title=""/>
          </v:shape>
        </w:pict>
      </w:r>
    </w:p>
    <w:p w:rsidR="00D540FA" w:rsidRPr="009D2D88" w:rsidRDefault="00D540FA" w:rsidP="00F46CC7">
      <w:pPr>
        <w:spacing w:line="600" w:lineRule="exact"/>
        <w:rPr>
          <w:color w:val="000000"/>
        </w:rPr>
      </w:pPr>
    </w:p>
    <w:p w:rsidR="00D540FA" w:rsidRPr="009D2D88" w:rsidRDefault="00D540FA" w:rsidP="00F46CC7">
      <w:pPr>
        <w:spacing w:line="600" w:lineRule="exact"/>
        <w:rPr>
          <w:color w:val="000000"/>
          <w:spacing w:val="6"/>
        </w:rPr>
      </w:pPr>
    </w:p>
    <w:p w:rsidR="00D540FA" w:rsidRPr="009D2D88" w:rsidRDefault="00D540FA" w:rsidP="00F46CC7">
      <w:pPr>
        <w:adjustRightInd w:val="0"/>
        <w:snapToGrid w:val="0"/>
        <w:spacing w:line="600" w:lineRule="exact"/>
        <w:ind w:firstLine="645"/>
        <w:rPr>
          <w:rFonts w:eastAsia="楷体_GB2312"/>
          <w:color w:val="000000"/>
        </w:rPr>
      </w:pPr>
    </w:p>
    <w:p w:rsidR="00D540FA" w:rsidRPr="009D2D88" w:rsidRDefault="00D540FA" w:rsidP="00F46CC7">
      <w:pPr>
        <w:adjustRightInd w:val="0"/>
        <w:snapToGrid w:val="0"/>
        <w:spacing w:line="600" w:lineRule="exact"/>
        <w:ind w:firstLine="645"/>
        <w:rPr>
          <w:rFonts w:eastAsia="楷体_GB2312"/>
          <w:color w:val="000000"/>
        </w:rPr>
      </w:pPr>
    </w:p>
    <w:p w:rsidR="00D540FA" w:rsidRPr="009D2D88" w:rsidRDefault="00D540FA" w:rsidP="00F46CC7">
      <w:pPr>
        <w:adjustRightInd w:val="0"/>
        <w:snapToGrid w:val="0"/>
        <w:spacing w:line="600" w:lineRule="exact"/>
        <w:ind w:firstLine="645"/>
        <w:rPr>
          <w:rFonts w:eastAsia="楷体_GB2312"/>
          <w:color w:val="000000"/>
        </w:rPr>
      </w:pPr>
    </w:p>
    <w:p w:rsidR="00D540FA" w:rsidRPr="009D2D88" w:rsidRDefault="00D540FA" w:rsidP="00F46CC7">
      <w:pPr>
        <w:adjustRightInd w:val="0"/>
        <w:snapToGrid w:val="0"/>
        <w:spacing w:line="600" w:lineRule="exact"/>
        <w:ind w:firstLine="645"/>
        <w:rPr>
          <w:rFonts w:eastAsia="楷体_GB2312"/>
          <w:color w:val="000000"/>
        </w:rPr>
      </w:pPr>
    </w:p>
    <w:p w:rsidR="00D540FA" w:rsidRPr="009D2D88" w:rsidRDefault="00B02456" w:rsidP="00F46CC7">
      <w:pPr>
        <w:adjustRightInd w:val="0"/>
        <w:snapToGrid w:val="0"/>
        <w:spacing w:line="600" w:lineRule="exact"/>
        <w:ind w:firstLine="645"/>
        <w:rPr>
          <w:rFonts w:eastAsia="楷体_GB2312"/>
          <w:color w:val="000000"/>
        </w:rPr>
      </w:pPr>
      <w:r>
        <w:rPr>
          <w:noProof/>
          <w:color w:val="000000"/>
        </w:rPr>
        <w:pict>
          <v:shape id="_x0000_s1034" type="#_x0000_t75" style="position:absolute;left:0;text-align:left;margin-left:-8.25pt;margin-top:24pt;width:438.75pt;height:242.25pt;z-index:8">
            <v:imagedata r:id="rId16" o:title=""/>
          </v:shape>
        </w:pict>
      </w:r>
    </w:p>
    <w:p w:rsidR="00D540FA" w:rsidRPr="009D2D88" w:rsidRDefault="00D540FA" w:rsidP="00F46CC7">
      <w:pPr>
        <w:adjustRightInd w:val="0"/>
        <w:snapToGrid w:val="0"/>
        <w:spacing w:line="600" w:lineRule="exact"/>
        <w:ind w:firstLine="645"/>
        <w:rPr>
          <w:rFonts w:eastAsia="楷体_GB2312"/>
          <w:color w:val="000000"/>
        </w:rPr>
      </w:pPr>
    </w:p>
    <w:p w:rsidR="00D540FA" w:rsidRPr="009D2D88" w:rsidRDefault="00D540FA" w:rsidP="00F46CC7">
      <w:pPr>
        <w:adjustRightInd w:val="0"/>
        <w:snapToGrid w:val="0"/>
        <w:spacing w:line="600" w:lineRule="exact"/>
        <w:ind w:firstLine="645"/>
        <w:rPr>
          <w:rFonts w:eastAsia="楷体_GB2312"/>
          <w:color w:val="000000"/>
        </w:rPr>
      </w:pPr>
    </w:p>
    <w:p w:rsidR="00D540FA" w:rsidRPr="009D2D88" w:rsidRDefault="00D540FA" w:rsidP="00F46CC7">
      <w:pPr>
        <w:adjustRightInd w:val="0"/>
        <w:snapToGrid w:val="0"/>
        <w:spacing w:line="600" w:lineRule="exact"/>
        <w:ind w:firstLine="645"/>
        <w:rPr>
          <w:rFonts w:eastAsia="楷体_GB2312"/>
          <w:color w:val="000000"/>
        </w:rPr>
      </w:pPr>
    </w:p>
    <w:p w:rsidR="00D540FA" w:rsidRPr="009D2D88" w:rsidRDefault="00D540FA" w:rsidP="00F46CC7">
      <w:pPr>
        <w:adjustRightInd w:val="0"/>
        <w:snapToGrid w:val="0"/>
        <w:spacing w:line="600" w:lineRule="exact"/>
        <w:ind w:firstLine="645"/>
        <w:rPr>
          <w:rFonts w:eastAsia="楷体_GB2312"/>
          <w:color w:val="000000"/>
        </w:rPr>
      </w:pPr>
      <w:r w:rsidRPr="009D2D88">
        <w:rPr>
          <w:rFonts w:eastAsia="楷体_GB2312" w:cs="楷体_GB2312" w:hint="eastAsia"/>
          <w:color w:val="000000"/>
        </w:rPr>
        <w:t>。</w:t>
      </w:r>
    </w:p>
    <w:p w:rsidR="00D540FA" w:rsidRPr="009D2D88" w:rsidRDefault="00D540FA" w:rsidP="00C311F1">
      <w:pPr>
        <w:spacing w:line="600" w:lineRule="exact"/>
        <w:ind w:firstLineChars="200" w:firstLine="420"/>
        <w:rPr>
          <w:color w:val="000000"/>
        </w:rPr>
      </w:pPr>
    </w:p>
    <w:p w:rsidR="00D540FA" w:rsidRPr="009D2D88" w:rsidRDefault="00D540FA" w:rsidP="00C311F1">
      <w:pPr>
        <w:spacing w:line="600" w:lineRule="exact"/>
        <w:ind w:firstLineChars="200" w:firstLine="420"/>
        <w:rPr>
          <w:color w:val="000000"/>
        </w:rPr>
      </w:pPr>
    </w:p>
    <w:p w:rsidR="00D540FA" w:rsidRPr="009D2D88" w:rsidRDefault="00D540FA" w:rsidP="00C311F1">
      <w:pPr>
        <w:spacing w:line="600" w:lineRule="exact"/>
        <w:ind w:firstLineChars="200" w:firstLine="420"/>
        <w:rPr>
          <w:color w:val="000000"/>
        </w:rPr>
      </w:pPr>
    </w:p>
    <w:p w:rsidR="00D540FA" w:rsidRPr="009D2D88" w:rsidRDefault="00D540FA" w:rsidP="00C311F1">
      <w:pPr>
        <w:spacing w:line="600" w:lineRule="exact"/>
        <w:ind w:firstLineChars="200" w:firstLine="420"/>
        <w:rPr>
          <w:color w:val="000000"/>
        </w:rPr>
      </w:pPr>
    </w:p>
    <w:p w:rsidR="00D540FA" w:rsidRPr="009D2D88" w:rsidRDefault="00D540FA" w:rsidP="00C311F1">
      <w:pPr>
        <w:snapToGrid w:val="0"/>
        <w:spacing w:line="600" w:lineRule="exact"/>
        <w:ind w:firstLineChars="150" w:firstLine="480"/>
        <w:rPr>
          <w:rFonts w:eastAsia="仿宋_GB2312"/>
          <w:color w:val="000000"/>
          <w:sz w:val="32"/>
          <w:szCs w:val="32"/>
        </w:rPr>
      </w:pPr>
      <w:r w:rsidRPr="009D2D88">
        <w:rPr>
          <w:rFonts w:eastAsia="仿宋_GB2312" w:cs="仿宋_GB2312" w:hint="eastAsia"/>
          <w:color w:val="000000"/>
          <w:sz w:val="32"/>
          <w:szCs w:val="32"/>
        </w:rPr>
        <w:t>按支出经济分类：</w:t>
      </w:r>
    </w:p>
    <w:p w:rsidR="00D540FA" w:rsidRPr="009D2D88" w:rsidRDefault="00D540FA" w:rsidP="00C311F1">
      <w:pPr>
        <w:snapToGrid w:val="0"/>
        <w:spacing w:line="600" w:lineRule="exact"/>
        <w:ind w:firstLineChars="150" w:firstLine="480"/>
        <w:rPr>
          <w:rFonts w:eastAsia="仿宋_GB2312"/>
          <w:color w:val="000000"/>
          <w:sz w:val="32"/>
          <w:szCs w:val="32"/>
        </w:rPr>
      </w:pPr>
      <w:r w:rsidRPr="009D2D88">
        <w:rPr>
          <w:rFonts w:eastAsia="仿宋_GB2312" w:cs="仿宋_GB2312" w:hint="eastAsia"/>
          <w:color w:val="000000"/>
          <w:sz w:val="32"/>
          <w:szCs w:val="32"/>
        </w:rPr>
        <w:t>（</w:t>
      </w:r>
      <w:r w:rsidRPr="009D2D88">
        <w:rPr>
          <w:rFonts w:eastAsia="仿宋_GB2312"/>
          <w:color w:val="000000"/>
          <w:sz w:val="32"/>
          <w:szCs w:val="32"/>
        </w:rPr>
        <w:t>1</w:t>
      </w:r>
      <w:r w:rsidRPr="009D2D88">
        <w:rPr>
          <w:rFonts w:eastAsia="仿宋_GB2312" w:cs="仿宋_GB2312" w:hint="eastAsia"/>
          <w:color w:val="000000"/>
          <w:sz w:val="32"/>
          <w:szCs w:val="32"/>
        </w:rPr>
        <w:t>）工资福利支出</w:t>
      </w:r>
      <w:r w:rsidRPr="009D2D88">
        <w:rPr>
          <w:rFonts w:eastAsia="仿宋_GB2312"/>
          <w:color w:val="000000"/>
          <w:sz w:val="32"/>
          <w:szCs w:val="32"/>
        </w:rPr>
        <w:t>867.56</w:t>
      </w:r>
      <w:r w:rsidRPr="009D2D88">
        <w:rPr>
          <w:rFonts w:eastAsia="仿宋_GB2312" w:cs="仿宋_GB2312" w:hint="eastAsia"/>
          <w:color w:val="000000"/>
          <w:sz w:val="32"/>
          <w:szCs w:val="32"/>
        </w:rPr>
        <w:t>万元，占本年支出</w:t>
      </w:r>
      <w:r w:rsidRPr="009D2D88">
        <w:rPr>
          <w:rFonts w:eastAsia="仿宋_GB2312"/>
          <w:color w:val="000000"/>
          <w:sz w:val="32"/>
          <w:szCs w:val="32"/>
        </w:rPr>
        <w:t>67.81%</w:t>
      </w:r>
      <w:r w:rsidRPr="009D2D88">
        <w:rPr>
          <w:rFonts w:eastAsia="仿宋_GB2312" w:cs="仿宋_GB2312" w:hint="eastAsia"/>
          <w:color w:val="000000"/>
          <w:sz w:val="32"/>
          <w:szCs w:val="32"/>
        </w:rPr>
        <w:t>，主要为公务员、参公人员、事业人员的基本工资、津贴补贴、绩效工资、奖金及机关事业单位基本养老保险缴费、职业年金缴费支出。</w:t>
      </w:r>
    </w:p>
    <w:p w:rsidR="00D540FA" w:rsidRPr="009D2D88" w:rsidRDefault="00D540FA" w:rsidP="00C311F1">
      <w:pPr>
        <w:snapToGrid w:val="0"/>
        <w:spacing w:line="600" w:lineRule="exact"/>
        <w:ind w:firstLineChars="150" w:firstLine="480"/>
        <w:rPr>
          <w:rFonts w:eastAsia="仿宋_GB2312"/>
          <w:color w:val="000000"/>
          <w:sz w:val="32"/>
          <w:szCs w:val="32"/>
        </w:rPr>
      </w:pPr>
      <w:r w:rsidRPr="009D2D88">
        <w:rPr>
          <w:rFonts w:eastAsia="仿宋_GB2312" w:cs="仿宋_GB2312" w:hint="eastAsia"/>
          <w:color w:val="000000"/>
          <w:sz w:val="32"/>
          <w:szCs w:val="32"/>
        </w:rPr>
        <w:t>（</w:t>
      </w:r>
      <w:r w:rsidRPr="009D2D88">
        <w:rPr>
          <w:rFonts w:eastAsia="仿宋_GB2312"/>
          <w:color w:val="000000"/>
          <w:sz w:val="32"/>
          <w:szCs w:val="32"/>
        </w:rPr>
        <w:t>2</w:t>
      </w:r>
      <w:r w:rsidRPr="009D2D88">
        <w:rPr>
          <w:rFonts w:eastAsia="仿宋_GB2312" w:cs="仿宋_GB2312" w:hint="eastAsia"/>
          <w:color w:val="000000"/>
          <w:sz w:val="32"/>
          <w:szCs w:val="32"/>
        </w:rPr>
        <w:t>）商品和服务支出</w:t>
      </w:r>
      <w:r w:rsidRPr="009D2D88">
        <w:rPr>
          <w:rFonts w:eastAsia="仿宋_GB2312"/>
          <w:color w:val="000000"/>
          <w:sz w:val="32"/>
          <w:szCs w:val="32"/>
        </w:rPr>
        <w:t>293</w:t>
      </w:r>
      <w:r w:rsidRPr="009D2D88">
        <w:rPr>
          <w:rFonts w:eastAsia="仿宋_GB2312" w:cs="仿宋_GB2312" w:hint="eastAsia"/>
          <w:color w:val="000000"/>
          <w:sz w:val="32"/>
          <w:szCs w:val="32"/>
        </w:rPr>
        <w:t>万元，占本年支出合计的</w:t>
      </w:r>
      <w:r w:rsidRPr="009D2D88">
        <w:rPr>
          <w:rFonts w:eastAsia="仿宋_GB2312"/>
          <w:color w:val="000000"/>
          <w:sz w:val="32"/>
          <w:szCs w:val="32"/>
        </w:rPr>
        <w:t>22.90%</w:t>
      </w:r>
      <w:r w:rsidRPr="009D2D88">
        <w:rPr>
          <w:rFonts w:eastAsia="仿宋_GB2312" w:cs="仿宋_GB2312" w:hint="eastAsia"/>
          <w:color w:val="000000"/>
          <w:sz w:val="32"/>
          <w:szCs w:val="32"/>
        </w:rPr>
        <w:t>，主要为单位办公费、印刷费、水费、电费、邮电费、</w:t>
      </w:r>
      <w:r w:rsidRPr="009D2D88">
        <w:rPr>
          <w:rFonts w:eastAsia="仿宋_GB2312" w:cs="仿宋_GB2312" w:hint="eastAsia"/>
          <w:color w:val="000000"/>
          <w:sz w:val="32"/>
          <w:szCs w:val="32"/>
        </w:rPr>
        <w:lastRenderedPageBreak/>
        <w:t>委托业务费、其他交通费、物管费、差旅费、公车运行维护费、公务接待费、劳务费、会议费、培训费等支出。</w:t>
      </w:r>
    </w:p>
    <w:p w:rsidR="00D540FA" w:rsidRPr="009D2D88" w:rsidRDefault="00D540FA" w:rsidP="00C311F1">
      <w:pPr>
        <w:snapToGrid w:val="0"/>
        <w:spacing w:line="600" w:lineRule="exact"/>
        <w:ind w:firstLineChars="150" w:firstLine="480"/>
        <w:rPr>
          <w:rFonts w:eastAsia="仿宋_GB2312"/>
          <w:color w:val="000000"/>
          <w:sz w:val="32"/>
          <w:szCs w:val="32"/>
        </w:rPr>
      </w:pPr>
      <w:r w:rsidRPr="009D2D88">
        <w:rPr>
          <w:rFonts w:eastAsia="仿宋_GB2312" w:cs="仿宋_GB2312" w:hint="eastAsia"/>
          <w:color w:val="000000"/>
          <w:sz w:val="32"/>
          <w:szCs w:val="32"/>
        </w:rPr>
        <w:t>（</w:t>
      </w:r>
      <w:r w:rsidRPr="009D2D88">
        <w:rPr>
          <w:rFonts w:eastAsia="仿宋_GB2312"/>
          <w:color w:val="000000"/>
          <w:sz w:val="32"/>
          <w:szCs w:val="32"/>
        </w:rPr>
        <w:t>3</w:t>
      </w:r>
      <w:r w:rsidRPr="009D2D88">
        <w:rPr>
          <w:rFonts w:eastAsia="仿宋_GB2312" w:cs="仿宋_GB2312" w:hint="eastAsia"/>
          <w:color w:val="000000"/>
          <w:sz w:val="32"/>
          <w:szCs w:val="32"/>
        </w:rPr>
        <w:t>）对个人和家庭的补助支出</w:t>
      </w:r>
      <w:r w:rsidRPr="009D2D88">
        <w:rPr>
          <w:rFonts w:eastAsia="仿宋_GB2312"/>
          <w:color w:val="000000"/>
          <w:sz w:val="32"/>
          <w:szCs w:val="32"/>
        </w:rPr>
        <w:t>79.59</w:t>
      </w:r>
      <w:r w:rsidRPr="009D2D88">
        <w:rPr>
          <w:rFonts w:eastAsia="仿宋_GB2312" w:cs="仿宋_GB2312" w:hint="eastAsia"/>
          <w:color w:val="000000"/>
          <w:sz w:val="32"/>
          <w:szCs w:val="32"/>
        </w:rPr>
        <w:t>万元，占</w:t>
      </w:r>
      <w:r w:rsidRPr="009D2D88">
        <w:rPr>
          <w:rFonts w:eastAsia="仿宋_GB2312"/>
          <w:color w:val="000000"/>
          <w:sz w:val="32"/>
          <w:szCs w:val="32"/>
        </w:rPr>
        <w:t>6.22%</w:t>
      </w:r>
      <w:r w:rsidRPr="009D2D88">
        <w:rPr>
          <w:rFonts w:eastAsia="仿宋_GB2312" w:cs="仿宋_GB2312" w:hint="eastAsia"/>
          <w:color w:val="000000"/>
          <w:sz w:val="32"/>
          <w:szCs w:val="32"/>
        </w:rPr>
        <w:t>，主要为离退休人员离休费、退休费支出、挂职人员生活补助。</w:t>
      </w:r>
    </w:p>
    <w:p w:rsidR="00D540FA" w:rsidRPr="009D2D88" w:rsidRDefault="00D540FA" w:rsidP="00C311F1">
      <w:pPr>
        <w:snapToGrid w:val="0"/>
        <w:spacing w:line="600" w:lineRule="exact"/>
        <w:ind w:firstLineChars="150" w:firstLine="480"/>
        <w:rPr>
          <w:rFonts w:eastAsia="仿宋_GB2312"/>
          <w:color w:val="000000"/>
          <w:sz w:val="32"/>
          <w:szCs w:val="32"/>
        </w:rPr>
      </w:pPr>
      <w:r w:rsidRPr="009D2D88">
        <w:rPr>
          <w:rFonts w:eastAsia="仿宋_GB2312" w:cs="仿宋_GB2312" w:hint="eastAsia"/>
          <w:color w:val="000000"/>
          <w:sz w:val="32"/>
          <w:szCs w:val="32"/>
        </w:rPr>
        <w:t>（</w:t>
      </w:r>
      <w:r w:rsidRPr="009D2D88">
        <w:rPr>
          <w:rFonts w:eastAsia="仿宋_GB2312"/>
          <w:color w:val="000000"/>
          <w:sz w:val="32"/>
          <w:szCs w:val="32"/>
        </w:rPr>
        <w:t>4</w:t>
      </w:r>
      <w:r w:rsidRPr="009D2D88">
        <w:rPr>
          <w:rFonts w:eastAsia="仿宋_GB2312" w:cs="仿宋_GB2312" w:hint="eastAsia"/>
          <w:color w:val="000000"/>
          <w:sz w:val="32"/>
          <w:szCs w:val="32"/>
        </w:rPr>
        <w:t>）资本性支出</w:t>
      </w:r>
      <w:r w:rsidRPr="009D2D88">
        <w:rPr>
          <w:rFonts w:eastAsia="仿宋_GB2312"/>
          <w:color w:val="000000"/>
          <w:sz w:val="32"/>
          <w:szCs w:val="32"/>
        </w:rPr>
        <w:t>39.29</w:t>
      </w:r>
      <w:r w:rsidRPr="009D2D88">
        <w:rPr>
          <w:rFonts w:eastAsia="仿宋_GB2312" w:cs="仿宋_GB2312" w:hint="eastAsia"/>
          <w:color w:val="000000"/>
          <w:sz w:val="32"/>
          <w:szCs w:val="32"/>
        </w:rPr>
        <w:t>万元，占</w:t>
      </w:r>
      <w:r w:rsidRPr="009D2D88">
        <w:rPr>
          <w:rFonts w:eastAsia="仿宋_GB2312"/>
          <w:color w:val="000000"/>
          <w:sz w:val="32"/>
          <w:szCs w:val="32"/>
        </w:rPr>
        <w:t>3.07%</w:t>
      </w:r>
      <w:r w:rsidRPr="009D2D88">
        <w:rPr>
          <w:rFonts w:eastAsia="仿宋_GB2312" w:cs="仿宋_GB2312" w:hint="eastAsia"/>
          <w:color w:val="000000"/>
          <w:sz w:val="32"/>
          <w:szCs w:val="32"/>
        </w:rPr>
        <w:t>，主要为固定资产、无形资产、图书室图书购置支出。</w:t>
      </w:r>
    </w:p>
    <w:p w:rsidR="00D540FA" w:rsidRPr="009D2D88" w:rsidRDefault="00D540FA" w:rsidP="00C311F1">
      <w:pPr>
        <w:snapToGrid w:val="0"/>
        <w:spacing w:line="600" w:lineRule="exact"/>
        <w:ind w:firstLineChars="200" w:firstLine="640"/>
        <w:rPr>
          <w:rFonts w:eastAsia="仿宋_GB2312"/>
          <w:color w:val="000000"/>
          <w:sz w:val="32"/>
          <w:szCs w:val="32"/>
        </w:rPr>
      </w:pPr>
      <w:r w:rsidRPr="009D2D88">
        <w:rPr>
          <w:rFonts w:eastAsia="仿宋_GB2312" w:cs="仿宋_GB2312" w:hint="eastAsia"/>
          <w:color w:val="000000"/>
          <w:sz w:val="32"/>
          <w:szCs w:val="32"/>
        </w:rPr>
        <w:t>从支出结构来看，工资福利支出和商品服务支出占主要部分。</w:t>
      </w:r>
    </w:p>
    <w:p w:rsidR="00D540FA" w:rsidRPr="009D2D88" w:rsidRDefault="00D540FA" w:rsidP="00C311F1">
      <w:pPr>
        <w:spacing w:line="580" w:lineRule="exact"/>
        <w:ind w:firstLineChars="200" w:firstLine="640"/>
        <w:rPr>
          <w:rFonts w:eastAsia="黑体"/>
          <w:color w:val="000000"/>
          <w:sz w:val="32"/>
          <w:szCs w:val="32"/>
        </w:rPr>
      </w:pPr>
      <w:r w:rsidRPr="009D2D88">
        <w:rPr>
          <w:rFonts w:eastAsia="黑体" w:cs="黑体" w:hint="eastAsia"/>
          <w:color w:val="000000"/>
          <w:sz w:val="32"/>
          <w:szCs w:val="32"/>
        </w:rPr>
        <w:t>三、部门整体预算绩效管理情况</w:t>
      </w:r>
    </w:p>
    <w:p w:rsidR="00D540FA" w:rsidRPr="009D2D88" w:rsidRDefault="00D540FA" w:rsidP="00C311F1">
      <w:pPr>
        <w:spacing w:line="580" w:lineRule="exact"/>
        <w:ind w:firstLineChars="200" w:firstLine="640"/>
        <w:rPr>
          <w:rFonts w:ascii="楷体_GB2312" w:eastAsia="楷体_GB2312"/>
          <w:color w:val="000000"/>
          <w:sz w:val="32"/>
          <w:szCs w:val="32"/>
        </w:rPr>
      </w:pPr>
      <w:r w:rsidRPr="009D2D88">
        <w:rPr>
          <w:rFonts w:ascii="楷体_GB2312" w:eastAsia="楷体_GB2312" w:cs="楷体_GB2312" w:hint="eastAsia"/>
          <w:color w:val="000000"/>
          <w:sz w:val="32"/>
          <w:szCs w:val="32"/>
        </w:rPr>
        <w:t>（一）部门预算管理。</w:t>
      </w:r>
    </w:p>
    <w:p w:rsidR="00D540FA" w:rsidRPr="009D2D88" w:rsidRDefault="00D540FA" w:rsidP="00C311F1">
      <w:pPr>
        <w:spacing w:line="580" w:lineRule="exact"/>
        <w:ind w:firstLineChars="200" w:firstLine="640"/>
        <w:rPr>
          <w:rFonts w:ascii="仿宋_GB2312" w:eastAsia="仿宋_GB2312"/>
          <w:color w:val="000000"/>
          <w:sz w:val="32"/>
          <w:szCs w:val="32"/>
        </w:rPr>
      </w:pPr>
      <w:r w:rsidRPr="009D2D88">
        <w:rPr>
          <w:rFonts w:ascii="仿宋_GB2312" w:eastAsia="仿宋_GB2312" w:cs="仿宋_GB2312"/>
          <w:color w:val="000000"/>
          <w:sz w:val="32"/>
          <w:szCs w:val="32"/>
        </w:rPr>
        <w:t>2018</w:t>
      </w:r>
      <w:r w:rsidRPr="009D2D88">
        <w:rPr>
          <w:rFonts w:ascii="仿宋_GB2312" w:eastAsia="仿宋_GB2312" w:cs="仿宋_GB2312" w:hint="eastAsia"/>
          <w:color w:val="000000"/>
          <w:sz w:val="32"/>
          <w:szCs w:val="32"/>
        </w:rPr>
        <w:t>年，市统计局预算、决算编制均按照市财政局下达的相关文件指标进行了编制，按时完成编报工作。预、决算资料均在市政府门户网站及统计内外网公开。绩效目标按照有关文件要求，进行了如实填报。加强预算执行情况监督，保障预算有力执行。</w:t>
      </w:r>
    </w:p>
    <w:p w:rsidR="00D540FA" w:rsidRPr="009D2D88" w:rsidRDefault="00D540FA" w:rsidP="00C311F1">
      <w:pPr>
        <w:spacing w:line="580" w:lineRule="exact"/>
        <w:ind w:firstLineChars="200" w:firstLine="640"/>
        <w:rPr>
          <w:rFonts w:ascii="仿宋_GB2312" w:eastAsia="仿宋_GB2312"/>
          <w:color w:val="000000"/>
          <w:sz w:val="32"/>
          <w:szCs w:val="32"/>
        </w:rPr>
      </w:pPr>
      <w:r w:rsidRPr="009D2D88">
        <w:rPr>
          <w:rFonts w:ascii="仿宋_GB2312" w:eastAsia="仿宋_GB2312" w:cs="仿宋_GB2312" w:hint="eastAsia"/>
          <w:color w:val="000000"/>
          <w:sz w:val="32"/>
          <w:szCs w:val="32"/>
        </w:rPr>
        <w:t>绩效目标：</w:t>
      </w:r>
      <w:r w:rsidRPr="009D2D88">
        <w:rPr>
          <w:rFonts w:ascii="仿宋_GB2312" w:eastAsia="仿宋_GB2312" w:cs="仿宋_GB2312"/>
          <w:color w:val="000000"/>
          <w:sz w:val="32"/>
          <w:szCs w:val="32"/>
        </w:rPr>
        <w:t>2018</w:t>
      </w:r>
      <w:r w:rsidRPr="009D2D88">
        <w:rPr>
          <w:rFonts w:ascii="仿宋_GB2312" w:eastAsia="仿宋_GB2312" w:cs="仿宋_GB2312" w:hint="eastAsia"/>
          <w:color w:val="000000"/>
          <w:sz w:val="32"/>
          <w:szCs w:val="32"/>
        </w:rPr>
        <w:t>年市统计局基本支出主要用于保障市统计局机关及下属事业单位正常运转的日常支出，包括基本工资、津贴补贴等人员经费以及办公费、印刷费、水电、电费、会议费、培训费、公车运行维护费等日常公用经费。项目支出主要用于保障统计调查、普查任务的顺利实施。确保按时间、按节点、保质保量完成目标任务。</w:t>
      </w:r>
    </w:p>
    <w:p w:rsidR="00D540FA" w:rsidRPr="009D2D88" w:rsidRDefault="00D540FA" w:rsidP="00C311F1">
      <w:pPr>
        <w:spacing w:line="580" w:lineRule="exact"/>
        <w:ind w:firstLineChars="200" w:firstLine="640"/>
        <w:rPr>
          <w:rFonts w:ascii="楷体_GB2312" w:eastAsia="楷体_GB2312"/>
          <w:color w:val="000000"/>
          <w:sz w:val="32"/>
          <w:szCs w:val="32"/>
        </w:rPr>
      </w:pPr>
      <w:r w:rsidRPr="009D2D88">
        <w:rPr>
          <w:rFonts w:ascii="楷体_GB2312" w:eastAsia="楷体_GB2312" w:cs="楷体_GB2312" w:hint="eastAsia"/>
          <w:color w:val="000000"/>
          <w:sz w:val="32"/>
          <w:szCs w:val="32"/>
        </w:rPr>
        <w:t>（二）专项预算管理。</w:t>
      </w:r>
    </w:p>
    <w:p w:rsidR="00D540FA" w:rsidRPr="009D2D88" w:rsidRDefault="00D540FA" w:rsidP="00C311F1">
      <w:pPr>
        <w:spacing w:line="580" w:lineRule="exact"/>
        <w:ind w:firstLineChars="200" w:firstLine="640"/>
        <w:rPr>
          <w:rFonts w:ascii="仿宋_GB2312" w:eastAsia="仿宋_GB2312"/>
          <w:color w:val="000000"/>
          <w:sz w:val="32"/>
          <w:szCs w:val="32"/>
        </w:rPr>
      </w:pPr>
      <w:r w:rsidRPr="009D2D88">
        <w:rPr>
          <w:rFonts w:ascii="仿宋_GB2312" w:eastAsia="仿宋_GB2312" w:cs="仿宋_GB2312" w:hint="eastAsia"/>
          <w:color w:val="000000"/>
          <w:sz w:val="32"/>
          <w:szCs w:val="32"/>
        </w:rPr>
        <w:t>根据资金管理使用规范化要求，严格进行预算绩效目标</w:t>
      </w:r>
      <w:r w:rsidRPr="009D2D88">
        <w:rPr>
          <w:rFonts w:ascii="仿宋_GB2312" w:eastAsia="仿宋_GB2312" w:cs="仿宋_GB2312" w:hint="eastAsia"/>
          <w:color w:val="000000"/>
          <w:sz w:val="32"/>
          <w:szCs w:val="32"/>
        </w:rPr>
        <w:lastRenderedPageBreak/>
        <w:t>管理。项目资金申报、使用严格按照相关政策依据和财政要求办理，并进行预算绩效监控。通过专项预算管理，有效发挥预算资金的使用效率，实现预算管理目标。</w:t>
      </w:r>
    </w:p>
    <w:p w:rsidR="00D540FA" w:rsidRPr="009D2D88" w:rsidRDefault="00D540FA" w:rsidP="00C311F1">
      <w:pPr>
        <w:spacing w:line="580" w:lineRule="exact"/>
        <w:ind w:firstLineChars="200" w:firstLine="640"/>
        <w:rPr>
          <w:rFonts w:ascii="楷体_GB2312" w:eastAsia="楷体_GB2312"/>
          <w:color w:val="000000"/>
          <w:sz w:val="32"/>
          <w:szCs w:val="32"/>
        </w:rPr>
      </w:pPr>
      <w:r w:rsidRPr="009D2D88">
        <w:rPr>
          <w:rFonts w:ascii="楷体_GB2312" w:eastAsia="楷体_GB2312" w:cs="楷体_GB2312" w:hint="eastAsia"/>
          <w:color w:val="000000"/>
          <w:sz w:val="32"/>
          <w:szCs w:val="32"/>
        </w:rPr>
        <w:t>（三）结果应用情况。</w:t>
      </w:r>
    </w:p>
    <w:p w:rsidR="00D540FA" w:rsidRPr="009D2D88" w:rsidRDefault="00D540FA" w:rsidP="00C311F1">
      <w:pPr>
        <w:spacing w:line="580" w:lineRule="exact"/>
        <w:ind w:firstLineChars="200" w:firstLine="640"/>
        <w:rPr>
          <w:rFonts w:ascii="仿宋_GB2312" w:eastAsia="仿宋_GB2312"/>
          <w:color w:val="000000"/>
          <w:sz w:val="32"/>
          <w:szCs w:val="32"/>
        </w:rPr>
      </w:pPr>
      <w:r w:rsidRPr="009D2D88">
        <w:rPr>
          <w:rFonts w:ascii="仿宋_GB2312" w:eastAsia="仿宋_GB2312" w:cs="仿宋_GB2312"/>
          <w:color w:val="000000"/>
          <w:sz w:val="32"/>
          <w:szCs w:val="32"/>
        </w:rPr>
        <w:t>2018</w:t>
      </w:r>
      <w:r w:rsidRPr="009D2D88">
        <w:rPr>
          <w:rFonts w:ascii="仿宋_GB2312" w:eastAsia="仿宋_GB2312" w:cs="仿宋_GB2312" w:hint="eastAsia"/>
          <w:color w:val="000000"/>
          <w:sz w:val="32"/>
          <w:szCs w:val="32"/>
        </w:rPr>
        <w:t>年，市统计局按照市财政局下达的预算指标和制度的绩效目标，严格预算支出，保障了日常工作的正常运转和统计调查项目的顺利开展。机关运行成本逐年下降。</w:t>
      </w:r>
    </w:p>
    <w:p w:rsidR="00D540FA" w:rsidRPr="009D2D88" w:rsidRDefault="00D540FA" w:rsidP="00C311F1">
      <w:pPr>
        <w:spacing w:line="580" w:lineRule="exact"/>
        <w:ind w:firstLineChars="200" w:firstLine="640"/>
        <w:rPr>
          <w:rFonts w:ascii="仿宋_GB2312" w:eastAsia="仿宋_GB2312"/>
          <w:color w:val="000000"/>
          <w:sz w:val="32"/>
          <w:szCs w:val="32"/>
        </w:rPr>
      </w:pPr>
      <w:r w:rsidRPr="009D2D88">
        <w:rPr>
          <w:rFonts w:ascii="仿宋_GB2312" w:eastAsia="仿宋_GB2312" w:cs="仿宋_GB2312" w:hint="eastAsia"/>
          <w:color w:val="000000"/>
          <w:sz w:val="32"/>
          <w:szCs w:val="32"/>
        </w:rPr>
        <w:t>通过加强预算绩效管理，不断健全完善单位内部管理制度，形成以制度管人，以制度促事的良好氛围。部门整体支出管理水平得到提升。加强部门整体支出绩效管理和评价，有力促进各项工作有序推进。</w:t>
      </w:r>
    </w:p>
    <w:p w:rsidR="00D540FA" w:rsidRPr="009D2D88" w:rsidRDefault="00D540FA" w:rsidP="00C311F1">
      <w:pPr>
        <w:spacing w:line="580" w:lineRule="exact"/>
        <w:ind w:firstLineChars="200" w:firstLine="640"/>
        <w:rPr>
          <w:rFonts w:eastAsia="黑体"/>
          <w:color w:val="000000"/>
          <w:sz w:val="32"/>
          <w:szCs w:val="32"/>
        </w:rPr>
      </w:pPr>
      <w:r w:rsidRPr="009D2D88">
        <w:rPr>
          <w:rFonts w:eastAsia="黑体" w:cs="黑体" w:hint="eastAsia"/>
          <w:color w:val="000000"/>
          <w:sz w:val="32"/>
          <w:szCs w:val="32"/>
        </w:rPr>
        <w:t>四、评价结论及建议</w:t>
      </w:r>
    </w:p>
    <w:p w:rsidR="00D540FA" w:rsidRPr="009D2D88" w:rsidRDefault="00D540FA" w:rsidP="00C311F1">
      <w:pPr>
        <w:spacing w:line="580" w:lineRule="exact"/>
        <w:ind w:firstLineChars="196" w:firstLine="627"/>
        <w:rPr>
          <w:rFonts w:ascii="楷体_GB2312" w:eastAsia="楷体_GB2312"/>
          <w:color w:val="000000"/>
          <w:sz w:val="32"/>
          <w:szCs w:val="32"/>
        </w:rPr>
      </w:pPr>
      <w:r w:rsidRPr="009D2D88">
        <w:rPr>
          <w:rFonts w:ascii="楷体_GB2312" w:eastAsia="楷体_GB2312" w:cs="楷体_GB2312" w:hint="eastAsia"/>
          <w:color w:val="000000"/>
          <w:sz w:val="32"/>
          <w:szCs w:val="32"/>
        </w:rPr>
        <w:t>（一）评价结论。</w:t>
      </w:r>
    </w:p>
    <w:p w:rsidR="00D540FA" w:rsidRPr="009D2D88" w:rsidRDefault="00D540FA" w:rsidP="00C311F1">
      <w:pPr>
        <w:snapToGrid w:val="0"/>
        <w:spacing w:line="600" w:lineRule="exact"/>
        <w:ind w:firstLineChars="200" w:firstLine="640"/>
        <w:rPr>
          <w:rFonts w:eastAsia="仿宋_GB2312"/>
          <w:color w:val="000000"/>
          <w:sz w:val="32"/>
          <w:szCs w:val="32"/>
        </w:rPr>
      </w:pPr>
      <w:r w:rsidRPr="009D2D88">
        <w:rPr>
          <w:rFonts w:eastAsia="仿宋_GB2312"/>
          <w:color w:val="000000"/>
          <w:sz w:val="32"/>
          <w:szCs w:val="32"/>
        </w:rPr>
        <w:t>2018</w:t>
      </w:r>
      <w:r w:rsidRPr="009D2D88">
        <w:rPr>
          <w:rFonts w:eastAsia="仿宋_GB2312" w:cs="仿宋_GB2312" w:hint="eastAsia"/>
          <w:color w:val="000000"/>
          <w:sz w:val="32"/>
          <w:szCs w:val="32"/>
        </w:rPr>
        <w:t>年，市统计局紧紧围绕市委、市政府中心工作和省局工作部署，始终坚持依法统计，不断深化改革创新，积极发挥统计职能。统计服务、基层基础、统计改革、四经普试点等工作得到省统计局的充分肯定，政务调研、综治维稳、档案管理、保密工作等</w:t>
      </w:r>
      <w:r w:rsidRPr="009D2D88">
        <w:rPr>
          <w:rFonts w:eastAsia="仿宋_GB2312"/>
          <w:color w:val="000000"/>
          <w:sz w:val="32"/>
          <w:szCs w:val="32"/>
        </w:rPr>
        <w:t>18</w:t>
      </w:r>
      <w:r w:rsidRPr="009D2D88">
        <w:rPr>
          <w:rFonts w:eastAsia="仿宋_GB2312" w:cs="仿宋_GB2312" w:hint="eastAsia"/>
          <w:color w:val="000000"/>
          <w:sz w:val="32"/>
          <w:szCs w:val="32"/>
        </w:rPr>
        <w:t>项工作得到了市委市政府和市级相关部门表扬通报。</w:t>
      </w:r>
    </w:p>
    <w:p w:rsidR="00D540FA" w:rsidRPr="009D2D88" w:rsidRDefault="00D540FA" w:rsidP="00C311F1">
      <w:pPr>
        <w:snapToGrid w:val="0"/>
        <w:spacing w:line="600" w:lineRule="exact"/>
        <w:ind w:firstLineChars="200" w:firstLine="640"/>
        <w:rPr>
          <w:rFonts w:eastAsia="仿宋_GB2312"/>
          <w:color w:val="000000"/>
          <w:sz w:val="32"/>
          <w:szCs w:val="32"/>
        </w:rPr>
      </w:pPr>
      <w:r w:rsidRPr="009D2D88">
        <w:rPr>
          <w:rFonts w:eastAsia="仿宋_GB2312" w:cs="仿宋_GB2312" w:hint="eastAsia"/>
          <w:color w:val="000000"/>
          <w:sz w:val="32"/>
          <w:szCs w:val="32"/>
        </w:rPr>
        <w:t>严格预算执行管理、加强预算收支管理，健全固定资产管理、强化会计基础工作，不断更新完善内控制度，进一步提高资金使用效率。</w:t>
      </w:r>
    </w:p>
    <w:p w:rsidR="00D540FA" w:rsidRPr="009D2D88" w:rsidRDefault="00D540FA" w:rsidP="00C311F1">
      <w:pPr>
        <w:spacing w:line="580" w:lineRule="exact"/>
        <w:ind w:firstLineChars="200" w:firstLine="640"/>
        <w:rPr>
          <w:rFonts w:ascii="楷体_GB2312" w:eastAsia="楷体_GB2312"/>
          <w:color w:val="000000"/>
          <w:sz w:val="32"/>
          <w:szCs w:val="32"/>
        </w:rPr>
      </w:pPr>
      <w:r w:rsidRPr="009D2D88">
        <w:rPr>
          <w:rFonts w:ascii="楷体_GB2312" w:eastAsia="楷体_GB2312" w:cs="楷体_GB2312" w:hint="eastAsia"/>
          <w:color w:val="000000"/>
          <w:sz w:val="32"/>
          <w:szCs w:val="32"/>
        </w:rPr>
        <w:t>（二）存在问题。</w:t>
      </w:r>
    </w:p>
    <w:p w:rsidR="00D540FA" w:rsidRPr="009D2D88" w:rsidRDefault="00D540FA" w:rsidP="00C311F1">
      <w:pPr>
        <w:snapToGrid w:val="0"/>
        <w:spacing w:line="600" w:lineRule="exact"/>
        <w:ind w:firstLineChars="200" w:firstLine="640"/>
        <w:rPr>
          <w:rFonts w:eastAsia="仿宋_GB2312"/>
          <w:color w:val="000000"/>
          <w:sz w:val="32"/>
          <w:szCs w:val="32"/>
        </w:rPr>
      </w:pPr>
      <w:r w:rsidRPr="009D2D88">
        <w:rPr>
          <w:rFonts w:eastAsia="仿宋_GB2312"/>
          <w:color w:val="000000"/>
          <w:sz w:val="32"/>
          <w:szCs w:val="32"/>
        </w:rPr>
        <w:lastRenderedPageBreak/>
        <w:t>1.</w:t>
      </w:r>
      <w:r w:rsidRPr="009D2D88">
        <w:rPr>
          <w:rFonts w:eastAsia="仿宋_GB2312" w:cs="仿宋_GB2312" w:hint="eastAsia"/>
          <w:color w:val="000000"/>
          <w:sz w:val="32"/>
          <w:szCs w:val="32"/>
        </w:rPr>
        <w:t>基层统计人员综合素质有待提升，工作任务与力量的矛盾突出，经费落实比较困难。部门统计基础工作薄弱，还存在对全行业的统计信息掌握不清、部门数据协调性较差等问题。分析解读统计数据、研判宏观经济走势、为领导科学决策以及为社会公众提供信息咨询服务的能力有待进一步提升。统计法治宣传广度深度不够，部分领导干部和调查对象对统计法律法规缺乏深入学习和认识，统计执法力量还比较薄弱。</w:t>
      </w:r>
    </w:p>
    <w:p w:rsidR="00D540FA" w:rsidRPr="009D2D88" w:rsidRDefault="00D540FA" w:rsidP="00C311F1">
      <w:pPr>
        <w:snapToGrid w:val="0"/>
        <w:spacing w:line="600" w:lineRule="exact"/>
        <w:ind w:firstLineChars="200" w:firstLine="640"/>
        <w:rPr>
          <w:rFonts w:eastAsia="仿宋_GB2312"/>
          <w:color w:val="000000"/>
          <w:sz w:val="32"/>
          <w:szCs w:val="32"/>
        </w:rPr>
      </w:pPr>
      <w:r w:rsidRPr="009D2D88">
        <w:rPr>
          <w:rFonts w:eastAsia="仿宋_GB2312"/>
          <w:color w:val="000000"/>
          <w:sz w:val="32"/>
          <w:szCs w:val="32"/>
        </w:rPr>
        <w:t>2.</w:t>
      </w:r>
      <w:r w:rsidRPr="009D2D88">
        <w:rPr>
          <w:rFonts w:eastAsia="仿宋_GB2312" w:cs="仿宋_GB2312" w:hint="eastAsia"/>
          <w:color w:val="000000"/>
          <w:sz w:val="32"/>
          <w:szCs w:val="32"/>
        </w:rPr>
        <w:t>部门预算追加和调整无法预见。按照</w:t>
      </w:r>
      <w:r w:rsidRPr="009D2D88">
        <w:rPr>
          <w:rFonts w:eastAsia="仿宋_GB2312"/>
          <w:color w:val="000000"/>
          <w:sz w:val="32"/>
          <w:szCs w:val="32"/>
        </w:rPr>
        <w:t xml:space="preserve"> </w:t>
      </w:r>
      <w:r w:rsidRPr="009D2D88">
        <w:rPr>
          <w:rFonts w:eastAsia="仿宋_GB2312" w:cs="仿宋_GB2312" w:hint="eastAsia"/>
          <w:color w:val="000000"/>
          <w:sz w:val="32"/>
          <w:szCs w:val="32"/>
        </w:rPr>
        <w:t>《预算法》相关规定，结合本单位职能职责和年度工作计划编制部门年度预算，但在部门预算执行过程中，仍存在一些问题和不足。如：由于上级主管部门或市委、市政府临时交办的统计调查任务；政策性调整人员工资、奖金等一些无法预计和列入年初预算的基本支出和项目支出，需要在年度中间进行预算追加和调整。还有一些非税收入执收项目事先无法控制，如：对违反统计法律法规的企业进行行政处罚的罚没收入。</w:t>
      </w:r>
    </w:p>
    <w:p w:rsidR="00D540FA" w:rsidRPr="009D2D88" w:rsidRDefault="00D540FA" w:rsidP="00C311F1">
      <w:pPr>
        <w:snapToGrid w:val="0"/>
        <w:spacing w:line="600" w:lineRule="exact"/>
        <w:ind w:firstLineChars="200" w:firstLine="640"/>
        <w:rPr>
          <w:rFonts w:eastAsia="仿宋_GB2312"/>
          <w:color w:val="000000"/>
          <w:sz w:val="32"/>
          <w:szCs w:val="32"/>
        </w:rPr>
      </w:pPr>
      <w:r w:rsidRPr="009D2D88">
        <w:rPr>
          <w:rFonts w:eastAsia="仿宋_GB2312"/>
          <w:color w:val="000000"/>
          <w:sz w:val="32"/>
          <w:szCs w:val="32"/>
        </w:rPr>
        <w:t>3.</w:t>
      </w:r>
      <w:r w:rsidRPr="009D2D88">
        <w:rPr>
          <w:rFonts w:eastAsia="仿宋_GB2312" w:cs="仿宋_GB2312" w:hint="eastAsia"/>
          <w:color w:val="000000"/>
          <w:sz w:val="32"/>
          <w:szCs w:val="32"/>
        </w:rPr>
        <w:t>预算执行率有待进一步提高。影响预算执行率的主要因素有：一是部分项目资金指标追加时间滞后，未按进度及时拨付；部分紧急或上级交办项目工作的突发性，导致结算支出时间具有不确定性；三是部分统计调查项目存在跨年度开展，导致相关支出未能在本年度结算。</w:t>
      </w:r>
    </w:p>
    <w:p w:rsidR="00D540FA" w:rsidRPr="009D2D88" w:rsidRDefault="00D540FA" w:rsidP="00C311F1">
      <w:pPr>
        <w:spacing w:line="580" w:lineRule="exact"/>
        <w:ind w:firstLineChars="196" w:firstLine="630"/>
        <w:rPr>
          <w:rFonts w:ascii="楷体_GB2312" w:eastAsia="楷体_GB2312"/>
          <w:b/>
          <w:bCs/>
          <w:color w:val="000000"/>
          <w:sz w:val="32"/>
          <w:szCs w:val="32"/>
        </w:rPr>
      </w:pPr>
      <w:r w:rsidRPr="009D2D88">
        <w:rPr>
          <w:rFonts w:ascii="楷体_GB2312" w:eastAsia="楷体_GB2312" w:cs="楷体_GB2312" w:hint="eastAsia"/>
          <w:b/>
          <w:bCs/>
          <w:color w:val="000000"/>
          <w:sz w:val="32"/>
          <w:szCs w:val="32"/>
        </w:rPr>
        <w:t>（三）改进建议。</w:t>
      </w:r>
    </w:p>
    <w:p w:rsidR="00D540FA" w:rsidRPr="009D2D88" w:rsidRDefault="00D540FA" w:rsidP="00C311F1">
      <w:pPr>
        <w:snapToGrid w:val="0"/>
        <w:spacing w:line="600" w:lineRule="exact"/>
        <w:ind w:firstLineChars="200" w:firstLine="640"/>
        <w:rPr>
          <w:rFonts w:eastAsia="仿宋_GB2312"/>
          <w:color w:val="000000"/>
          <w:sz w:val="32"/>
          <w:szCs w:val="32"/>
        </w:rPr>
      </w:pPr>
      <w:r w:rsidRPr="009D2D88">
        <w:rPr>
          <w:rFonts w:eastAsia="仿宋_GB2312" w:cs="仿宋_GB2312" w:hint="eastAsia"/>
          <w:color w:val="000000"/>
          <w:sz w:val="32"/>
          <w:szCs w:val="32"/>
        </w:rPr>
        <w:t>以提升统计队伍综合素质为目的，加强统计系统业务培</w:t>
      </w:r>
      <w:r w:rsidRPr="009D2D88">
        <w:rPr>
          <w:rFonts w:eastAsia="仿宋_GB2312" w:cs="仿宋_GB2312" w:hint="eastAsia"/>
          <w:color w:val="000000"/>
          <w:sz w:val="32"/>
          <w:szCs w:val="32"/>
        </w:rPr>
        <w:lastRenderedPageBreak/>
        <w:t>训。打造业务过硬、严守职业道德的高素质统计队伍。通过多种形势组织统计人员进行培训，学习相关的统计知识、统计方法、业务技能、法律知识，提高调查能力与综合评估能力。</w:t>
      </w:r>
    </w:p>
    <w:p w:rsidR="00D540FA" w:rsidRPr="009D2D88" w:rsidRDefault="00D540FA" w:rsidP="00C311F1">
      <w:pPr>
        <w:snapToGrid w:val="0"/>
        <w:spacing w:line="600" w:lineRule="exact"/>
        <w:ind w:firstLineChars="200" w:firstLine="640"/>
        <w:rPr>
          <w:rFonts w:eastAsia="仿宋_GB2312"/>
          <w:color w:val="000000"/>
          <w:sz w:val="32"/>
          <w:szCs w:val="32"/>
        </w:rPr>
      </w:pPr>
      <w:r w:rsidRPr="009D2D88">
        <w:rPr>
          <w:rFonts w:eastAsia="仿宋_GB2312" w:cs="仿宋_GB2312" w:hint="eastAsia"/>
          <w:color w:val="000000"/>
          <w:sz w:val="32"/>
          <w:szCs w:val="32"/>
        </w:rPr>
        <w:t>进一步加强财务知识学习和财务全流程监管，进一步强化内部控制和绩效管理。让统计人员在具体统计工作中提高实际操作能力，提高专业素质和操作技能水平，确保统计工作任务的圆满完成。</w:t>
      </w:r>
    </w:p>
    <w:p w:rsidR="00D540FA" w:rsidRPr="009D2D88" w:rsidRDefault="00D540FA" w:rsidP="00C311F1">
      <w:pPr>
        <w:snapToGrid w:val="0"/>
        <w:spacing w:line="600" w:lineRule="exact"/>
        <w:ind w:firstLineChars="200" w:firstLine="640"/>
        <w:rPr>
          <w:rFonts w:eastAsia="仿宋_GB2312"/>
          <w:color w:val="000000"/>
          <w:sz w:val="32"/>
          <w:szCs w:val="32"/>
        </w:rPr>
      </w:pPr>
      <w:r w:rsidRPr="009D2D88">
        <w:rPr>
          <w:rFonts w:eastAsia="仿宋_GB2312" w:cs="仿宋_GB2312" w:hint="eastAsia"/>
          <w:color w:val="000000"/>
          <w:sz w:val="32"/>
          <w:szCs w:val="32"/>
        </w:rPr>
        <w:t>大力做好宣传工作，增强公众对普查、统计调查、统计法律法规的认识，提高人民群众对统计具体工作的支持度。</w:t>
      </w:r>
    </w:p>
    <w:p w:rsidR="00D540FA" w:rsidRPr="009D2D88" w:rsidRDefault="00D540FA" w:rsidP="00C311F1">
      <w:pPr>
        <w:spacing w:line="580" w:lineRule="exact"/>
        <w:ind w:firstLineChars="200" w:firstLine="640"/>
        <w:rPr>
          <w:rFonts w:ascii="楷体_GB2312" w:eastAsia="楷体_GB2312"/>
          <w:color w:val="000000"/>
          <w:sz w:val="32"/>
          <w:szCs w:val="32"/>
        </w:rPr>
      </w:pPr>
    </w:p>
    <w:p w:rsidR="00D540FA" w:rsidRPr="009D2D88" w:rsidRDefault="00D540FA" w:rsidP="00F40F49">
      <w:pPr>
        <w:widowControl/>
        <w:jc w:val="left"/>
        <w:rPr>
          <w:rStyle w:val="1Char"/>
          <w:rFonts w:eastAsia="仿宋"/>
          <w:b w:val="0"/>
          <w:bCs w:val="0"/>
          <w:color w:val="000000"/>
          <w:sz w:val="32"/>
          <w:szCs w:val="32"/>
        </w:rPr>
      </w:pPr>
      <w:r w:rsidRPr="009D2D88">
        <w:rPr>
          <w:rFonts w:ascii="楷体_GB2312" w:eastAsia="楷体_GB2312"/>
          <w:color w:val="000000"/>
        </w:rPr>
        <w:br w:type="page"/>
      </w:r>
      <w:bookmarkStart w:id="62" w:name="_Toc15396617"/>
      <w:r w:rsidRPr="009D2D88">
        <w:rPr>
          <w:rStyle w:val="1Char"/>
          <w:rFonts w:eastAsia="仿宋" w:cs="仿宋" w:hint="eastAsia"/>
          <w:b w:val="0"/>
          <w:bCs w:val="0"/>
          <w:color w:val="000000"/>
          <w:sz w:val="32"/>
          <w:szCs w:val="32"/>
        </w:rPr>
        <w:lastRenderedPageBreak/>
        <w:t>附件</w:t>
      </w:r>
      <w:r w:rsidRPr="009D2D88">
        <w:rPr>
          <w:rStyle w:val="1Char"/>
          <w:rFonts w:eastAsia="仿宋"/>
          <w:b w:val="0"/>
          <w:bCs w:val="0"/>
          <w:color w:val="000000"/>
          <w:sz w:val="32"/>
          <w:szCs w:val="32"/>
        </w:rPr>
        <w:t>2</w:t>
      </w:r>
      <w:bookmarkEnd w:id="62"/>
    </w:p>
    <w:p w:rsidR="00D540FA" w:rsidRPr="009D2D88" w:rsidRDefault="00D540FA" w:rsidP="00CE49DA">
      <w:pPr>
        <w:spacing w:line="580" w:lineRule="exact"/>
        <w:jc w:val="center"/>
        <w:rPr>
          <w:rFonts w:eastAsia="黑体"/>
          <w:color w:val="000000"/>
          <w:sz w:val="44"/>
          <w:szCs w:val="44"/>
        </w:rPr>
      </w:pPr>
      <w:r w:rsidRPr="009D2D88">
        <w:rPr>
          <w:rFonts w:eastAsia="黑体"/>
          <w:color w:val="000000"/>
          <w:sz w:val="44"/>
          <w:szCs w:val="44"/>
        </w:rPr>
        <w:t>2018</w:t>
      </w:r>
      <w:r w:rsidRPr="009D2D88">
        <w:rPr>
          <w:rFonts w:eastAsia="黑体" w:cs="黑体" w:hint="eastAsia"/>
          <w:color w:val="000000"/>
          <w:sz w:val="44"/>
          <w:szCs w:val="44"/>
        </w:rPr>
        <w:t>年攀枝花市统计局</w:t>
      </w:r>
    </w:p>
    <w:p w:rsidR="00D540FA" w:rsidRPr="009D2D88" w:rsidRDefault="00D540FA" w:rsidP="00CE49DA">
      <w:pPr>
        <w:spacing w:line="580" w:lineRule="exact"/>
        <w:jc w:val="center"/>
        <w:rPr>
          <w:rFonts w:eastAsia="黑体"/>
          <w:color w:val="000000"/>
          <w:sz w:val="44"/>
          <w:szCs w:val="44"/>
        </w:rPr>
      </w:pPr>
      <w:r w:rsidRPr="009D2D88">
        <w:rPr>
          <w:rFonts w:eastAsia="黑体" w:cs="黑体" w:hint="eastAsia"/>
          <w:color w:val="000000"/>
          <w:sz w:val="44"/>
          <w:szCs w:val="44"/>
        </w:rPr>
        <w:t>项目支出绩效评价报告</w:t>
      </w:r>
    </w:p>
    <w:p w:rsidR="00D540FA" w:rsidRPr="009D2D88" w:rsidRDefault="00D540FA" w:rsidP="00C311F1">
      <w:pPr>
        <w:spacing w:line="580" w:lineRule="exact"/>
        <w:ind w:firstLineChars="200" w:firstLine="640"/>
        <w:rPr>
          <w:rFonts w:eastAsia="仿宋_GB2312"/>
          <w:color w:val="000000"/>
          <w:sz w:val="32"/>
          <w:szCs w:val="32"/>
        </w:rPr>
      </w:pPr>
    </w:p>
    <w:p w:rsidR="00D540FA" w:rsidRPr="009D2D88" w:rsidRDefault="00D540FA" w:rsidP="00C311F1">
      <w:pPr>
        <w:spacing w:line="580" w:lineRule="exact"/>
        <w:ind w:firstLineChars="200" w:firstLine="640"/>
        <w:rPr>
          <w:rFonts w:eastAsia="黑体"/>
          <w:color w:val="000000"/>
          <w:sz w:val="32"/>
          <w:szCs w:val="32"/>
        </w:rPr>
      </w:pPr>
      <w:r w:rsidRPr="009D2D88">
        <w:rPr>
          <w:rFonts w:eastAsia="黑体" w:cs="黑体" w:hint="eastAsia"/>
          <w:color w:val="000000"/>
          <w:sz w:val="32"/>
          <w:szCs w:val="32"/>
        </w:rPr>
        <w:t>一、评价工作开展及项目情况</w:t>
      </w:r>
    </w:p>
    <w:p w:rsidR="00D540FA" w:rsidRPr="009D2D88" w:rsidRDefault="00D540FA" w:rsidP="00C311F1">
      <w:pPr>
        <w:spacing w:line="580" w:lineRule="exact"/>
        <w:ind w:firstLineChars="200" w:firstLine="640"/>
        <w:rPr>
          <w:rFonts w:eastAsia="仿宋_GB2312"/>
          <w:color w:val="000000"/>
          <w:sz w:val="32"/>
          <w:szCs w:val="32"/>
        </w:rPr>
      </w:pPr>
      <w:r w:rsidRPr="009D2D88">
        <w:rPr>
          <w:rFonts w:eastAsia="仿宋_GB2312" w:cs="仿宋_GB2312" w:hint="eastAsia"/>
          <w:color w:val="000000"/>
          <w:sz w:val="32"/>
          <w:szCs w:val="32"/>
        </w:rPr>
        <w:t>根据预算绩效管理要求，市统计局组织对</w:t>
      </w:r>
      <w:r w:rsidRPr="009D2D88">
        <w:rPr>
          <w:rFonts w:eastAsia="仿宋_GB2312"/>
          <w:color w:val="000000"/>
          <w:sz w:val="32"/>
          <w:szCs w:val="32"/>
        </w:rPr>
        <w:t>2018</w:t>
      </w:r>
      <w:r w:rsidRPr="009D2D88">
        <w:rPr>
          <w:rFonts w:eastAsia="仿宋_GB2312" w:cs="仿宋_GB2312" w:hint="eastAsia"/>
          <w:color w:val="000000"/>
          <w:sz w:val="32"/>
          <w:szCs w:val="32"/>
        </w:rPr>
        <w:t>年度一般公共预算项目支出全面开展绩效自评工作，共涉及项目</w:t>
      </w:r>
      <w:r w:rsidRPr="009D2D88">
        <w:rPr>
          <w:rFonts w:eastAsia="仿宋_GB2312"/>
          <w:color w:val="000000"/>
          <w:sz w:val="32"/>
          <w:szCs w:val="32"/>
        </w:rPr>
        <w:t>5</w:t>
      </w:r>
      <w:r w:rsidRPr="009D2D88">
        <w:rPr>
          <w:rFonts w:eastAsia="仿宋_GB2312" w:cs="仿宋_GB2312" w:hint="eastAsia"/>
          <w:color w:val="000000"/>
          <w:sz w:val="32"/>
          <w:szCs w:val="32"/>
        </w:rPr>
        <w:t>个，资金</w:t>
      </w:r>
      <w:r w:rsidRPr="009D2D88">
        <w:rPr>
          <w:rFonts w:eastAsia="仿宋_GB2312"/>
          <w:color w:val="000000"/>
          <w:sz w:val="32"/>
          <w:szCs w:val="32"/>
        </w:rPr>
        <w:t>93.55</w:t>
      </w:r>
      <w:r w:rsidRPr="009D2D88">
        <w:rPr>
          <w:rFonts w:eastAsia="仿宋_GB2312" w:cs="仿宋_GB2312" w:hint="eastAsia"/>
          <w:color w:val="000000"/>
          <w:sz w:val="32"/>
          <w:szCs w:val="32"/>
        </w:rPr>
        <w:t>万元。从自评情况来看，</w:t>
      </w:r>
      <w:r w:rsidRPr="009D2D88">
        <w:rPr>
          <w:rFonts w:eastAsia="仿宋_GB2312"/>
          <w:color w:val="000000"/>
          <w:sz w:val="32"/>
          <w:szCs w:val="32"/>
        </w:rPr>
        <w:t>2018</w:t>
      </w:r>
      <w:r w:rsidRPr="009D2D88">
        <w:rPr>
          <w:rFonts w:eastAsia="仿宋_GB2312" w:cs="仿宋_GB2312" w:hint="eastAsia"/>
          <w:color w:val="000000"/>
          <w:sz w:val="32"/>
          <w:szCs w:val="32"/>
        </w:rPr>
        <w:t>年，市统计局围绕市委市政府中心工作和目标任务，积极发挥统计信息、咨询、监督三大职能，年初确定的各项职能目标任务顺利推进，圆满完成省统计局和市委市政府安排布置的各项统计报表任务、统计调查任务。并参照《攀枝花市（专项）项目资金评价体系》，拟定了项目绩效目标，具体包括：编外合同制用工经费、廉政测评和软环境测评、农业普查、全国第四次经济普查、人口抽样变动情况调查等</w:t>
      </w:r>
      <w:r w:rsidRPr="009D2D88">
        <w:rPr>
          <w:rFonts w:eastAsia="仿宋_GB2312"/>
          <w:color w:val="000000"/>
          <w:sz w:val="32"/>
          <w:szCs w:val="32"/>
        </w:rPr>
        <w:t>5</w:t>
      </w:r>
      <w:r w:rsidRPr="009D2D88">
        <w:rPr>
          <w:rFonts w:eastAsia="仿宋_GB2312" w:cs="仿宋_GB2312" w:hint="eastAsia"/>
          <w:color w:val="000000"/>
          <w:sz w:val="32"/>
          <w:szCs w:val="32"/>
        </w:rPr>
        <w:t>个项目。所有项目支出绩效目标均在规定时间内向市财政局绩效科进行了报送，绩效目标内容完整、指向明确、细化量化、合理可行，设置指标体现相关性、重要性、可比性、系统性和经济性要求。项目编报绩效目标申报覆盖率达到</w:t>
      </w:r>
      <w:r w:rsidRPr="009D2D88">
        <w:rPr>
          <w:rFonts w:eastAsia="仿宋_GB2312"/>
          <w:color w:val="000000"/>
          <w:sz w:val="32"/>
          <w:szCs w:val="32"/>
        </w:rPr>
        <w:t>100%</w:t>
      </w:r>
    </w:p>
    <w:p w:rsidR="00D540FA" w:rsidRPr="009D2D88" w:rsidRDefault="00D540FA" w:rsidP="00C311F1">
      <w:pPr>
        <w:spacing w:line="580" w:lineRule="exact"/>
        <w:ind w:firstLineChars="200" w:firstLine="640"/>
        <w:rPr>
          <w:rFonts w:eastAsia="黑体"/>
          <w:color w:val="000000"/>
          <w:sz w:val="32"/>
          <w:szCs w:val="32"/>
        </w:rPr>
      </w:pPr>
      <w:r w:rsidRPr="009D2D88">
        <w:rPr>
          <w:rFonts w:eastAsia="黑体" w:cs="黑体" w:hint="eastAsia"/>
          <w:color w:val="000000"/>
          <w:sz w:val="32"/>
          <w:szCs w:val="32"/>
        </w:rPr>
        <w:t>二、评价结论及绩效分析</w:t>
      </w:r>
    </w:p>
    <w:p w:rsidR="00D540FA" w:rsidRPr="009D2D88" w:rsidRDefault="00D540FA" w:rsidP="00C311F1">
      <w:pPr>
        <w:spacing w:line="580" w:lineRule="exact"/>
        <w:ind w:firstLineChars="200" w:firstLine="643"/>
        <w:rPr>
          <w:rFonts w:ascii="楷体_GB2312" w:eastAsia="楷体_GB2312"/>
          <w:b/>
          <w:bCs/>
          <w:color w:val="000000"/>
          <w:sz w:val="32"/>
          <w:szCs w:val="32"/>
        </w:rPr>
      </w:pPr>
      <w:r w:rsidRPr="009D2D88">
        <w:rPr>
          <w:rFonts w:ascii="楷体_GB2312" w:eastAsia="楷体_GB2312" w:cs="楷体_GB2312" w:hint="eastAsia"/>
          <w:b/>
          <w:bCs/>
          <w:color w:val="000000"/>
          <w:sz w:val="32"/>
          <w:szCs w:val="32"/>
        </w:rPr>
        <w:t>（一）评价结论</w:t>
      </w:r>
    </w:p>
    <w:p w:rsidR="00D540FA" w:rsidRPr="009D2D88" w:rsidRDefault="00D540FA" w:rsidP="00C311F1">
      <w:pPr>
        <w:spacing w:line="580" w:lineRule="exact"/>
        <w:ind w:firstLineChars="200" w:firstLine="640"/>
        <w:rPr>
          <w:rFonts w:eastAsia="仿宋_GB2312"/>
          <w:color w:val="000000"/>
          <w:sz w:val="32"/>
          <w:szCs w:val="32"/>
        </w:rPr>
      </w:pPr>
      <w:r w:rsidRPr="009D2D88">
        <w:rPr>
          <w:rFonts w:eastAsia="仿宋_GB2312" w:cs="仿宋_GB2312" w:hint="eastAsia"/>
          <w:color w:val="000000"/>
          <w:sz w:val="32"/>
          <w:szCs w:val="32"/>
        </w:rPr>
        <w:t>市统计局统计调查项目的实施有合法、合规和完整的业务管理制度和操作规范，日常监督检查工作较为全面。项目</w:t>
      </w:r>
      <w:r w:rsidRPr="009D2D88">
        <w:rPr>
          <w:rFonts w:eastAsia="仿宋_GB2312" w:cs="仿宋_GB2312" w:hint="eastAsia"/>
          <w:color w:val="000000"/>
          <w:sz w:val="32"/>
          <w:szCs w:val="32"/>
        </w:rPr>
        <w:lastRenderedPageBreak/>
        <w:t>的资金使用按照预算相关的支出范围和用途合理安排支出，支出严格按照规定的报销标准及报销程序办理，做到流程合规、手续完整、要件齐备，符合国家财经法规和财务管理制度以及有关专项资金管理办法的规定。项目全年预算数为</w:t>
      </w:r>
      <w:r w:rsidRPr="009D2D88">
        <w:rPr>
          <w:rFonts w:eastAsia="仿宋_GB2312"/>
          <w:color w:val="000000"/>
          <w:sz w:val="32"/>
          <w:szCs w:val="32"/>
        </w:rPr>
        <w:t>93.55</w:t>
      </w:r>
      <w:r w:rsidRPr="009D2D88">
        <w:rPr>
          <w:rFonts w:eastAsia="仿宋_GB2312" w:cs="仿宋_GB2312" w:hint="eastAsia"/>
          <w:color w:val="000000"/>
          <w:sz w:val="32"/>
          <w:szCs w:val="32"/>
        </w:rPr>
        <w:t>万元，执行数为</w:t>
      </w:r>
      <w:r w:rsidRPr="009D2D88">
        <w:rPr>
          <w:rFonts w:eastAsia="仿宋_GB2312"/>
          <w:color w:val="000000"/>
          <w:sz w:val="32"/>
          <w:szCs w:val="32"/>
        </w:rPr>
        <w:t>49.59</w:t>
      </w:r>
      <w:r w:rsidRPr="009D2D88">
        <w:rPr>
          <w:rFonts w:eastAsia="仿宋_GB2312" w:cs="仿宋_GB2312" w:hint="eastAsia"/>
          <w:color w:val="000000"/>
          <w:sz w:val="32"/>
          <w:szCs w:val="32"/>
        </w:rPr>
        <w:t>万元，完成预算的</w:t>
      </w:r>
      <w:r w:rsidRPr="009D2D88">
        <w:rPr>
          <w:rFonts w:eastAsia="仿宋_GB2312"/>
          <w:color w:val="000000"/>
          <w:sz w:val="32"/>
          <w:szCs w:val="32"/>
        </w:rPr>
        <w:t>53%</w:t>
      </w:r>
      <w:r w:rsidRPr="009D2D88">
        <w:rPr>
          <w:rFonts w:eastAsia="仿宋_GB2312" w:cs="仿宋_GB2312" w:hint="eastAsia"/>
          <w:color w:val="000000"/>
          <w:sz w:val="32"/>
          <w:szCs w:val="32"/>
        </w:rPr>
        <w:t>。资金结余具体原因在具体项目中予以说明。</w:t>
      </w:r>
    </w:p>
    <w:p w:rsidR="00D540FA" w:rsidRPr="009D2D88" w:rsidRDefault="00D540FA" w:rsidP="0021035D">
      <w:pPr>
        <w:spacing w:line="580" w:lineRule="exact"/>
        <w:rPr>
          <w:rFonts w:eastAsia="仿宋_GB2312"/>
          <w:color w:val="000000"/>
          <w:sz w:val="32"/>
          <w:szCs w:val="32"/>
        </w:rPr>
      </w:pPr>
      <w:r w:rsidRPr="009D2D88">
        <w:rPr>
          <w:rFonts w:eastAsia="仿宋_GB2312"/>
          <w:color w:val="000000"/>
          <w:sz w:val="32"/>
          <w:szCs w:val="32"/>
        </w:rPr>
        <w:t xml:space="preserve">   </w:t>
      </w:r>
      <w:r w:rsidRPr="009D2D88">
        <w:rPr>
          <w:rFonts w:eastAsia="仿宋_GB2312"/>
          <w:b/>
          <w:bCs/>
          <w:color w:val="000000"/>
          <w:sz w:val="32"/>
          <w:szCs w:val="32"/>
        </w:rPr>
        <w:t xml:space="preserve"> 1.</w:t>
      </w:r>
      <w:r w:rsidRPr="009D2D88">
        <w:rPr>
          <w:rFonts w:ascii="楷体_GB2312" w:eastAsia="楷体_GB2312" w:cs="楷体_GB2312"/>
          <w:b/>
          <w:bCs/>
          <w:color w:val="000000"/>
          <w:sz w:val="32"/>
          <w:szCs w:val="32"/>
        </w:rPr>
        <w:t xml:space="preserve"> </w:t>
      </w:r>
      <w:r w:rsidRPr="009D2D88">
        <w:rPr>
          <w:rFonts w:ascii="楷体_GB2312" w:eastAsia="楷体_GB2312" w:cs="楷体_GB2312" w:hint="eastAsia"/>
          <w:b/>
          <w:bCs/>
          <w:color w:val="000000"/>
          <w:sz w:val="32"/>
          <w:szCs w:val="32"/>
        </w:rPr>
        <w:t>编外合同制用工经费</w:t>
      </w:r>
      <w:r w:rsidRPr="009D2D88">
        <w:rPr>
          <w:rFonts w:eastAsia="仿宋_GB2312" w:cs="仿宋_GB2312" w:hint="eastAsia"/>
          <w:b/>
          <w:bCs/>
          <w:color w:val="000000"/>
          <w:sz w:val="32"/>
          <w:szCs w:val="32"/>
        </w:rPr>
        <w:t>：</w:t>
      </w:r>
      <w:r w:rsidRPr="009D2D88">
        <w:rPr>
          <w:rFonts w:eastAsia="仿宋_GB2312" w:cs="仿宋_GB2312" w:hint="eastAsia"/>
          <w:color w:val="000000"/>
          <w:sz w:val="32"/>
          <w:szCs w:val="32"/>
        </w:rPr>
        <w:t>项目全年预算数</w:t>
      </w:r>
      <w:r w:rsidRPr="009D2D88">
        <w:rPr>
          <w:rFonts w:eastAsia="仿宋_GB2312"/>
          <w:color w:val="000000"/>
          <w:sz w:val="32"/>
          <w:szCs w:val="32"/>
        </w:rPr>
        <w:t>21.55</w:t>
      </w:r>
      <w:r w:rsidRPr="009D2D88">
        <w:rPr>
          <w:rFonts w:eastAsia="仿宋_GB2312" w:cs="仿宋_GB2312" w:hint="eastAsia"/>
          <w:color w:val="000000"/>
          <w:sz w:val="32"/>
          <w:szCs w:val="32"/>
        </w:rPr>
        <w:t>万元，执行数为</w:t>
      </w:r>
      <w:r w:rsidRPr="009D2D88">
        <w:rPr>
          <w:rFonts w:eastAsia="仿宋_GB2312"/>
          <w:color w:val="000000"/>
          <w:sz w:val="32"/>
          <w:szCs w:val="32"/>
        </w:rPr>
        <w:t>20.17</w:t>
      </w:r>
      <w:r w:rsidRPr="009D2D88">
        <w:rPr>
          <w:rFonts w:eastAsia="仿宋_GB2312" w:cs="仿宋_GB2312" w:hint="eastAsia"/>
          <w:color w:val="000000"/>
          <w:sz w:val="32"/>
          <w:szCs w:val="32"/>
        </w:rPr>
        <w:t>万元，完成预算的</w:t>
      </w:r>
      <w:r w:rsidRPr="009D2D88">
        <w:rPr>
          <w:rFonts w:eastAsia="仿宋_GB2312"/>
          <w:color w:val="000000"/>
          <w:sz w:val="32"/>
          <w:szCs w:val="32"/>
        </w:rPr>
        <w:t>93.60%</w:t>
      </w:r>
      <w:r w:rsidRPr="009D2D88">
        <w:rPr>
          <w:rFonts w:eastAsia="仿宋_GB2312" w:cs="仿宋_GB2312" w:hint="eastAsia"/>
          <w:color w:val="000000"/>
          <w:sz w:val="32"/>
          <w:szCs w:val="32"/>
        </w:rPr>
        <w:t>。通过项目实施，保障社情民意调查工作及时开展，按时完成工作任务。项目资金结余原因：因编外用工人员变动，劳务费支出减少，结余</w:t>
      </w:r>
      <w:r w:rsidRPr="009D2D88">
        <w:rPr>
          <w:rFonts w:eastAsia="仿宋_GB2312"/>
          <w:color w:val="000000"/>
          <w:sz w:val="32"/>
          <w:szCs w:val="32"/>
        </w:rPr>
        <w:t>1.38</w:t>
      </w:r>
      <w:r w:rsidRPr="009D2D88">
        <w:rPr>
          <w:rFonts w:eastAsia="仿宋_GB2312" w:cs="仿宋_GB2312" w:hint="eastAsia"/>
          <w:color w:val="000000"/>
          <w:sz w:val="32"/>
          <w:szCs w:val="32"/>
        </w:rPr>
        <w:t>万元收回财政总预算。</w:t>
      </w:r>
    </w:p>
    <w:p w:rsidR="00D540FA" w:rsidRPr="009D2D88" w:rsidRDefault="00D540FA" w:rsidP="00F56D74">
      <w:pPr>
        <w:jc w:val="center"/>
        <w:rPr>
          <w:rFonts w:eastAsia="黑体"/>
          <w:color w:val="000000"/>
          <w:sz w:val="32"/>
          <w:szCs w:val="32"/>
        </w:rPr>
      </w:pPr>
      <w:r w:rsidRPr="009D2D88">
        <w:rPr>
          <w:rFonts w:eastAsia="黑体"/>
          <w:color w:val="000000"/>
          <w:sz w:val="32"/>
          <w:szCs w:val="32"/>
        </w:rPr>
        <w:t>2018</w:t>
      </w:r>
      <w:r w:rsidRPr="009D2D88">
        <w:rPr>
          <w:rFonts w:eastAsia="黑体" w:cs="黑体" w:hint="eastAsia"/>
          <w:color w:val="000000"/>
          <w:sz w:val="32"/>
          <w:szCs w:val="32"/>
        </w:rPr>
        <w:t>年项目支出绩效评价得分表</w:t>
      </w: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18"/>
        <w:gridCol w:w="1273"/>
        <w:gridCol w:w="2992"/>
        <w:gridCol w:w="1311"/>
        <w:gridCol w:w="1311"/>
      </w:tblGrid>
      <w:tr w:rsidR="00C311F1" w:rsidRPr="00C311F1">
        <w:trPr>
          <w:trHeight w:val="639"/>
          <w:jc w:val="center"/>
        </w:trPr>
        <w:tc>
          <w:tcPr>
            <w:tcW w:w="1618"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单位名称</w:t>
            </w:r>
            <w:r w:rsidRPr="009D2D88">
              <w:rPr>
                <w:rFonts w:eastAsia="仿宋_GB2312"/>
                <w:b/>
                <w:bCs/>
                <w:color w:val="000000"/>
                <w:kern w:val="0"/>
              </w:rPr>
              <w:t>/</w:t>
            </w:r>
          </w:p>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项目名称</w:t>
            </w:r>
          </w:p>
        </w:tc>
        <w:tc>
          <w:tcPr>
            <w:tcW w:w="6887" w:type="dxa"/>
            <w:gridSpan w:val="4"/>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攀枝花市统计局编外合同制用工经费</w:t>
            </w:r>
          </w:p>
        </w:tc>
      </w:tr>
      <w:tr w:rsidR="00C311F1" w:rsidRPr="00C311F1">
        <w:trPr>
          <w:trHeight w:val="920"/>
          <w:jc w:val="center"/>
        </w:trPr>
        <w:tc>
          <w:tcPr>
            <w:tcW w:w="1618"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一级</w:t>
            </w:r>
          </w:p>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指标</w:t>
            </w:r>
          </w:p>
        </w:tc>
        <w:tc>
          <w:tcPr>
            <w:tcW w:w="1273"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二级</w:t>
            </w:r>
          </w:p>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指标</w:t>
            </w:r>
          </w:p>
        </w:tc>
        <w:tc>
          <w:tcPr>
            <w:tcW w:w="2992"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三级指标</w:t>
            </w:r>
          </w:p>
        </w:tc>
        <w:tc>
          <w:tcPr>
            <w:tcW w:w="1311"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分值</w:t>
            </w:r>
          </w:p>
        </w:tc>
        <w:tc>
          <w:tcPr>
            <w:tcW w:w="1311"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得分</w:t>
            </w:r>
          </w:p>
        </w:tc>
      </w:tr>
      <w:tr w:rsidR="00C311F1" w:rsidRPr="00C311F1">
        <w:trPr>
          <w:trHeight w:val="20"/>
          <w:jc w:val="center"/>
        </w:trPr>
        <w:tc>
          <w:tcPr>
            <w:tcW w:w="1618"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20</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项目决策</w:t>
            </w:r>
          </w:p>
        </w:tc>
        <w:tc>
          <w:tcPr>
            <w:tcW w:w="1273"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10</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科学决策</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必要性</w:t>
            </w:r>
            <w:r w:rsidRPr="009D2D88">
              <w:rPr>
                <w:rFonts w:eastAsia="仿宋_GB2312"/>
                <w:color w:val="000000"/>
                <w:kern w:val="0"/>
              </w:rPr>
              <w:br/>
            </w:r>
            <w:r w:rsidRPr="009D2D88">
              <w:rPr>
                <w:rFonts w:eastAsia="仿宋_GB2312" w:cs="仿宋_GB2312" w:hint="eastAsia"/>
                <w:color w:val="000000"/>
                <w:kern w:val="0"/>
              </w:rPr>
              <w:t>（政策依据</w:t>
            </w:r>
            <w:r w:rsidRPr="009D2D88">
              <w:rPr>
                <w:rFonts w:eastAsia="仿宋_GB2312"/>
                <w:color w:val="000000"/>
                <w:kern w:val="0"/>
              </w:rPr>
              <w:t>)</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20"/>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可行性</w:t>
            </w:r>
            <w:r w:rsidRPr="009D2D88">
              <w:rPr>
                <w:rFonts w:eastAsia="仿宋_GB2312"/>
                <w:color w:val="000000"/>
                <w:kern w:val="0"/>
              </w:rPr>
              <w:br/>
            </w:r>
            <w:r w:rsidRPr="009D2D88">
              <w:rPr>
                <w:rFonts w:eastAsia="仿宋_GB2312" w:cs="仿宋_GB2312" w:hint="eastAsia"/>
                <w:color w:val="000000"/>
                <w:kern w:val="0"/>
              </w:rPr>
              <w:t>（政策完善）</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624"/>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10</w:t>
            </w:r>
            <w:r w:rsidRPr="009D2D88">
              <w:rPr>
                <w:rFonts w:eastAsia="仿宋_GB2312" w:cs="仿宋_GB2312" w:hint="eastAsia"/>
                <w:color w:val="000000"/>
                <w:kern w:val="0"/>
              </w:rPr>
              <w:t>）</w:t>
            </w:r>
            <w:r w:rsidRPr="009D2D88">
              <w:rPr>
                <w:rFonts w:eastAsia="仿宋_GB2312"/>
                <w:color w:val="000000"/>
                <w:kern w:val="0"/>
              </w:rPr>
              <w:br/>
            </w:r>
            <w:r w:rsidRPr="009D2D88">
              <w:rPr>
                <w:rFonts w:eastAsia="仿宋_GB2312" w:cs="仿宋_GB2312" w:hint="eastAsia"/>
                <w:color w:val="000000"/>
                <w:kern w:val="0"/>
              </w:rPr>
              <w:t>绩效目标</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明确性</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618"/>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合理性</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691"/>
          <w:jc w:val="center"/>
        </w:trPr>
        <w:tc>
          <w:tcPr>
            <w:tcW w:w="1618"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10</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项目管理</w:t>
            </w:r>
          </w:p>
        </w:tc>
        <w:tc>
          <w:tcPr>
            <w:tcW w:w="1273"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7</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资金管理</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资金分配</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3</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3</w:t>
            </w:r>
          </w:p>
        </w:tc>
      </w:tr>
      <w:tr w:rsidR="00C311F1" w:rsidRPr="00C311F1">
        <w:trPr>
          <w:trHeight w:val="702"/>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textDirection w:val="tbRlV"/>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资金使用</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4</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3</w:t>
            </w:r>
          </w:p>
        </w:tc>
      </w:tr>
      <w:tr w:rsidR="00C311F1" w:rsidRPr="00C311F1">
        <w:trPr>
          <w:trHeight w:val="960"/>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3</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项目执行</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执行规范</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3</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3</w:t>
            </w:r>
          </w:p>
        </w:tc>
      </w:tr>
      <w:tr w:rsidR="00C311F1" w:rsidRPr="00C311F1">
        <w:trPr>
          <w:trHeight w:val="616"/>
          <w:jc w:val="center"/>
        </w:trPr>
        <w:tc>
          <w:tcPr>
            <w:tcW w:w="1618"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（特性指标</w:t>
            </w:r>
            <w:r w:rsidRPr="009D2D88">
              <w:rPr>
                <w:rFonts w:eastAsia="仿宋_GB2312"/>
                <w:color w:val="000000"/>
                <w:kern w:val="0"/>
              </w:rPr>
              <w:t>70</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项目绩效</w:t>
            </w:r>
          </w:p>
        </w:tc>
        <w:tc>
          <w:tcPr>
            <w:tcW w:w="1273"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20</w:t>
            </w:r>
            <w:r w:rsidRPr="009D2D88">
              <w:rPr>
                <w:rFonts w:eastAsia="仿宋_GB2312" w:cs="仿宋_GB2312" w:hint="eastAsia"/>
                <w:color w:val="000000"/>
                <w:kern w:val="0"/>
              </w:rPr>
              <w:t>）</w:t>
            </w:r>
            <w:r w:rsidRPr="009D2D88">
              <w:rPr>
                <w:rFonts w:eastAsia="仿宋_GB2312"/>
                <w:color w:val="000000"/>
                <w:kern w:val="0"/>
              </w:rPr>
              <w:br/>
            </w:r>
            <w:r w:rsidRPr="009D2D88">
              <w:rPr>
                <w:rFonts w:eastAsia="仿宋_GB2312" w:cs="仿宋_GB2312" w:hint="eastAsia"/>
                <w:color w:val="000000"/>
                <w:kern w:val="0"/>
              </w:rPr>
              <w:t>项目完成</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完成数量</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554"/>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完成质量</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690"/>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完成时效</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558"/>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完成成本</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566"/>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50</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项目效益</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经济效益（可选项）</w:t>
            </w:r>
          </w:p>
        </w:tc>
        <w:tc>
          <w:tcPr>
            <w:tcW w:w="1311" w:type="dxa"/>
            <w:vMerge w:val="restart"/>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40</w:t>
            </w:r>
          </w:p>
        </w:tc>
        <w:tc>
          <w:tcPr>
            <w:tcW w:w="1311" w:type="dxa"/>
            <w:vAlign w:val="center"/>
          </w:tcPr>
          <w:p w:rsidR="00D540FA" w:rsidRPr="009D2D88" w:rsidRDefault="00D540FA" w:rsidP="009321CF">
            <w:pPr>
              <w:widowControl/>
              <w:spacing w:line="260" w:lineRule="exact"/>
              <w:jc w:val="center"/>
              <w:rPr>
                <w:rFonts w:ascii="宋体" w:hAnsi="宋体" w:cs="宋体"/>
                <w:color w:val="000000"/>
                <w:kern w:val="0"/>
                <w:sz w:val="20"/>
                <w:szCs w:val="20"/>
              </w:rPr>
            </w:pPr>
            <w:r w:rsidRPr="009D2D88">
              <w:rPr>
                <w:rFonts w:ascii="宋体" w:hAnsi="宋体" w:cs="宋体"/>
                <w:color w:val="000000"/>
                <w:kern w:val="0"/>
                <w:sz w:val="20"/>
                <w:szCs w:val="20"/>
              </w:rPr>
              <w:t>6</w:t>
            </w:r>
          </w:p>
        </w:tc>
      </w:tr>
      <w:tr w:rsidR="00C311F1" w:rsidRPr="00C311F1">
        <w:trPr>
          <w:trHeight w:val="688"/>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社会效益（可选项）</w:t>
            </w:r>
          </w:p>
        </w:tc>
        <w:tc>
          <w:tcPr>
            <w:tcW w:w="1311"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311" w:type="dxa"/>
            <w:vAlign w:val="center"/>
          </w:tcPr>
          <w:p w:rsidR="00D540FA" w:rsidRPr="009D2D88" w:rsidRDefault="00D540FA" w:rsidP="009321CF">
            <w:pPr>
              <w:tabs>
                <w:tab w:val="left" w:pos="630"/>
              </w:tabs>
              <w:jc w:val="center"/>
              <w:rPr>
                <w:rFonts w:ascii="宋体"/>
                <w:color w:val="000000"/>
                <w:sz w:val="20"/>
                <w:szCs w:val="20"/>
              </w:rPr>
            </w:pPr>
            <w:r w:rsidRPr="009D2D88">
              <w:rPr>
                <w:rFonts w:ascii="宋体" w:hAnsi="宋体" w:cs="宋体"/>
                <w:color w:val="000000"/>
                <w:sz w:val="20"/>
                <w:szCs w:val="20"/>
              </w:rPr>
              <w:t>6</w:t>
            </w:r>
          </w:p>
        </w:tc>
      </w:tr>
      <w:tr w:rsidR="00C311F1" w:rsidRPr="00C311F1">
        <w:trPr>
          <w:trHeight w:val="557"/>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生态效益（可选项）</w:t>
            </w:r>
          </w:p>
        </w:tc>
        <w:tc>
          <w:tcPr>
            <w:tcW w:w="1311"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311" w:type="dxa"/>
            <w:vAlign w:val="center"/>
          </w:tcPr>
          <w:p w:rsidR="00D540FA" w:rsidRPr="009D2D88" w:rsidRDefault="00D540FA" w:rsidP="009321CF">
            <w:pPr>
              <w:tabs>
                <w:tab w:val="left" w:pos="600"/>
              </w:tabs>
              <w:jc w:val="center"/>
              <w:rPr>
                <w:rFonts w:ascii="宋体" w:hAnsi="宋体" w:cs="宋体"/>
                <w:color w:val="000000"/>
                <w:sz w:val="20"/>
                <w:szCs w:val="20"/>
              </w:rPr>
            </w:pPr>
            <w:r w:rsidRPr="009D2D88">
              <w:rPr>
                <w:rFonts w:ascii="宋体" w:hAnsi="宋体" w:cs="宋体"/>
                <w:color w:val="000000"/>
                <w:sz w:val="20"/>
                <w:szCs w:val="20"/>
              </w:rPr>
              <w:t>6</w:t>
            </w:r>
          </w:p>
        </w:tc>
      </w:tr>
      <w:tr w:rsidR="00C311F1" w:rsidRPr="00C311F1">
        <w:trPr>
          <w:trHeight w:val="707"/>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可持续效益（可选项）</w:t>
            </w:r>
          </w:p>
        </w:tc>
        <w:tc>
          <w:tcPr>
            <w:tcW w:w="1311"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311" w:type="dxa"/>
            <w:vAlign w:val="center"/>
          </w:tcPr>
          <w:p w:rsidR="00D540FA" w:rsidRPr="009D2D88" w:rsidRDefault="00D540FA" w:rsidP="009321CF">
            <w:pPr>
              <w:widowControl/>
              <w:spacing w:line="260" w:lineRule="exact"/>
              <w:jc w:val="center"/>
              <w:rPr>
                <w:rFonts w:ascii="宋体" w:hAnsi="宋体" w:cs="宋体"/>
                <w:color w:val="000000"/>
                <w:kern w:val="0"/>
                <w:sz w:val="20"/>
                <w:szCs w:val="20"/>
              </w:rPr>
            </w:pPr>
            <w:r w:rsidRPr="009D2D88">
              <w:rPr>
                <w:rFonts w:ascii="宋体" w:hAnsi="宋体" w:cs="宋体"/>
                <w:color w:val="000000"/>
                <w:kern w:val="0"/>
                <w:sz w:val="20"/>
                <w:szCs w:val="20"/>
              </w:rPr>
              <w:t>8</w:t>
            </w:r>
          </w:p>
        </w:tc>
      </w:tr>
      <w:tr w:rsidR="00C311F1" w:rsidRPr="00C311F1">
        <w:trPr>
          <w:trHeight w:val="688"/>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公平效率（可选项）</w:t>
            </w:r>
          </w:p>
        </w:tc>
        <w:tc>
          <w:tcPr>
            <w:tcW w:w="1311"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311" w:type="dxa"/>
            <w:vAlign w:val="center"/>
          </w:tcPr>
          <w:p w:rsidR="00D540FA" w:rsidRPr="009D2D88" w:rsidRDefault="00D540FA" w:rsidP="009321CF">
            <w:pPr>
              <w:widowControl/>
              <w:spacing w:line="260" w:lineRule="exact"/>
              <w:jc w:val="center"/>
              <w:rPr>
                <w:rFonts w:ascii="宋体"/>
                <w:color w:val="000000"/>
                <w:kern w:val="0"/>
                <w:sz w:val="20"/>
                <w:szCs w:val="20"/>
              </w:rPr>
            </w:pPr>
            <w:r w:rsidRPr="009D2D88">
              <w:rPr>
                <w:rFonts w:ascii="宋体" w:hAnsi="宋体" w:cs="宋体"/>
                <w:color w:val="000000"/>
                <w:kern w:val="0"/>
                <w:sz w:val="20"/>
                <w:szCs w:val="20"/>
              </w:rPr>
              <w:t>8</w:t>
            </w:r>
          </w:p>
        </w:tc>
      </w:tr>
      <w:tr w:rsidR="00C311F1" w:rsidRPr="00C311F1">
        <w:trPr>
          <w:trHeight w:val="570"/>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使用效率（可选项）</w:t>
            </w:r>
          </w:p>
        </w:tc>
        <w:tc>
          <w:tcPr>
            <w:tcW w:w="1311"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311" w:type="dxa"/>
            <w:vAlign w:val="center"/>
          </w:tcPr>
          <w:p w:rsidR="00D540FA" w:rsidRPr="009D2D88" w:rsidRDefault="00D540FA" w:rsidP="009321CF">
            <w:pPr>
              <w:widowControl/>
              <w:spacing w:line="260" w:lineRule="exact"/>
              <w:jc w:val="center"/>
              <w:rPr>
                <w:rFonts w:ascii="宋体" w:hAnsi="宋体" w:cs="宋体"/>
                <w:color w:val="000000"/>
                <w:kern w:val="0"/>
                <w:sz w:val="20"/>
                <w:szCs w:val="20"/>
              </w:rPr>
            </w:pPr>
            <w:r w:rsidRPr="009D2D88">
              <w:rPr>
                <w:rFonts w:ascii="宋体" w:hAnsi="宋体" w:cs="宋体"/>
                <w:color w:val="000000"/>
                <w:kern w:val="0"/>
                <w:sz w:val="20"/>
                <w:szCs w:val="20"/>
              </w:rPr>
              <w:t>6</w:t>
            </w:r>
          </w:p>
        </w:tc>
      </w:tr>
      <w:tr w:rsidR="00C311F1" w:rsidRPr="00C311F1">
        <w:trPr>
          <w:trHeight w:val="502"/>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服务对象满意度</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10</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10</w:t>
            </w:r>
          </w:p>
        </w:tc>
      </w:tr>
      <w:tr w:rsidR="00C311F1" w:rsidRPr="00C311F1">
        <w:trPr>
          <w:trHeight w:val="396"/>
          <w:jc w:val="center"/>
        </w:trPr>
        <w:tc>
          <w:tcPr>
            <w:tcW w:w="1618"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总分</w:t>
            </w:r>
          </w:p>
        </w:tc>
        <w:tc>
          <w:tcPr>
            <w:tcW w:w="6887" w:type="dxa"/>
            <w:gridSpan w:val="4"/>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99</w:t>
            </w:r>
            <w:r w:rsidRPr="009D2D88">
              <w:rPr>
                <w:rFonts w:eastAsia="仿宋_GB2312" w:cs="仿宋_GB2312" w:hint="eastAsia"/>
                <w:color w:val="000000"/>
                <w:kern w:val="0"/>
              </w:rPr>
              <w:t>分</w:t>
            </w:r>
          </w:p>
        </w:tc>
      </w:tr>
    </w:tbl>
    <w:p w:rsidR="00D540FA" w:rsidRPr="009D2D88" w:rsidRDefault="00D540FA" w:rsidP="00C311F1">
      <w:pPr>
        <w:adjustRightInd w:val="0"/>
        <w:snapToGrid w:val="0"/>
        <w:spacing w:line="620" w:lineRule="exact"/>
        <w:ind w:firstLineChars="200" w:firstLine="643"/>
        <w:rPr>
          <w:rFonts w:eastAsia="仿宋_GB2312"/>
          <w:color w:val="000000"/>
          <w:sz w:val="32"/>
          <w:szCs w:val="32"/>
        </w:rPr>
      </w:pPr>
      <w:r w:rsidRPr="009D2D88">
        <w:rPr>
          <w:rFonts w:eastAsia="仿宋_GB2312"/>
          <w:b/>
          <w:bCs/>
          <w:color w:val="000000"/>
          <w:sz w:val="32"/>
          <w:szCs w:val="32"/>
        </w:rPr>
        <w:t>2.</w:t>
      </w:r>
      <w:r w:rsidRPr="009D2D88">
        <w:rPr>
          <w:rFonts w:eastAsia="仿宋_GB2312" w:cs="仿宋_GB2312" w:hint="eastAsia"/>
          <w:b/>
          <w:bCs/>
          <w:color w:val="000000"/>
          <w:sz w:val="32"/>
          <w:szCs w:val="32"/>
        </w:rPr>
        <w:t>廉政测评和软环境测评经费：</w:t>
      </w:r>
      <w:r w:rsidRPr="009D2D88">
        <w:rPr>
          <w:rFonts w:eastAsia="仿宋_GB2312" w:cs="仿宋_GB2312" w:hint="eastAsia"/>
          <w:color w:val="000000"/>
          <w:sz w:val="32"/>
          <w:szCs w:val="32"/>
        </w:rPr>
        <w:t>项目全年预算数</w:t>
      </w:r>
      <w:r w:rsidRPr="009D2D88">
        <w:rPr>
          <w:rFonts w:eastAsia="仿宋_GB2312"/>
          <w:color w:val="000000"/>
          <w:sz w:val="32"/>
          <w:szCs w:val="32"/>
        </w:rPr>
        <w:t>9</w:t>
      </w:r>
      <w:r w:rsidRPr="009D2D88">
        <w:rPr>
          <w:rFonts w:eastAsia="仿宋_GB2312" w:cs="仿宋_GB2312" w:hint="eastAsia"/>
          <w:color w:val="000000"/>
          <w:sz w:val="32"/>
          <w:szCs w:val="32"/>
        </w:rPr>
        <w:t>万元，执行数为</w:t>
      </w:r>
      <w:r w:rsidRPr="009D2D88">
        <w:rPr>
          <w:rFonts w:eastAsia="仿宋_GB2312"/>
          <w:color w:val="000000"/>
          <w:sz w:val="32"/>
          <w:szCs w:val="32"/>
        </w:rPr>
        <w:t>0.13</w:t>
      </w:r>
      <w:r w:rsidRPr="009D2D88">
        <w:rPr>
          <w:rFonts w:eastAsia="仿宋_GB2312" w:cs="仿宋_GB2312" w:hint="eastAsia"/>
          <w:color w:val="000000"/>
          <w:sz w:val="32"/>
          <w:szCs w:val="32"/>
        </w:rPr>
        <w:t>万元，完成预算的</w:t>
      </w:r>
      <w:r w:rsidRPr="009D2D88">
        <w:rPr>
          <w:rFonts w:eastAsia="仿宋_GB2312"/>
          <w:color w:val="000000"/>
          <w:sz w:val="32"/>
          <w:szCs w:val="32"/>
        </w:rPr>
        <w:t>1.44%</w:t>
      </w:r>
      <w:r w:rsidRPr="009D2D88">
        <w:rPr>
          <w:rFonts w:eastAsia="仿宋_GB2312" w:cs="仿宋_GB2312" w:hint="eastAsia"/>
          <w:color w:val="000000"/>
          <w:sz w:val="32"/>
          <w:szCs w:val="32"/>
        </w:rPr>
        <w:t>，通过项目实施，</w:t>
      </w:r>
      <w:r w:rsidRPr="009D2D88">
        <w:rPr>
          <w:rFonts w:ascii="仿宋_GB2312" w:eastAsia="仿宋_GB2312" w:cs="仿宋_GB2312" w:hint="eastAsia"/>
          <w:color w:val="000000"/>
          <w:sz w:val="32"/>
          <w:szCs w:val="32"/>
        </w:rPr>
        <w:t>软环境暨政风行风群众满意度测评于</w:t>
      </w:r>
      <w:r w:rsidRPr="009D2D88">
        <w:rPr>
          <w:rFonts w:ascii="仿宋_GB2312" w:eastAsia="仿宋_GB2312" w:cs="仿宋_GB2312"/>
          <w:color w:val="000000"/>
          <w:sz w:val="32"/>
          <w:szCs w:val="32"/>
        </w:rPr>
        <w:t>2019</w:t>
      </w:r>
      <w:r w:rsidRPr="009D2D88">
        <w:rPr>
          <w:rFonts w:ascii="仿宋_GB2312" w:eastAsia="仿宋_GB2312" w:cs="仿宋_GB2312" w:hint="eastAsia"/>
          <w:color w:val="000000"/>
          <w:sz w:val="32"/>
          <w:szCs w:val="32"/>
        </w:rPr>
        <w:t>年</w:t>
      </w:r>
      <w:r w:rsidRPr="009D2D88">
        <w:rPr>
          <w:rFonts w:ascii="仿宋_GB2312" w:eastAsia="仿宋_GB2312" w:cs="仿宋_GB2312"/>
          <w:color w:val="000000"/>
          <w:sz w:val="32"/>
          <w:szCs w:val="32"/>
        </w:rPr>
        <w:t>1</w:t>
      </w:r>
      <w:r w:rsidRPr="009D2D88">
        <w:rPr>
          <w:rFonts w:ascii="仿宋_GB2312" w:eastAsia="仿宋_GB2312" w:cs="仿宋_GB2312" w:hint="eastAsia"/>
          <w:color w:val="000000"/>
          <w:sz w:val="32"/>
          <w:szCs w:val="32"/>
        </w:rPr>
        <w:t>月完成，共完成有效样本</w:t>
      </w:r>
      <w:r w:rsidRPr="009D2D88">
        <w:rPr>
          <w:rFonts w:ascii="仿宋_GB2312" w:eastAsia="仿宋_GB2312" w:cs="仿宋_GB2312"/>
          <w:color w:val="000000"/>
          <w:sz w:val="32"/>
          <w:szCs w:val="32"/>
        </w:rPr>
        <w:t>13900</w:t>
      </w:r>
      <w:r w:rsidRPr="009D2D88">
        <w:rPr>
          <w:rFonts w:ascii="仿宋_GB2312" w:eastAsia="仿宋_GB2312" w:cs="仿宋_GB2312" w:hint="eastAsia"/>
          <w:color w:val="000000"/>
          <w:sz w:val="32"/>
          <w:szCs w:val="32"/>
        </w:rPr>
        <w:t>个，该调查为进一步落实市委“一二三五”工作思路，切实解决攀枝花发展环境中存在的突出问题，推动攀枝花转型发展、创新发展、跨越发展；推动测评对象改进作风，促进攀枝花市公共服务行业风气持续向好向优，公共服务环境明显优化，公共服务质量明显提高，群众满意度不断提升提供一定依据。党风廉政建设社会评价调查</w:t>
      </w:r>
      <w:r w:rsidRPr="009D2D88">
        <w:rPr>
          <w:rFonts w:ascii="仿宋_GB2312" w:eastAsia="仿宋_GB2312" w:cs="仿宋_GB2312"/>
          <w:color w:val="000000"/>
          <w:sz w:val="32"/>
          <w:szCs w:val="32"/>
        </w:rPr>
        <w:t>2018</w:t>
      </w:r>
      <w:r w:rsidRPr="009D2D88">
        <w:rPr>
          <w:rFonts w:ascii="仿宋_GB2312" w:eastAsia="仿宋_GB2312" w:cs="仿宋_GB2312" w:hint="eastAsia"/>
          <w:color w:val="000000"/>
          <w:sz w:val="32"/>
          <w:szCs w:val="32"/>
        </w:rPr>
        <w:t>年</w:t>
      </w:r>
      <w:r w:rsidRPr="009D2D88">
        <w:rPr>
          <w:rFonts w:ascii="仿宋_GB2312" w:eastAsia="仿宋_GB2312" w:cs="仿宋_GB2312"/>
          <w:color w:val="000000"/>
          <w:sz w:val="32"/>
          <w:szCs w:val="32"/>
        </w:rPr>
        <w:t>8</w:t>
      </w:r>
      <w:r w:rsidRPr="009D2D88">
        <w:rPr>
          <w:rFonts w:ascii="仿宋_GB2312" w:eastAsia="仿宋_GB2312" w:cs="仿宋_GB2312" w:hint="eastAsia"/>
          <w:color w:val="000000"/>
          <w:sz w:val="32"/>
          <w:szCs w:val="32"/>
        </w:rPr>
        <w:t>月完成，共完成有效样本</w:t>
      </w:r>
      <w:r w:rsidRPr="009D2D88">
        <w:rPr>
          <w:rFonts w:ascii="仿宋_GB2312" w:eastAsia="仿宋_GB2312" w:cs="仿宋_GB2312"/>
          <w:color w:val="000000"/>
          <w:sz w:val="32"/>
          <w:szCs w:val="32"/>
        </w:rPr>
        <w:t>1500</w:t>
      </w:r>
      <w:r w:rsidRPr="009D2D88">
        <w:rPr>
          <w:rFonts w:ascii="仿宋_GB2312" w:eastAsia="仿宋_GB2312" w:cs="仿宋_GB2312" w:hint="eastAsia"/>
          <w:color w:val="000000"/>
          <w:sz w:val="32"/>
          <w:szCs w:val="32"/>
        </w:rPr>
        <w:t>个，推动全市特别是县区及乡镇党风廉政和反腐败工作。项目资金结余原因：一是</w:t>
      </w:r>
      <w:r w:rsidRPr="009D2D88">
        <w:rPr>
          <w:rFonts w:ascii="仿宋_GB2312" w:eastAsia="仿宋_GB2312" w:cs="仿宋_GB2312" w:hint="eastAsia"/>
          <w:color w:val="000000"/>
          <w:sz w:val="32"/>
          <w:szCs w:val="32"/>
        </w:rPr>
        <w:lastRenderedPageBreak/>
        <w:t>该项工作开展使用部分上年结余资金。</w:t>
      </w:r>
      <w:r w:rsidRPr="009D2D88">
        <w:rPr>
          <w:rFonts w:eastAsia="仿宋_GB2312" w:cs="仿宋_GB2312" w:hint="eastAsia"/>
          <w:color w:val="000000"/>
          <w:sz w:val="32"/>
          <w:szCs w:val="32"/>
        </w:rPr>
        <w:t>二是</w:t>
      </w:r>
      <w:r w:rsidRPr="009D2D88">
        <w:rPr>
          <w:rFonts w:eastAsia="仿宋_GB2312"/>
          <w:color w:val="000000"/>
          <w:sz w:val="32"/>
          <w:szCs w:val="32"/>
        </w:rPr>
        <w:t>2018</w:t>
      </w:r>
      <w:r w:rsidRPr="009D2D88">
        <w:rPr>
          <w:rFonts w:eastAsia="仿宋_GB2312" w:cs="仿宋_GB2312" w:hint="eastAsia"/>
          <w:color w:val="000000"/>
          <w:sz w:val="32"/>
          <w:szCs w:val="32"/>
        </w:rPr>
        <w:t>年软环境暨政风行风群众满意度调查需跨年度在</w:t>
      </w:r>
      <w:r w:rsidRPr="009D2D88">
        <w:rPr>
          <w:rFonts w:eastAsia="仿宋_GB2312"/>
          <w:color w:val="000000"/>
          <w:sz w:val="32"/>
          <w:szCs w:val="32"/>
        </w:rPr>
        <w:t>2019</w:t>
      </w:r>
      <w:r w:rsidRPr="009D2D88">
        <w:rPr>
          <w:rFonts w:eastAsia="仿宋_GB2312" w:cs="仿宋_GB2312" w:hint="eastAsia"/>
          <w:color w:val="000000"/>
          <w:sz w:val="32"/>
          <w:szCs w:val="32"/>
        </w:rPr>
        <w:t>年初完成，相关业务培训费、电访员劳务费、资料印刷费、电访费等费用结转至</w:t>
      </w:r>
      <w:r w:rsidRPr="009D2D88">
        <w:rPr>
          <w:rFonts w:eastAsia="仿宋_GB2312"/>
          <w:color w:val="000000"/>
          <w:sz w:val="32"/>
          <w:szCs w:val="32"/>
        </w:rPr>
        <w:t>2019</w:t>
      </w:r>
      <w:r w:rsidRPr="009D2D88">
        <w:rPr>
          <w:rFonts w:eastAsia="仿宋_GB2312" w:cs="仿宋_GB2312" w:hint="eastAsia"/>
          <w:color w:val="000000"/>
          <w:sz w:val="32"/>
          <w:szCs w:val="32"/>
        </w:rPr>
        <w:t>年支付。</w:t>
      </w:r>
    </w:p>
    <w:p w:rsidR="00D540FA" w:rsidRPr="009D2D88" w:rsidRDefault="00D540FA" w:rsidP="00B25699">
      <w:pPr>
        <w:jc w:val="center"/>
        <w:rPr>
          <w:rFonts w:eastAsia="黑体"/>
          <w:color w:val="000000"/>
          <w:sz w:val="32"/>
          <w:szCs w:val="32"/>
        </w:rPr>
      </w:pPr>
      <w:r w:rsidRPr="009D2D88">
        <w:rPr>
          <w:rFonts w:eastAsia="黑体"/>
          <w:color w:val="000000"/>
          <w:sz w:val="32"/>
          <w:szCs w:val="32"/>
        </w:rPr>
        <w:t>2018</w:t>
      </w:r>
      <w:r w:rsidRPr="009D2D88">
        <w:rPr>
          <w:rFonts w:eastAsia="黑体" w:cs="黑体" w:hint="eastAsia"/>
          <w:color w:val="000000"/>
          <w:sz w:val="32"/>
          <w:szCs w:val="32"/>
        </w:rPr>
        <w:t>年项目支出绩效评价得分表</w:t>
      </w: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18"/>
        <w:gridCol w:w="1273"/>
        <w:gridCol w:w="2992"/>
        <w:gridCol w:w="1311"/>
        <w:gridCol w:w="1311"/>
      </w:tblGrid>
      <w:tr w:rsidR="00C311F1" w:rsidRPr="00C311F1">
        <w:trPr>
          <w:trHeight w:val="639"/>
          <w:jc w:val="center"/>
        </w:trPr>
        <w:tc>
          <w:tcPr>
            <w:tcW w:w="1618"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单位名称</w:t>
            </w:r>
            <w:r w:rsidRPr="009D2D88">
              <w:rPr>
                <w:rFonts w:eastAsia="仿宋_GB2312"/>
                <w:b/>
                <w:bCs/>
                <w:color w:val="000000"/>
                <w:kern w:val="0"/>
              </w:rPr>
              <w:t>/</w:t>
            </w:r>
          </w:p>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项目名称</w:t>
            </w:r>
          </w:p>
        </w:tc>
        <w:tc>
          <w:tcPr>
            <w:tcW w:w="6887" w:type="dxa"/>
            <w:gridSpan w:val="4"/>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攀枝花市统计局廉政测评和软环境测评经费</w:t>
            </w:r>
          </w:p>
        </w:tc>
      </w:tr>
      <w:tr w:rsidR="00C311F1" w:rsidRPr="00C311F1">
        <w:trPr>
          <w:trHeight w:val="920"/>
          <w:jc w:val="center"/>
        </w:trPr>
        <w:tc>
          <w:tcPr>
            <w:tcW w:w="1618"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一级</w:t>
            </w:r>
          </w:p>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指标</w:t>
            </w:r>
          </w:p>
        </w:tc>
        <w:tc>
          <w:tcPr>
            <w:tcW w:w="1273"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二级</w:t>
            </w:r>
          </w:p>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指标</w:t>
            </w:r>
          </w:p>
        </w:tc>
        <w:tc>
          <w:tcPr>
            <w:tcW w:w="2992"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三级指标</w:t>
            </w:r>
          </w:p>
        </w:tc>
        <w:tc>
          <w:tcPr>
            <w:tcW w:w="1311"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分值</w:t>
            </w:r>
          </w:p>
        </w:tc>
        <w:tc>
          <w:tcPr>
            <w:tcW w:w="1311"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得分</w:t>
            </w:r>
          </w:p>
        </w:tc>
      </w:tr>
      <w:tr w:rsidR="00C311F1" w:rsidRPr="00C311F1">
        <w:trPr>
          <w:trHeight w:val="20"/>
          <w:jc w:val="center"/>
        </w:trPr>
        <w:tc>
          <w:tcPr>
            <w:tcW w:w="1618"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20</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项目决策</w:t>
            </w:r>
          </w:p>
        </w:tc>
        <w:tc>
          <w:tcPr>
            <w:tcW w:w="1273"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10</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科学决策</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必要性</w:t>
            </w:r>
            <w:r w:rsidRPr="009D2D88">
              <w:rPr>
                <w:rFonts w:eastAsia="仿宋_GB2312"/>
                <w:color w:val="000000"/>
                <w:kern w:val="0"/>
              </w:rPr>
              <w:br/>
            </w:r>
            <w:r w:rsidRPr="009D2D88">
              <w:rPr>
                <w:rFonts w:eastAsia="仿宋_GB2312" w:cs="仿宋_GB2312" w:hint="eastAsia"/>
                <w:color w:val="000000"/>
                <w:kern w:val="0"/>
              </w:rPr>
              <w:t>（政策依据</w:t>
            </w:r>
            <w:r w:rsidRPr="009D2D88">
              <w:rPr>
                <w:rFonts w:eastAsia="仿宋_GB2312"/>
                <w:color w:val="000000"/>
                <w:kern w:val="0"/>
              </w:rPr>
              <w:t>)</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20"/>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可行性</w:t>
            </w:r>
            <w:r w:rsidRPr="009D2D88">
              <w:rPr>
                <w:rFonts w:eastAsia="仿宋_GB2312"/>
                <w:color w:val="000000"/>
                <w:kern w:val="0"/>
              </w:rPr>
              <w:br/>
            </w:r>
            <w:r w:rsidRPr="009D2D88">
              <w:rPr>
                <w:rFonts w:eastAsia="仿宋_GB2312" w:cs="仿宋_GB2312" w:hint="eastAsia"/>
                <w:color w:val="000000"/>
                <w:kern w:val="0"/>
              </w:rPr>
              <w:t>（政策完善）</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624"/>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10</w:t>
            </w:r>
            <w:r w:rsidRPr="009D2D88">
              <w:rPr>
                <w:rFonts w:eastAsia="仿宋_GB2312" w:cs="仿宋_GB2312" w:hint="eastAsia"/>
                <w:color w:val="000000"/>
                <w:kern w:val="0"/>
              </w:rPr>
              <w:t>）</w:t>
            </w:r>
            <w:r w:rsidRPr="009D2D88">
              <w:rPr>
                <w:rFonts w:eastAsia="仿宋_GB2312"/>
                <w:color w:val="000000"/>
                <w:kern w:val="0"/>
              </w:rPr>
              <w:br/>
            </w:r>
            <w:r w:rsidRPr="009D2D88">
              <w:rPr>
                <w:rFonts w:eastAsia="仿宋_GB2312" w:cs="仿宋_GB2312" w:hint="eastAsia"/>
                <w:color w:val="000000"/>
                <w:kern w:val="0"/>
              </w:rPr>
              <w:t>绩效目标</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明确性</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618"/>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合理性</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691"/>
          <w:jc w:val="center"/>
        </w:trPr>
        <w:tc>
          <w:tcPr>
            <w:tcW w:w="1618"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10</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项目管理</w:t>
            </w:r>
          </w:p>
        </w:tc>
        <w:tc>
          <w:tcPr>
            <w:tcW w:w="1273"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7</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资金管理</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资金分配</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3</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3</w:t>
            </w:r>
          </w:p>
        </w:tc>
      </w:tr>
      <w:tr w:rsidR="00C311F1" w:rsidRPr="00C311F1">
        <w:trPr>
          <w:trHeight w:val="702"/>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textDirection w:val="tbRlV"/>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资金使用</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4</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1</w:t>
            </w:r>
          </w:p>
        </w:tc>
      </w:tr>
      <w:tr w:rsidR="00C311F1" w:rsidRPr="00C311F1">
        <w:trPr>
          <w:trHeight w:val="960"/>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3</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项目执行</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执行规范</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3</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3</w:t>
            </w:r>
          </w:p>
        </w:tc>
      </w:tr>
      <w:tr w:rsidR="00C311F1" w:rsidRPr="00C311F1">
        <w:trPr>
          <w:trHeight w:val="616"/>
          <w:jc w:val="center"/>
        </w:trPr>
        <w:tc>
          <w:tcPr>
            <w:tcW w:w="1618"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（特性指标</w:t>
            </w:r>
            <w:r w:rsidRPr="009D2D88">
              <w:rPr>
                <w:rFonts w:eastAsia="仿宋_GB2312"/>
                <w:color w:val="000000"/>
                <w:kern w:val="0"/>
              </w:rPr>
              <w:t>70</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项目绩效</w:t>
            </w:r>
          </w:p>
        </w:tc>
        <w:tc>
          <w:tcPr>
            <w:tcW w:w="1273"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20</w:t>
            </w:r>
            <w:r w:rsidRPr="009D2D88">
              <w:rPr>
                <w:rFonts w:eastAsia="仿宋_GB2312" w:cs="仿宋_GB2312" w:hint="eastAsia"/>
                <w:color w:val="000000"/>
                <w:kern w:val="0"/>
              </w:rPr>
              <w:t>）</w:t>
            </w:r>
            <w:r w:rsidRPr="009D2D88">
              <w:rPr>
                <w:rFonts w:eastAsia="仿宋_GB2312"/>
                <w:color w:val="000000"/>
                <w:kern w:val="0"/>
              </w:rPr>
              <w:br/>
            </w:r>
            <w:r w:rsidRPr="009D2D88">
              <w:rPr>
                <w:rFonts w:eastAsia="仿宋_GB2312" w:cs="仿宋_GB2312" w:hint="eastAsia"/>
                <w:color w:val="000000"/>
                <w:kern w:val="0"/>
              </w:rPr>
              <w:t>项目完成</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完成数量</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554"/>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完成质量</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690"/>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完成时效</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558"/>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完成成本</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566"/>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50</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项目效益</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经济效益（可选项）</w:t>
            </w:r>
          </w:p>
        </w:tc>
        <w:tc>
          <w:tcPr>
            <w:tcW w:w="1311" w:type="dxa"/>
            <w:vMerge w:val="restart"/>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40</w:t>
            </w:r>
          </w:p>
        </w:tc>
        <w:tc>
          <w:tcPr>
            <w:tcW w:w="1311" w:type="dxa"/>
            <w:vAlign w:val="center"/>
          </w:tcPr>
          <w:p w:rsidR="00D540FA" w:rsidRPr="009D2D88" w:rsidRDefault="00D540FA" w:rsidP="009321CF">
            <w:pPr>
              <w:widowControl/>
              <w:spacing w:line="260" w:lineRule="exact"/>
              <w:jc w:val="center"/>
              <w:rPr>
                <w:rFonts w:ascii="宋体" w:hAnsi="宋体" w:cs="宋体"/>
                <w:color w:val="000000"/>
                <w:kern w:val="0"/>
                <w:sz w:val="20"/>
                <w:szCs w:val="20"/>
              </w:rPr>
            </w:pPr>
            <w:r w:rsidRPr="009D2D88">
              <w:rPr>
                <w:rFonts w:ascii="宋体" w:hAnsi="宋体" w:cs="宋体"/>
                <w:color w:val="000000"/>
                <w:kern w:val="0"/>
                <w:sz w:val="20"/>
                <w:szCs w:val="20"/>
              </w:rPr>
              <w:t>6</w:t>
            </w:r>
          </w:p>
        </w:tc>
      </w:tr>
      <w:tr w:rsidR="00C311F1" w:rsidRPr="00C311F1">
        <w:trPr>
          <w:trHeight w:val="688"/>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社会效益（可选项）</w:t>
            </w:r>
          </w:p>
        </w:tc>
        <w:tc>
          <w:tcPr>
            <w:tcW w:w="1311"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311" w:type="dxa"/>
            <w:vAlign w:val="center"/>
          </w:tcPr>
          <w:p w:rsidR="00D540FA" w:rsidRPr="009D2D88" w:rsidRDefault="00D540FA" w:rsidP="009321CF">
            <w:pPr>
              <w:tabs>
                <w:tab w:val="left" w:pos="630"/>
              </w:tabs>
              <w:jc w:val="center"/>
              <w:rPr>
                <w:rFonts w:ascii="宋体"/>
                <w:color w:val="000000"/>
                <w:sz w:val="20"/>
                <w:szCs w:val="20"/>
              </w:rPr>
            </w:pPr>
            <w:r w:rsidRPr="009D2D88">
              <w:rPr>
                <w:rFonts w:ascii="宋体" w:hAnsi="宋体" w:cs="宋体"/>
                <w:color w:val="000000"/>
                <w:sz w:val="20"/>
                <w:szCs w:val="20"/>
              </w:rPr>
              <w:t>6</w:t>
            </w:r>
          </w:p>
        </w:tc>
      </w:tr>
      <w:tr w:rsidR="00C311F1" w:rsidRPr="00C311F1">
        <w:trPr>
          <w:trHeight w:val="557"/>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生态效益（可选项）</w:t>
            </w:r>
          </w:p>
        </w:tc>
        <w:tc>
          <w:tcPr>
            <w:tcW w:w="1311"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311" w:type="dxa"/>
            <w:vAlign w:val="center"/>
          </w:tcPr>
          <w:p w:rsidR="00D540FA" w:rsidRPr="009D2D88" w:rsidRDefault="00D540FA" w:rsidP="009321CF">
            <w:pPr>
              <w:tabs>
                <w:tab w:val="left" w:pos="600"/>
              </w:tabs>
              <w:jc w:val="center"/>
              <w:rPr>
                <w:rFonts w:ascii="宋体" w:hAnsi="宋体" w:cs="宋体"/>
                <w:color w:val="000000"/>
                <w:sz w:val="20"/>
                <w:szCs w:val="20"/>
              </w:rPr>
            </w:pPr>
            <w:r w:rsidRPr="009D2D88">
              <w:rPr>
                <w:rFonts w:ascii="宋体" w:hAnsi="宋体" w:cs="宋体"/>
                <w:color w:val="000000"/>
                <w:sz w:val="20"/>
                <w:szCs w:val="20"/>
              </w:rPr>
              <w:t>6</w:t>
            </w:r>
          </w:p>
        </w:tc>
      </w:tr>
      <w:tr w:rsidR="00C311F1" w:rsidRPr="00C311F1">
        <w:trPr>
          <w:trHeight w:val="707"/>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可持续效益（可选项）</w:t>
            </w:r>
          </w:p>
        </w:tc>
        <w:tc>
          <w:tcPr>
            <w:tcW w:w="1311"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311" w:type="dxa"/>
            <w:vAlign w:val="center"/>
          </w:tcPr>
          <w:p w:rsidR="00D540FA" w:rsidRPr="009D2D88" w:rsidRDefault="00D540FA" w:rsidP="009321CF">
            <w:pPr>
              <w:widowControl/>
              <w:spacing w:line="260" w:lineRule="exact"/>
              <w:jc w:val="center"/>
              <w:rPr>
                <w:rFonts w:ascii="宋体" w:hAnsi="宋体" w:cs="宋体"/>
                <w:color w:val="000000"/>
                <w:kern w:val="0"/>
                <w:sz w:val="20"/>
                <w:szCs w:val="20"/>
              </w:rPr>
            </w:pPr>
            <w:r w:rsidRPr="009D2D88">
              <w:rPr>
                <w:rFonts w:ascii="宋体" w:hAnsi="宋体" w:cs="宋体"/>
                <w:color w:val="000000"/>
                <w:kern w:val="0"/>
                <w:sz w:val="20"/>
                <w:szCs w:val="20"/>
              </w:rPr>
              <w:t>8</w:t>
            </w:r>
          </w:p>
        </w:tc>
      </w:tr>
      <w:tr w:rsidR="00C311F1" w:rsidRPr="00C311F1">
        <w:trPr>
          <w:trHeight w:val="688"/>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公平效率（可选项）</w:t>
            </w:r>
          </w:p>
        </w:tc>
        <w:tc>
          <w:tcPr>
            <w:tcW w:w="1311"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311" w:type="dxa"/>
            <w:vAlign w:val="center"/>
          </w:tcPr>
          <w:p w:rsidR="00D540FA" w:rsidRPr="009D2D88" w:rsidRDefault="00D540FA" w:rsidP="009321CF">
            <w:pPr>
              <w:widowControl/>
              <w:spacing w:line="260" w:lineRule="exact"/>
              <w:jc w:val="center"/>
              <w:rPr>
                <w:rFonts w:ascii="宋体"/>
                <w:color w:val="000000"/>
                <w:kern w:val="0"/>
                <w:sz w:val="20"/>
                <w:szCs w:val="20"/>
              </w:rPr>
            </w:pPr>
            <w:r w:rsidRPr="009D2D88">
              <w:rPr>
                <w:rFonts w:ascii="宋体" w:hAnsi="宋体" w:cs="宋体"/>
                <w:color w:val="000000"/>
                <w:kern w:val="0"/>
                <w:sz w:val="20"/>
                <w:szCs w:val="20"/>
              </w:rPr>
              <w:t>8</w:t>
            </w:r>
          </w:p>
        </w:tc>
      </w:tr>
      <w:tr w:rsidR="00C311F1" w:rsidRPr="00C311F1">
        <w:trPr>
          <w:trHeight w:val="570"/>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使用效率（可选项）</w:t>
            </w:r>
          </w:p>
        </w:tc>
        <w:tc>
          <w:tcPr>
            <w:tcW w:w="1311"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311" w:type="dxa"/>
            <w:vAlign w:val="center"/>
          </w:tcPr>
          <w:p w:rsidR="00D540FA" w:rsidRPr="009D2D88" w:rsidRDefault="00D540FA" w:rsidP="009321CF">
            <w:pPr>
              <w:widowControl/>
              <w:spacing w:line="260" w:lineRule="exact"/>
              <w:jc w:val="center"/>
              <w:rPr>
                <w:rFonts w:ascii="宋体" w:hAnsi="宋体" w:cs="宋体"/>
                <w:color w:val="000000"/>
                <w:kern w:val="0"/>
                <w:sz w:val="20"/>
                <w:szCs w:val="20"/>
              </w:rPr>
            </w:pPr>
            <w:r w:rsidRPr="009D2D88">
              <w:rPr>
                <w:rFonts w:ascii="宋体" w:hAnsi="宋体" w:cs="宋体"/>
                <w:color w:val="000000"/>
                <w:kern w:val="0"/>
                <w:sz w:val="20"/>
                <w:szCs w:val="20"/>
              </w:rPr>
              <w:t>6</w:t>
            </w:r>
          </w:p>
        </w:tc>
      </w:tr>
      <w:tr w:rsidR="00C311F1" w:rsidRPr="00C311F1">
        <w:trPr>
          <w:trHeight w:val="502"/>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服务对象满意度</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10</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10</w:t>
            </w:r>
          </w:p>
        </w:tc>
      </w:tr>
      <w:tr w:rsidR="00C311F1" w:rsidRPr="00C311F1">
        <w:trPr>
          <w:trHeight w:val="396"/>
          <w:jc w:val="center"/>
        </w:trPr>
        <w:tc>
          <w:tcPr>
            <w:tcW w:w="1618"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总分</w:t>
            </w:r>
          </w:p>
        </w:tc>
        <w:tc>
          <w:tcPr>
            <w:tcW w:w="6887" w:type="dxa"/>
            <w:gridSpan w:val="4"/>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97</w:t>
            </w:r>
            <w:r w:rsidRPr="009D2D88">
              <w:rPr>
                <w:rFonts w:eastAsia="仿宋_GB2312" w:cs="仿宋_GB2312" w:hint="eastAsia"/>
                <w:color w:val="000000"/>
                <w:kern w:val="0"/>
              </w:rPr>
              <w:t>分</w:t>
            </w:r>
          </w:p>
        </w:tc>
      </w:tr>
    </w:tbl>
    <w:p w:rsidR="00D540FA" w:rsidRPr="009D2D88" w:rsidRDefault="00D540FA" w:rsidP="00C311F1">
      <w:pPr>
        <w:shd w:val="clear" w:color="auto" w:fill="FFFFFF"/>
        <w:spacing w:line="360" w:lineRule="auto"/>
        <w:ind w:firstLineChars="200" w:firstLine="643"/>
        <w:jc w:val="left"/>
        <w:outlineLvl w:val="4"/>
        <w:rPr>
          <w:rFonts w:eastAsia="仿宋_GB2312"/>
          <w:color w:val="000000"/>
          <w:sz w:val="32"/>
          <w:szCs w:val="32"/>
        </w:rPr>
      </w:pPr>
      <w:r w:rsidRPr="009D2D88">
        <w:rPr>
          <w:rFonts w:eastAsia="仿宋_GB2312"/>
          <w:b/>
          <w:bCs/>
          <w:color w:val="000000"/>
          <w:sz w:val="32"/>
          <w:szCs w:val="32"/>
        </w:rPr>
        <w:t>3.</w:t>
      </w:r>
      <w:r w:rsidRPr="009D2D88">
        <w:rPr>
          <w:rFonts w:eastAsia="仿宋_GB2312" w:cs="仿宋_GB2312" w:hint="eastAsia"/>
          <w:b/>
          <w:bCs/>
          <w:color w:val="000000"/>
          <w:sz w:val="32"/>
          <w:szCs w:val="32"/>
        </w:rPr>
        <w:t>第三次全国农业普查工作经费：</w:t>
      </w:r>
      <w:r w:rsidRPr="009D2D88">
        <w:rPr>
          <w:rFonts w:eastAsia="仿宋_GB2312" w:cs="仿宋_GB2312" w:hint="eastAsia"/>
          <w:color w:val="000000"/>
          <w:sz w:val="32"/>
          <w:szCs w:val="32"/>
        </w:rPr>
        <w:t>项目全年预算数</w:t>
      </w:r>
      <w:r w:rsidRPr="009D2D88">
        <w:rPr>
          <w:rFonts w:eastAsia="仿宋_GB2312"/>
          <w:color w:val="000000"/>
          <w:sz w:val="32"/>
          <w:szCs w:val="32"/>
        </w:rPr>
        <w:t>27</w:t>
      </w:r>
      <w:r w:rsidRPr="009D2D88">
        <w:rPr>
          <w:rFonts w:eastAsia="仿宋_GB2312" w:cs="仿宋_GB2312" w:hint="eastAsia"/>
          <w:color w:val="000000"/>
          <w:sz w:val="32"/>
          <w:szCs w:val="32"/>
        </w:rPr>
        <w:t>万元，执行数为</w:t>
      </w:r>
      <w:r w:rsidRPr="009D2D88">
        <w:rPr>
          <w:rFonts w:eastAsia="仿宋_GB2312"/>
          <w:color w:val="000000"/>
          <w:sz w:val="32"/>
          <w:szCs w:val="32"/>
        </w:rPr>
        <w:t>27</w:t>
      </w:r>
      <w:r w:rsidRPr="009D2D88">
        <w:rPr>
          <w:rFonts w:eastAsia="仿宋_GB2312" w:cs="仿宋_GB2312" w:hint="eastAsia"/>
          <w:color w:val="000000"/>
          <w:sz w:val="32"/>
          <w:szCs w:val="32"/>
        </w:rPr>
        <w:t>万元，完成预算的</w:t>
      </w:r>
      <w:r w:rsidRPr="009D2D88">
        <w:rPr>
          <w:rFonts w:eastAsia="仿宋_GB2312"/>
          <w:color w:val="000000"/>
          <w:sz w:val="32"/>
          <w:szCs w:val="32"/>
        </w:rPr>
        <w:t>100%</w:t>
      </w:r>
      <w:r w:rsidRPr="009D2D88">
        <w:rPr>
          <w:rFonts w:eastAsia="仿宋_GB2312" w:cs="仿宋_GB2312" w:hint="eastAsia"/>
          <w:color w:val="000000"/>
          <w:sz w:val="32"/>
          <w:szCs w:val="32"/>
        </w:rPr>
        <w:t>。通过项目实施，</w:t>
      </w:r>
      <w:r w:rsidRPr="009D2D88">
        <w:rPr>
          <w:rFonts w:eastAsia="仿宋_GB2312" w:cs="仿宋_GB2312" w:hint="eastAsia"/>
          <w:b/>
          <w:bCs/>
          <w:color w:val="000000"/>
          <w:sz w:val="32"/>
          <w:szCs w:val="32"/>
        </w:rPr>
        <w:t>一是</w:t>
      </w:r>
      <w:r w:rsidRPr="009D2D88">
        <w:rPr>
          <w:rFonts w:eastAsia="仿宋_GB2312" w:cs="仿宋_GB2312" w:hint="eastAsia"/>
          <w:color w:val="000000"/>
          <w:sz w:val="32"/>
          <w:szCs w:val="32"/>
        </w:rPr>
        <w:t>扎实推进地理信息系统省级试点工作。</w:t>
      </w:r>
      <w:r w:rsidRPr="009D2D88">
        <w:rPr>
          <w:rFonts w:eastAsia="仿宋_GB2312"/>
          <w:color w:val="000000"/>
          <w:sz w:val="32"/>
          <w:szCs w:val="32"/>
        </w:rPr>
        <w:t>2017</w:t>
      </w:r>
      <w:r w:rsidRPr="009D2D88">
        <w:rPr>
          <w:rFonts w:eastAsia="仿宋_GB2312" w:cs="仿宋_GB2312" w:hint="eastAsia"/>
          <w:color w:val="000000"/>
          <w:sz w:val="32"/>
          <w:szCs w:val="32"/>
        </w:rPr>
        <w:t>年</w:t>
      </w:r>
      <w:r w:rsidRPr="009D2D88">
        <w:rPr>
          <w:rFonts w:eastAsia="仿宋_GB2312"/>
          <w:color w:val="000000"/>
          <w:sz w:val="32"/>
          <w:szCs w:val="32"/>
        </w:rPr>
        <w:t>10</w:t>
      </w:r>
      <w:r w:rsidRPr="009D2D88">
        <w:rPr>
          <w:rFonts w:eastAsia="仿宋_GB2312" w:cs="仿宋_GB2312" w:hint="eastAsia"/>
          <w:color w:val="000000"/>
          <w:sz w:val="32"/>
          <w:szCs w:val="32"/>
        </w:rPr>
        <w:t>月，攀枝花市被四川省农普办确定为第三次全国农业普查地理信息系统省级专项试点城市，试点时间从</w:t>
      </w:r>
      <w:r w:rsidRPr="009D2D88">
        <w:rPr>
          <w:rFonts w:eastAsia="仿宋_GB2312"/>
          <w:color w:val="000000"/>
          <w:sz w:val="32"/>
          <w:szCs w:val="32"/>
        </w:rPr>
        <w:t>2017</w:t>
      </w:r>
      <w:r w:rsidRPr="009D2D88">
        <w:rPr>
          <w:rFonts w:eastAsia="仿宋_GB2312" w:cs="仿宋_GB2312" w:hint="eastAsia"/>
          <w:color w:val="000000"/>
          <w:sz w:val="32"/>
          <w:szCs w:val="32"/>
        </w:rPr>
        <w:t>年</w:t>
      </w:r>
      <w:r w:rsidRPr="009D2D88">
        <w:rPr>
          <w:rFonts w:eastAsia="仿宋_GB2312"/>
          <w:color w:val="000000"/>
          <w:sz w:val="32"/>
          <w:szCs w:val="32"/>
        </w:rPr>
        <w:t>12</w:t>
      </w:r>
      <w:r w:rsidRPr="009D2D88">
        <w:rPr>
          <w:rFonts w:eastAsia="仿宋_GB2312" w:cs="仿宋_GB2312" w:hint="eastAsia"/>
          <w:color w:val="000000"/>
          <w:sz w:val="32"/>
          <w:szCs w:val="32"/>
        </w:rPr>
        <w:t>月至</w:t>
      </w:r>
      <w:r w:rsidRPr="009D2D88">
        <w:rPr>
          <w:rFonts w:eastAsia="仿宋_GB2312"/>
          <w:color w:val="000000"/>
          <w:sz w:val="32"/>
          <w:szCs w:val="32"/>
        </w:rPr>
        <w:t>2018</w:t>
      </w:r>
      <w:r w:rsidRPr="009D2D88">
        <w:rPr>
          <w:rFonts w:eastAsia="仿宋_GB2312" w:cs="仿宋_GB2312" w:hint="eastAsia"/>
          <w:color w:val="000000"/>
          <w:sz w:val="32"/>
          <w:szCs w:val="32"/>
        </w:rPr>
        <w:t>年</w:t>
      </w:r>
      <w:r w:rsidRPr="009D2D88">
        <w:rPr>
          <w:rFonts w:eastAsia="仿宋_GB2312"/>
          <w:color w:val="000000"/>
          <w:sz w:val="32"/>
          <w:szCs w:val="32"/>
        </w:rPr>
        <w:t>6</w:t>
      </w:r>
      <w:r w:rsidRPr="009D2D88">
        <w:rPr>
          <w:rFonts w:eastAsia="仿宋_GB2312" w:cs="仿宋_GB2312" w:hint="eastAsia"/>
          <w:color w:val="000000"/>
          <w:sz w:val="32"/>
          <w:szCs w:val="32"/>
        </w:rPr>
        <w:t>月。</w:t>
      </w:r>
      <w:r w:rsidRPr="009D2D88">
        <w:rPr>
          <w:rFonts w:ascii="仿宋_GB2312" w:eastAsia="仿宋_GB2312" w:cs="仿宋_GB2312" w:hint="eastAsia"/>
          <w:color w:val="000000"/>
          <w:sz w:val="32"/>
          <w:szCs w:val="32"/>
        </w:rPr>
        <w:t>以地理信息电子地图为底图，整合攀枝花市第三次全国农业普查成果数据，拓展农业普查成果资料建库、数据空间化、农村画像、经济可视化分析、特色经济以及农业生产动态监测，</w:t>
      </w:r>
      <w:r w:rsidRPr="009D2D88">
        <w:rPr>
          <w:rFonts w:ascii="仿宋_GB2312" w:eastAsia="仿宋_GB2312" w:hAnsi="仿宋" w:cs="仿宋_GB2312" w:hint="eastAsia"/>
          <w:color w:val="000000"/>
          <w:sz w:val="32"/>
          <w:szCs w:val="32"/>
        </w:rPr>
        <w:t>通过地图热力图、表格、统计图、高清图片等复合方式进行市、县（区）、乡（镇）、村四级展示。</w:t>
      </w:r>
      <w:r w:rsidRPr="009D2D88">
        <w:rPr>
          <w:rFonts w:ascii="仿宋_GB2312" w:eastAsia="仿宋_GB2312" w:cs="仿宋_GB2312" w:hint="eastAsia"/>
          <w:color w:val="000000"/>
          <w:sz w:val="32"/>
          <w:szCs w:val="32"/>
        </w:rPr>
        <w:t>实现农业经营单位、农业生产动态报表（年报、季报）等数据的动态更新。</w:t>
      </w:r>
      <w:r w:rsidRPr="009D2D88">
        <w:rPr>
          <w:rFonts w:eastAsia="仿宋_GB2312"/>
          <w:color w:val="000000"/>
          <w:sz w:val="32"/>
          <w:szCs w:val="32"/>
        </w:rPr>
        <w:t>2018</w:t>
      </w:r>
      <w:r w:rsidRPr="009D2D88">
        <w:rPr>
          <w:rFonts w:eastAsia="仿宋_GB2312" w:cs="仿宋_GB2312" w:hint="eastAsia"/>
          <w:color w:val="000000"/>
          <w:sz w:val="32"/>
          <w:szCs w:val="32"/>
        </w:rPr>
        <w:t>年</w:t>
      </w:r>
      <w:r w:rsidRPr="009D2D88">
        <w:rPr>
          <w:rFonts w:eastAsia="仿宋_GB2312"/>
          <w:color w:val="000000"/>
          <w:sz w:val="32"/>
          <w:szCs w:val="32"/>
        </w:rPr>
        <w:t>10</w:t>
      </w:r>
      <w:r w:rsidRPr="009D2D88">
        <w:rPr>
          <w:rFonts w:eastAsia="仿宋_GB2312" w:cs="仿宋_GB2312" w:hint="eastAsia"/>
          <w:color w:val="000000"/>
          <w:sz w:val="32"/>
          <w:szCs w:val="32"/>
        </w:rPr>
        <w:t>月，省统计局二级巡视员王致富一行</w:t>
      </w:r>
      <w:r w:rsidRPr="009D2D88">
        <w:rPr>
          <w:rFonts w:eastAsia="仿宋_GB2312"/>
          <w:color w:val="000000"/>
          <w:sz w:val="32"/>
          <w:szCs w:val="32"/>
        </w:rPr>
        <w:t>5</w:t>
      </w:r>
      <w:r w:rsidRPr="009D2D88">
        <w:rPr>
          <w:rFonts w:eastAsia="仿宋_GB2312" w:cs="仿宋_GB2312" w:hint="eastAsia"/>
          <w:color w:val="000000"/>
          <w:sz w:val="32"/>
          <w:szCs w:val="32"/>
        </w:rPr>
        <w:t>人到攀验收。省统计局成果验收组一行认为攀枝花省级试点达到了试点的要求和目标，在统计数据数字化、统计报表可视化、统计核算自动化等大数据应用上做了有益的探索，积累了有益的经验，贡献了攀枝花人的智慧。二是认真做好全市经济普查先进集体和先进个人评选表扬工作。严格</w:t>
      </w:r>
      <w:r w:rsidRPr="009D2D88">
        <w:rPr>
          <w:rFonts w:eastAsia="仿宋_GB2312" w:cs="仿宋_GB2312" w:hint="eastAsia"/>
          <w:color w:val="000000"/>
          <w:sz w:val="32"/>
          <w:szCs w:val="32"/>
        </w:rPr>
        <w:lastRenderedPageBreak/>
        <w:t>推荐评选程序，坚持实事求是、客观公正的原则，注重普查工作实绩；在广泛征求群众意见基础上，通过逐级审核、推荐、纪检组证明材料、公示、党组会通过，按时推荐国家级先进集体</w:t>
      </w:r>
      <w:r w:rsidRPr="009D2D88">
        <w:rPr>
          <w:rFonts w:eastAsia="仿宋_GB2312"/>
          <w:color w:val="000000"/>
          <w:sz w:val="32"/>
          <w:szCs w:val="32"/>
        </w:rPr>
        <w:t>1</w:t>
      </w:r>
      <w:r w:rsidRPr="009D2D88">
        <w:rPr>
          <w:rFonts w:eastAsia="仿宋_GB2312" w:cs="仿宋_GB2312" w:hint="eastAsia"/>
          <w:color w:val="000000"/>
          <w:sz w:val="32"/>
          <w:szCs w:val="32"/>
        </w:rPr>
        <w:t>个，省、市级</w:t>
      </w:r>
      <w:r w:rsidRPr="009D2D88">
        <w:rPr>
          <w:rFonts w:eastAsia="仿宋_GB2312"/>
          <w:color w:val="000000"/>
          <w:sz w:val="32"/>
          <w:szCs w:val="32"/>
        </w:rPr>
        <w:t>“</w:t>
      </w:r>
      <w:r w:rsidRPr="009D2D88">
        <w:rPr>
          <w:rFonts w:eastAsia="仿宋_GB2312" w:cs="仿宋_GB2312" w:hint="eastAsia"/>
          <w:color w:val="000000"/>
          <w:sz w:val="32"/>
          <w:szCs w:val="32"/>
        </w:rPr>
        <w:t>最美普查员</w:t>
      </w:r>
      <w:r w:rsidRPr="009D2D88">
        <w:rPr>
          <w:rFonts w:eastAsia="仿宋_GB2312"/>
          <w:color w:val="000000"/>
          <w:sz w:val="32"/>
          <w:szCs w:val="32"/>
        </w:rPr>
        <w:t>”</w:t>
      </w:r>
      <w:r w:rsidRPr="009D2D88">
        <w:rPr>
          <w:rFonts w:eastAsia="仿宋_GB2312" w:cs="仿宋_GB2312" w:hint="eastAsia"/>
          <w:color w:val="000000"/>
          <w:sz w:val="32"/>
          <w:szCs w:val="32"/>
        </w:rPr>
        <w:t>和</w:t>
      </w:r>
      <w:r w:rsidRPr="009D2D88">
        <w:rPr>
          <w:rFonts w:eastAsia="仿宋_GB2312"/>
          <w:color w:val="000000"/>
          <w:sz w:val="32"/>
          <w:szCs w:val="32"/>
        </w:rPr>
        <w:t>“</w:t>
      </w:r>
      <w:r w:rsidRPr="009D2D88">
        <w:rPr>
          <w:rFonts w:eastAsia="仿宋_GB2312" w:cs="仿宋_GB2312" w:hint="eastAsia"/>
          <w:color w:val="000000"/>
          <w:sz w:val="32"/>
          <w:szCs w:val="32"/>
        </w:rPr>
        <w:t>最美普查指导员</w:t>
      </w:r>
      <w:r w:rsidRPr="009D2D88">
        <w:rPr>
          <w:rFonts w:eastAsia="仿宋_GB2312"/>
          <w:color w:val="000000"/>
          <w:sz w:val="32"/>
          <w:szCs w:val="32"/>
        </w:rPr>
        <w:t>”80</w:t>
      </w:r>
      <w:r w:rsidRPr="009D2D88">
        <w:rPr>
          <w:rFonts w:eastAsia="仿宋_GB2312" w:cs="仿宋_GB2312" w:hint="eastAsia"/>
          <w:color w:val="000000"/>
          <w:sz w:val="32"/>
          <w:szCs w:val="32"/>
        </w:rPr>
        <w:t>名，同时推荐了市级先进集体</w:t>
      </w:r>
      <w:r w:rsidRPr="009D2D88">
        <w:rPr>
          <w:rFonts w:eastAsia="仿宋_GB2312"/>
          <w:color w:val="000000"/>
          <w:sz w:val="32"/>
          <w:szCs w:val="32"/>
        </w:rPr>
        <w:t>30</w:t>
      </w:r>
      <w:r w:rsidRPr="009D2D88">
        <w:rPr>
          <w:rFonts w:eastAsia="仿宋_GB2312" w:cs="仿宋_GB2312" w:hint="eastAsia"/>
          <w:color w:val="000000"/>
          <w:sz w:val="32"/>
          <w:szCs w:val="32"/>
        </w:rPr>
        <w:t>个和先进个人</w:t>
      </w:r>
      <w:r w:rsidRPr="009D2D88">
        <w:rPr>
          <w:rFonts w:eastAsia="仿宋_GB2312"/>
          <w:color w:val="000000"/>
          <w:sz w:val="32"/>
          <w:szCs w:val="32"/>
        </w:rPr>
        <w:t>100</w:t>
      </w:r>
      <w:r w:rsidRPr="009D2D88">
        <w:rPr>
          <w:rFonts w:eastAsia="仿宋_GB2312" w:cs="仿宋_GB2312" w:hint="eastAsia"/>
          <w:color w:val="000000"/>
          <w:sz w:val="32"/>
          <w:szCs w:val="32"/>
        </w:rPr>
        <w:t>个。三是根据《全国农业普查条例》规定和四川省第三次全国农业普查领导小组办公室要求，经市政府常务会审议通过，</w:t>
      </w:r>
      <w:r w:rsidRPr="009D2D88">
        <w:rPr>
          <w:rFonts w:eastAsia="仿宋_GB2312"/>
          <w:color w:val="000000"/>
          <w:sz w:val="32"/>
          <w:szCs w:val="32"/>
        </w:rPr>
        <w:t>3</w:t>
      </w:r>
      <w:r w:rsidRPr="009D2D88">
        <w:rPr>
          <w:rFonts w:eastAsia="仿宋_GB2312" w:cs="仿宋_GB2312" w:hint="eastAsia"/>
          <w:color w:val="000000"/>
          <w:sz w:val="32"/>
          <w:szCs w:val="32"/>
        </w:rPr>
        <w:t>月</w:t>
      </w:r>
      <w:r w:rsidRPr="009D2D88">
        <w:rPr>
          <w:rFonts w:eastAsia="仿宋_GB2312"/>
          <w:color w:val="000000"/>
          <w:sz w:val="32"/>
          <w:szCs w:val="32"/>
        </w:rPr>
        <w:t>7</w:t>
      </w:r>
      <w:r w:rsidRPr="009D2D88">
        <w:rPr>
          <w:rFonts w:eastAsia="仿宋_GB2312" w:cs="仿宋_GB2312" w:hint="eastAsia"/>
          <w:color w:val="000000"/>
          <w:sz w:val="32"/>
          <w:szCs w:val="32"/>
        </w:rPr>
        <w:t>日起，攀枝花市第三次全国农业普查领导小组办公室和市统计局通过攀枝花日报、攀枝花市政府门户网站、攀枝花市统计局内外网依次全文刊登《公报》，多渠道做好三农普公报发布工作。在攀枝花日报上作了《新时代新气象新作为</w:t>
      </w:r>
      <w:r w:rsidRPr="009D2D88">
        <w:rPr>
          <w:rFonts w:eastAsia="仿宋_GB2312"/>
          <w:color w:val="000000"/>
          <w:sz w:val="32"/>
          <w:szCs w:val="32"/>
        </w:rPr>
        <w:t>——</w:t>
      </w:r>
      <w:r w:rsidRPr="009D2D88">
        <w:rPr>
          <w:rFonts w:eastAsia="仿宋_GB2312" w:cs="仿宋_GB2312" w:hint="eastAsia"/>
          <w:color w:val="000000"/>
          <w:sz w:val="32"/>
          <w:szCs w:val="32"/>
        </w:rPr>
        <w:t>攀枝花“三农”成绩瞩目、乡村振兴大有可为》等系列解读；印刷了《公报》小册子，向市、县区主要领导和部门发送。</w:t>
      </w:r>
      <w:r w:rsidRPr="009D2D88">
        <w:rPr>
          <w:rFonts w:eastAsia="仿宋_GB2312"/>
          <w:color w:val="000000"/>
          <w:sz w:val="32"/>
          <w:szCs w:val="32"/>
        </w:rPr>
        <w:t xml:space="preserve"> </w:t>
      </w:r>
      <w:r w:rsidRPr="009D2D88">
        <w:rPr>
          <w:rFonts w:eastAsia="仿宋_GB2312" w:cs="仿宋_GB2312" w:hint="eastAsia"/>
          <w:color w:val="000000"/>
          <w:sz w:val="32"/>
          <w:szCs w:val="32"/>
        </w:rPr>
        <w:t>公报结果显示，充分体现了</w:t>
      </w:r>
      <w:r w:rsidRPr="009D2D88">
        <w:rPr>
          <w:rFonts w:eastAsia="仿宋_GB2312"/>
          <w:color w:val="000000"/>
          <w:sz w:val="32"/>
          <w:szCs w:val="32"/>
        </w:rPr>
        <w:t>10</w:t>
      </w:r>
      <w:r w:rsidRPr="009D2D88">
        <w:rPr>
          <w:rFonts w:eastAsia="仿宋_GB2312" w:cs="仿宋_GB2312" w:hint="eastAsia"/>
          <w:color w:val="000000"/>
          <w:sz w:val="32"/>
          <w:szCs w:val="32"/>
        </w:rPr>
        <w:t>年来尤其是在党的十八大以来，在习近平新时代中国特色社会主义思想指引下，在党中央、国务院的坚强领导下，攀枝花农业现代化进程明显加快，农村面貌和环境大幅改善，农民生活水平显著提高，为决胜全面建成小康社会和实施乡村振兴战略奠定了坚实基础。四是搜集整理农普组织、试点、宣传、业务、数据处理、调研、登记入户、事后质量抽查等各阶段图片资料，精选并编辑成《农普画册》。撰写三农普“短平快”信息和分析，被《四川省情》和国家统计局采用。编写了农业普查年</w:t>
      </w:r>
      <w:r w:rsidRPr="009D2D88">
        <w:rPr>
          <w:rFonts w:eastAsia="仿宋_GB2312" w:cs="仿宋_GB2312" w:hint="eastAsia"/>
          <w:color w:val="000000"/>
          <w:sz w:val="32"/>
          <w:szCs w:val="32"/>
        </w:rPr>
        <w:lastRenderedPageBreak/>
        <w:t>鉴。五是扎实开展三农普课题研究。市级各成员单位须完成农业普查课题</w:t>
      </w:r>
      <w:r w:rsidRPr="009D2D88">
        <w:rPr>
          <w:rFonts w:eastAsia="仿宋_GB2312"/>
          <w:color w:val="000000"/>
          <w:sz w:val="32"/>
          <w:szCs w:val="32"/>
        </w:rPr>
        <w:t>1</w:t>
      </w:r>
      <w:r w:rsidRPr="009D2D88">
        <w:rPr>
          <w:rFonts w:eastAsia="仿宋_GB2312" w:cs="仿宋_GB2312" w:hint="eastAsia"/>
          <w:color w:val="000000"/>
          <w:sz w:val="32"/>
          <w:szCs w:val="32"/>
        </w:rPr>
        <w:t>篇，各县（区）农普办完成课题</w:t>
      </w:r>
      <w:r w:rsidRPr="009D2D88">
        <w:rPr>
          <w:rFonts w:eastAsia="仿宋_GB2312"/>
          <w:color w:val="000000"/>
          <w:sz w:val="32"/>
          <w:szCs w:val="32"/>
        </w:rPr>
        <w:t>2</w:t>
      </w:r>
      <w:r w:rsidRPr="009D2D88">
        <w:rPr>
          <w:rFonts w:eastAsia="仿宋_GB2312" w:cs="仿宋_GB2312" w:hint="eastAsia"/>
          <w:color w:val="000000"/>
          <w:sz w:val="32"/>
          <w:szCs w:val="32"/>
        </w:rPr>
        <w:t>篇。系统总结农村农业农民现代化建设规律，深入反映新时代</w:t>
      </w:r>
      <w:r w:rsidRPr="009D2D88">
        <w:rPr>
          <w:rFonts w:eastAsia="仿宋_GB2312"/>
          <w:color w:val="000000"/>
          <w:sz w:val="32"/>
          <w:szCs w:val="32"/>
        </w:rPr>
        <w:t>“</w:t>
      </w:r>
      <w:r w:rsidRPr="009D2D88">
        <w:rPr>
          <w:rFonts w:eastAsia="仿宋_GB2312" w:cs="仿宋_GB2312" w:hint="eastAsia"/>
          <w:color w:val="000000"/>
          <w:sz w:val="32"/>
          <w:szCs w:val="32"/>
        </w:rPr>
        <w:t>三农</w:t>
      </w:r>
      <w:r w:rsidRPr="009D2D88">
        <w:rPr>
          <w:rFonts w:eastAsia="仿宋_GB2312"/>
          <w:color w:val="000000"/>
          <w:sz w:val="32"/>
          <w:szCs w:val="32"/>
        </w:rPr>
        <w:t>”</w:t>
      </w:r>
      <w:r w:rsidRPr="009D2D88">
        <w:rPr>
          <w:rFonts w:eastAsia="仿宋_GB2312" w:cs="仿宋_GB2312" w:hint="eastAsia"/>
          <w:color w:val="000000"/>
          <w:sz w:val="32"/>
          <w:szCs w:val="32"/>
        </w:rPr>
        <w:t>发展面临的重点和难点问题。六是全力做好农业统计历史数据修订工作。按照省农普办要求，依据三农普结果核实修订农业统计近</w:t>
      </w:r>
      <w:r w:rsidRPr="009D2D88">
        <w:rPr>
          <w:rFonts w:eastAsia="仿宋_GB2312"/>
          <w:color w:val="000000"/>
          <w:sz w:val="32"/>
          <w:szCs w:val="32"/>
        </w:rPr>
        <w:t>10</w:t>
      </w:r>
      <w:r w:rsidRPr="009D2D88">
        <w:rPr>
          <w:rFonts w:eastAsia="仿宋_GB2312" w:cs="仿宋_GB2312" w:hint="eastAsia"/>
          <w:color w:val="000000"/>
          <w:sz w:val="32"/>
          <w:szCs w:val="32"/>
        </w:rPr>
        <w:t>年历史数据，遵循依法依规、科学规范、下管一级、上下衔接原则，采用“趋势离差法”对历史年份的常规年报相关数据进行修订，科学细致的做好数据解读和资料开发应用工作，使核实修订结果更加真实准确的反映全市农业生产发展实际。</w:t>
      </w:r>
    </w:p>
    <w:p w:rsidR="00D540FA" w:rsidRPr="009D2D88" w:rsidRDefault="00D540FA" w:rsidP="00585407">
      <w:pPr>
        <w:widowControl/>
        <w:shd w:val="clear" w:color="auto" w:fill="FFFFFF"/>
        <w:adjustRightInd w:val="0"/>
        <w:snapToGrid w:val="0"/>
        <w:spacing w:line="600" w:lineRule="exact"/>
        <w:jc w:val="center"/>
        <w:rPr>
          <w:rFonts w:eastAsia="黑体"/>
          <w:color w:val="000000"/>
          <w:sz w:val="32"/>
          <w:szCs w:val="32"/>
        </w:rPr>
      </w:pPr>
      <w:r w:rsidRPr="009D2D88">
        <w:rPr>
          <w:rFonts w:eastAsia="黑体"/>
          <w:color w:val="000000"/>
          <w:sz w:val="32"/>
          <w:szCs w:val="32"/>
        </w:rPr>
        <w:t>2018</w:t>
      </w:r>
      <w:r w:rsidRPr="009D2D88">
        <w:rPr>
          <w:rFonts w:eastAsia="黑体" w:cs="黑体" w:hint="eastAsia"/>
          <w:color w:val="000000"/>
          <w:sz w:val="32"/>
          <w:szCs w:val="32"/>
        </w:rPr>
        <w:t>年项目支出绩效评价得分表</w:t>
      </w: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18"/>
        <w:gridCol w:w="1273"/>
        <w:gridCol w:w="2992"/>
        <w:gridCol w:w="1311"/>
        <w:gridCol w:w="1311"/>
      </w:tblGrid>
      <w:tr w:rsidR="00C311F1" w:rsidRPr="00C311F1">
        <w:trPr>
          <w:trHeight w:val="639"/>
          <w:jc w:val="center"/>
        </w:trPr>
        <w:tc>
          <w:tcPr>
            <w:tcW w:w="1618"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单位名称</w:t>
            </w:r>
            <w:r w:rsidRPr="009D2D88">
              <w:rPr>
                <w:rFonts w:eastAsia="仿宋_GB2312"/>
                <w:b/>
                <w:bCs/>
                <w:color w:val="000000"/>
                <w:kern w:val="0"/>
              </w:rPr>
              <w:t>/</w:t>
            </w:r>
          </w:p>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项目名称</w:t>
            </w:r>
          </w:p>
        </w:tc>
        <w:tc>
          <w:tcPr>
            <w:tcW w:w="6887" w:type="dxa"/>
            <w:gridSpan w:val="4"/>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攀枝花市统计局第三次全国农业普查工作经费</w:t>
            </w:r>
          </w:p>
        </w:tc>
      </w:tr>
      <w:tr w:rsidR="00C311F1" w:rsidRPr="00C311F1">
        <w:trPr>
          <w:trHeight w:val="920"/>
          <w:jc w:val="center"/>
        </w:trPr>
        <w:tc>
          <w:tcPr>
            <w:tcW w:w="1618"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一级</w:t>
            </w:r>
          </w:p>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指标</w:t>
            </w:r>
          </w:p>
        </w:tc>
        <w:tc>
          <w:tcPr>
            <w:tcW w:w="1273"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二级</w:t>
            </w:r>
          </w:p>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指标</w:t>
            </w:r>
          </w:p>
        </w:tc>
        <w:tc>
          <w:tcPr>
            <w:tcW w:w="2992"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三级指标</w:t>
            </w:r>
          </w:p>
        </w:tc>
        <w:tc>
          <w:tcPr>
            <w:tcW w:w="1311"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分值</w:t>
            </w:r>
          </w:p>
        </w:tc>
        <w:tc>
          <w:tcPr>
            <w:tcW w:w="1311"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得分</w:t>
            </w:r>
          </w:p>
        </w:tc>
      </w:tr>
      <w:tr w:rsidR="00C311F1" w:rsidRPr="00C311F1">
        <w:trPr>
          <w:trHeight w:val="20"/>
          <w:jc w:val="center"/>
        </w:trPr>
        <w:tc>
          <w:tcPr>
            <w:tcW w:w="1618"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20</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项目决策</w:t>
            </w:r>
          </w:p>
        </w:tc>
        <w:tc>
          <w:tcPr>
            <w:tcW w:w="1273"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10</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科学决策</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必要性</w:t>
            </w:r>
            <w:r w:rsidRPr="009D2D88">
              <w:rPr>
                <w:rFonts w:eastAsia="仿宋_GB2312"/>
                <w:color w:val="000000"/>
                <w:kern w:val="0"/>
              </w:rPr>
              <w:br/>
            </w:r>
            <w:r w:rsidRPr="009D2D88">
              <w:rPr>
                <w:rFonts w:eastAsia="仿宋_GB2312" w:cs="仿宋_GB2312" w:hint="eastAsia"/>
                <w:color w:val="000000"/>
                <w:kern w:val="0"/>
              </w:rPr>
              <w:t>（政策依据</w:t>
            </w:r>
            <w:r w:rsidRPr="009D2D88">
              <w:rPr>
                <w:rFonts w:eastAsia="仿宋_GB2312"/>
                <w:color w:val="000000"/>
                <w:kern w:val="0"/>
              </w:rPr>
              <w:t>)</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20"/>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可行性</w:t>
            </w:r>
            <w:r w:rsidRPr="009D2D88">
              <w:rPr>
                <w:rFonts w:eastAsia="仿宋_GB2312"/>
                <w:color w:val="000000"/>
                <w:kern w:val="0"/>
              </w:rPr>
              <w:br/>
            </w:r>
            <w:r w:rsidRPr="009D2D88">
              <w:rPr>
                <w:rFonts w:eastAsia="仿宋_GB2312" w:cs="仿宋_GB2312" w:hint="eastAsia"/>
                <w:color w:val="000000"/>
                <w:kern w:val="0"/>
              </w:rPr>
              <w:t>（政策完善）</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624"/>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10</w:t>
            </w:r>
            <w:r w:rsidRPr="009D2D88">
              <w:rPr>
                <w:rFonts w:eastAsia="仿宋_GB2312" w:cs="仿宋_GB2312" w:hint="eastAsia"/>
                <w:color w:val="000000"/>
                <w:kern w:val="0"/>
              </w:rPr>
              <w:t>）</w:t>
            </w:r>
            <w:r w:rsidRPr="009D2D88">
              <w:rPr>
                <w:rFonts w:eastAsia="仿宋_GB2312"/>
                <w:color w:val="000000"/>
                <w:kern w:val="0"/>
              </w:rPr>
              <w:br/>
            </w:r>
            <w:r w:rsidRPr="009D2D88">
              <w:rPr>
                <w:rFonts w:eastAsia="仿宋_GB2312" w:cs="仿宋_GB2312" w:hint="eastAsia"/>
                <w:color w:val="000000"/>
                <w:kern w:val="0"/>
              </w:rPr>
              <w:t>绩效目标</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明确性</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618"/>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合理性</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691"/>
          <w:jc w:val="center"/>
        </w:trPr>
        <w:tc>
          <w:tcPr>
            <w:tcW w:w="1618"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10</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项目管理</w:t>
            </w:r>
          </w:p>
        </w:tc>
        <w:tc>
          <w:tcPr>
            <w:tcW w:w="1273"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7</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资金管理</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资金分配</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3</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3</w:t>
            </w:r>
          </w:p>
        </w:tc>
      </w:tr>
      <w:tr w:rsidR="00C311F1" w:rsidRPr="00C311F1">
        <w:trPr>
          <w:trHeight w:val="702"/>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textDirection w:val="tbRlV"/>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资金使用</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4</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4</w:t>
            </w:r>
          </w:p>
        </w:tc>
      </w:tr>
      <w:tr w:rsidR="00C311F1" w:rsidRPr="00C311F1">
        <w:trPr>
          <w:trHeight w:val="960"/>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3</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项目执行</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执行规范</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3</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3</w:t>
            </w:r>
          </w:p>
        </w:tc>
      </w:tr>
      <w:tr w:rsidR="00C311F1" w:rsidRPr="00C311F1">
        <w:trPr>
          <w:trHeight w:val="616"/>
          <w:jc w:val="center"/>
        </w:trPr>
        <w:tc>
          <w:tcPr>
            <w:tcW w:w="1618"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（特性指标</w:t>
            </w:r>
            <w:r w:rsidRPr="009D2D88">
              <w:rPr>
                <w:rFonts w:eastAsia="仿宋_GB2312"/>
                <w:color w:val="000000"/>
                <w:kern w:val="0"/>
              </w:rPr>
              <w:t>70</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项目绩效</w:t>
            </w:r>
          </w:p>
        </w:tc>
        <w:tc>
          <w:tcPr>
            <w:tcW w:w="1273"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20</w:t>
            </w:r>
            <w:r w:rsidRPr="009D2D88">
              <w:rPr>
                <w:rFonts w:eastAsia="仿宋_GB2312" w:cs="仿宋_GB2312" w:hint="eastAsia"/>
                <w:color w:val="000000"/>
                <w:kern w:val="0"/>
              </w:rPr>
              <w:t>）</w:t>
            </w:r>
            <w:r w:rsidRPr="009D2D88">
              <w:rPr>
                <w:rFonts w:eastAsia="仿宋_GB2312"/>
                <w:color w:val="000000"/>
                <w:kern w:val="0"/>
              </w:rPr>
              <w:br/>
            </w:r>
            <w:r w:rsidRPr="009D2D88">
              <w:rPr>
                <w:rFonts w:eastAsia="仿宋_GB2312" w:cs="仿宋_GB2312" w:hint="eastAsia"/>
                <w:color w:val="000000"/>
                <w:kern w:val="0"/>
              </w:rPr>
              <w:t>项目完成</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完成数量</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554"/>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完成质量</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690"/>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完成时效</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558"/>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完成成本</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566"/>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50</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项目效益</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经济效益（可选项）</w:t>
            </w:r>
          </w:p>
        </w:tc>
        <w:tc>
          <w:tcPr>
            <w:tcW w:w="1311" w:type="dxa"/>
            <w:vMerge w:val="restart"/>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40</w:t>
            </w:r>
          </w:p>
        </w:tc>
        <w:tc>
          <w:tcPr>
            <w:tcW w:w="1311" w:type="dxa"/>
            <w:vAlign w:val="center"/>
          </w:tcPr>
          <w:p w:rsidR="00D540FA" w:rsidRPr="009D2D88" w:rsidRDefault="00D540FA" w:rsidP="009321CF">
            <w:pPr>
              <w:widowControl/>
              <w:spacing w:line="260" w:lineRule="exact"/>
              <w:jc w:val="center"/>
              <w:rPr>
                <w:rFonts w:ascii="宋体" w:hAnsi="宋体" w:cs="宋体"/>
                <w:color w:val="000000"/>
                <w:kern w:val="0"/>
                <w:sz w:val="20"/>
                <w:szCs w:val="20"/>
              </w:rPr>
            </w:pPr>
            <w:r w:rsidRPr="009D2D88">
              <w:rPr>
                <w:rFonts w:ascii="宋体" w:hAnsi="宋体" w:cs="宋体"/>
                <w:color w:val="000000"/>
                <w:kern w:val="0"/>
                <w:sz w:val="20"/>
                <w:szCs w:val="20"/>
              </w:rPr>
              <w:t>6</w:t>
            </w:r>
          </w:p>
        </w:tc>
      </w:tr>
      <w:tr w:rsidR="00C311F1" w:rsidRPr="00C311F1">
        <w:trPr>
          <w:trHeight w:val="688"/>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社会效益（可选项）</w:t>
            </w:r>
          </w:p>
        </w:tc>
        <w:tc>
          <w:tcPr>
            <w:tcW w:w="1311"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311" w:type="dxa"/>
            <w:vAlign w:val="center"/>
          </w:tcPr>
          <w:p w:rsidR="00D540FA" w:rsidRPr="009D2D88" w:rsidRDefault="00D540FA" w:rsidP="009321CF">
            <w:pPr>
              <w:tabs>
                <w:tab w:val="left" w:pos="630"/>
              </w:tabs>
              <w:jc w:val="center"/>
              <w:rPr>
                <w:rFonts w:ascii="宋体"/>
                <w:color w:val="000000"/>
                <w:sz w:val="20"/>
                <w:szCs w:val="20"/>
              </w:rPr>
            </w:pPr>
            <w:r w:rsidRPr="009D2D88">
              <w:rPr>
                <w:rFonts w:ascii="宋体" w:hAnsi="宋体" w:cs="宋体"/>
                <w:color w:val="000000"/>
                <w:sz w:val="20"/>
                <w:szCs w:val="20"/>
              </w:rPr>
              <w:t>6</w:t>
            </w:r>
          </w:p>
        </w:tc>
      </w:tr>
      <w:tr w:rsidR="00C311F1" w:rsidRPr="00C311F1">
        <w:trPr>
          <w:trHeight w:val="557"/>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生态效益（可选项）</w:t>
            </w:r>
          </w:p>
        </w:tc>
        <w:tc>
          <w:tcPr>
            <w:tcW w:w="1311"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311" w:type="dxa"/>
            <w:vAlign w:val="center"/>
          </w:tcPr>
          <w:p w:rsidR="00D540FA" w:rsidRPr="009D2D88" w:rsidRDefault="00D540FA" w:rsidP="009321CF">
            <w:pPr>
              <w:tabs>
                <w:tab w:val="left" w:pos="600"/>
              </w:tabs>
              <w:jc w:val="center"/>
              <w:rPr>
                <w:rFonts w:ascii="宋体" w:hAnsi="宋体" w:cs="宋体"/>
                <w:color w:val="000000"/>
                <w:sz w:val="20"/>
                <w:szCs w:val="20"/>
              </w:rPr>
            </w:pPr>
            <w:r w:rsidRPr="009D2D88">
              <w:rPr>
                <w:rFonts w:ascii="宋体" w:hAnsi="宋体" w:cs="宋体"/>
                <w:color w:val="000000"/>
                <w:sz w:val="20"/>
                <w:szCs w:val="20"/>
              </w:rPr>
              <w:t>6</w:t>
            </w:r>
          </w:p>
        </w:tc>
      </w:tr>
      <w:tr w:rsidR="00C311F1" w:rsidRPr="00C311F1">
        <w:trPr>
          <w:trHeight w:val="707"/>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可持续效益（可选项）</w:t>
            </w:r>
          </w:p>
        </w:tc>
        <w:tc>
          <w:tcPr>
            <w:tcW w:w="1311"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311" w:type="dxa"/>
            <w:vAlign w:val="center"/>
          </w:tcPr>
          <w:p w:rsidR="00D540FA" w:rsidRPr="009D2D88" w:rsidRDefault="00D540FA" w:rsidP="009321CF">
            <w:pPr>
              <w:widowControl/>
              <w:spacing w:line="260" w:lineRule="exact"/>
              <w:jc w:val="center"/>
              <w:rPr>
                <w:rFonts w:ascii="宋体" w:hAnsi="宋体" w:cs="宋体"/>
                <w:color w:val="000000"/>
                <w:kern w:val="0"/>
                <w:sz w:val="20"/>
                <w:szCs w:val="20"/>
              </w:rPr>
            </w:pPr>
            <w:r w:rsidRPr="009D2D88">
              <w:rPr>
                <w:rFonts w:ascii="宋体" w:hAnsi="宋体" w:cs="宋体"/>
                <w:color w:val="000000"/>
                <w:kern w:val="0"/>
                <w:sz w:val="20"/>
                <w:szCs w:val="20"/>
              </w:rPr>
              <w:t>8</w:t>
            </w:r>
          </w:p>
        </w:tc>
      </w:tr>
      <w:tr w:rsidR="00C311F1" w:rsidRPr="00C311F1">
        <w:trPr>
          <w:trHeight w:val="688"/>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公平效率（可选项）</w:t>
            </w:r>
          </w:p>
        </w:tc>
        <w:tc>
          <w:tcPr>
            <w:tcW w:w="1311"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311" w:type="dxa"/>
            <w:vAlign w:val="center"/>
          </w:tcPr>
          <w:p w:rsidR="00D540FA" w:rsidRPr="009D2D88" w:rsidRDefault="00D540FA" w:rsidP="009321CF">
            <w:pPr>
              <w:widowControl/>
              <w:spacing w:line="260" w:lineRule="exact"/>
              <w:jc w:val="center"/>
              <w:rPr>
                <w:rFonts w:ascii="宋体"/>
                <w:color w:val="000000"/>
                <w:kern w:val="0"/>
                <w:sz w:val="20"/>
                <w:szCs w:val="20"/>
              </w:rPr>
            </w:pPr>
            <w:r w:rsidRPr="009D2D88">
              <w:rPr>
                <w:rFonts w:ascii="宋体" w:hAnsi="宋体" w:cs="宋体"/>
                <w:color w:val="000000"/>
                <w:kern w:val="0"/>
                <w:sz w:val="20"/>
                <w:szCs w:val="20"/>
              </w:rPr>
              <w:t>8</w:t>
            </w:r>
          </w:p>
        </w:tc>
      </w:tr>
      <w:tr w:rsidR="00C311F1" w:rsidRPr="00C311F1">
        <w:trPr>
          <w:trHeight w:val="570"/>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使用效率（可选项）</w:t>
            </w:r>
          </w:p>
        </w:tc>
        <w:tc>
          <w:tcPr>
            <w:tcW w:w="1311"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311" w:type="dxa"/>
            <w:vAlign w:val="center"/>
          </w:tcPr>
          <w:p w:rsidR="00D540FA" w:rsidRPr="009D2D88" w:rsidRDefault="00D540FA" w:rsidP="009321CF">
            <w:pPr>
              <w:widowControl/>
              <w:spacing w:line="260" w:lineRule="exact"/>
              <w:jc w:val="center"/>
              <w:rPr>
                <w:rFonts w:ascii="宋体" w:hAnsi="宋体" w:cs="宋体"/>
                <w:color w:val="000000"/>
                <w:kern w:val="0"/>
                <w:sz w:val="20"/>
                <w:szCs w:val="20"/>
              </w:rPr>
            </w:pPr>
            <w:r w:rsidRPr="009D2D88">
              <w:rPr>
                <w:rFonts w:ascii="宋体" w:hAnsi="宋体" w:cs="宋体"/>
                <w:color w:val="000000"/>
                <w:kern w:val="0"/>
                <w:sz w:val="20"/>
                <w:szCs w:val="20"/>
              </w:rPr>
              <w:t>6</w:t>
            </w:r>
          </w:p>
        </w:tc>
      </w:tr>
      <w:tr w:rsidR="00C311F1" w:rsidRPr="00C311F1">
        <w:trPr>
          <w:trHeight w:val="502"/>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服务对象满意度</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10</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10</w:t>
            </w:r>
          </w:p>
        </w:tc>
      </w:tr>
      <w:tr w:rsidR="00C311F1" w:rsidRPr="00C311F1">
        <w:trPr>
          <w:trHeight w:val="396"/>
          <w:jc w:val="center"/>
        </w:trPr>
        <w:tc>
          <w:tcPr>
            <w:tcW w:w="1618"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总分</w:t>
            </w:r>
          </w:p>
        </w:tc>
        <w:tc>
          <w:tcPr>
            <w:tcW w:w="6887" w:type="dxa"/>
            <w:gridSpan w:val="4"/>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100</w:t>
            </w:r>
            <w:r w:rsidRPr="009D2D88">
              <w:rPr>
                <w:rFonts w:eastAsia="仿宋_GB2312" w:cs="仿宋_GB2312" w:hint="eastAsia"/>
                <w:color w:val="000000"/>
                <w:kern w:val="0"/>
              </w:rPr>
              <w:t>分</w:t>
            </w:r>
          </w:p>
        </w:tc>
      </w:tr>
    </w:tbl>
    <w:p w:rsidR="00D540FA" w:rsidRPr="009D2D88" w:rsidRDefault="00D540FA" w:rsidP="00EC1126">
      <w:pPr>
        <w:widowControl/>
        <w:shd w:val="clear" w:color="auto" w:fill="FFFFFF"/>
        <w:adjustRightInd w:val="0"/>
        <w:snapToGrid w:val="0"/>
        <w:spacing w:line="600" w:lineRule="exact"/>
        <w:ind w:firstLine="640"/>
        <w:jc w:val="left"/>
        <w:rPr>
          <w:rFonts w:eastAsia="仿宋_GB2312"/>
          <w:color w:val="000000"/>
          <w:sz w:val="32"/>
          <w:szCs w:val="32"/>
        </w:rPr>
      </w:pPr>
      <w:r w:rsidRPr="009D2D88">
        <w:rPr>
          <w:rFonts w:eastAsia="仿宋_GB2312"/>
          <w:color w:val="000000"/>
          <w:sz w:val="32"/>
          <w:szCs w:val="32"/>
        </w:rPr>
        <w:t>4.</w:t>
      </w:r>
      <w:r w:rsidRPr="009D2D88">
        <w:rPr>
          <w:rFonts w:eastAsia="仿宋_GB2312" w:cs="仿宋_GB2312" w:hint="eastAsia"/>
          <w:color w:val="000000"/>
          <w:sz w:val="32"/>
          <w:szCs w:val="32"/>
        </w:rPr>
        <w:t>第四次全国经济普查项目绩效目标完成情况综述。项目全年预算数</w:t>
      </w:r>
      <w:r w:rsidRPr="009D2D88">
        <w:rPr>
          <w:rFonts w:eastAsia="仿宋_GB2312"/>
          <w:color w:val="000000"/>
          <w:sz w:val="32"/>
          <w:szCs w:val="32"/>
        </w:rPr>
        <w:t>27</w:t>
      </w:r>
      <w:r w:rsidRPr="009D2D88">
        <w:rPr>
          <w:rFonts w:eastAsia="仿宋_GB2312" w:cs="仿宋_GB2312" w:hint="eastAsia"/>
          <w:color w:val="000000"/>
          <w:sz w:val="32"/>
          <w:szCs w:val="32"/>
        </w:rPr>
        <w:t>万元，执行数为</w:t>
      </w:r>
      <w:r w:rsidRPr="009D2D88">
        <w:rPr>
          <w:rFonts w:eastAsia="仿宋_GB2312"/>
          <w:color w:val="000000"/>
          <w:sz w:val="32"/>
          <w:szCs w:val="32"/>
        </w:rPr>
        <w:t>1.75</w:t>
      </w:r>
      <w:r w:rsidRPr="009D2D88">
        <w:rPr>
          <w:rFonts w:eastAsia="仿宋_GB2312" w:cs="仿宋_GB2312" w:hint="eastAsia"/>
          <w:color w:val="000000"/>
          <w:sz w:val="32"/>
          <w:szCs w:val="32"/>
        </w:rPr>
        <w:t>万元，完成预算的</w:t>
      </w:r>
      <w:r w:rsidRPr="009D2D88">
        <w:rPr>
          <w:rFonts w:eastAsia="仿宋_GB2312"/>
          <w:color w:val="000000"/>
          <w:sz w:val="32"/>
          <w:szCs w:val="32"/>
        </w:rPr>
        <w:t>6.48%</w:t>
      </w:r>
      <w:r w:rsidRPr="009D2D88">
        <w:rPr>
          <w:rFonts w:eastAsia="仿宋_GB2312" w:cs="仿宋_GB2312" w:hint="eastAsia"/>
          <w:color w:val="000000"/>
          <w:sz w:val="32"/>
          <w:szCs w:val="32"/>
        </w:rPr>
        <w:t>。通过项目实施，经济普查前期工作成效显著。（</w:t>
      </w:r>
      <w:r w:rsidRPr="009D2D88">
        <w:rPr>
          <w:rFonts w:eastAsia="仿宋_GB2312"/>
          <w:color w:val="000000"/>
          <w:sz w:val="32"/>
          <w:szCs w:val="32"/>
        </w:rPr>
        <w:t>1</w:t>
      </w:r>
      <w:r w:rsidRPr="009D2D88">
        <w:rPr>
          <w:rFonts w:eastAsia="仿宋_GB2312" w:cs="仿宋_GB2312" w:hint="eastAsia"/>
          <w:color w:val="000000"/>
          <w:sz w:val="32"/>
          <w:szCs w:val="32"/>
        </w:rPr>
        <w:t>）工作落实。</w:t>
      </w:r>
      <w:r w:rsidRPr="009D2D88">
        <w:rPr>
          <w:rFonts w:eastAsia="仿宋_GB2312"/>
          <w:color w:val="000000"/>
          <w:sz w:val="32"/>
          <w:szCs w:val="32"/>
        </w:rPr>
        <w:t>3</w:t>
      </w:r>
      <w:r w:rsidRPr="009D2D88">
        <w:rPr>
          <w:rFonts w:eastAsia="仿宋_GB2312" w:cs="仿宋_GB2312" w:hint="eastAsia"/>
          <w:color w:val="000000"/>
          <w:sz w:val="32"/>
          <w:szCs w:val="32"/>
        </w:rPr>
        <w:t>月</w:t>
      </w:r>
      <w:r w:rsidRPr="009D2D88">
        <w:rPr>
          <w:rFonts w:eastAsia="仿宋_GB2312"/>
          <w:color w:val="000000"/>
          <w:sz w:val="32"/>
          <w:szCs w:val="32"/>
        </w:rPr>
        <w:t>29</w:t>
      </w:r>
      <w:r w:rsidRPr="009D2D88">
        <w:rPr>
          <w:rFonts w:eastAsia="仿宋_GB2312" w:cs="仿宋_GB2312" w:hint="eastAsia"/>
          <w:color w:val="000000"/>
          <w:sz w:val="32"/>
          <w:szCs w:val="32"/>
        </w:rPr>
        <w:t>日，市政府印发《关于开展第四次全国经济普查的通知》，标志着我市第四次全国经济普查工作全面启动。将经济普查工作纳入全市重点工作，对各县（区）和市级重点参与部门进行考核、签订目标责任书。（</w:t>
      </w:r>
      <w:r w:rsidRPr="009D2D88">
        <w:rPr>
          <w:rFonts w:eastAsia="仿宋_GB2312"/>
          <w:color w:val="000000"/>
          <w:sz w:val="32"/>
          <w:szCs w:val="32"/>
        </w:rPr>
        <w:t>2</w:t>
      </w:r>
      <w:r w:rsidRPr="009D2D88">
        <w:rPr>
          <w:rFonts w:eastAsia="仿宋_GB2312" w:cs="仿宋_GB2312" w:hint="eastAsia"/>
          <w:color w:val="000000"/>
          <w:sz w:val="32"/>
          <w:szCs w:val="32"/>
        </w:rPr>
        <w:t>）人员选拔。按照</w:t>
      </w:r>
      <w:r w:rsidRPr="009D2D88">
        <w:rPr>
          <w:rFonts w:eastAsia="仿宋_GB2312"/>
          <w:color w:val="000000"/>
          <w:sz w:val="32"/>
          <w:szCs w:val="32"/>
        </w:rPr>
        <w:t>“</w:t>
      </w:r>
      <w:r w:rsidRPr="009D2D88">
        <w:rPr>
          <w:rFonts w:eastAsia="仿宋_GB2312" w:cs="仿宋_GB2312" w:hint="eastAsia"/>
          <w:color w:val="000000"/>
          <w:sz w:val="32"/>
          <w:szCs w:val="32"/>
        </w:rPr>
        <w:t>精、强、优</w:t>
      </w:r>
      <w:r w:rsidRPr="009D2D88">
        <w:rPr>
          <w:rFonts w:eastAsia="仿宋_GB2312"/>
          <w:color w:val="000000"/>
          <w:sz w:val="32"/>
          <w:szCs w:val="32"/>
        </w:rPr>
        <w:t>”</w:t>
      </w:r>
      <w:r w:rsidRPr="009D2D88">
        <w:rPr>
          <w:rFonts w:eastAsia="仿宋_GB2312" w:cs="仿宋_GB2312" w:hint="eastAsia"/>
          <w:color w:val="000000"/>
          <w:sz w:val="32"/>
          <w:szCs w:val="32"/>
        </w:rPr>
        <w:t>的标准，采取部门抽调、对外招聘等方式选拔业务骨干，全市共落实两员</w:t>
      </w:r>
      <w:r w:rsidRPr="009D2D88">
        <w:rPr>
          <w:rFonts w:eastAsia="仿宋_GB2312"/>
          <w:color w:val="000000"/>
          <w:sz w:val="32"/>
          <w:szCs w:val="32"/>
        </w:rPr>
        <w:t>1061</w:t>
      </w:r>
      <w:r w:rsidRPr="009D2D88">
        <w:rPr>
          <w:rFonts w:eastAsia="仿宋_GB2312" w:cs="仿宋_GB2312" w:hint="eastAsia"/>
          <w:color w:val="000000"/>
          <w:sz w:val="32"/>
          <w:szCs w:val="32"/>
        </w:rPr>
        <w:t>人；（</w:t>
      </w:r>
      <w:r w:rsidRPr="009D2D88">
        <w:rPr>
          <w:rFonts w:eastAsia="仿宋_GB2312"/>
          <w:color w:val="000000"/>
          <w:sz w:val="32"/>
          <w:szCs w:val="32"/>
        </w:rPr>
        <w:t>3</w:t>
      </w:r>
      <w:r w:rsidRPr="009D2D88">
        <w:rPr>
          <w:rFonts w:eastAsia="仿宋_GB2312" w:cs="仿宋_GB2312" w:hint="eastAsia"/>
          <w:color w:val="000000"/>
          <w:sz w:val="32"/>
          <w:szCs w:val="32"/>
        </w:rPr>
        <w:t>）经费保障。市、县两级共批复</w:t>
      </w:r>
      <w:r w:rsidRPr="009D2D88">
        <w:rPr>
          <w:rFonts w:eastAsia="仿宋_GB2312"/>
          <w:color w:val="000000"/>
          <w:sz w:val="32"/>
          <w:szCs w:val="32"/>
        </w:rPr>
        <w:t>2018</w:t>
      </w:r>
      <w:r w:rsidRPr="009D2D88">
        <w:rPr>
          <w:rFonts w:eastAsia="仿宋_GB2312" w:cs="仿宋_GB2312" w:hint="eastAsia"/>
          <w:color w:val="000000"/>
          <w:sz w:val="32"/>
          <w:szCs w:val="32"/>
        </w:rPr>
        <w:t>年普查工作经费</w:t>
      </w:r>
      <w:r w:rsidRPr="009D2D88">
        <w:rPr>
          <w:rFonts w:eastAsia="仿宋_GB2312"/>
          <w:color w:val="000000"/>
          <w:sz w:val="32"/>
          <w:szCs w:val="32"/>
        </w:rPr>
        <w:t>277</w:t>
      </w:r>
      <w:r w:rsidRPr="009D2D88">
        <w:rPr>
          <w:rFonts w:eastAsia="仿宋_GB2312" w:cs="仿宋_GB2312" w:hint="eastAsia"/>
          <w:color w:val="000000"/>
          <w:sz w:val="32"/>
          <w:szCs w:val="32"/>
        </w:rPr>
        <w:t>万元。（</w:t>
      </w:r>
      <w:r w:rsidRPr="009D2D88">
        <w:rPr>
          <w:rFonts w:eastAsia="仿宋_GB2312"/>
          <w:color w:val="000000"/>
          <w:sz w:val="32"/>
          <w:szCs w:val="32"/>
        </w:rPr>
        <w:t>4</w:t>
      </w:r>
      <w:r w:rsidRPr="009D2D88">
        <w:rPr>
          <w:rFonts w:eastAsia="仿宋_GB2312" w:cs="仿宋_GB2312" w:hint="eastAsia"/>
          <w:color w:val="000000"/>
          <w:sz w:val="32"/>
          <w:szCs w:val="32"/>
        </w:rPr>
        <w:t>）宣传先行。攀枝花日报、攀枝花电视台、攀枝花新闻网等主流媒体持续报道</w:t>
      </w:r>
      <w:r w:rsidRPr="009D2D88">
        <w:rPr>
          <w:rFonts w:eastAsia="仿宋_GB2312"/>
          <w:color w:val="000000"/>
          <w:sz w:val="32"/>
          <w:szCs w:val="32"/>
        </w:rPr>
        <w:t>“</w:t>
      </w:r>
      <w:r w:rsidRPr="009D2D88">
        <w:rPr>
          <w:rFonts w:eastAsia="仿宋_GB2312" w:cs="仿宋_GB2312" w:hint="eastAsia"/>
          <w:color w:val="000000"/>
          <w:sz w:val="32"/>
          <w:szCs w:val="32"/>
        </w:rPr>
        <w:t>四经普</w:t>
      </w:r>
      <w:r w:rsidRPr="009D2D88">
        <w:rPr>
          <w:rFonts w:eastAsia="仿宋_GB2312"/>
          <w:color w:val="000000"/>
          <w:sz w:val="32"/>
          <w:szCs w:val="32"/>
        </w:rPr>
        <w:t>”</w:t>
      </w:r>
      <w:r w:rsidRPr="009D2D88">
        <w:rPr>
          <w:rFonts w:eastAsia="仿宋_GB2312" w:cs="仿宋_GB2312" w:hint="eastAsia"/>
          <w:color w:val="000000"/>
          <w:sz w:val="32"/>
          <w:szCs w:val="32"/>
        </w:rPr>
        <w:t>相关工作；制定宣传工作方案，高</w:t>
      </w:r>
      <w:r w:rsidRPr="009D2D88">
        <w:rPr>
          <w:rFonts w:eastAsia="仿宋_GB2312" w:cs="仿宋_GB2312" w:hint="eastAsia"/>
          <w:color w:val="000000"/>
          <w:sz w:val="32"/>
          <w:szCs w:val="32"/>
        </w:rPr>
        <w:lastRenderedPageBreak/>
        <w:t>速路口、机场路口等人流量大的地方放置大型户外广告，利用</w:t>
      </w:r>
      <w:r w:rsidRPr="009D2D88">
        <w:rPr>
          <w:rFonts w:eastAsia="仿宋_GB2312"/>
          <w:color w:val="000000"/>
          <w:sz w:val="32"/>
          <w:szCs w:val="32"/>
        </w:rPr>
        <w:t>LED</w:t>
      </w:r>
      <w:r w:rsidRPr="009D2D88">
        <w:rPr>
          <w:rFonts w:eastAsia="仿宋_GB2312" w:cs="仿宋_GB2312" w:hint="eastAsia"/>
          <w:color w:val="000000"/>
          <w:sz w:val="32"/>
          <w:szCs w:val="32"/>
        </w:rPr>
        <w:t>屏、出租车、公交车身宣传经普，下发经普海报、公告、环保袋、雨伞、杯子等各类宣传用品</w:t>
      </w:r>
      <w:r w:rsidRPr="009D2D88">
        <w:rPr>
          <w:rFonts w:eastAsia="仿宋_GB2312"/>
          <w:color w:val="000000"/>
          <w:sz w:val="32"/>
          <w:szCs w:val="32"/>
        </w:rPr>
        <w:t>10</w:t>
      </w:r>
      <w:r w:rsidRPr="009D2D88">
        <w:rPr>
          <w:rFonts w:eastAsia="仿宋_GB2312" w:cs="仿宋_GB2312" w:hint="eastAsia"/>
          <w:color w:val="000000"/>
          <w:sz w:val="32"/>
          <w:szCs w:val="32"/>
        </w:rPr>
        <w:t>余万份；开展四经普宣传月活动，以大型歌舞、有奖问答、发放宣传资料等方式面向大众宣传四经普相关知识；市统计局官方网站、统计官方微信公众平台进行</w:t>
      </w:r>
      <w:r w:rsidRPr="009D2D88">
        <w:rPr>
          <w:rFonts w:eastAsia="仿宋_GB2312"/>
          <w:color w:val="000000"/>
          <w:sz w:val="32"/>
          <w:szCs w:val="32"/>
        </w:rPr>
        <w:t>“</w:t>
      </w:r>
      <w:r w:rsidRPr="009D2D88">
        <w:rPr>
          <w:rFonts w:eastAsia="仿宋_GB2312" w:cs="仿宋_GB2312" w:hint="eastAsia"/>
          <w:color w:val="000000"/>
          <w:sz w:val="32"/>
          <w:szCs w:val="32"/>
        </w:rPr>
        <w:t>四经普</w:t>
      </w:r>
      <w:r w:rsidRPr="009D2D88">
        <w:rPr>
          <w:rFonts w:eastAsia="仿宋_GB2312"/>
          <w:color w:val="000000"/>
          <w:sz w:val="32"/>
          <w:szCs w:val="32"/>
        </w:rPr>
        <w:t>”</w:t>
      </w:r>
      <w:r w:rsidRPr="009D2D88">
        <w:rPr>
          <w:rFonts w:eastAsia="仿宋_GB2312" w:cs="仿宋_GB2312" w:hint="eastAsia"/>
          <w:color w:val="000000"/>
          <w:sz w:val="32"/>
          <w:szCs w:val="32"/>
        </w:rPr>
        <w:t>专题宣传等。（</w:t>
      </w:r>
      <w:r w:rsidRPr="009D2D88">
        <w:rPr>
          <w:rFonts w:eastAsia="仿宋_GB2312"/>
          <w:color w:val="000000"/>
          <w:sz w:val="32"/>
          <w:szCs w:val="32"/>
        </w:rPr>
        <w:t>4</w:t>
      </w:r>
      <w:r w:rsidRPr="009D2D88">
        <w:rPr>
          <w:rFonts w:eastAsia="仿宋_GB2312" w:cs="仿宋_GB2312" w:hint="eastAsia"/>
          <w:color w:val="000000"/>
          <w:sz w:val="32"/>
          <w:szCs w:val="32"/>
        </w:rPr>
        <w:t>）强化业务。全市分级分层多次召开业务培训会、工作推进会、业务学习座谈会等，培训人次达</w:t>
      </w:r>
      <w:r w:rsidRPr="009D2D88">
        <w:rPr>
          <w:rFonts w:eastAsia="仿宋_GB2312"/>
          <w:color w:val="000000"/>
          <w:sz w:val="32"/>
          <w:szCs w:val="32"/>
        </w:rPr>
        <w:t>1000</w:t>
      </w:r>
      <w:r w:rsidRPr="009D2D88">
        <w:rPr>
          <w:rFonts w:eastAsia="仿宋_GB2312" w:cs="仿宋_GB2312" w:hint="eastAsia"/>
          <w:color w:val="000000"/>
          <w:sz w:val="32"/>
          <w:szCs w:val="32"/>
        </w:rPr>
        <w:t>余人次。（</w:t>
      </w:r>
      <w:r w:rsidRPr="009D2D88">
        <w:rPr>
          <w:rFonts w:eastAsia="仿宋_GB2312"/>
          <w:color w:val="000000"/>
          <w:sz w:val="32"/>
          <w:szCs w:val="32"/>
        </w:rPr>
        <w:t>5</w:t>
      </w:r>
      <w:r w:rsidRPr="009D2D88">
        <w:rPr>
          <w:rFonts w:eastAsia="仿宋_GB2312" w:cs="仿宋_GB2312" w:hint="eastAsia"/>
          <w:color w:val="000000"/>
          <w:sz w:val="32"/>
          <w:szCs w:val="32"/>
        </w:rPr>
        <w:t>）扎实开展“地毯式”清查。制定了《攀枝花市第四次全国经济普查单位清查实施方案》，全市绘制</w:t>
      </w:r>
      <w:r w:rsidRPr="009D2D88">
        <w:rPr>
          <w:rFonts w:eastAsia="仿宋_GB2312"/>
          <w:color w:val="000000"/>
          <w:sz w:val="32"/>
          <w:szCs w:val="32"/>
        </w:rPr>
        <w:t>482</w:t>
      </w:r>
      <w:r w:rsidRPr="009D2D88">
        <w:rPr>
          <w:rFonts w:eastAsia="仿宋_GB2312" w:cs="仿宋_GB2312" w:hint="eastAsia"/>
          <w:color w:val="000000"/>
          <w:sz w:val="32"/>
          <w:szCs w:val="32"/>
        </w:rPr>
        <w:t>个普查区、</w:t>
      </w:r>
      <w:r w:rsidRPr="009D2D88">
        <w:rPr>
          <w:rFonts w:eastAsia="仿宋_GB2312"/>
          <w:color w:val="000000"/>
          <w:sz w:val="32"/>
          <w:szCs w:val="32"/>
        </w:rPr>
        <w:t>751</w:t>
      </w:r>
      <w:r w:rsidRPr="009D2D88">
        <w:rPr>
          <w:rFonts w:eastAsia="仿宋_GB2312" w:cs="仿宋_GB2312" w:hint="eastAsia"/>
          <w:color w:val="000000"/>
          <w:sz w:val="32"/>
          <w:szCs w:val="32"/>
        </w:rPr>
        <w:t>个普查小区，形成单位底册</w:t>
      </w:r>
      <w:r w:rsidRPr="009D2D88">
        <w:rPr>
          <w:rFonts w:eastAsia="仿宋_GB2312"/>
          <w:color w:val="000000"/>
          <w:sz w:val="32"/>
          <w:szCs w:val="32"/>
        </w:rPr>
        <w:t>21546</w:t>
      </w:r>
      <w:r w:rsidRPr="009D2D88">
        <w:rPr>
          <w:rFonts w:eastAsia="仿宋_GB2312" w:cs="仿宋_GB2312" w:hint="eastAsia"/>
          <w:color w:val="000000"/>
          <w:sz w:val="32"/>
          <w:szCs w:val="32"/>
        </w:rPr>
        <w:t>个单位，严格按照“查全、查清、划准”普查对象为核心，正确界定单位类型</w:t>
      </w:r>
      <w:r w:rsidRPr="009D2D88">
        <w:rPr>
          <w:rFonts w:eastAsia="仿宋_GB2312"/>
          <w:color w:val="000000"/>
          <w:sz w:val="32"/>
          <w:szCs w:val="32"/>
        </w:rPr>
        <w:t>,</w:t>
      </w:r>
      <w:r w:rsidRPr="009D2D88">
        <w:rPr>
          <w:rFonts w:eastAsia="仿宋_GB2312" w:cs="仿宋_GB2312" w:hint="eastAsia"/>
          <w:color w:val="000000"/>
          <w:sz w:val="32"/>
          <w:szCs w:val="32"/>
        </w:rPr>
        <w:t>认真开展“地毯式”清查。坚决做到逐街逐巷、逐门逐户清查，确保单位不重不漏，做到“随报随审”，组织</w:t>
      </w:r>
      <w:r w:rsidRPr="009D2D88">
        <w:rPr>
          <w:rFonts w:eastAsia="仿宋_GB2312"/>
          <w:color w:val="000000"/>
          <w:sz w:val="32"/>
          <w:szCs w:val="32"/>
        </w:rPr>
        <w:t>6</w:t>
      </w:r>
      <w:r w:rsidRPr="009D2D88">
        <w:rPr>
          <w:rFonts w:eastAsia="仿宋_GB2312" w:cs="仿宋_GB2312" w:hint="eastAsia"/>
          <w:color w:val="000000"/>
          <w:sz w:val="32"/>
          <w:szCs w:val="32"/>
        </w:rPr>
        <w:t>个部门到各县（区）进行专项督查，组织</w:t>
      </w:r>
      <w:r w:rsidRPr="009D2D88">
        <w:rPr>
          <w:rFonts w:eastAsia="仿宋_GB2312"/>
          <w:color w:val="000000"/>
          <w:sz w:val="32"/>
          <w:szCs w:val="32"/>
        </w:rPr>
        <w:t>9</w:t>
      </w:r>
      <w:r w:rsidRPr="009D2D88">
        <w:rPr>
          <w:rFonts w:eastAsia="仿宋_GB2312" w:cs="仿宋_GB2312" w:hint="eastAsia"/>
          <w:color w:val="000000"/>
          <w:sz w:val="32"/>
          <w:szCs w:val="32"/>
        </w:rPr>
        <w:t>个专业到</w:t>
      </w:r>
      <w:r w:rsidRPr="009D2D88">
        <w:rPr>
          <w:rFonts w:eastAsia="仿宋_GB2312"/>
          <w:color w:val="000000"/>
          <w:sz w:val="32"/>
          <w:szCs w:val="32"/>
        </w:rPr>
        <w:t>4</w:t>
      </w:r>
      <w:r w:rsidRPr="009D2D88">
        <w:rPr>
          <w:rFonts w:eastAsia="仿宋_GB2312" w:cs="仿宋_GB2312" w:hint="eastAsia"/>
          <w:color w:val="000000"/>
          <w:sz w:val="32"/>
          <w:szCs w:val="32"/>
        </w:rPr>
        <w:t>个普查小区开展核查，专业审核编码。</w:t>
      </w:r>
      <w:r w:rsidRPr="009D2D88">
        <w:rPr>
          <w:rFonts w:ascii="仿宋_GB2312" w:eastAsia="仿宋_GB2312" w:cs="仿宋_GB2312" w:hint="eastAsia"/>
          <w:color w:val="000000"/>
          <w:sz w:val="32"/>
          <w:szCs w:val="32"/>
        </w:rPr>
        <w:t>资金结余原因：</w:t>
      </w:r>
      <w:r w:rsidRPr="009D2D88">
        <w:rPr>
          <w:rFonts w:eastAsia="仿宋_GB2312" w:cs="仿宋_GB2312" w:hint="eastAsia"/>
          <w:color w:val="000000"/>
          <w:sz w:val="32"/>
          <w:szCs w:val="32"/>
        </w:rPr>
        <w:t>一是</w:t>
      </w:r>
      <w:r w:rsidRPr="009D2D88">
        <w:rPr>
          <w:rFonts w:eastAsia="仿宋_GB2312"/>
          <w:color w:val="000000"/>
          <w:sz w:val="32"/>
          <w:szCs w:val="32"/>
        </w:rPr>
        <w:t>2018</w:t>
      </w:r>
      <w:r w:rsidRPr="009D2D88">
        <w:rPr>
          <w:rFonts w:eastAsia="仿宋_GB2312" w:cs="仿宋_GB2312" w:hint="eastAsia"/>
          <w:color w:val="000000"/>
          <w:sz w:val="32"/>
          <w:szCs w:val="32"/>
        </w:rPr>
        <w:t>年政府采预算</w:t>
      </w:r>
      <w:r w:rsidRPr="009D2D88">
        <w:rPr>
          <w:rFonts w:eastAsia="仿宋_GB2312"/>
          <w:color w:val="000000"/>
          <w:sz w:val="32"/>
          <w:szCs w:val="32"/>
        </w:rPr>
        <w:t>28.19</w:t>
      </w:r>
      <w:r w:rsidRPr="009D2D88">
        <w:rPr>
          <w:rFonts w:eastAsia="仿宋_GB2312" w:cs="仿宋_GB2312" w:hint="eastAsia"/>
          <w:color w:val="000000"/>
          <w:sz w:val="32"/>
          <w:szCs w:val="32"/>
        </w:rPr>
        <w:t>万元，采购已完成，因商家无法出具发票，故结转至</w:t>
      </w:r>
      <w:r w:rsidRPr="009D2D88">
        <w:rPr>
          <w:rFonts w:eastAsia="仿宋_GB2312"/>
          <w:color w:val="000000"/>
          <w:sz w:val="32"/>
          <w:szCs w:val="32"/>
        </w:rPr>
        <w:t>2019</w:t>
      </w:r>
      <w:r w:rsidRPr="009D2D88">
        <w:rPr>
          <w:rFonts w:eastAsia="仿宋_GB2312" w:cs="仿宋_GB2312" w:hint="eastAsia"/>
          <w:color w:val="000000"/>
          <w:sz w:val="32"/>
          <w:szCs w:val="32"/>
        </w:rPr>
        <w:t>年支付。二是</w:t>
      </w:r>
      <w:r w:rsidRPr="009D2D88">
        <w:rPr>
          <w:rFonts w:eastAsia="仿宋_GB2312" w:cs="仿宋_GB2312" w:hint="eastAsia"/>
          <w:color w:val="000000"/>
          <w:kern w:val="0"/>
          <w:sz w:val="32"/>
          <w:szCs w:val="32"/>
        </w:rPr>
        <w:t>支付服务器采购经费后结余</w:t>
      </w:r>
      <w:r w:rsidRPr="009D2D88">
        <w:rPr>
          <w:rFonts w:eastAsia="仿宋_GB2312"/>
          <w:color w:val="000000"/>
          <w:kern w:val="0"/>
          <w:sz w:val="32"/>
          <w:szCs w:val="32"/>
        </w:rPr>
        <w:t>8.15</w:t>
      </w:r>
      <w:r w:rsidRPr="009D2D88">
        <w:rPr>
          <w:rFonts w:eastAsia="仿宋_GB2312" w:cs="仿宋_GB2312" w:hint="eastAsia"/>
          <w:color w:val="000000"/>
          <w:kern w:val="0"/>
          <w:sz w:val="32"/>
          <w:szCs w:val="32"/>
        </w:rPr>
        <w:t>元用于</w:t>
      </w:r>
      <w:r w:rsidRPr="009D2D88">
        <w:rPr>
          <w:rFonts w:eastAsia="仿宋_GB2312"/>
          <w:color w:val="000000"/>
          <w:kern w:val="0"/>
          <w:sz w:val="32"/>
          <w:szCs w:val="32"/>
        </w:rPr>
        <w:t>2019</w:t>
      </w:r>
      <w:r w:rsidRPr="009D2D88">
        <w:rPr>
          <w:rFonts w:eastAsia="仿宋_GB2312" w:cs="仿宋_GB2312" w:hint="eastAsia"/>
          <w:color w:val="000000"/>
          <w:kern w:val="0"/>
          <w:sz w:val="32"/>
          <w:szCs w:val="32"/>
        </w:rPr>
        <w:t>年</w:t>
      </w:r>
      <w:r w:rsidRPr="009D2D88">
        <w:rPr>
          <w:rFonts w:eastAsia="仿宋_GB2312" w:cs="仿宋_GB2312" w:hint="eastAsia"/>
          <w:color w:val="000000"/>
          <w:sz w:val="32"/>
          <w:szCs w:val="32"/>
        </w:rPr>
        <w:t>相关业务培训、差旅、资料印刷、宣传、质量督查等费用。</w:t>
      </w:r>
    </w:p>
    <w:p w:rsidR="00D540FA" w:rsidRPr="009D2D88" w:rsidRDefault="00D540FA" w:rsidP="00EC1126">
      <w:pPr>
        <w:spacing w:line="580" w:lineRule="exact"/>
        <w:jc w:val="center"/>
        <w:rPr>
          <w:rFonts w:eastAsia="黑体"/>
          <w:color w:val="000000"/>
          <w:sz w:val="32"/>
          <w:szCs w:val="32"/>
        </w:rPr>
      </w:pPr>
    </w:p>
    <w:p w:rsidR="00D540FA" w:rsidRPr="009D2D88" w:rsidRDefault="00D540FA" w:rsidP="00EC1126">
      <w:pPr>
        <w:spacing w:line="580" w:lineRule="exact"/>
        <w:jc w:val="center"/>
        <w:rPr>
          <w:rFonts w:eastAsia="黑体"/>
          <w:color w:val="000000"/>
          <w:sz w:val="32"/>
          <w:szCs w:val="32"/>
        </w:rPr>
      </w:pPr>
    </w:p>
    <w:p w:rsidR="00D540FA" w:rsidRPr="009D2D88" w:rsidRDefault="00D540FA" w:rsidP="00EC1126">
      <w:pPr>
        <w:spacing w:line="580" w:lineRule="exact"/>
        <w:jc w:val="center"/>
        <w:rPr>
          <w:rFonts w:eastAsia="黑体"/>
          <w:color w:val="000000"/>
          <w:sz w:val="32"/>
          <w:szCs w:val="32"/>
        </w:rPr>
      </w:pPr>
    </w:p>
    <w:p w:rsidR="00D540FA" w:rsidRPr="009D2D88" w:rsidRDefault="00D540FA" w:rsidP="00EC1126">
      <w:pPr>
        <w:spacing w:line="580" w:lineRule="exact"/>
        <w:jc w:val="center"/>
        <w:rPr>
          <w:rFonts w:eastAsia="黑体"/>
          <w:color w:val="000000"/>
          <w:sz w:val="32"/>
          <w:szCs w:val="32"/>
        </w:rPr>
      </w:pPr>
    </w:p>
    <w:p w:rsidR="00D540FA" w:rsidRPr="009D2D88" w:rsidRDefault="00D540FA" w:rsidP="00EC1126">
      <w:pPr>
        <w:spacing w:line="580" w:lineRule="exact"/>
        <w:jc w:val="center"/>
        <w:rPr>
          <w:rFonts w:eastAsia="黑体"/>
          <w:color w:val="000000"/>
          <w:sz w:val="32"/>
          <w:szCs w:val="32"/>
        </w:rPr>
      </w:pPr>
      <w:r w:rsidRPr="009D2D88">
        <w:rPr>
          <w:rFonts w:eastAsia="黑体"/>
          <w:color w:val="000000"/>
          <w:sz w:val="32"/>
          <w:szCs w:val="32"/>
        </w:rPr>
        <w:lastRenderedPageBreak/>
        <w:t>2018</w:t>
      </w:r>
      <w:r w:rsidRPr="009D2D88">
        <w:rPr>
          <w:rFonts w:eastAsia="黑体" w:cs="黑体" w:hint="eastAsia"/>
          <w:color w:val="000000"/>
          <w:sz w:val="32"/>
          <w:szCs w:val="32"/>
        </w:rPr>
        <w:t>年项目支出绩效评价得分表</w:t>
      </w: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18"/>
        <w:gridCol w:w="1273"/>
        <w:gridCol w:w="2992"/>
        <w:gridCol w:w="1311"/>
        <w:gridCol w:w="1311"/>
      </w:tblGrid>
      <w:tr w:rsidR="00C311F1" w:rsidRPr="00C311F1">
        <w:trPr>
          <w:trHeight w:val="639"/>
          <w:jc w:val="center"/>
        </w:trPr>
        <w:tc>
          <w:tcPr>
            <w:tcW w:w="1618"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单位名称</w:t>
            </w:r>
            <w:r w:rsidRPr="009D2D88">
              <w:rPr>
                <w:rFonts w:eastAsia="仿宋_GB2312"/>
                <w:b/>
                <w:bCs/>
                <w:color w:val="000000"/>
                <w:kern w:val="0"/>
              </w:rPr>
              <w:t>/</w:t>
            </w:r>
          </w:p>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项目名称</w:t>
            </w:r>
          </w:p>
        </w:tc>
        <w:tc>
          <w:tcPr>
            <w:tcW w:w="6887" w:type="dxa"/>
            <w:gridSpan w:val="4"/>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攀枝花市统计局第四次全国经济普查工作经费</w:t>
            </w:r>
          </w:p>
        </w:tc>
      </w:tr>
      <w:tr w:rsidR="00C311F1" w:rsidRPr="00C311F1">
        <w:trPr>
          <w:trHeight w:val="920"/>
          <w:jc w:val="center"/>
        </w:trPr>
        <w:tc>
          <w:tcPr>
            <w:tcW w:w="1618"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一级</w:t>
            </w:r>
          </w:p>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指标</w:t>
            </w:r>
          </w:p>
        </w:tc>
        <w:tc>
          <w:tcPr>
            <w:tcW w:w="1273"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二级</w:t>
            </w:r>
          </w:p>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指标</w:t>
            </w:r>
          </w:p>
        </w:tc>
        <w:tc>
          <w:tcPr>
            <w:tcW w:w="2992"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三级指标</w:t>
            </w:r>
          </w:p>
        </w:tc>
        <w:tc>
          <w:tcPr>
            <w:tcW w:w="1311"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分值</w:t>
            </w:r>
          </w:p>
        </w:tc>
        <w:tc>
          <w:tcPr>
            <w:tcW w:w="1311"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得分</w:t>
            </w:r>
          </w:p>
        </w:tc>
      </w:tr>
      <w:tr w:rsidR="00C311F1" w:rsidRPr="00C311F1">
        <w:trPr>
          <w:trHeight w:val="20"/>
          <w:jc w:val="center"/>
        </w:trPr>
        <w:tc>
          <w:tcPr>
            <w:tcW w:w="1618"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20</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项目决策</w:t>
            </w:r>
          </w:p>
        </w:tc>
        <w:tc>
          <w:tcPr>
            <w:tcW w:w="1273"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10</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科学决策</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必要性</w:t>
            </w:r>
            <w:r w:rsidRPr="009D2D88">
              <w:rPr>
                <w:rFonts w:eastAsia="仿宋_GB2312"/>
                <w:color w:val="000000"/>
                <w:kern w:val="0"/>
              </w:rPr>
              <w:br/>
            </w:r>
            <w:r w:rsidRPr="009D2D88">
              <w:rPr>
                <w:rFonts w:eastAsia="仿宋_GB2312" w:cs="仿宋_GB2312" w:hint="eastAsia"/>
                <w:color w:val="000000"/>
                <w:kern w:val="0"/>
              </w:rPr>
              <w:t>（政策依据</w:t>
            </w:r>
            <w:r w:rsidRPr="009D2D88">
              <w:rPr>
                <w:rFonts w:eastAsia="仿宋_GB2312"/>
                <w:color w:val="000000"/>
                <w:kern w:val="0"/>
              </w:rPr>
              <w:t>)</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20"/>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可行性</w:t>
            </w:r>
            <w:r w:rsidRPr="009D2D88">
              <w:rPr>
                <w:rFonts w:eastAsia="仿宋_GB2312"/>
                <w:color w:val="000000"/>
                <w:kern w:val="0"/>
              </w:rPr>
              <w:br/>
            </w:r>
            <w:r w:rsidRPr="009D2D88">
              <w:rPr>
                <w:rFonts w:eastAsia="仿宋_GB2312" w:cs="仿宋_GB2312" w:hint="eastAsia"/>
                <w:color w:val="000000"/>
                <w:kern w:val="0"/>
              </w:rPr>
              <w:t>（政策完善）</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624"/>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10</w:t>
            </w:r>
            <w:r w:rsidRPr="009D2D88">
              <w:rPr>
                <w:rFonts w:eastAsia="仿宋_GB2312" w:cs="仿宋_GB2312" w:hint="eastAsia"/>
                <w:color w:val="000000"/>
                <w:kern w:val="0"/>
              </w:rPr>
              <w:t>）</w:t>
            </w:r>
            <w:r w:rsidRPr="009D2D88">
              <w:rPr>
                <w:rFonts w:eastAsia="仿宋_GB2312"/>
                <w:color w:val="000000"/>
                <w:kern w:val="0"/>
              </w:rPr>
              <w:br/>
            </w:r>
            <w:r w:rsidRPr="009D2D88">
              <w:rPr>
                <w:rFonts w:eastAsia="仿宋_GB2312" w:cs="仿宋_GB2312" w:hint="eastAsia"/>
                <w:color w:val="000000"/>
                <w:kern w:val="0"/>
              </w:rPr>
              <w:t>绩效目标</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明确性</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618"/>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合理性</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rsidTr="00414601">
        <w:trPr>
          <w:trHeight w:val="487"/>
          <w:jc w:val="center"/>
        </w:trPr>
        <w:tc>
          <w:tcPr>
            <w:tcW w:w="1618"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10</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项目管理</w:t>
            </w:r>
          </w:p>
        </w:tc>
        <w:tc>
          <w:tcPr>
            <w:tcW w:w="1273"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7</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资金管理</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资金分配</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3</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3</w:t>
            </w:r>
          </w:p>
        </w:tc>
      </w:tr>
      <w:tr w:rsidR="00C311F1" w:rsidRPr="00C311F1" w:rsidTr="00414601">
        <w:trPr>
          <w:trHeight w:val="465"/>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textDirection w:val="tbRlV"/>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资金使用</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4</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1</w:t>
            </w:r>
          </w:p>
        </w:tc>
      </w:tr>
      <w:tr w:rsidR="00C311F1" w:rsidRPr="00C311F1">
        <w:trPr>
          <w:trHeight w:val="960"/>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3</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项目执行</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执行规范</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3</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3</w:t>
            </w:r>
          </w:p>
        </w:tc>
      </w:tr>
      <w:tr w:rsidR="00C311F1" w:rsidRPr="00C311F1">
        <w:trPr>
          <w:trHeight w:val="616"/>
          <w:jc w:val="center"/>
        </w:trPr>
        <w:tc>
          <w:tcPr>
            <w:tcW w:w="1618"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（特性指标</w:t>
            </w:r>
            <w:r w:rsidRPr="009D2D88">
              <w:rPr>
                <w:rFonts w:eastAsia="仿宋_GB2312"/>
                <w:color w:val="000000"/>
                <w:kern w:val="0"/>
              </w:rPr>
              <w:t>70</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项目绩效</w:t>
            </w:r>
          </w:p>
        </w:tc>
        <w:tc>
          <w:tcPr>
            <w:tcW w:w="1273"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20</w:t>
            </w:r>
            <w:r w:rsidRPr="009D2D88">
              <w:rPr>
                <w:rFonts w:eastAsia="仿宋_GB2312" w:cs="仿宋_GB2312" w:hint="eastAsia"/>
                <w:color w:val="000000"/>
                <w:kern w:val="0"/>
              </w:rPr>
              <w:t>）</w:t>
            </w:r>
            <w:r w:rsidRPr="009D2D88">
              <w:rPr>
                <w:rFonts w:eastAsia="仿宋_GB2312"/>
                <w:color w:val="000000"/>
                <w:kern w:val="0"/>
              </w:rPr>
              <w:br/>
            </w:r>
            <w:r w:rsidRPr="009D2D88">
              <w:rPr>
                <w:rFonts w:eastAsia="仿宋_GB2312" w:cs="仿宋_GB2312" w:hint="eastAsia"/>
                <w:color w:val="000000"/>
                <w:kern w:val="0"/>
              </w:rPr>
              <w:t>项目完成</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完成数量</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554"/>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完成质量</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690"/>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完成时效</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558"/>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完成成本</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566"/>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50</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项目效益</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经济效益（可选项）</w:t>
            </w:r>
          </w:p>
        </w:tc>
        <w:tc>
          <w:tcPr>
            <w:tcW w:w="1311" w:type="dxa"/>
            <w:vMerge w:val="restart"/>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40</w:t>
            </w:r>
          </w:p>
        </w:tc>
        <w:tc>
          <w:tcPr>
            <w:tcW w:w="1311" w:type="dxa"/>
            <w:vAlign w:val="center"/>
          </w:tcPr>
          <w:p w:rsidR="00D540FA" w:rsidRPr="009D2D88" w:rsidRDefault="00D540FA" w:rsidP="009321CF">
            <w:pPr>
              <w:widowControl/>
              <w:spacing w:line="260" w:lineRule="exact"/>
              <w:jc w:val="center"/>
              <w:rPr>
                <w:rFonts w:ascii="宋体" w:hAnsi="宋体" w:cs="宋体"/>
                <w:color w:val="000000"/>
                <w:kern w:val="0"/>
                <w:sz w:val="20"/>
                <w:szCs w:val="20"/>
              </w:rPr>
            </w:pPr>
            <w:r w:rsidRPr="009D2D88">
              <w:rPr>
                <w:rFonts w:ascii="宋体" w:hAnsi="宋体" w:cs="宋体"/>
                <w:color w:val="000000"/>
                <w:kern w:val="0"/>
                <w:sz w:val="20"/>
                <w:szCs w:val="20"/>
              </w:rPr>
              <w:t>6</w:t>
            </w:r>
          </w:p>
        </w:tc>
      </w:tr>
      <w:tr w:rsidR="00C311F1" w:rsidRPr="00C311F1">
        <w:trPr>
          <w:trHeight w:val="688"/>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社会效益（可选项）</w:t>
            </w:r>
          </w:p>
        </w:tc>
        <w:tc>
          <w:tcPr>
            <w:tcW w:w="1311"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311" w:type="dxa"/>
            <w:vAlign w:val="center"/>
          </w:tcPr>
          <w:p w:rsidR="00D540FA" w:rsidRPr="009D2D88" w:rsidRDefault="00D540FA" w:rsidP="009321CF">
            <w:pPr>
              <w:tabs>
                <w:tab w:val="left" w:pos="630"/>
              </w:tabs>
              <w:jc w:val="center"/>
              <w:rPr>
                <w:rFonts w:ascii="宋体"/>
                <w:color w:val="000000"/>
                <w:sz w:val="20"/>
                <w:szCs w:val="20"/>
              </w:rPr>
            </w:pPr>
            <w:r w:rsidRPr="009D2D88">
              <w:rPr>
                <w:rFonts w:ascii="宋体" w:hAnsi="宋体" w:cs="宋体"/>
                <w:color w:val="000000"/>
                <w:sz w:val="20"/>
                <w:szCs w:val="20"/>
              </w:rPr>
              <w:t>6</w:t>
            </w:r>
          </w:p>
        </w:tc>
      </w:tr>
      <w:tr w:rsidR="00C311F1" w:rsidRPr="00C311F1">
        <w:trPr>
          <w:trHeight w:val="557"/>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生态效益（可选项）</w:t>
            </w:r>
          </w:p>
        </w:tc>
        <w:tc>
          <w:tcPr>
            <w:tcW w:w="1311"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311" w:type="dxa"/>
            <w:vAlign w:val="center"/>
          </w:tcPr>
          <w:p w:rsidR="00D540FA" w:rsidRPr="009D2D88" w:rsidRDefault="00D540FA" w:rsidP="009321CF">
            <w:pPr>
              <w:tabs>
                <w:tab w:val="left" w:pos="600"/>
              </w:tabs>
              <w:jc w:val="center"/>
              <w:rPr>
                <w:rFonts w:ascii="宋体" w:hAnsi="宋体" w:cs="宋体"/>
                <w:color w:val="000000"/>
                <w:sz w:val="20"/>
                <w:szCs w:val="20"/>
              </w:rPr>
            </w:pPr>
            <w:r w:rsidRPr="009D2D88">
              <w:rPr>
                <w:rFonts w:ascii="宋体" w:hAnsi="宋体" w:cs="宋体"/>
                <w:color w:val="000000"/>
                <w:sz w:val="20"/>
                <w:szCs w:val="20"/>
              </w:rPr>
              <w:t>6</w:t>
            </w:r>
          </w:p>
        </w:tc>
      </w:tr>
      <w:tr w:rsidR="00C311F1" w:rsidRPr="00C311F1">
        <w:trPr>
          <w:trHeight w:val="707"/>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可持续效益（可选项）</w:t>
            </w:r>
          </w:p>
        </w:tc>
        <w:tc>
          <w:tcPr>
            <w:tcW w:w="1311"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311" w:type="dxa"/>
            <w:vAlign w:val="center"/>
          </w:tcPr>
          <w:p w:rsidR="00D540FA" w:rsidRPr="009D2D88" w:rsidRDefault="00D540FA" w:rsidP="009321CF">
            <w:pPr>
              <w:widowControl/>
              <w:spacing w:line="260" w:lineRule="exact"/>
              <w:jc w:val="center"/>
              <w:rPr>
                <w:rFonts w:ascii="宋体" w:hAnsi="宋体" w:cs="宋体"/>
                <w:color w:val="000000"/>
                <w:kern w:val="0"/>
                <w:sz w:val="20"/>
                <w:szCs w:val="20"/>
              </w:rPr>
            </w:pPr>
            <w:r w:rsidRPr="009D2D88">
              <w:rPr>
                <w:rFonts w:ascii="宋体" w:hAnsi="宋体" w:cs="宋体"/>
                <w:color w:val="000000"/>
                <w:kern w:val="0"/>
                <w:sz w:val="20"/>
                <w:szCs w:val="20"/>
              </w:rPr>
              <w:t>8</w:t>
            </w:r>
          </w:p>
        </w:tc>
      </w:tr>
      <w:tr w:rsidR="00C311F1" w:rsidRPr="00C311F1">
        <w:trPr>
          <w:trHeight w:val="688"/>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公平效率（可选项）</w:t>
            </w:r>
          </w:p>
        </w:tc>
        <w:tc>
          <w:tcPr>
            <w:tcW w:w="1311"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311" w:type="dxa"/>
            <w:vAlign w:val="center"/>
          </w:tcPr>
          <w:p w:rsidR="00D540FA" w:rsidRPr="009D2D88" w:rsidRDefault="00D540FA" w:rsidP="009321CF">
            <w:pPr>
              <w:widowControl/>
              <w:spacing w:line="260" w:lineRule="exact"/>
              <w:jc w:val="center"/>
              <w:rPr>
                <w:rFonts w:ascii="宋体"/>
                <w:color w:val="000000"/>
                <w:kern w:val="0"/>
                <w:sz w:val="20"/>
                <w:szCs w:val="20"/>
              </w:rPr>
            </w:pPr>
            <w:r w:rsidRPr="009D2D88">
              <w:rPr>
                <w:rFonts w:ascii="宋体" w:hAnsi="宋体" w:cs="宋体"/>
                <w:color w:val="000000"/>
                <w:kern w:val="0"/>
                <w:sz w:val="20"/>
                <w:szCs w:val="20"/>
              </w:rPr>
              <w:t>8</w:t>
            </w:r>
          </w:p>
        </w:tc>
      </w:tr>
      <w:tr w:rsidR="00C311F1" w:rsidRPr="00C311F1">
        <w:trPr>
          <w:trHeight w:val="570"/>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使用效率（可选项）</w:t>
            </w:r>
          </w:p>
        </w:tc>
        <w:tc>
          <w:tcPr>
            <w:tcW w:w="1311"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311" w:type="dxa"/>
            <w:vAlign w:val="center"/>
          </w:tcPr>
          <w:p w:rsidR="00D540FA" w:rsidRPr="009D2D88" w:rsidRDefault="00D540FA" w:rsidP="009321CF">
            <w:pPr>
              <w:widowControl/>
              <w:spacing w:line="260" w:lineRule="exact"/>
              <w:jc w:val="center"/>
              <w:rPr>
                <w:rFonts w:ascii="宋体" w:hAnsi="宋体" w:cs="宋体"/>
                <w:color w:val="000000"/>
                <w:kern w:val="0"/>
                <w:sz w:val="20"/>
                <w:szCs w:val="20"/>
              </w:rPr>
            </w:pPr>
            <w:r w:rsidRPr="009D2D88">
              <w:rPr>
                <w:rFonts w:ascii="宋体" w:hAnsi="宋体" w:cs="宋体"/>
                <w:color w:val="000000"/>
                <w:kern w:val="0"/>
                <w:sz w:val="20"/>
                <w:szCs w:val="20"/>
              </w:rPr>
              <w:t>6</w:t>
            </w:r>
          </w:p>
        </w:tc>
      </w:tr>
      <w:tr w:rsidR="00C311F1" w:rsidRPr="00C311F1">
        <w:trPr>
          <w:trHeight w:val="502"/>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服务对象满意度</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10</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10</w:t>
            </w:r>
          </w:p>
        </w:tc>
      </w:tr>
      <w:tr w:rsidR="00C311F1" w:rsidRPr="00C311F1">
        <w:trPr>
          <w:trHeight w:val="396"/>
          <w:jc w:val="center"/>
        </w:trPr>
        <w:tc>
          <w:tcPr>
            <w:tcW w:w="1618"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总分</w:t>
            </w:r>
          </w:p>
        </w:tc>
        <w:tc>
          <w:tcPr>
            <w:tcW w:w="6887" w:type="dxa"/>
            <w:gridSpan w:val="4"/>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97</w:t>
            </w:r>
            <w:r w:rsidRPr="009D2D88">
              <w:rPr>
                <w:rFonts w:eastAsia="仿宋_GB2312" w:cs="仿宋_GB2312" w:hint="eastAsia"/>
                <w:color w:val="000000"/>
                <w:kern w:val="0"/>
              </w:rPr>
              <w:t>分</w:t>
            </w:r>
          </w:p>
        </w:tc>
      </w:tr>
    </w:tbl>
    <w:p w:rsidR="00D540FA" w:rsidRPr="009D2D88" w:rsidRDefault="00D540FA" w:rsidP="00C311F1">
      <w:pPr>
        <w:spacing w:line="600" w:lineRule="exact"/>
        <w:ind w:firstLineChars="196" w:firstLine="630"/>
        <w:rPr>
          <w:rFonts w:eastAsia="仿宋_GB2312"/>
          <w:color w:val="000000"/>
          <w:sz w:val="32"/>
          <w:szCs w:val="32"/>
        </w:rPr>
      </w:pPr>
      <w:r w:rsidRPr="009D2D88">
        <w:rPr>
          <w:rFonts w:eastAsia="仿宋_GB2312"/>
          <w:b/>
          <w:bCs/>
          <w:color w:val="000000"/>
          <w:sz w:val="32"/>
          <w:szCs w:val="32"/>
        </w:rPr>
        <w:lastRenderedPageBreak/>
        <w:t>5.</w:t>
      </w:r>
      <w:r w:rsidRPr="009D2D88">
        <w:rPr>
          <w:rFonts w:eastAsia="仿宋_GB2312" w:cs="仿宋_GB2312" w:hint="eastAsia"/>
          <w:b/>
          <w:bCs/>
          <w:color w:val="000000"/>
          <w:sz w:val="32"/>
          <w:szCs w:val="32"/>
        </w:rPr>
        <w:t>人口变动抽样调查工作经费：</w:t>
      </w:r>
      <w:r w:rsidRPr="009D2D88">
        <w:rPr>
          <w:rFonts w:eastAsia="仿宋_GB2312" w:cs="仿宋_GB2312" w:hint="eastAsia"/>
          <w:color w:val="000000"/>
          <w:sz w:val="32"/>
          <w:szCs w:val="32"/>
        </w:rPr>
        <w:t>项目全年预算数</w:t>
      </w:r>
      <w:r w:rsidRPr="009D2D88">
        <w:rPr>
          <w:rFonts w:eastAsia="仿宋_GB2312"/>
          <w:color w:val="000000"/>
          <w:sz w:val="32"/>
          <w:szCs w:val="32"/>
        </w:rPr>
        <w:t>9</w:t>
      </w:r>
      <w:r w:rsidRPr="009D2D88">
        <w:rPr>
          <w:rFonts w:eastAsia="仿宋_GB2312" w:cs="仿宋_GB2312" w:hint="eastAsia"/>
          <w:color w:val="000000"/>
          <w:sz w:val="32"/>
          <w:szCs w:val="32"/>
        </w:rPr>
        <w:t>万元，执行数为</w:t>
      </w:r>
      <w:r w:rsidRPr="009D2D88">
        <w:rPr>
          <w:rFonts w:eastAsia="仿宋_GB2312"/>
          <w:color w:val="000000"/>
          <w:sz w:val="32"/>
          <w:szCs w:val="32"/>
        </w:rPr>
        <w:t>0.54</w:t>
      </w:r>
      <w:r w:rsidRPr="009D2D88">
        <w:rPr>
          <w:rFonts w:eastAsia="仿宋_GB2312" w:cs="仿宋_GB2312" w:hint="eastAsia"/>
          <w:color w:val="000000"/>
          <w:sz w:val="32"/>
          <w:szCs w:val="32"/>
        </w:rPr>
        <w:t>万元，完成预算的</w:t>
      </w:r>
      <w:r w:rsidRPr="009D2D88">
        <w:rPr>
          <w:rFonts w:eastAsia="仿宋_GB2312"/>
          <w:color w:val="000000"/>
          <w:sz w:val="32"/>
          <w:szCs w:val="32"/>
        </w:rPr>
        <w:t>6%</w:t>
      </w:r>
      <w:r w:rsidRPr="009D2D88">
        <w:rPr>
          <w:rFonts w:eastAsia="仿宋_GB2312" w:cs="仿宋_GB2312" w:hint="eastAsia"/>
          <w:color w:val="000000"/>
          <w:sz w:val="32"/>
          <w:szCs w:val="32"/>
        </w:rPr>
        <w:t>。通过项目实施，</w:t>
      </w:r>
      <w:r w:rsidRPr="009D2D88">
        <w:rPr>
          <w:rFonts w:ascii="仿宋_GB2312" w:eastAsia="仿宋_GB2312" w:cs="仿宋_GB2312" w:hint="eastAsia"/>
          <w:color w:val="000000"/>
          <w:sz w:val="32"/>
          <w:szCs w:val="32"/>
        </w:rPr>
        <w:t>坚持</w:t>
      </w:r>
      <w:r w:rsidRPr="009D2D88">
        <w:rPr>
          <w:rFonts w:ascii="仿宋_GB2312" w:eastAsia="仿宋_GB2312" w:hAnsi="仿宋_GB2312" w:cs="仿宋_GB2312" w:hint="eastAsia"/>
          <w:color w:val="000000"/>
          <w:kern w:val="0"/>
          <w:sz w:val="32"/>
          <w:szCs w:val="32"/>
        </w:rPr>
        <w:t>依法调查、质量第一的原则，按照方案要求，认真组织摸底和入户登记工作，严格按照户籍人口和现有人口的登记原则，做到“户不漏人，人不漏项”。特别要抓好“常住人口、出生人口和死亡人口”的调查登记，着力搞准关键指标数据。做好流动性较强的外来人口、全户外出、空挂户、全户死亡等特殊人群的调查登记，防止出现漏登，切实提高源头数据质量。</w:t>
      </w:r>
      <w:r w:rsidRPr="009D2D88">
        <w:rPr>
          <w:rFonts w:eastAsia="仿宋_GB2312"/>
          <w:color w:val="000000"/>
          <w:kern w:val="0"/>
          <w:sz w:val="32"/>
          <w:szCs w:val="32"/>
        </w:rPr>
        <w:t>11</w:t>
      </w:r>
      <w:r w:rsidRPr="009D2D88">
        <w:rPr>
          <w:rFonts w:eastAsia="仿宋_GB2312" w:cs="仿宋_GB2312" w:hint="eastAsia"/>
          <w:color w:val="000000"/>
          <w:kern w:val="0"/>
          <w:sz w:val="32"/>
          <w:szCs w:val="32"/>
        </w:rPr>
        <w:t>月</w:t>
      </w:r>
      <w:r w:rsidRPr="009D2D88">
        <w:rPr>
          <w:rFonts w:eastAsia="仿宋_GB2312"/>
          <w:color w:val="000000"/>
          <w:kern w:val="0"/>
          <w:sz w:val="32"/>
          <w:szCs w:val="32"/>
        </w:rPr>
        <w:t>27</w:t>
      </w:r>
      <w:r w:rsidRPr="009D2D88">
        <w:rPr>
          <w:rFonts w:eastAsia="仿宋_GB2312" w:cs="仿宋_GB2312" w:hint="eastAsia"/>
          <w:color w:val="000000"/>
          <w:kern w:val="0"/>
          <w:sz w:val="32"/>
          <w:szCs w:val="32"/>
        </w:rPr>
        <w:t>日</w:t>
      </w:r>
      <w:r w:rsidRPr="009D2D88">
        <w:rPr>
          <w:rFonts w:eastAsia="仿宋_GB2312"/>
          <w:color w:val="000000"/>
          <w:kern w:val="0"/>
          <w:sz w:val="32"/>
          <w:szCs w:val="32"/>
        </w:rPr>
        <w:t>-29</w:t>
      </w:r>
      <w:r w:rsidRPr="009D2D88">
        <w:rPr>
          <w:rFonts w:eastAsia="仿宋_GB2312" w:cs="仿宋_GB2312" w:hint="eastAsia"/>
          <w:color w:val="000000"/>
          <w:kern w:val="0"/>
          <w:sz w:val="32"/>
          <w:szCs w:val="32"/>
        </w:rPr>
        <w:t>日，省统计局工作组一行到攀开展了人口变动调查事后质量抽查。这也是攀枝花市人口变动调查小区首次被抽中开展事后质量抽查工作。</w:t>
      </w:r>
      <w:r w:rsidRPr="009D2D88">
        <w:rPr>
          <w:rFonts w:eastAsia="仿宋_GB2312" w:cs="仿宋_GB2312" w:hint="eastAsia"/>
          <w:color w:val="000000"/>
          <w:sz w:val="32"/>
          <w:szCs w:val="32"/>
        </w:rPr>
        <w:t>通过上下协作配合，调查户《事后质量抽查表》项目全部填报完成。省局工作组通过对登记人口和常住人口以及出生、死亡人口等指标的重点核查，均未发现问题。工作组认为攀枝花市县两级统计部门对人口变动调查工作高度重视，工作认真细致，数据质量较高，较好地完成了人口变动调查工作。</w:t>
      </w:r>
    </w:p>
    <w:p w:rsidR="00D540FA" w:rsidRPr="009D2D88" w:rsidRDefault="00D540FA" w:rsidP="00EC1126">
      <w:pPr>
        <w:spacing w:line="580" w:lineRule="exact"/>
        <w:jc w:val="center"/>
        <w:rPr>
          <w:rFonts w:eastAsia="黑体"/>
          <w:color w:val="000000"/>
          <w:sz w:val="32"/>
          <w:szCs w:val="32"/>
        </w:rPr>
      </w:pPr>
      <w:r w:rsidRPr="009D2D88">
        <w:rPr>
          <w:rFonts w:eastAsia="黑体"/>
          <w:color w:val="000000"/>
          <w:sz w:val="32"/>
          <w:szCs w:val="32"/>
        </w:rPr>
        <w:t>2018</w:t>
      </w:r>
      <w:r w:rsidRPr="009D2D88">
        <w:rPr>
          <w:rFonts w:eastAsia="黑体" w:cs="黑体" w:hint="eastAsia"/>
          <w:color w:val="000000"/>
          <w:sz w:val="32"/>
          <w:szCs w:val="32"/>
        </w:rPr>
        <w:t>年项目支出绩效评价得分表</w:t>
      </w: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18"/>
        <w:gridCol w:w="1273"/>
        <w:gridCol w:w="2992"/>
        <w:gridCol w:w="1311"/>
        <w:gridCol w:w="1311"/>
      </w:tblGrid>
      <w:tr w:rsidR="00C311F1" w:rsidRPr="00C311F1">
        <w:trPr>
          <w:trHeight w:val="639"/>
          <w:jc w:val="center"/>
        </w:trPr>
        <w:tc>
          <w:tcPr>
            <w:tcW w:w="1618"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单位名称</w:t>
            </w:r>
            <w:r w:rsidRPr="009D2D88">
              <w:rPr>
                <w:rFonts w:eastAsia="仿宋_GB2312"/>
                <w:b/>
                <w:bCs/>
                <w:color w:val="000000"/>
                <w:kern w:val="0"/>
              </w:rPr>
              <w:t>/</w:t>
            </w:r>
          </w:p>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项目名称</w:t>
            </w:r>
          </w:p>
        </w:tc>
        <w:tc>
          <w:tcPr>
            <w:tcW w:w="6887" w:type="dxa"/>
            <w:gridSpan w:val="4"/>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人口变动抽样调查工作经费</w:t>
            </w:r>
          </w:p>
        </w:tc>
      </w:tr>
      <w:tr w:rsidR="00C311F1" w:rsidRPr="00C311F1">
        <w:trPr>
          <w:trHeight w:val="920"/>
          <w:jc w:val="center"/>
        </w:trPr>
        <w:tc>
          <w:tcPr>
            <w:tcW w:w="1618"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一级</w:t>
            </w:r>
          </w:p>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指标</w:t>
            </w:r>
          </w:p>
        </w:tc>
        <w:tc>
          <w:tcPr>
            <w:tcW w:w="1273"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二级</w:t>
            </w:r>
          </w:p>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指标</w:t>
            </w:r>
          </w:p>
        </w:tc>
        <w:tc>
          <w:tcPr>
            <w:tcW w:w="2992"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三级指标</w:t>
            </w:r>
          </w:p>
        </w:tc>
        <w:tc>
          <w:tcPr>
            <w:tcW w:w="1311"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分值</w:t>
            </w:r>
          </w:p>
        </w:tc>
        <w:tc>
          <w:tcPr>
            <w:tcW w:w="1311" w:type="dxa"/>
            <w:vAlign w:val="center"/>
          </w:tcPr>
          <w:p w:rsidR="00D540FA" w:rsidRPr="009D2D88" w:rsidRDefault="00D540FA" w:rsidP="009321CF">
            <w:pPr>
              <w:widowControl/>
              <w:spacing w:line="260" w:lineRule="exact"/>
              <w:jc w:val="center"/>
              <w:rPr>
                <w:rFonts w:eastAsia="仿宋_GB2312"/>
                <w:b/>
                <w:bCs/>
                <w:color w:val="000000"/>
                <w:kern w:val="0"/>
              </w:rPr>
            </w:pPr>
            <w:r w:rsidRPr="009D2D88">
              <w:rPr>
                <w:rFonts w:eastAsia="仿宋_GB2312" w:cs="仿宋_GB2312" w:hint="eastAsia"/>
                <w:b/>
                <w:bCs/>
                <w:color w:val="000000"/>
                <w:kern w:val="0"/>
              </w:rPr>
              <w:t>得分</w:t>
            </w:r>
          </w:p>
        </w:tc>
      </w:tr>
      <w:tr w:rsidR="00C311F1" w:rsidRPr="00C311F1">
        <w:trPr>
          <w:trHeight w:val="20"/>
          <w:jc w:val="center"/>
        </w:trPr>
        <w:tc>
          <w:tcPr>
            <w:tcW w:w="1618"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20</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项目决策</w:t>
            </w:r>
          </w:p>
        </w:tc>
        <w:tc>
          <w:tcPr>
            <w:tcW w:w="1273"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10</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科学决策</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必要性</w:t>
            </w:r>
            <w:r w:rsidRPr="009D2D88">
              <w:rPr>
                <w:rFonts w:eastAsia="仿宋_GB2312"/>
                <w:color w:val="000000"/>
                <w:kern w:val="0"/>
              </w:rPr>
              <w:br/>
            </w:r>
            <w:r w:rsidRPr="009D2D88">
              <w:rPr>
                <w:rFonts w:eastAsia="仿宋_GB2312" w:cs="仿宋_GB2312" w:hint="eastAsia"/>
                <w:color w:val="000000"/>
                <w:kern w:val="0"/>
              </w:rPr>
              <w:t>（政策依据</w:t>
            </w:r>
            <w:r w:rsidRPr="009D2D88">
              <w:rPr>
                <w:rFonts w:eastAsia="仿宋_GB2312"/>
                <w:color w:val="000000"/>
                <w:kern w:val="0"/>
              </w:rPr>
              <w:t>)</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20"/>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可行性</w:t>
            </w:r>
            <w:r w:rsidRPr="009D2D88">
              <w:rPr>
                <w:rFonts w:eastAsia="仿宋_GB2312"/>
                <w:color w:val="000000"/>
                <w:kern w:val="0"/>
              </w:rPr>
              <w:br/>
            </w:r>
            <w:r w:rsidRPr="009D2D88">
              <w:rPr>
                <w:rFonts w:eastAsia="仿宋_GB2312" w:cs="仿宋_GB2312" w:hint="eastAsia"/>
                <w:color w:val="000000"/>
                <w:kern w:val="0"/>
              </w:rPr>
              <w:t>（政策完善）</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624"/>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10</w:t>
            </w:r>
            <w:r w:rsidRPr="009D2D88">
              <w:rPr>
                <w:rFonts w:eastAsia="仿宋_GB2312" w:cs="仿宋_GB2312" w:hint="eastAsia"/>
                <w:color w:val="000000"/>
                <w:kern w:val="0"/>
              </w:rPr>
              <w:t>）</w:t>
            </w:r>
            <w:r w:rsidRPr="009D2D88">
              <w:rPr>
                <w:rFonts w:eastAsia="仿宋_GB2312"/>
                <w:color w:val="000000"/>
                <w:kern w:val="0"/>
              </w:rPr>
              <w:br/>
            </w:r>
            <w:r w:rsidRPr="009D2D88">
              <w:rPr>
                <w:rFonts w:eastAsia="仿宋_GB2312" w:cs="仿宋_GB2312" w:hint="eastAsia"/>
                <w:color w:val="000000"/>
                <w:kern w:val="0"/>
              </w:rPr>
              <w:t>绩效目标</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明确性</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618"/>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合理性</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691"/>
          <w:jc w:val="center"/>
        </w:trPr>
        <w:tc>
          <w:tcPr>
            <w:tcW w:w="1618"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10</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项目管理</w:t>
            </w:r>
          </w:p>
        </w:tc>
        <w:tc>
          <w:tcPr>
            <w:tcW w:w="1273"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7</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资金管理</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资金分配</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3</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3</w:t>
            </w:r>
          </w:p>
        </w:tc>
      </w:tr>
      <w:tr w:rsidR="00C311F1" w:rsidRPr="00C311F1">
        <w:trPr>
          <w:trHeight w:val="702"/>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textDirection w:val="tbRlV"/>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资金使用</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4</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1</w:t>
            </w:r>
          </w:p>
        </w:tc>
      </w:tr>
      <w:tr w:rsidR="00C311F1" w:rsidRPr="00C311F1">
        <w:trPr>
          <w:trHeight w:val="960"/>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3</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项目执行</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执行规范</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3</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3</w:t>
            </w:r>
          </w:p>
        </w:tc>
      </w:tr>
      <w:tr w:rsidR="00C311F1" w:rsidRPr="00C311F1">
        <w:trPr>
          <w:trHeight w:val="616"/>
          <w:jc w:val="center"/>
        </w:trPr>
        <w:tc>
          <w:tcPr>
            <w:tcW w:w="1618"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（特性指标</w:t>
            </w:r>
            <w:r w:rsidRPr="009D2D88">
              <w:rPr>
                <w:rFonts w:eastAsia="仿宋_GB2312"/>
                <w:color w:val="000000"/>
                <w:kern w:val="0"/>
              </w:rPr>
              <w:t>70</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项目绩效</w:t>
            </w:r>
          </w:p>
        </w:tc>
        <w:tc>
          <w:tcPr>
            <w:tcW w:w="1273"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20</w:t>
            </w:r>
            <w:r w:rsidRPr="009D2D88">
              <w:rPr>
                <w:rFonts w:eastAsia="仿宋_GB2312" w:cs="仿宋_GB2312" w:hint="eastAsia"/>
                <w:color w:val="000000"/>
                <w:kern w:val="0"/>
              </w:rPr>
              <w:t>）</w:t>
            </w:r>
            <w:r w:rsidRPr="009D2D88">
              <w:rPr>
                <w:rFonts w:eastAsia="仿宋_GB2312"/>
                <w:color w:val="000000"/>
                <w:kern w:val="0"/>
              </w:rPr>
              <w:br/>
            </w:r>
            <w:r w:rsidRPr="009D2D88">
              <w:rPr>
                <w:rFonts w:eastAsia="仿宋_GB2312" w:cs="仿宋_GB2312" w:hint="eastAsia"/>
                <w:color w:val="000000"/>
                <w:kern w:val="0"/>
              </w:rPr>
              <w:t>项目完成</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完成数量</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554"/>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完成质量</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690"/>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完成时效</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558"/>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完成成本</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5</w:t>
            </w:r>
          </w:p>
        </w:tc>
      </w:tr>
      <w:tr w:rsidR="00C311F1" w:rsidRPr="00C311F1">
        <w:trPr>
          <w:trHeight w:val="566"/>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restart"/>
            <w:textDirection w:val="tbRlV"/>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w:t>
            </w:r>
            <w:r w:rsidRPr="009D2D88">
              <w:rPr>
                <w:rFonts w:eastAsia="仿宋_GB2312"/>
                <w:color w:val="000000"/>
                <w:kern w:val="0"/>
              </w:rPr>
              <w:t>50</w:t>
            </w:r>
            <w:r w:rsidRPr="009D2D88">
              <w:rPr>
                <w:rFonts w:eastAsia="仿宋_GB2312" w:cs="仿宋_GB2312" w:hint="eastAsia"/>
                <w:color w:val="000000"/>
                <w:kern w:val="0"/>
              </w:rPr>
              <w:t>分）</w:t>
            </w:r>
            <w:r w:rsidRPr="009D2D88">
              <w:rPr>
                <w:rFonts w:eastAsia="仿宋_GB2312"/>
                <w:color w:val="000000"/>
                <w:kern w:val="0"/>
              </w:rPr>
              <w:br/>
            </w:r>
            <w:r w:rsidRPr="009D2D88">
              <w:rPr>
                <w:rFonts w:eastAsia="仿宋_GB2312" w:cs="仿宋_GB2312" w:hint="eastAsia"/>
                <w:color w:val="000000"/>
                <w:kern w:val="0"/>
              </w:rPr>
              <w:t>项目效益</w:t>
            </w: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经济效益（可选项）</w:t>
            </w:r>
          </w:p>
        </w:tc>
        <w:tc>
          <w:tcPr>
            <w:tcW w:w="1311" w:type="dxa"/>
            <w:vMerge w:val="restart"/>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40</w:t>
            </w:r>
          </w:p>
        </w:tc>
        <w:tc>
          <w:tcPr>
            <w:tcW w:w="1311" w:type="dxa"/>
            <w:vAlign w:val="center"/>
          </w:tcPr>
          <w:p w:rsidR="00D540FA" w:rsidRPr="009D2D88" w:rsidRDefault="00D540FA" w:rsidP="009321CF">
            <w:pPr>
              <w:widowControl/>
              <w:spacing w:line="260" w:lineRule="exact"/>
              <w:jc w:val="center"/>
              <w:rPr>
                <w:rFonts w:ascii="宋体" w:hAnsi="宋体" w:cs="宋体"/>
                <w:color w:val="000000"/>
                <w:kern w:val="0"/>
                <w:sz w:val="20"/>
                <w:szCs w:val="20"/>
              </w:rPr>
            </w:pPr>
            <w:r w:rsidRPr="009D2D88">
              <w:rPr>
                <w:rFonts w:ascii="宋体" w:hAnsi="宋体" w:cs="宋体"/>
                <w:color w:val="000000"/>
                <w:kern w:val="0"/>
                <w:sz w:val="20"/>
                <w:szCs w:val="20"/>
              </w:rPr>
              <w:t>6</w:t>
            </w:r>
          </w:p>
        </w:tc>
      </w:tr>
      <w:tr w:rsidR="00C311F1" w:rsidRPr="00C311F1">
        <w:trPr>
          <w:trHeight w:val="688"/>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社会效益（可选项）</w:t>
            </w:r>
          </w:p>
        </w:tc>
        <w:tc>
          <w:tcPr>
            <w:tcW w:w="1311"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311" w:type="dxa"/>
            <w:vAlign w:val="center"/>
          </w:tcPr>
          <w:p w:rsidR="00D540FA" w:rsidRPr="009D2D88" w:rsidRDefault="00D540FA" w:rsidP="009321CF">
            <w:pPr>
              <w:tabs>
                <w:tab w:val="left" w:pos="630"/>
              </w:tabs>
              <w:jc w:val="center"/>
              <w:rPr>
                <w:rFonts w:ascii="宋体"/>
                <w:color w:val="000000"/>
                <w:sz w:val="20"/>
                <w:szCs w:val="20"/>
              </w:rPr>
            </w:pPr>
            <w:r w:rsidRPr="009D2D88">
              <w:rPr>
                <w:rFonts w:ascii="宋体" w:hAnsi="宋体" w:cs="宋体"/>
                <w:color w:val="000000"/>
                <w:sz w:val="20"/>
                <w:szCs w:val="20"/>
              </w:rPr>
              <w:t>6</w:t>
            </w:r>
          </w:p>
        </w:tc>
      </w:tr>
      <w:tr w:rsidR="00C311F1" w:rsidRPr="00C311F1">
        <w:trPr>
          <w:trHeight w:val="557"/>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生态效益（可选项）</w:t>
            </w:r>
          </w:p>
        </w:tc>
        <w:tc>
          <w:tcPr>
            <w:tcW w:w="1311"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311" w:type="dxa"/>
            <w:vAlign w:val="center"/>
          </w:tcPr>
          <w:p w:rsidR="00D540FA" w:rsidRPr="009D2D88" w:rsidRDefault="00D540FA" w:rsidP="009321CF">
            <w:pPr>
              <w:tabs>
                <w:tab w:val="left" w:pos="600"/>
              </w:tabs>
              <w:jc w:val="center"/>
              <w:rPr>
                <w:rFonts w:ascii="宋体" w:hAnsi="宋体" w:cs="宋体"/>
                <w:color w:val="000000"/>
                <w:sz w:val="20"/>
                <w:szCs w:val="20"/>
              </w:rPr>
            </w:pPr>
            <w:r w:rsidRPr="009D2D88">
              <w:rPr>
                <w:rFonts w:ascii="宋体" w:hAnsi="宋体" w:cs="宋体"/>
                <w:color w:val="000000"/>
                <w:sz w:val="20"/>
                <w:szCs w:val="20"/>
              </w:rPr>
              <w:t>6</w:t>
            </w:r>
          </w:p>
        </w:tc>
      </w:tr>
      <w:tr w:rsidR="00C311F1" w:rsidRPr="00C311F1">
        <w:trPr>
          <w:trHeight w:val="707"/>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可持续效益（可选项）</w:t>
            </w:r>
          </w:p>
        </w:tc>
        <w:tc>
          <w:tcPr>
            <w:tcW w:w="1311"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311" w:type="dxa"/>
            <w:vAlign w:val="center"/>
          </w:tcPr>
          <w:p w:rsidR="00D540FA" w:rsidRPr="009D2D88" w:rsidRDefault="00D540FA" w:rsidP="009321CF">
            <w:pPr>
              <w:widowControl/>
              <w:spacing w:line="260" w:lineRule="exact"/>
              <w:jc w:val="center"/>
              <w:rPr>
                <w:rFonts w:ascii="宋体" w:hAnsi="宋体" w:cs="宋体"/>
                <w:color w:val="000000"/>
                <w:kern w:val="0"/>
                <w:sz w:val="20"/>
                <w:szCs w:val="20"/>
              </w:rPr>
            </w:pPr>
            <w:r w:rsidRPr="009D2D88">
              <w:rPr>
                <w:rFonts w:ascii="宋体" w:hAnsi="宋体" w:cs="宋体"/>
                <w:color w:val="000000"/>
                <w:kern w:val="0"/>
                <w:sz w:val="20"/>
                <w:szCs w:val="20"/>
              </w:rPr>
              <w:t>8</w:t>
            </w:r>
          </w:p>
        </w:tc>
      </w:tr>
      <w:tr w:rsidR="00C311F1" w:rsidRPr="00C311F1">
        <w:trPr>
          <w:trHeight w:val="688"/>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公平效率（可选项）</w:t>
            </w:r>
          </w:p>
        </w:tc>
        <w:tc>
          <w:tcPr>
            <w:tcW w:w="1311"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311" w:type="dxa"/>
            <w:vAlign w:val="center"/>
          </w:tcPr>
          <w:p w:rsidR="00D540FA" w:rsidRPr="009D2D88" w:rsidRDefault="00D540FA" w:rsidP="009321CF">
            <w:pPr>
              <w:widowControl/>
              <w:spacing w:line="260" w:lineRule="exact"/>
              <w:jc w:val="center"/>
              <w:rPr>
                <w:rFonts w:ascii="宋体"/>
                <w:color w:val="000000"/>
                <w:kern w:val="0"/>
                <w:sz w:val="20"/>
                <w:szCs w:val="20"/>
              </w:rPr>
            </w:pPr>
            <w:r w:rsidRPr="009D2D88">
              <w:rPr>
                <w:rFonts w:ascii="宋体" w:hAnsi="宋体" w:cs="宋体"/>
                <w:color w:val="000000"/>
                <w:kern w:val="0"/>
                <w:sz w:val="20"/>
                <w:szCs w:val="20"/>
              </w:rPr>
              <w:t>8</w:t>
            </w:r>
          </w:p>
        </w:tc>
      </w:tr>
      <w:tr w:rsidR="00C311F1" w:rsidRPr="00C311F1">
        <w:trPr>
          <w:trHeight w:val="570"/>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使用效率（可选项）</w:t>
            </w:r>
          </w:p>
        </w:tc>
        <w:tc>
          <w:tcPr>
            <w:tcW w:w="1311"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311" w:type="dxa"/>
            <w:vAlign w:val="center"/>
          </w:tcPr>
          <w:p w:rsidR="00D540FA" w:rsidRPr="009D2D88" w:rsidRDefault="00D540FA" w:rsidP="009321CF">
            <w:pPr>
              <w:widowControl/>
              <w:spacing w:line="260" w:lineRule="exact"/>
              <w:jc w:val="center"/>
              <w:rPr>
                <w:rFonts w:ascii="宋体" w:hAnsi="宋体" w:cs="宋体"/>
                <w:color w:val="000000"/>
                <w:kern w:val="0"/>
                <w:sz w:val="20"/>
                <w:szCs w:val="20"/>
              </w:rPr>
            </w:pPr>
            <w:r w:rsidRPr="009D2D88">
              <w:rPr>
                <w:rFonts w:ascii="宋体" w:hAnsi="宋体" w:cs="宋体"/>
                <w:color w:val="000000"/>
                <w:kern w:val="0"/>
                <w:sz w:val="20"/>
                <w:szCs w:val="20"/>
              </w:rPr>
              <w:t>6</w:t>
            </w:r>
          </w:p>
        </w:tc>
      </w:tr>
      <w:tr w:rsidR="00C311F1" w:rsidRPr="00C311F1">
        <w:trPr>
          <w:trHeight w:val="502"/>
          <w:jc w:val="center"/>
        </w:trPr>
        <w:tc>
          <w:tcPr>
            <w:tcW w:w="1618"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1273" w:type="dxa"/>
            <w:vMerge/>
            <w:vAlign w:val="center"/>
          </w:tcPr>
          <w:p w:rsidR="00D540FA" w:rsidRPr="009D2D88" w:rsidRDefault="00D540FA" w:rsidP="009321CF">
            <w:pPr>
              <w:widowControl/>
              <w:spacing w:line="260" w:lineRule="exact"/>
              <w:jc w:val="center"/>
              <w:rPr>
                <w:rFonts w:eastAsia="仿宋_GB2312"/>
                <w:color w:val="000000"/>
                <w:kern w:val="0"/>
              </w:rPr>
            </w:pPr>
          </w:p>
        </w:tc>
        <w:tc>
          <w:tcPr>
            <w:tcW w:w="2992"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服务对象满意度</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10</w:t>
            </w:r>
          </w:p>
        </w:tc>
        <w:tc>
          <w:tcPr>
            <w:tcW w:w="1311"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10</w:t>
            </w:r>
          </w:p>
        </w:tc>
      </w:tr>
      <w:tr w:rsidR="00C311F1" w:rsidRPr="00C311F1">
        <w:trPr>
          <w:trHeight w:val="396"/>
          <w:jc w:val="center"/>
        </w:trPr>
        <w:tc>
          <w:tcPr>
            <w:tcW w:w="1618" w:type="dxa"/>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s="仿宋_GB2312" w:hint="eastAsia"/>
                <w:color w:val="000000"/>
                <w:kern w:val="0"/>
              </w:rPr>
              <w:t>总分</w:t>
            </w:r>
          </w:p>
        </w:tc>
        <w:tc>
          <w:tcPr>
            <w:tcW w:w="6887" w:type="dxa"/>
            <w:gridSpan w:val="4"/>
            <w:vAlign w:val="center"/>
          </w:tcPr>
          <w:p w:rsidR="00D540FA" w:rsidRPr="009D2D88" w:rsidRDefault="00D540FA" w:rsidP="009321CF">
            <w:pPr>
              <w:widowControl/>
              <w:spacing w:line="260" w:lineRule="exact"/>
              <w:jc w:val="center"/>
              <w:rPr>
                <w:rFonts w:eastAsia="仿宋_GB2312"/>
                <w:color w:val="000000"/>
                <w:kern w:val="0"/>
              </w:rPr>
            </w:pPr>
            <w:r w:rsidRPr="009D2D88">
              <w:rPr>
                <w:rFonts w:eastAsia="仿宋_GB2312"/>
                <w:color w:val="000000"/>
                <w:kern w:val="0"/>
              </w:rPr>
              <w:t>97</w:t>
            </w:r>
            <w:r w:rsidRPr="009D2D88">
              <w:rPr>
                <w:rFonts w:eastAsia="仿宋_GB2312" w:cs="仿宋_GB2312" w:hint="eastAsia"/>
                <w:color w:val="000000"/>
                <w:kern w:val="0"/>
              </w:rPr>
              <w:t>分</w:t>
            </w:r>
          </w:p>
        </w:tc>
      </w:tr>
    </w:tbl>
    <w:p w:rsidR="00D540FA" w:rsidRPr="009D2D88" w:rsidRDefault="00D540FA" w:rsidP="00C311F1">
      <w:pPr>
        <w:spacing w:line="580" w:lineRule="exact"/>
        <w:ind w:firstLineChars="200" w:firstLine="643"/>
        <w:rPr>
          <w:rFonts w:ascii="楷体_GB2312" w:eastAsia="楷体_GB2312"/>
          <w:b/>
          <w:bCs/>
          <w:color w:val="000000"/>
          <w:sz w:val="32"/>
          <w:szCs w:val="32"/>
        </w:rPr>
      </w:pPr>
      <w:r w:rsidRPr="009D2D88">
        <w:rPr>
          <w:rFonts w:ascii="楷体_GB2312" w:eastAsia="楷体_GB2312" w:cs="楷体_GB2312" w:hint="eastAsia"/>
          <w:b/>
          <w:bCs/>
          <w:color w:val="000000"/>
          <w:sz w:val="32"/>
          <w:szCs w:val="32"/>
        </w:rPr>
        <w:t>（二）绩效分析</w:t>
      </w:r>
    </w:p>
    <w:p w:rsidR="00D540FA" w:rsidRPr="009D2D88" w:rsidRDefault="00D540FA" w:rsidP="00C311F1">
      <w:pPr>
        <w:spacing w:line="580" w:lineRule="exact"/>
        <w:ind w:firstLineChars="200" w:firstLine="643"/>
        <w:rPr>
          <w:rFonts w:eastAsia="仿宋_GB2312"/>
          <w:b/>
          <w:bCs/>
          <w:color w:val="000000"/>
          <w:sz w:val="32"/>
          <w:szCs w:val="32"/>
        </w:rPr>
      </w:pPr>
      <w:r w:rsidRPr="009D2D88">
        <w:rPr>
          <w:rFonts w:eastAsia="仿宋_GB2312"/>
          <w:b/>
          <w:bCs/>
          <w:color w:val="000000"/>
          <w:sz w:val="32"/>
          <w:szCs w:val="32"/>
        </w:rPr>
        <w:t>1</w:t>
      </w:r>
      <w:r w:rsidRPr="009D2D88">
        <w:rPr>
          <w:rFonts w:eastAsia="仿宋_GB2312" w:cs="仿宋_GB2312" w:hint="eastAsia"/>
          <w:b/>
          <w:bCs/>
          <w:color w:val="000000"/>
          <w:sz w:val="32"/>
          <w:szCs w:val="32"/>
        </w:rPr>
        <w:t>、项目决策</w:t>
      </w:r>
    </w:p>
    <w:p w:rsidR="00D540FA" w:rsidRPr="009D2D88" w:rsidRDefault="00D540FA" w:rsidP="00C311F1">
      <w:pPr>
        <w:spacing w:line="580" w:lineRule="exact"/>
        <w:ind w:firstLineChars="200" w:firstLine="640"/>
        <w:rPr>
          <w:rFonts w:eastAsia="仿宋_GB2312"/>
          <w:color w:val="000000"/>
          <w:sz w:val="32"/>
          <w:szCs w:val="32"/>
        </w:rPr>
      </w:pPr>
      <w:r w:rsidRPr="009D2D88">
        <w:rPr>
          <w:rFonts w:eastAsia="仿宋_GB2312" w:cs="仿宋_GB2312" w:hint="eastAsia"/>
          <w:color w:val="000000"/>
          <w:sz w:val="32"/>
          <w:szCs w:val="32"/>
        </w:rPr>
        <w:t>统计调查、普查、社情民意调查等项目的开展围绕国家统计局和市委、市政府的中心工作和目标任务，进行分析研究，提出对策建议，为各级各部门抓经济、稳增长提供了统计信息咨询。为全市经济社会发展提供统计支撑。</w:t>
      </w:r>
    </w:p>
    <w:p w:rsidR="00D540FA" w:rsidRPr="009D2D88" w:rsidRDefault="00D540FA" w:rsidP="00C311F1">
      <w:pPr>
        <w:spacing w:line="580" w:lineRule="exact"/>
        <w:ind w:firstLineChars="200" w:firstLine="643"/>
        <w:rPr>
          <w:rFonts w:eastAsia="仿宋_GB2312"/>
          <w:b/>
          <w:bCs/>
          <w:color w:val="000000"/>
          <w:sz w:val="32"/>
          <w:szCs w:val="32"/>
        </w:rPr>
      </w:pPr>
      <w:r w:rsidRPr="009D2D88">
        <w:rPr>
          <w:rFonts w:eastAsia="仿宋_GB2312"/>
          <w:b/>
          <w:bCs/>
          <w:color w:val="000000"/>
          <w:sz w:val="32"/>
          <w:szCs w:val="32"/>
        </w:rPr>
        <w:lastRenderedPageBreak/>
        <w:t>2</w:t>
      </w:r>
      <w:r w:rsidRPr="009D2D88">
        <w:rPr>
          <w:rFonts w:eastAsia="仿宋_GB2312" w:cs="仿宋_GB2312" w:hint="eastAsia"/>
          <w:b/>
          <w:bCs/>
          <w:color w:val="000000"/>
          <w:sz w:val="32"/>
          <w:szCs w:val="32"/>
        </w:rPr>
        <w:t>、项目管理</w:t>
      </w:r>
    </w:p>
    <w:p w:rsidR="00D540FA" w:rsidRPr="009D2D88" w:rsidRDefault="00D540FA" w:rsidP="00C311F1">
      <w:pPr>
        <w:spacing w:line="580" w:lineRule="exact"/>
        <w:ind w:firstLineChars="200" w:firstLine="640"/>
        <w:rPr>
          <w:rFonts w:eastAsia="仿宋_GB2312"/>
          <w:color w:val="000000"/>
          <w:sz w:val="32"/>
          <w:szCs w:val="32"/>
        </w:rPr>
      </w:pPr>
      <w:r w:rsidRPr="009D2D88">
        <w:rPr>
          <w:rFonts w:eastAsia="仿宋_GB2312" w:cs="仿宋_GB2312" w:hint="eastAsia"/>
          <w:color w:val="000000"/>
          <w:sz w:val="32"/>
          <w:szCs w:val="32"/>
        </w:rPr>
        <w:t>项目的实施事前有调查方案、普查方案、经费预算。事中有会议文件、培训通知、工作安排、检查指导。事后有总结、报告、成果展示、数据质量核查、绩效评价。</w:t>
      </w:r>
    </w:p>
    <w:p w:rsidR="00D540FA" w:rsidRPr="009D2D88" w:rsidRDefault="00D540FA" w:rsidP="00C311F1">
      <w:pPr>
        <w:spacing w:line="580" w:lineRule="exact"/>
        <w:ind w:firstLineChars="200" w:firstLine="643"/>
        <w:rPr>
          <w:rFonts w:eastAsia="仿宋_GB2312"/>
          <w:b/>
          <w:bCs/>
          <w:color w:val="000000"/>
          <w:sz w:val="32"/>
          <w:szCs w:val="32"/>
        </w:rPr>
      </w:pPr>
      <w:r w:rsidRPr="009D2D88">
        <w:rPr>
          <w:rFonts w:eastAsia="仿宋_GB2312"/>
          <w:b/>
          <w:bCs/>
          <w:color w:val="000000"/>
          <w:sz w:val="32"/>
          <w:szCs w:val="32"/>
        </w:rPr>
        <w:t>3</w:t>
      </w:r>
      <w:r w:rsidRPr="009D2D88">
        <w:rPr>
          <w:rFonts w:eastAsia="仿宋_GB2312" w:cs="仿宋_GB2312" w:hint="eastAsia"/>
          <w:b/>
          <w:bCs/>
          <w:color w:val="000000"/>
          <w:sz w:val="32"/>
          <w:szCs w:val="32"/>
        </w:rPr>
        <w:t>、项目绩效</w:t>
      </w:r>
    </w:p>
    <w:p w:rsidR="00D540FA" w:rsidRPr="009D2D88" w:rsidRDefault="00D540FA" w:rsidP="00C311F1">
      <w:pPr>
        <w:spacing w:line="580" w:lineRule="exact"/>
        <w:ind w:firstLineChars="200" w:firstLine="640"/>
        <w:rPr>
          <w:rFonts w:eastAsia="仿宋_GB2312"/>
          <w:color w:val="000000"/>
          <w:sz w:val="32"/>
          <w:szCs w:val="32"/>
        </w:rPr>
      </w:pPr>
      <w:r w:rsidRPr="009D2D88">
        <w:rPr>
          <w:rFonts w:eastAsia="仿宋_GB2312" w:cs="仿宋_GB2312" w:hint="eastAsia"/>
          <w:color w:val="000000"/>
          <w:sz w:val="32"/>
          <w:szCs w:val="32"/>
        </w:rPr>
        <w:t>统计调查、普查、社情民意调查等项目按数量指标、质量指标、时效指标的要求基本完成，达到绩效目标任务且效果显著。项目实施期间有专项资金保障、人员保障和制度保障，并形成可持续的影响，产生良好的社会效益。</w:t>
      </w:r>
    </w:p>
    <w:p w:rsidR="00D540FA" w:rsidRPr="009D2D88" w:rsidRDefault="00D540FA" w:rsidP="00C311F1">
      <w:pPr>
        <w:spacing w:line="580" w:lineRule="exact"/>
        <w:ind w:firstLineChars="200" w:firstLine="640"/>
        <w:rPr>
          <w:rFonts w:eastAsia="黑体"/>
          <w:color w:val="000000"/>
          <w:sz w:val="32"/>
          <w:szCs w:val="32"/>
        </w:rPr>
      </w:pPr>
      <w:r w:rsidRPr="009D2D88">
        <w:rPr>
          <w:rFonts w:eastAsia="黑体" w:cs="黑体" w:hint="eastAsia"/>
          <w:color w:val="000000"/>
          <w:sz w:val="32"/>
          <w:szCs w:val="32"/>
        </w:rPr>
        <w:t>三、存在主要问题</w:t>
      </w:r>
    </w:p>
    <w:p w:rsidR="00D540FA" w:rsidRPr="009D2D88" w:rsidRDefault="00D540FA" w:rsidP="00C311F1">
      <w:pPr>
        <w:spacing w:line="580" w:lineRule="exact"/>
        <w:ind w:firstLineChars="200" w:firstLine="640"/>
        <w:rPr>
          <w:rFonts w:eastAsia="仿宋_GB2312"/>
          <w:color w:val="000000"/>
          <w:sz w:val="32"/>
          <w:szCs w:val="32"/>
        </w:rPr>
      </w:pPr>
      <w:r w:rsidRPr="009D2D88">
        <w:rPr>
          <w:rFonts w:eastAsia="仿宋_GB2312" w:cs="仿宋_GB2312" w:hint="eastAsia"/>
          <w:color w:val="000000"/>
          <w:sz w:val="32"/>
          <w:szCs w:val="32"/>
        </w:rPr>
        <w:t>一是部分项目资金指标追加时间滞后，未按进度及时拨付；二是部分紧急或上级交办项目工作的突发性，导致结算支出时间具有不确定性；三是部分统计调查项目集中在下半年或存在跨年度开展，导致相关支出未能在本年度结算。</w:t>
      </w:r>
    </w:p>
    <w:p w:rsidR="00D540FA" w:rsidRPr="009D2D88" w:rsidRDefault="00D540FA" w:rsidP="00C311F1">
      <w:pPr>
        <w:spacing w:line="580" w:lineRule="exact"/>
        <w:ind w:firstLineChars="200" w:firstLine="640"/>
        <w:rPr>
          <w:rFonts w:ascii="黑体" w:eastAsia="黑体"/>
          <w:color w:val="000000"/>
          <w:sz w:val="32"/>
          <w:szCs w:val="32"/>
        </w:rPr>
      </w:pPr>
      <w:r w:rsidRPr="009D2D88">
        <w:rPr>
          <w:rFonts w:ascii="黑体" w:eastAsia="黑体" w:cs="黑体" w:hint="eastAsia"/>
          <w:color w:val="000000"/>
          <w:sz w:val="32"/>
          <w:szCs w:val="32"/>
        </w:rPr>
        <w:t>四、相关措施建议</w:t>
      </w:r>
    </w:p>
    <w:p w:rsidR="00D540FA" w:rsidRPr="009D2D88" w:rsidRDefault="00D540FA" w:rsidP="00C311F1">
      <w:pPr>
        <w:spacing w:line="580" w:lineRule="exact"/>
        <w:ind w:firstLineChars="200" w:firstLine="643"/>
        <w:rPr>
          <w:rFonts w:eastAsia="仿宋_GB2312"/>
          <w:color w:val="000000"/>
          <w:sz w:val="32"/>
          <w:szCs w:val="32"/>
        </w:rPr>
      </w:pPr>
      <w:r w:rsidRPr="009D2D88">
        <w:rPr>
          <w:rFonts w:eastAsia="仿宋_GB2312"/>
          <w:b/>
          <w:bCs/>
          <w:color w:val="000000"/>
          <w:sz w:val="32"/>
          <w:szCs w:val="32"/>
        </w:rPr>
        <w:t>1.</w:t>
      </w:r>
      <w:r w:rsidRPr="009D2D88">
        <w:rPr>
          <w:rFonts w:eastAsia="仿宋_GB2312" w:cs="仿宋_GB2312" w:hint="eastAsia"/>
          <w:b/>
          <w:bCs/>
          <w:color w:val="000000"/>
          <w:sz w:val="32"/>
          <w:szCs w:val="32"/>
        </w:rPr>
        <w:t>强化预算编制工作。</w:t>
      </w:r>
      <w:r w:rsidRPr="009D2D88">
        <w:rPr>
          <w:rFonts w:eastAsia="仿宋_GB2312" w:cs="仿宋_GB2312" w:hint="eastAsia"/>
          <w:color w:val="000000"/>
          <w:sz w:val="32"/>
          <w:szCs w:val="32"/>
        </w:rPr>
        <w:t>严格按照预算编制的相关规定和要求，结合本部门工作实际，预算编制范围尽可能全面。进一步提高预算编制的科学性、合理性。</w:t>
      </w:r>
    </w:p>
    <w:p w:rsidR="00D540FA" w:rsidRPr="009D2D88" w:rsidRDefault="00D540FA" w:rsidP="00C311F1">
      <w:pPr>
        <w:spacing w:line="580" w:lineRule="exact"/>
        <w:ind w:firstLineChars="200" w:firstLine="643"/>
        <w:rPr>
          <w:rFonts w:eastAsia="仿宋_GB2312"/>
          <w:color w:val="000000"/>
          <w:sz w:val="32"/>
          <w:szCs w:val="32"/>
        </w:rPr>
      </w:pPr>
      <w:r w:rsidRPr="009D2D88">
        <w:rPr>
          <w:rFonts w:eastAsia="仿宋_GB2312"/>
          <w:b/>
          <w:bCs/>
          <w:color w:val="000000"/>
          <w:sz w:val="32"/>
          <w:szCs w:val="32"/>
        </w:rPr>
        <w:t>2.</w:t>
      </w:r>
      <w:r w:rsidRPr="009D2D88">
        <w:rPr>
          <w:rFonts w:eastAsia="仿宋_GB2312" w:cs="仿宋_GB2312" w:hint="eastAsia"/>
          <w:b/>
          <w:bCs/>
          <w:color w:val="000000"/>
          <w:sz w:val="32"/>
          <w:szCs w:val="32"/>
        </w:rPr>
        <w:t>严格预算执行管理。</w:t>
      </w:r>
      <w:r w:rsidRPr="009D2D88">
        <w:rPr>
          <w:rFonts w:eastAsia="仿宋_GB2312" w:cs="仿宋_GB2312" w:hint="eastAsia"/>
          <w:color w:val="000000"/>
          <w:sz w:val="32"/>
          <w:szCs w:val="32"/>
        </w:rPr>
        <w:t>规范部门收支核算，完善各项支出标准，严格按项目和进度执行预算，增强预算的约束力和严肃性，减少存量资金。遵循预算管理办法，从严控制年中追加预算规模。对于年度无法预计的临时追加的相关工作所需经费，严格按照预算调整追加程序，逐级申报报批，有效降低预算控制率。落实预算执行分析，及时了解预算执行差</w:t>
      </w:r>
      <w:r w:rsidRPr="009D2D88">
        <w:rPr>
          <w:rFonts w:eastAsia="仿宋_GB2312" w:cs="仿宋_GB2312" w:hint="eastAsia"/>
          <w:color w:val="000000"/>
          <w:sz w:val="32"/>
          <w:szCs w:val="32"/>
        </w:rPr>
        <w:lastRenderedPageBreak/>
        <w:t>异，合理调整、纠正执行偏差，切实提高部门预算收支管理水平。</w:t>
      </w:r>
    </w:p>
    <w:p w:rsidR="00D540FA" w:rsidRPr="009D2D88" w:rsidRDefault="00D540FA" w:rsidP="00C311F1">
      <w:pPr>
        <w:spacing w:line="580" w:lineRule="exact"/>
        <w:ind w:firstLineChars="200" w:firstLine="643"/>
        <w:rPr>
          <w:rFonts w:eastAsia="仿宋_GB2312"/>
          <w:color w:val="000000"/>
          <w:sz w:val="32"/>
          <w:szCs w:val="32"/>
        </w:rPr>
      </w:pPr>
      <w:r w:rsidRPr="009D2D88">
        <w:rPr>
          <w:rFonts w:eastAsia="仿宋_GB2312"/>
          <w:b/>
          <w:bCs/>
          <w:color w:val="000000"/>
          <w:sz w:val="32"/>
          <w:szCs w:val="32"/>
        </w:rPr>
        <w:t xml:space="preserve">3. </w:t>
      </w:r>
      <w:r w:rsidRPr="009D2D88">
        <w:rPr>
          <w:rFonts w:eastAsia="仿宋_GB2312" w:cs="仿宋_GB2312" w:hint="eastAsia"/>
          <w:b/>
          <w:bCs/>
          <w:color w:val="000000"/>
          <w:sz w:val="32"/>
          <w:szCs w:val="32"/>
        </w:rPr>
        <w:t>保障预算执行进度。</w:t>
      </w:r>
      <w:r w:rsidRPr="009D2D88">
        <w:rPr>
          <w:rFonts w:eastAsia="仿宋_GB2312" w:cs="仿宋_GB2312" w:hint="eastAsia"/>
          <w:color w:val="000000"/>
          <w:sz w:val="32"/>
          <w:szCs w:val="32"/>
        </w:rPr>
        <w:t>加快推进项目实施进度，加强项目开展进度的跟踪，开展项目绩效的跟踪和评价，确保项目绩效的完成，发挥资金的使用效益，提高预算完成率。</w:t>
      </w:r>
    </w:p>
    <w:p w:rsidR="00D540FA" w:rsidRPr="009D2D88" w:rsidRDefault="00D540FA" w:rsidP="00C311F1">
      <w:pPr>
        <w:spacing w:line="580" w:lineRule="exact"/>
        <w:ind w:firstLineChars="200" w:firstLine="643"/>
        <w:rPr>
          <w:rFonts w:eastAsia="仿宋_GB2312"/>
          <w:color w:val="000000"/>
          <w:sz w:val="32"/>
          <w:szCs w:val="32"/>
        </w:rPr>
      </w:pPr>
      <w:r w:rsidRPr="009D2D88">
        <w:rPr>
          <w:rFonts w:eastAsia="仿宋_GB2312"/>
          <w:b/>
          <w:bCs/>
          <w:color w:val="000000"/>
          <w:sz w:val="32"/>
          <w:szCs w:val="32"/>
        </w:rPr>
        <w:t>4.</w:t>
      </w:r>
      <w:r w:rsidRPr="009D2D88">
        <w:rPr>
          <w:rFonts w:eastAsia="仿宋_GB2312" w:cs="仿宋_GB2312" w:hint="eastAsia"/>
          <w:b/>
          <w:bCs/>
          <w:color w:val="000000"/>
          <w:sz w:val="32"/>
          <w:szCs w:val="32"/>
        </w:rPr>
        <w:t>加强内部控制信息化建设，防范财务风险。</w:t>
      </w:r>
      <w:r w:rsidRPr="009D2D88">
        <w:rPr>
          <w:rFonts w:eastAsia="仿宋_GB2312" w:cs="仿宋_GB2312" w:hint="eastAsia"/>
          <w:color w:val="000000"/>
          <w:sz w:val="32"/>
          <w:szCs w:val="32"/>
        </w:rPr>
        <w:t>在不断完善内控体系建设的基础上，开展内部控制信息化建设，集成日常业务运行、后台管理、风险防控等功能，为财务内控体系建设提供坚实的信息化支撑。</w:t>
      </w:r>
    </w:p>
    <w:p w:rsidR="00D540FA" w:rsidRPr="009D2D88" w:rsidRDefault="00D540FA" w:rsidP="00C311F1">
      <w:pPr>
        <w:spacing w:line="580" w:lineRule="exact"/>
        <w:ind w:firstLineChars="200" w:firstLine="640"/>
        <w:rPr>
          <w:rFonts w:eastAsia="仿宋_GB2312"/>
          <w:color w:val="000000"/>
          <w:sz w:val="32"/>
          <w:szCs w:val="32"/>
        </w:rPr>
      </w:pPr>
    </w:p>
    <w:p w:rsidR="00D540FA" w:rsidRPr="009D2D88" w:rsidRDefault="00D540FA" w:rsidP="00C311F1">
      <w:pPr>
        <w:spacing w:line="580" w:lineRule="exact"/>
        <w:ind w:firstLineChars="200" w:firstLine="640"/>
        <w:rPr>
          <w:rFonts w:eastAsia="仿宋_GB2312"/>
          <w:color w:val="000000"/>
          <w:sz w:val="32"/>
          <w:szCs w:val="32"/>
        </w:rPr>
      </w:pPr>
    </w:p>
    <w:p w:rsidR="00D540FA" w:rsidRPr="009D2D88" w:rsidRDefault="00D540FA" w:rsidP="00C311F1">
      <w:pPr>
        <w:spacing w:line="580" w:lineRule="exact"/>
        <w:ind w:firstLineChars="200" w:firstLine="640"/>
        <w:rPr>
          <w:rFonts w:eastAsia="仿宋_GB2312"/>
          <w:color w:val="000000"/>
          <w:sz w:val="32"/>
          <w:szCs w:val="32"/>
        </w:rPr>
      </w:pPr>
    </w:p>
    <w:p w:rsidR="00D540FA" w:rsidRPr="009D2D88" w:rsidRDefault="00D540FA" w:rsidP="00F56D74">
      <w:pPr>
        <w:spacing w:line="580" w:lineRule="exact"/>
        <w:ind w:firstLine="660"/>
        <w:rPr>
          <w:rStyle w:val="CharChar6"/>
          <w:rFonts w:eastAsia="仿宋"/>
          <w:b w:val="0"/>
          <w:bCs w:val="0"/>
          <w:color w:val="000000"/>
        </w:rPr>
      </w:pPr>
    </w:p>
    <w:p w:rsidR="00D540FA" w:rsidRPr="009D2D88" w:rsidRDefault="00D540FA" w:rsidP="00F56D74">
      <w:pPr>
        <w:spacing w:line="580" w:lineRule="exact"/>
        <w:ind w:firstLine="660"/>
        <w:rPr>
          <w:rStyle w:val="CharChar6"/>
          <w:rFonts w:eastAsia="仿宋"/>
          <w:b w:val="0"/>
          <w:bCs w:val="0"/>
          <w:color w:val="000000"/>
        </w:rPr>
      </w:pPr>
    </w:p>
    <w:p w:rsidR="00D540FA" w:rsidRPr="009D2D88" w:rsidRDefault="00D540FA" w:rsidP="00F56D74">
      <w:pPr>
        <w:spacing w:line="580" w:lineRule="exact"/>
        <w:ind w:firstLine="660"/>
        <w:rPr>
          <w:rStyle w:val="CharChar6"/>
          <w:rFonts w:eastAsia="仿宋"/>
          <w:b w:val="0"/>
          <w:bCs w:val="0"/>
          <w:color w:val="000000"/>
        </w:rPr>
      </w:pPr>
    </w:p>
    <w:p w:rsidR="00D540FA" w:rsidRPr="009D2D88" w:rsidRDefault="00D540FA" w:rsidP="00F56D74">
      <w:pPr>
        <w:spacing w:line="580" w:lineRule="exact"/>
        <w:rPr>
          <w:rFonts w:eastAsia="仿宋_GB2312"/>
          <w:color w:val="000000"/>
          <w:sz w:val="32"/>
          <w:szCs w:val="32"/>
        </w:rPr>
      </w:pPr>
    </w:p>
    <w:p w:rsidR="00D540FA" w:rsidRPr="009D2D88" w:rsidRDefault="00D540FA" w:rsidP="00C311F1">
      <w:pPr>
        <w:spacing w:line="580" w:lineRule="exact"/>
        <w:ind w:firstLineChars="200" w:firstLine="640"/>
        <w:rPr>
          <w:rFonts w:eastAsia="仿宋"/>
          <w:color w:val="000000"/>
          <w:sz w:val="32"/>
          <w:szCs w:val="32"/>
        </w:rPr>
      </w:pPr>
    </w:p>
    <w:p w:rsidR="00D540FA" w:rsidRPr="009D2D88" w:rsidRDefault="00D540FA" w:rsidP="00C311F1">
      <w:pPr>
        <w:spacing w:line="580" w:lineRule="exact"/>
        <w:ind w:firstLineChars="200" w:firstLine="640"/>
        <w:rPr>
          <w:rFonts w:eastAsia="仿宋"/>
          <w:color w:val="000000"/>
          <w:sz w:val="32"/>
          <w:szCs w:val="32"/>
        </w:rPr>
      </w:pPr>
    </w:p>
    <w:p w:rsidR="00D540FA" w:rsidRPr="009D2D88" w:rsidRDefault="00D540FA" w:rsidP="00C311F1">
      <w:pPr>
        <w:spacing w:line="580" w:lineRule="exact"/>
        <w:ind w:firstLineChars="200" w:firstLine="640"/>
        <w:rPr>
          <w:rFonts w:eastAsia="仿宋"/>
          <w:color w:val="000000"/>
          <w:sz w:val="32"/>
          <w:szCs w:val="32"/>
        </w:rPr>
      </w:pPr>
    </w:p>
    <w:p w:rsidR="00D540FA" w:rsidRPr="009D2D88" w:rsidRDefault="00D540FA" w:rsidP="00C311F1">
      <w:pPr>
        <w:spacing w:line="580" w:lineRule="exact"/>
        <w:ind w:firstLineChars="200" w:firstLine="640"/>
        <w:rPr>
          <w:rFonts w:eastAsia="仿宋"/>
          <w:color w:val="000000"/>
          <w:sz w:val="32"/>
          <w:szCs w:val="32"/>
        </w:rPr>
      </w:pPr>
    </w:p>
    <w:p w:rsidR="00D540FA" w:rsidRPr="009D2D88" w:rsidRDefault="00D540FA" w:rsidP="00C311F1">
      <w:pPr>
        <w:spacing w:line="580" w:lineRule="exact"/>
        <w:ind w:firstLineChars="200" w:firstLine="640"/>
        <w:rPr>
          <w:rFonts w:eastAsia="仿宋"/>
          <w:color w:val="000000"/>
          <w:sz w:val="32"/>
          <w:szCs w:val="32"/>
        </w:rPr>
      </w:pPr>
    </w:p>
    <w:p w:rsidR="00D540FA" w:rsidRPr="009D2D88" w:rsidRDefault="00D540FA" w:rsidP="00C311F1">
      <w:pPr>
        <w:spacing w:line="580" w:lineRule="exact"/>
        <w:ind w:firstLineChars="200" w:firstLine="640"/>
        <w:rPr>
          <w:rFonts w:eastAsia="仿宋"/>
          <w:color w:val="000000"/>
          <w:sz w:val="32"/>
          <w:szCs w:val="32"/>
        </w:rPr>
      </w:pPr>
    </w:p>
    <w:p w:rsidR="00D540FA" w:rsidRPr="009D2D88" w:rsidRDefault="00D540FA" w:rsidP="00C311F1">
      <w:pPr>
        <w:spacing w:line="580" w:lineRule="exact"/>
        <w:ind w:firstLineChars="200" w:firstLine="640"/>
        <w:rPr>
          <w:rFonts w:eastAsia="仿宋"/>
          <w:color w:val="000000"/>
          <w:sz w:val="32"/>
          <w:szCs w:val="32"/>
        </w:rPr>
      </w:pPr>
    </w:p>
    <w:p w:rsidR="00D540FA" w:rsidRPr="009D2D88" w:rsidRDefault="00D540FA" w:rsidP="00C311F1">
      <w:pPr>
        <w:spacing w:line="580" w:lineRule="exact"/>
        <w:ind w:firstLineChars="200" w:firstLine="640"/>
        <w:rPr>
          <w:rFonts w:eastAsia="仿宋"/>
          <w:color w:val="000000"/>
          <w:sz w:val="32"/>
          <w:szCs w:val="32"/>
        </w:rPr>
      </w:pPr>
    </w:p>
    <w:p w:rsidR="00D540FA" w:rsidRPr="009D2D88" w:rsidRDefault="00D540FA" w:rsidP="002F1818">
      <w:pPr>
        <w:spacing w:line="600" w:lineRule="exact"/>
        <w:jc w:val="center"/>
        <w:outlineLvl w:val="0"/>
        <w:rPr>
          <w:rStyle w:val="1Char"/>
          <w:rFonts w:eastAsia="黑体"/>
          <w:b w:val="0"/>
          <w:bCs w:val="0"/>
          <w:color w:val="000000"/>
        </w:rPr>
      </w:pPr>
      <w:bookmarkStart w:id="63" w:name="_Toc15396618"/>
      <w:r w:rsidRPr="009D2D88">
        <w:rPr>
          <w:rFonts w:eastAsia="黑体" w:cs="黑体" w:hint="eastAsia"/>
          <w:color w:val="000000"/>
          <w:sz w:val="44"/>
          <w:szCs w:val="44"/>
        </w:rPr>
        <w:lastRenderedPageBreak/>
        <w:t>第</w:t>
      </w:r>
      <w:r w:rsidRPr="009D2D88">
        <w:rPr>
          <w:rStyle w:val="1Char"/>
          <w:rFonts w:eastAsia="黑体" w:cs="黑体" w:hint="eastAsia"/>
          <w:b w:val="0"/>
          <w:bCs w:val="0"/>
          <w:color w:val="000000"/>
        </w:rPr>
        <w:t>五部分</w:t>
      </w:r>
      <w:r w:rsidRPr="009D2D88">
        <w:rPr>
          <w:rStyle w:val="1Char"/>
          <w:rFonts w:eastAsia="黑体"/>
          <w:b w:val="0"/>
          <w:bCs w:val="0"/>
          <w:color w:val="000000"/>
        </w:rPr>
        <w:t xml:space="preserve"> </w:t>
      </w:r>
      <w:r w:rsidRPr="009D2D88">
        <w:rPr>
          <w:rStyle w:val="1Char"/>
          <w:rFonts w:eastAsia="黑体" w:cs="黑体" w:hint="eastAsia"/>
          <w:b w:val="0"/>
          <w:bCs w:val="0"/>
          <w:color w:val="000000"/>
        </w:rPr>
        <w:t>附表</w:t>
      </w:r>
      <w:bookmarkEnd w:id="59"/>
      <w:bookmarkEnd w:id="63"/>
    </w:p>
    <w:p w:rsidR="00D540FA" w:rsidRPr="009D2D88" w:rsidRDefault="00D540FA" w:rsidP="002F1818">
      <w:pPr>
        <w:spacing w:line="600" w:lineRule="exact"/>
        <w:jc w:val="center"/>
        <w:outlineLvl w:val="0"/>
        <w:rPr>
          <w:rFonts w:eastAsia="仿宋"/>
          <w:b/>
          <w:bCs/>
          <w:color w:val="000000"/>
          <w:sz w:val="44"/>
          <w:szCs w:val="44"/>
        </w:rPr>
      </w:pPr>
    </w:p>
    <w:p w:rsidR="00D540FA" w:rsidRPr="009D2D88" w:rsidRDefault="00D540FA" w:rsidP="0079426B">
      <w:pPr>
        <w:pStyle w:val="2"/>
        <w:rPr>
          <w:rFonts w:ascii="Times New Roman" w:eastAsia="仿宋" w:hAnsi="Times New Roman" w:cs="Times New Roman"/>
          <w:color w:val="000000"/>
        </w:rPr>
      </w:pPr>
      <w:bookmarkStart w:id="64" w:name="_Toc15396619"/>
      <w:r w:rsidRPr="009D2D88">
        <w:rPr>
          <w:rFonts w:ascii="Times New Roman" w:eastAsia="仿宋" w:hAnsi="Times New Roman" w:cs="仿宋" w:hint="eastAsia"/>
          <w:b w:val="0"/>
          <w:bCs w:val="0"/>
          <w:color w:val="000000"/>
        </w:rPr>
        <w:t>一、收</w:t>
      </w:r>
      <w:r w:rsidRPr="009D2D88">
        <w:rPr>
          <w:rStyle w:val="2Char"/>
          <w:rFonts w:ascii="Times New Roman" w:eastAsia="仿宋" w:hAnsi="Times New Roman" w:cs="仿宋" w:hint="eastAsia"/>
          <w:color w:val="000000"/>
        </w:rPr>
        <w:t>入支出决算总表</w:t>
      </w:r>
      <w:bookmarkEnd w:id="64"/>
    </w:p>
    <w:p w:rsidR="00D540FA" w:rsidRPr="009D2D88" w:rsidRDefault="00D540FA" w:rsidP="0079426B">
      <w:pPr>
        <w:pStyle w:val="2"/>
        <w:rPr>
          <w:rFonts w:ascii="Times New Roman" w:eastAsia="仿宋" w:hAnsi="Times New Roman" w:cs="Times New Roman"/>
          <w:color w:val="000000"/>
        </w:rPr>
      </w:pPr>
      <w:bookmarkStart w:id="65" w:name="_Toc15396620"/>
      <w:r w:rsidRPr="009D2D88">
        <w:rPr>
          <w:rFonts w:ascii="Times New Roman" w:eastAsia="仿宋" w:hAnsi="Times New Roman" w:cs="仿宋" w:hint="eastAsia"/>
          <w:b w:val="0"/>
          <w:bCs w:val="0"/>
          <w:color w:val="000000"/>
        </w:rPr>
        <w:t>二、收</w:t>
      </w:r>
      <w:r w:rsidRPr="009D2D88">
        <w:rPr>
          <w:rStyle w:val="2Char"/>
          <w:rFonts w:ascii="Times New Roman" w:eastAsia="仿宋" w:hAnsi="Times New Roman" w:cs="仿宋" w:hint="eastAsia"/>
          <w:color w:val="000000"/>
        </w:rPr>
        <w:t>入总表</w:t>
      </w:r>
      <w:bookmarkEnd w:id="65"/>
    </w:p>
    <w:p w:rsidR="00D540FA" w:rsidRPr="009D2D88" w:rsidRDefault="00D540FA" w:rsidP="0079426B">
      <w:pPr>
        <w:pStyle w:val="2"/>
        <w:rPr>
          <w:rFonts w:ascii="Times New Roman" w:eastAsia="仿宋" w:hAnsi="Times New Roman" w:cs="Times New Roman"/>
          <w:color w:val="000000"/>
        </w:rPr>
      </w:pPr>
      <w:bookmarkStart w:id="66" w:name="_Toc15396621"/>
      <w:r w:rsidRPr="009D2D88">
        <w:rPr>
          <w:rStyle w:val="2Char"/>
          <w:rFonts w:ascii="Times New Roman" w:eastAsia="仿宋" w:hAnsi="Times New Roman" w:cs="仿宋" w:hint="eastAsia"/>
          <w:color w:val="000000"/>
        </w:rPr>
        <w:t>三、</w:t>
      </w:r>
      <w:r w:rsidRPr="009D2D88">
        <w:rPr>
          <w:rFonts w:ascii="Times New Roman" w:eastAsia="仿宋" w:hAnsi="Times New Roman" w:cs="仿宋" w:hint="eastAsia"/>
          <w:b w:val="0"/>
          <w:bCs w:val="0"/>
          <w:color w:val="000000"/>
        </w:rPr>
        <w:t>支</w:t>
      </w:r>
      <w:r w:rsidRPr="009D2D88">
        <w:rPr>
          <w:rStyle w:val="2Char"/>
          <w:rFonts w:ascii="Times New Roman" w:eastAsia="仿宋" w:hAnsi="Times New Roman" w:cs="仿宋" w:hint="eastAsia"/>
          <w:color w:val="000000"/>
        </w:rPr>
        <w:t>出总表</w:t>
      </w:r>
      <w:bookmarkEnd w:id="66"/>
    </w:p>
    <w:p w:rsidR="00D540FA" w:rsidRPr="009D2D88" w:rsidRDefault="00D540FA" w:rsidP="0079426B">
      <w:pPr>
        <w:pStyle w:val="2"/>
        <w:rPr>
          <w:rFonts w:ascii="Times New Roman" w:eastAsia="仿宋" w:hAnsi="Times New Roman" w:cs="Times New Roman"/>
          <w:b w:val="0"/>
          <w:bCs w:val="0"/>
          <w:color w:val="000000"/>
        </w:rPr>
      </w:pPr>
      <w:bookmarkStart w:id="67" w:name="_Toc15396622"/>
      <w:r w:rsidRPr="009D2D88">
        <w:rPr>
          <w:rStyle w:val="2Char"/>
          <w:rFonts w:ascii="Times New Roman" w:eastAsia="仿宋" w:hAnsi="Times New Roman" w:cs="仿宋" w:hint="eastAsia"/>
          <w:color w:val="000000"/>
        </w:rPr>
        <w:t>四、</w:t>
      </w:r>
      <w:r w:rsidRPr="009D2D88">
        <w:rPr>
          <w:rFonts w:ascii="Times New Roman" w:eastAsia="仿宋" w:hAnsi="Times New Roman" w:cs="仿宋" w:hint="eastAsia"/>
          <w:b w:val="0"/>
          <w:bCs w:val="0"/>
          <w:color w:val="000000"/>
        </w:rPr>
        <w:t>财</w:t>
      </w:r>
      <w:r w:rsidRPr="009D2D88">
        <w:rPr>
          <w:rStyle w:val="2Char"/>
          <w:rFonts w:ascii="Times New Roman" w:eastAsia="仿宋" w:hAnsi="Times New Roman" w:cs="仿宋" w:hint="eastAsia"/>
          <w:color w:val="000000"/>
        </w:rPr>
        <w:t>政拨款收入支出决算总表</w:t>
      </w:r>
      <w:bookmarkEnd w:id="67"/>
    </w:p>
    <w:p w:rsidR="00D540FA" w:rsidRPr="009D2D88" w:rsidRDefault="00D540FA" w:rsidP="0079426B">
      <w:pPr>
        <w:pStyle w:val="2"/>
        <w:rPr>
          <w:rFonts w:ascii="Times New Roman" w:eastAsia="仿宋" w:hAnsi="Times New Roman" w:cs="Times New Roman"/>
          <w:color w:val="000000"/>
        </w:rPr>
      </w:pPr>
      <w:bookmarkStart w:id="68" w:name="_Toc15396623"/>
      <w:r w:rsidRPr="009D2D88">
        <w:rPr>
          <w:rStyle w:val="2Char"/>
          <w:rFonts w:ascii="Times New Roman" w:eastAsia="仿宋" w:hAnsi="Times New Roman" w:cs="仿宋" w:hint="eastAsia"/>
          <w:color w:val="000000"/>
        </w:rPr>
        <w:t>五、</w:t>
      </w:r>
      <w:r w:rsidRPr="009D2D88">
        <w:rPr>
          <w:rFonts w:ascii="Times New Roman" w:eastAsia="仿宋" w:hAnsi="Times New Roman" w:cs="仿宋" w:hint="eastAsia"/>
          <w:b w:val="0"/>
          <w:bCs w:val="0"/>
          <w:color w:val="000000"/>
        </w:rPr>
        <w:t>财</w:t>
      </w:r>
      <w:r w:rsidRPr="009D2D88">
        <w:rPr>
          <w:rStyle w:val="2Char"/>
          <w:rFonts w:ascii="Times New Roman" w:eastAsia="仿宋" w:hAnsi="Times New Roman" w:cs="仿宋" w:hint="eastAsia"/>
          <w:color w:val="000000"/>
        </w:rPr>
        <w:t>政拨款支出决算明细表（政府经济分类科目）</w:t>
      </w:r>
      <w:bookmarkEnd w:id="68"/>
    </w:p>
    <w:p w:rsidR="00D540FA" w:rsidRPr="009D2D88" w:rsidRDefault="00D540FA" w:rsidP="0079426B">
      <w:pPr>
        <w:pStyle w:val="2"/>
        <w:rPr>
          <w:rFonts w:ascii="Times New Roman" w:eastAsia="仿宋" w:hAnsi="Times New Roman" w:cs="Times New Roman"/>
          <w:color w:val="000000"/>
        </w:rPr>
      </w:pPr>
      <w:bookmarkStart w:id="69" w:name="_Toc15396624"/>
      <w:r w:rsidRPr="009D2D88">
        <w:rPr>
          <w:rStyle w:val="2Char"/>
          <w:rFonts w:ascii="Times New Roman" w:eastAsia="仿宋" w:hAnsi="Times New Roman" w:cs="仿宋" w:hint="eastAsia"/>
          <w:color w:val="000000"/>
        </w:rPr>
        <w:t>六、</w:t>
      </w:r>
      <w:r w:rsidRPr="009D2D88">
        <w:rPr>
          <w:rFonts w:ascii="Times New Roman" w:eastAsia="仿宋" w:hAnsi="Times New Roman" w:cs="仿宋" w:hint="eastAsia"/>
          <w:b w:val="0"/>
          <w:bCs w:val="0"/>
          <w:color w:val="000000"/>
        </w:rPr>
        <w:t>一</w:t>
      </w:r>
      <w:r w:rsidRPr="009D2D88">
        <w:rPr>
          <w:rStyle w:val="2Char"/>
          <w:rFonts w:ascii="Times New Roman" w:eastAsia="仿宋" w:hAnsi="Times New Roman" w:cs="仿宋" w:hint="eastAsia"/>
          <w:color w:val="000000"/>
        </w:rPr>
        <w:t>般公共预算财政拨款支出决算表</w:t>
      </w:r>
      <w:bookmarkEnd w:id="69"/>
    </w:p>
    <w:p w:rsidR="00D540FA" w:rsidRPr="009D2D88" w:rsidRDefault="00D540FA" w:rsidP="0079426B">
      <w:pPr>
        <w:pStyle w:val="2"/>
        <w:rPr>
          <w:rFonts w:ascii="Times New Roman" w:eastAsia="仿宋" w:hAnsi="Times New Roman" w:cs="Times New Roman"/>
          <w:color w:val="000000"/>
        </w:rPr>
      </w:pPr>
      <w:bookmarkStart w:id="70" w:name="_Toc15396625"/>
      <w:r w:rsidRPr="009D2D88">
        <w:rPr>
          <w:rStyle w:val="2Char"/>
          <w:rFonts w:ascii="Times New Roman" w:eastAsia="仿宋" w:hAnsi="Times New Roman" w:cs="仿宋" w:hint="eastAsia"/>
          <w:color w:val="000000"/>
        </w:rPr>
        <w:t>七、</w:t>
      </w:r>
      <w:r w:rsidRPr="009D2D88">
        <w:rPr>
          <w:rFonts w:ascii="Times New Roman" w:eastAsia="仿宋" w:hAnsi="Times New Roman" w:cs="仿宋" w:hint="eastAsia"/>
          <w:b w:val="0"/>
          <w:bCs w:val="0"/>
          <w:color w:val="000000"/>
        </w:rPr>
        <w:t>一</w:t>
      </w:r>
      <w:r w:rsidRPr="009D2D88">
        <w:rPr>
          <w:rStyle w:val="2Char"/>
          <w:rFonts w:ascii="Times New Roman" w:eastAsia="仿宋" w:hAnsi="Times New Roman" w:cs="仿宋" w:hint="eastAsia"/>
          <w:color w:val="000000"/>
        </w:rPr>
        <w:t>般公共预算财政拨款支出决算明细表</w:t>
      </w:r>
      <w:bookmarkEnd w:id="70"/>
    </w:p>
    <w:p w:rsidR="00D540FA" w:rsidRPr="009D2D88" w:rsidRDefault="00D540FA" w:rsidP="0079426B">
      <w:pPr>
        <w:pStyle w:val="2"/>
        <w:rPr>
          <w:rFonts w:ascii="Times New Roman" w:eastAsia="仿宋" w:hAnsi="Times New Roman" w:cs="Times New Roman"/>
          <w:color w:val="000000"/>
        </w:rPr>
      </w:pPr>
      <w:bookmarkStart w:id="71" w:name="_Toc15396626"/>
      <w:r w:rsidRPr="009D2D88">
        <w:rPr>
          <w:rStyle w:val="2Char"/>
          <w:rFonts w:ascii="Times New Roman" w:eastAsia="仿宋" w:hAnsi="Times New Roman" w:cs="仿宋" w:hint="eastAsia"/>
          <w:color w:val="000000"/>
        </w:rPr>
        <w:t>八、</w:t>
      </w:r>
      <w:r w:rsidRPr="009D2D88">
        <w:rPr>
          <w:rFonts w:ascii="Times New Roman" w:eastAsia="仿宋" w:hAnsi="Times New Roman" w:cs="仿宋" w:hint="eastAsia"/>
          <w:b w:val="0"/>
          <w:bCs w:val="0"/>
          <w:color w:val="000000"/>
        </w:rPr>
        <w:t>一</w:t>
      </w:r>
      <w:r w:rsidRPr="009D2D88">
        <w:rPr>
          <w:rStyle w:val="2Char"/>
          <w:rFonts w:ascii="Times New Roman" w:eastAsia="仿宋" w:hAnsi="Times New Roman" w:cs="仿宋" w:hint="eastAsia"/>
          <w:color w:val="000000"/>
        </w:rPr>
        <w:t>般公共预算财政拨款基本支出决算表</w:t>
      </w:r>
      <w:bookmarkEnd w:id="71"/>
    </w:p>
    <w:p w:rsidR="00D540FA" w:rsidRPr="009D2D88" w:rsidRDefault="00D540FA" w:rsidP="0079426B">
      <w:pPr>
        <w:pStyle w:val="2"/>
        <w:rPr>
          <w:rFonts w:ascii="Times New Roman" w:eastAsia="仿宋" w:hAnsi="Times New Roman" w:cs="Times New Roman"/>
          <w:color w:val="000000"/>
        </w:rPr>
      </w:pPr>
      <w:bookmarkStart w:id="72" w:name="_Toc15396627"/>
      <w:r w:rsidRPr="009D2D88">
        <w:rPr>
          <w:rStyle w:val="2Char"/>
          <w:rFonts w:ascii="Times New Roman" w:eastAsia="仿宋" w:hAnsi="Times New Roman" w:cs="仿宋" w:hint="eastAsia"/>
          <w:color w:val="000000"/>
        </w:rPr>
        <w:t>九、</w:t>
      </w:r>
      <w:r w:rsidRPr="009D2D88">
        <w:rPr>
          <w:rFonts w:ascii="Times New Roman" w:eastAsia="仿宋" w:hAnsi="Times New Roman" w:cs="仿宋" w:hint="eastAsia"/>
          <w:b w:val="0"/>
          <w:bCs w:val="0"/>
          <w:color w:val="000000"/>
        </w:rPr>
        <w:t>一</w:t>
      </w:r>
      <w:r w:rsidRPr="009D2D88">
        <w:rPr>
          <w:rStyle w:val="2Char"/>
          <w:rFonts w:ascii="Times New Roman" w:eastAsia="仿宋" w:hAnsi="Times New Roman" w:cs="仿宋" w:hint="eastAsia"/>
          <w:color w:val="000000"/>
        </w:rPr>
        <w:t>般公共预算财政拨款项目支出决算表</w:t>
      </w:r>
      <w:bookmarkEnd w:id="72"/>
    </w:p>
    <w:p w:rsidR="00D540FA" w:rsidRPr="009D2D88" w:rsidRDefault="00D540FA" w:rsidP="0079426B">
      <w:pPr>
        <w:pStyle w:val="2"/>
        <w:rPr>
          <w:rFonts w:ascii="Times New Roman" w:eastAsia="仿宋" w:hAnsi="Times New Roman" w:cs="Times New Roman"/>
          <w:color w:val="000000"/>
        </w:rPr>
      </w:pPr>
      <w:bookmarkStart w:id="73" w:name="_Toc15396628"/>
      <w:r w:rsidRPr="009D2D88">
        <w:rPr>
          <w:rStyle w:val="2Char"/>
          <w:rFonts w:ascii="Times New Roman" w:eastAsia="仿宋" w:hAnsi="Times New Roman" w:cs="仿宋" w:hint="eastAsia"/>
          <w:color w:val="000000"/>
        </w:rPr>
        <w:t>十、</w:t>
      </w:r>
      <w:r w:rsidRPr="009D2D88">
        <w:rPr>
          <w:rFonts w:ascii="Times New Roman" w:eastAsia="仿宋" w:hAnsi="Times New Roman" w:cs="仿宋" w:hint="eastAsia"/>
          <w:b w:val="0"/>
          <w:bCs w:val="0"/>
          <w:color w:val="000000"/>
        </w:rPr>
        <w:t>一</w:t>
      </w:r>
      <w:r w:rsidRPr="009D2D88">
        <w:rPr>
          <w:rStyle w:val="2Char"/>
          <w:rFonts w:ascii="Times New Roman" w:eastAsia="仿宋" w:hAnsi="Times New Roman" w:cs="仿宋" w:hint="eastAsia"/>
          <w:color w:val="000000"/>
        </w:rPr>
        <w:t>般公共预算财政拨款</w:t>
      </w:r>
      <w:r w:rsidRPr="009D2D88">
        <w:rPr>
          <w:rStyle w:val="2Char"/>
          <w:rFonts w:ascii="Times New Roman" w:eastAsia="仿宋" w:hAnsi="Times New Roman" w:cs="Times New Roman"/>
          <w:color w:val="000000"/>
        </w:rPr>
        <w:t>“</w:t>
      </w:r>
      <w:r w:rsidRPr="009D2D88">
        <w:rPr>
          <w:rStyle w:val="2Char"/>
          <w:rFonts w:ascii="Times New Roman" w:eastAsia="仿宋" w:hAnsi="Times New Roman" w:cs="仿宋" w:hint="eastAsia"/>
          <w:color w:val="000000"/>
        </w:rPr>
        <w:t>三公</w:t>
      </w:r>
      <w:r w:rsidRPr="009D2D88">
        <w:rPr>
          <w:rStyle w:val="2Char"/>
          <w:rFonts w:ascii="Times New Roman" w:eastAsia="仿宋" w:hAnsi="Times New Roman" w:cs="Times New Roman"/>
          <w:color w:val="000000"/>
        </w:rPr>
        <w:t>”</w:t>
      </w:r>
      <w:r w:rsidRPr="009D2D88">
        <w:rPr>
          <w:rStyle w:val="2Char"/>
          <w:rFonts w:ascii="Times New Roman" w:eastAsia="仿宋" w:hAnsi="Times New Roman" w:cs="仿宋" w:hint="eastAsia"/>
          <w:color w:val="000000"/>
        </w:rPr>
        <w:t>经费支出决算表</w:t>
      </w:r>
      <w:bookmarkEnd w:id="73"/>
    </w:p>
    <w:p w:rsidR="00D540FA" w:rsidRPr="009D2D88" w:rsidRDefault="00D540FA" w:rsidP="0079426B">
      <w:pPr>
        <w:pStyle w:val="2"/>
        <w:rPr>
          <w:rFonts w:ascii="Times New Roman" w:eastAsia="仿宋" w:hAnsi="Times New Roman" w:cs="Times New Roman"/>
          <w:color w:val="000000"/>
        </w:rPr>
      </w:pPr>
      <w:bookmarkStart w:id="74" w:name="_Toc15396629"/>
      <w:r w:rsidRPr="009D2D88">
        <w:rPr>
          <w:rStyle w:val="2Char"/>
          <w:rFonts w:ascii="Times New Roman" w:eastAsia="仿宋" w:hAnsi="Times New Roman" w:cs="仿宋" w:hint="eastAsia"/>
          <w:color w:val="000000"/>
        </w:rPr>
        <w:t>十一、</w:t>
      </w:r>
      <w:r w:rsidRPr="009D2D88">
        <w:rPr>
          <w:rFonts w:ascii="Times New Roman" w:eastAsia="仿宋" w:hAnsi="Times New Roman" w:cs="仿宋" w:hint="eastAsia"/>
          <w:b w:val="0"/>
          <w:bCs w:val="0"/>
          <w:color w:val="000000"/>
        </w:rPr>
        <w:t>政</w:t>
      </w:r>
      <w:r w:rsidRPr="009D2D88">
        <w:rPr>
          <w:rStyle w:val="2Char"/>
          <w:rFonts w:ascii="Times New Roman" w:eastAsia="仿宋" w:hAnsi="Times New Roman" w:cs="仿宋" w:hint="eastAsia"/>
          <w:color w:val="000000"/>
        </w:rPr>
        <w:t>府性基金预算财政拨款收入支出决算表</w:t>
      </w:r>
      <w:bookmarkEnd w:id="74"/>
      <w:r w:rsidRPr="009D2D88">
        <w:rPr>
          <w:rStyle w:val="2Char"/>
          <w:rFonts w:ascii="Times New Roman" w:eastAsia="仿宋" w:hAnsi="Times New Roman" w:cs="仿宋" w:hint="eastAsia"/>
          <w:color w:val="000000"/>
        </w:rPr>
        <w:t>（此表无数据）</w:t>
      </w:r>
    </w:p>
    <w:p w:rsidR="00D540FA" w:rsidRPr="009D2D88" w:rsidRDefault="00D540FA" w:rsidP="0079426B">
      <w:pPr>
        <w:pStyle w:val="2"/>
        <w:rPr>
          <w:rFonts w:ascii="Times New Roman" w:eastAsia="仿宋" w:hAnsi="Times New Roman" w:cs="Times New Roman"/>
          <w:color w:val="000000"/>
        </w:rPr>
      </w:pPr>
      <w:bookmarkStart w:id="75" w:name="_Toc15396630"/>
      <w:r w:rsidRPr="009D2D88">
        <w:rPr>
          <w:rStyle w:val="2Char"/>
          <w:rFonts w:ascii="Times New Roman" w:eastAsia="仿宋" w:hAnsi="Times New Roman" w:cs="仿宋" w:hint="eastAsia"/>
          <w:color w:val="000000"/>
        </w:rPr>
        <w:t>十二、</w:t>
      </w:r>
      <w:r w:rsidRPr="009D2D88">
        <w:rPr>
          <w:rFonts w:ascii="Times New Roman" w:eastAsia="仿宋" w:hAnsi="Times New Roman" w:cs="仿宋" w:hint="eastAsia"/>
          <w:b w:val="0"/>
          <w:bCs w:val="0"/>
          <w:color w:val="000000"/>
        </w:rPr>
        <w:t>政</w:t>
      </w:r>
      <w:r w:rsidRPr="009D2D88">
        <w:rPr>
          <w:rStyle w:val="2Char"/>
          <w:rFonts w:ascii="Times New Roman" w:eastAsia="仿宋" w:hAnsi="Times New Roman" w:cs="仿宋" w:hint="eastAsia"/>
          <w:color w:val="000000"/>
        </w:rPr>
        <w:t>府性基金预算财政拨款</w:t>
      </w:r>
      <w:r w:rsidRPr="009D2D88">
        <w:rPr>
          <w:rStyle w:val="2Char"/>
          <w:rFonts w:ascii="Times New Roman" w:eastAsia="仿宋" w:hAnsi="Times New Roman" w:cs="Times New Roman"/>
          <w:color w:val="000000"/>
        </w:rPr>
        <w:t>“</w:t>
      </w:r>
      <w:r w:rsidRPr="009D2D88">
        <w:rPr>
          <w:rStyle w:val="2Char"/>
          <w:rFonts w:ascii="Times New Roman" w:eastAsia="仿宋" w:hAnsi="Times New Roman" w:cs="仿宋" w:hint="eastAsia"/>
          <w:color w:val="000000"/>
        </w:rPr>
        <w:t>三公</w:t>
      </w:r>
      <w:r w:rsidRPr="009D2D88">
        <w:rPr>
          <w:rStyle w:val="2Char"/>
          <w:rFonts w:ascii="Times New Roman" w:eastAsia="仿宋" w:hAnsi="Times New Roman" w:cs="Times New Roman"/>
          <w:color w:val="000000"/>
        </w:rPr>
        <w:t>”</w:t>
      </w:r>
      <w:r w:rsidRPr="009D2D88">
        <w:rPr>
          <w:rStyle w:val="2Char"/>
          <w:rFonts w:ascii="Times New Roman" w:eastAsia="仿宋" w:hAnsi="Times New Roman" w:cs="仿宋" w:hint="eastAsia"/>
          <w:color w:val="000000"/>
        </w:rPr>
        <w:t>经费支出决算表</w:t>
      </w:r>
      <w:bookmarkEnd w:id="75"/>
      <w:r w:rsidRPr="009D2D88">
        <w:rPr>
          <w:rStyle w:val="2Char"/>
          <w:rFonts w:ascii="Times New Roman" w:eastAsia="仿宋" w:hAnsi="Times New Roman" w:cs="仿宋" w:hint="eastAsia"/>
          <w:color w:val="000000"/>
        </w:rPr>
        <w:t>（此表无数据）</w:t>
      </w:r>
    </w:p>
    <w:p w:rsidR="00D540FA" w:rsidRPr="009D2D88" w:rsidRDefault="00D540FA" w:rsidP="0079426B">
      <w:pPr>
        <w:pStyle w:val="2"/>
        <w:rPr>
          <w:rFonts w:ascii="Times New Roman" w:eastAsia="仿宋" w:hAnsi="Times New Roman" w:cs="Times New Roman"/>
          <w:color w:val="000000"/>
        </w:rPr>
      </w:pPr>
      <w:bookmarkStart w:id="76" w:name="_Toc15396631"/>
      <w:r w:rsidRPr="009D2D88">
        <w:rPr>
          <w:rStyle w:val="2Char"/>
          <w:rFonts w:ascii="Times New Roman" w:eastAsia="仿宋" w:hAnsi="Times New Roman" w:cs="仿宋" w:hint="eastAsia"/>
          <w:color w:val="000000"/>
        </w:rPr>
        <w:t>十三、</w:t>
      </w:r>
      <w:r w:rsidRPr="009D2D88">
        <w:rPr>
          <w:rFonts w:ascii="Times New Roman" w:eastAsia="仿宋" w:hAnsi="Times New Roman" w:cs="仿宋" w:hint="eastAsia"/>
          <w:b w:val="0"/>
          <w:bCs w:val="0"/>
          <w:color w:val="000000"/>
        </w:rPr>
        <w:t>国</w:t>
      </w:r>
      <w:r w:rsidRPr="009D2D88">
        <w:rPr>
          <w:rStyle w:val="2Char"/>
          <w:rFonts w:ascii="Times New Roman" w:eastAsia="仿宋" w:hAnsi="Times New Roman" w:cs="仿宋" w:hint="eastAsia"/>
          <w:color w:val="000000"/>
        </w:rPr>
        <w:t>有资本经营预算支出决算表</w:t>
      </w:r>
      <w:bookmarkEnd w:id="76"/>
      <w:r w:rsidRPr="009D2D88">
        <w:rPr>
          <w:rStyle w:val="2Char"/>
          <w:rFonts w:ascii="Times New Roman" w:eastAsia="仿宋" w:hAnsi="Times New Roman" w:cs="仿宋" w:hint="eastAsia"/>
          <w:color w:val="000000"/>
        </w:rPr>
        <w:t>（此表无数据）</w:t>
      </w:r>
    </w:p>
    <w:sectPr w:rsidR="00D540FA" w:rsidRPr="009D2D88" w:rsidSect="007127B7">
      <w:headerReference w:type="default" r:id="rId17"/>
      <w:footerReference w:type="default" r:id="rId18"/>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2456" w:rsidRDefault="00B02456">
      <w:r>
        <w:separator/>
      </w:r>
    </w:p>
  </w:endnote>
  <w:endnote w:type="continuationSeparator" w:id="0">
    <w:p w:rsidR="00B02456" w:rsidRDefault="00B024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仿宋">
    <w:altName w:val="微软雅黑"/>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
    <w:altName w:val="Times New Roman"/>
    <w:panose1 w:val="00000000000000000000"/>
    <w:charset w:val="00"/>
    <w:family w:val="roman"/>
    <w:notTrueType/>
    <w:pitch w:val="default"/>
    <w:sig w:usb0="00000003"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方正小标宋简体">
    <w:altName w:val="方正舒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40FA" w:rsidRDefault="00C311F1">
    <w:pPr>
      <w:pStyle w:val="a4"/>
      <w:jc w:val="center"/>
      <w:rPr>
        <w:rFonts w:cs="Times New Roman"/>
      </w:rPr>
    </w:pPr>
    <w:r>
      <w:fldChar w:fldCharType="begin"/>
    </w:r>
    <w:r>
      <w:instrText>PAGE   \* MERGEFORMAT</w:instrText>
    </w:r>
    <w:r>
      <w:fldChar w:fldCharType="separate"/>
    </w:r>
    <w:r w:rsidR="00224C34" w:rsidRPr="00224C34">
      <w:rPr>
        <w:noProof/>
        <w:lang w:val="zh-CN"/>
      </w:rPr>
      <w:t>6</w:t>
    </w:r>
    <w:r>
      <w:rPr>
        <w:noProof/>
        <w:lang w:val="zh-CN"/>
      </w:rPr>
      <w:fldChar w:fldCharType="end"/>
    </w:r>
  </w:p>
  <w:p w:rsidR="00D540FA" w:rsidRDefault="00D540FA">
    <w:pPr>
      <w:pStyle w:val="a4"/>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2456" w:rsidRDefault="00B02456">
      <w:r>
        <w:separator/>
      </w:r>
    </w:p>
  </w:footnote>
  <w:footnote w:type="continuationSeparator" w:id="0">
    <w:p w:rsidR="00B02456" w:rsidRDefault="00B024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40FA" w:rsidRDefault="00D540FA">
    <w:pPr>
      <w:pStyle w:val="a5"/>
      <w:pBdr>
        <w:bottom w:val="none" w:sz="0" w:space="0" w:color="auto"/>
      </w:pBdr>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B026C66B"/>
    <w:multiLevelType w:val="singleLevel"/>
    <w:tmpl w:val="B026C66B"/>
    <w:lvl w:ilvl="0">
      <w:start w:val="1"/>
      <w:numFmt w:val="decimal"/>
      <w:lvlText w:val="%1."/>
      <w:lvlJc w:val="left"/>
      <w:pPr>
        <w:tabs>
          <w:tab w:val="left" w:pos="312"/>
        </w:tabs>
      </w:pPr>
    </w:lvl>
  </w:abstractNum>
  <w:abstractNum w:abstractNumId="1" w15:restartNumberingAfterBreak="0">
    <w:nsid w:val="CF652CEC"/>
    <w:multiLevelType w:val="singleLevel"/>
    <w:tmpl w:val="CF652CEC"/>
    <w:lvl w:ilvl="0">
      <w:start w:val="9"/>
      <w:numFmt w:val="chineseCounting"/>
      <w:suff w:val="nothing"/>
      <w:lvlText w:val="%1、"/>
      <w:lvlJc w:val="left"/>
      <w:rPr>
        <w:rFonts w:hint="eastAsia"/>
      </w:rPr>
    </w:lvl>
  </w:abstractNum>
  <w:abstractNum w:abstractNumId="2" w15:restartNumberingAfterBreak="0">
    <w:nsid w:val="E2FA047D"/>
    <w:multiLevelType w:val="singleLevel"/>
    <w:tmpl w:val="E2FA047D"/>
    <w:lvl w:ilvl="0">
      <w:start w:val="3"/>
      <w:numFmt w:val="chineseCounting"/>
      <w:suff w:val="space"/>
      <w:lvlText w:val="第%1部分"/>
      <w:lvlJc w:val="left"/>
      <w:rPr>
        <w:rFonts w:hint="eastAsia"/>
      </w:rPr>
    </w:lvl>
  </w:abstractNum>
  <w:abstractNum w:abstractNumId="3" w15:restartNumberingAfterBreak="0">
    <w:nsid w:val="EC0BEF30"/>
    <w:multiLevelType w:val="singleLevel"/>
    <w:tmpl w:val="6E400E24"/>
    <w:lvl w:ilvl="0">
      <w:start w:val="1"/>
      <w:numFmt w:val="chineseCounting"/>
      <w:suff w:val="nothing"/>
      <w:lvlText w:val="（%1）"/>
      <w:lvlJc w:val="left"/>
      <w:rPr>
        <w:rFonts w:ascii="楷体_GB2312" w:eastAsia="楷体_GB2312" w:hAnsi="楷体_GB2312" w:hint="eastAsia"/>
        <w:b w:val="0"/>
        <w:bCs w:val="0"/>
        <w:sz w:val="32"/>
        <w:szCs w:val="32"/>
      </w:rPr>
    </w:lvl>
  </w:abstractNum>
  <w:abstractNum w:abstractNumId="4" w15:restartNumberingAfterBreak="0">
    <w:nsid w:val="1272550B"/>
    <w:multiLevelType w:val="multilevel"/>
    <w:tmpl w:val="612C61FC"/>
    <w:lvl w:ilvl="0">
      <w:start w:val="1"/>
      <w:numFmt w:val="japaneseCounting"/>
      <w:lvlText w:val="%1、"/>
      <w:lvlJc w:val="left"/>
      <w:pPr>
        <w:ind w:left="1360" w:hanging="720"/>
      </w:pPr>
      <w:rPr>
        <w:rFonts w:hint="default"/>
        <w:b w:val="0"/>
        <w:bCs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15:restartNumberingAfterBreak="0">
    <w:nsid w:val="17F426B7"/>
    <w:multiLevelType w:val="hybridMultilevel"/>
    <w:tmpl w:val="5B3A2D48"/>
    <w:lvl w:ilvl="0" w:tplc="8E7CC4FA">
      <w:start w:val="10"/>
      <w:numFmt w:val="japaneseCounting"/>
      <w:lvlText w:val="%1、"/>
      <w:lvlJc w:val="left"/>
      <w:pPr>
        <w:ind w:left="1429" w:hanging="720"/>
      </w:pPr>
      <w:rPr>
        <w:rFonts w:hint="default"/>
      </w:rPr>
    </w:lvl>
    <w:lvl w:ilvl="1" w:tplc="04090019">
      <w:start w:val="1"/>
      <w:numFmt w:val="lowerLetter"/>
      <w:lvlText w:val="%2)"/>
      <w:lvlJc w:val="left"/>
      <w:pPr>
        <w:ind w:left="1549" w:hanging="420"/>
      </w:pPr>
    </w:lvl>
    <w:lvl w:ilvl="2" w:tplc="0409001B">
      <w:start w:val="1"/>
      <w:numFmt w:val="lowerRoman"/>
      <w:lvlText w:val="%3."/>
      <w:lvlJc w:val="right"/>
      <w:pPr>
        <w:ind w:left="1969" w:hanging="420"/>
      </w:pPr>
    </w:lvl>
    <w:lvl w:ilvl="3" w:tplc="0409000F">
      <w:start w:val="1"/>
      <w:numFmt w:val="decimal"/>
      <w:lvlText w:val="%4."/>
      <w:lvlJc w:val="left"/>
      <w:pPr>
        <w:ind w:left="2389" w:hanging="420"/>
      </w:pPr>
    </w:lvl>
    <w:lvl w:ilvl="4" w:tplc="04090019">
      <w:start w:val="1"/>
      <w:numFmt w:val="lowerLetter"/>
      <w:lvlText w:val="%5)"/>
      <w:lvlJc w:val="left"/>
      <w:pPr>
        <w:ind w:left="2809" w:hanging="420"/>
      </w:pPr>
    </w:lvl>
    <w:lvl w:ilvl="5" w:tplc="0409001B">
      <w:start w:val="1"/>
      <w:numFmt w:val="lowerRoman"/>
      <w:lvlText w:val="%6."/>
      <w:lvlJc w:val="right"/>
      <w:pPr>
        <w:ind w:left="3229" w:hanging="420"/>
      </w:pPr>
    </w:lvl>
    <w:lvl w:ilvl="6" w:tplc="0409000F">
      <w:start w:val="1"/>
      <w:numFmt w:val="decimal"/>
      <w:lvlText w:val="%7."/>
      <w:lvlJc w:val="left"/>
      <w:pPr>
        <w:ind w:left="3649" w:hanging="420"/>
      </w:pPr>
    </w:lvl>
    <w:lvl w:ilvl="7" w:tplc="04090019">
      <w:start w:val="1"/>
      <w:numFmt w:val="lowerLetter"/>
      <w:lvlText w:val="%8)"/>
      <w:lvlJc w:val="left"/>
      <w:pPr>
        <w:ind w:left="4069" w:hanging="420"/>
      </w:pPr>
    </w:lvl>
    <w:lvl w:ilvl="8" w:tplc="0409001B">
      <w:start w:val="1"/>
      <w:numFmt w:val="lowerRoman"/>
      <w:lvlText w:val="%9."/>
      <w:lvlJc w:val="right"/>
      <w:pPr>
        <w:ind w:left="4489" w:hanging="420"/>
      </w:pPr>
    </w:lvl>
  </w:abstractNum>
  <w:abstractNum w:abstractNumId="6" w15:restartNumberingAfterBreak="0">
    <w:nsid w:val="39A777F2"/>
    <w:multiLevelType w:val="hybridMultilevel"/>
    <w:tmpl w:val="B4E2CD46"/>
    <w:lvl w:ilvl="0" w:tplc="40E85A24">
      <w:start w:val="1"/>
      <w:numFmt w:val="japaneseCounting"/>
      <w:lvlText w:val="%1、"/>
      <w:lvlJc w:val="left"/>
      <w:pPr>
        <w:ind w:left="720" w:hanging="720"/>
      </w:pPr>
      <w:rPr>
        <w:rFonts w:hint="default"/>
      </w:rPr>
    </w:lvl>
    <w:lvl w:ilvl="1" w:tplc="04090019">
      <w:start w:val="1"/>
      <w:numFmt w:val="lowerLetter"/>
      <w:lvlText w:val="%2)"/>
      <w:lvlJc w:val="left"/>
      <w:pPr>
        <w:ind w:left="1483" w:hanging="420"/>
      </w:pPr>
    </w:lvl>
    <w:lvl w:ilvl="2" w:tplc="0409001B">
      <w:start w:val="1"/>
      <w:numFmt w:val="lowerRoman"/>
      <w:lvlText w:val="%3."/>
      <w:lvlJc w:val="right"/>
      <w:pPr>
        <w:ind w:left="1903" w:hanging="420"/>
      </w:pPr>
    </w:lvl>
    <w:lvl w:ilvl="3" w:tplc="0409000F">
      <w:start w:val="1"/>
      <w:numFmt w:val="decimal"/>
      <w:lvlText w:val="%4."/>
      <w:lvlJc w:val="left"/>
      <w:pPr>
        <w:ind w:left="2323" w:hanging="420"/>
      </w:pPr>
    </w:lvl>
    <w:lvl w:ilvl="4" w:tplc="04090019">
      <w:start w:val="1"/>
      <w:numFmt w:val="lowerLetter"/>
      <w:lvlText w:val="%5)"/>
      <w:lvlJc w:val="left"/>
      <w:pPr>
        <w:ind w:left="2743" w:hanging="420"/>
      </w:pPr>
    </w:lvl>
    <w:lvl w:ilvl="5" w:tplc="0409001B">
      <w:start w:val="1"/>
      <w:numFmt w:val="lowerRoman"/>
      <w:lvlText w:val="%6."/>
      <w:lvlJc w:val="right"/>
      <w:pPr>
        <w:ind w:left="3163" w:hanging="420"/>
      </w:pPr>
    </w:lvl>
    <w:lvl w:ilvl="6" w:tplc="0409000F">
      <w:start w:val="1"/>
      <w:numFmt w:val="decimal"/>
      <w:lvlText w:val="%7."/>
      <w:lvlJc w:val="left"/>
      <w:pPr>
        <w:ind w:left="3583" w:hanging="420"/>
      </w:pPr>
    </w:lvl>
    <w:lvl w:ilvl="7" w:tplc="04090019">
      <w:start w:val="1"/>
      <w:numFmt w:val="lowerLetter"/>
      <w:lvlText w:val="%8)"/>
      <w:lvlJc w:val="left"/>
      <w:pPr>
        <w:ind w:left="4003" w:hanging="420"/>
      </w:pPr>
    </w:lvl>
    <w:lvl w:ilvl="8" w:tplc="0409001B">
      <w:start w:val="1"/>
      <w:numFmt w:val="lowerRoman"/>
      <w:lvlText w:val="%9."/>
      <w:lvlJc w:val="right"/>
      <w:pPr>
        <w:ind w:left="4423" w:hanging="420"/>
      </w:pPr>
    </w:lvl>
  </w:abstractNum>
  <w:abstractNum w:abstractNumId="7" w15:restartNumberingAfterBreak="0">
    <w:nsid w:val="5B5733A1"/>
    <w:multiLevelType w:val="singleLevel"/>
    <w:tmpl w:val="5B5733A1"/>
    <w:lvl w:ilvl="0">
      <w:start w:val="3"/>
      <w:numFmt w:val="chineseCounting"/>
      <w:suff w:val="nothing"/>
      <w:lvlText w:val="（%1）"/>
      <w:lvlJc w:val="left"/>
      <w:rPr>
        <w:rFonts w:hint="eastAsia"/>
      </w:rPr>
    </w:lvl>
  </w:abstractNum>
  <w:abstractNum w:abstractNumId="8" w15:restartNumberingAfterBreak="0">
    <w:nsid w:val="5CA53276"/>
    <w:multiLevelType w:val="singleLevel"/>
    <w:tmpl w:val="5CA53276"/>
    <w:lvl w:ilvl="0">
      <w:start w:val="8"/>
      <w:numFmt w:val="chineseCounting"/>
      <w:suff w:val="nothing"/>
      <w:lvlText w:val="%1、"/>
      <w:lvlJc w:val="left"/>
      <w:rPr>
        <w:rFonts w:hint="eastAsia"/>
      </w:rPr>
    </w:lvl>
  </w:abstractNum>
  <w:abstractNum w:abstractNumId="9" w15:restartNumberingAfterBreak="0">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9"/>
  </w:num>
  <w:num w:numId="2">
    <w:abstractNumId w:val="4"/>
  </w:num>
  <w:num w:numId="3">
    <w:abstractNumId w:val="1"/>
  </w:num>
  <w:num w:numId="4">
    <w:abstractNumId w:val="7"/>
  </w:num>
  <w:num w:numId="5">
    <w:abstractNumId w:val="2"/>
  </w:num>
  <w:num w:numId="6">
    <w:abstractNumId w:val="3"/>
  </w:num>
  <w:num w:numId="7">
    <w:abstractNumId w:val="6"/>
  </w:num>
  <w:num w:numId="8">
    <w:abstractNumId w:val="8"/>
  </w:num>
  <w:num w:numId="9">
    <w:abstractNumId w:val="0"/>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oNotTrackMoves/>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1361C"/>
    <w:rsid w:val="000136D7"/>
    <w:rsid w:val="000222C6"/>
    <w:rsid w:val="0002549F"/>
    <w:rsid w:val="0003663B"/>
    <w:rsid w:val="000553CB"/>
    <w:rsid w:val="000631D3"/>
    <w:rsid w:val="00063304"/>
    <w:rsid w:val="0006487A"/>
    <w:rsid w:val="00065F35"/>
    <w:rsid w:val="00065F8F"/>
    <w:rsid w:val="00074809"/>
    <w:rsid w:val="000768F2"/>
    <w:rsid w:val="0009184B"/>
    <w:rsid w:val="0009593C"/>
    <w:rsid w:val="000A5B7F"/>
    <w:rsid w:val="000B047F"/>
    <w:rsid w:val="000B5923"/>
    <w:rsid w:val="000B5A48"/>
    <w:rsid w:val="000B6FF3"/>
    <w:rsid w:val="000C068A"/>
    <w:rsid w:val="000C2533"/>
    <w:rsid w:val="000C3467"/>
    <w:rsid w:val="000C3CA6"/>
    <w:rsid w:val="000D112C"/>
    <w:rsid w:val="000D1267"/>
    <w:rsid w:val="000D1D50"/>
    <w:rsid w:val="000D3531"/>
    <w:rsid w:val="000D5782"/>
    <w:rsid w:val="000E15C3"/>
    <w:rsid w:val="000E23AE"/>
    <w:rsid w:val="000E6613"/>
    <w:rsid w:val="000E7119"/>
    <w:rsid w:val="001035AC"/>
    <w:rsid w:val="00110EB6"/>
    <w:rsid w:val="00114E9B"/>
    <w:rsid w:val="00125390"/>
    <w:rsid w:val="001358D7"/>
    <w:rsid w:val="0014729F"/>
    <w:rsid w:val="00157BAB"/>
    <w:rsid w:val="001654D1"/>
    <w:rsid w:val="0018106D"/>
    <w:rsid w:val="00182917"/>
    <w:rsid w:val="00186E20"/>
    <w:rsid w:val="001877A7"/>
    <w:rsid w:val="00191536"/>
    <w:rsid w:val="00196687"/>
    <w:rsid w:val="001A2D27"/>
    <w:rsid w:val="001C0962"/>
    <w:rsid w:val="001C47E1"/>
    <w:rsid w:val="001D2814"/>
    <w:rsid w:val="001D55D6"/>
    <w:rsid w:val="001D7531"/>
    <w:rsid w:val="001E46C5"/>
    <w:rsid w:val="001E737D"/>
    <w:rsid w:val="001F0592"/>
    <w:rsid w:val="001F1A9A"/>
    <w:rsid w:val="001F6774"/>
    <w:rsid w:val="001F7506"/>
    <w:rsid w:val="002006CD"/>
    <w:rsid w:val="00202B36"/>
    <w:rsid w:val="00203EA8"/>
    <w:rsid w:val="00204B7A"/>
    <w:rsid w:val="0021035D"/>
    <w:rsid w:val="0021101A"/>
    <w:rsid w:val="002142D3"/>
    <w:rsid w:val="0021623E"/>
    <w:rsid w:val="00220536"/>
    <w:rsid w:val="0022146E"/>
    <w:rsid w:val="00224C34"/>
    <w:rsid w:val="00231219"/>
    <w:rsid w:val="00235629"/>
    <w:rsid w:val="0023739B"/>
    <w:rsid w:val="00260C38"/>
    <w:rsid w:val="002616C0"/>
    <w:rsid w:val="002662AA"/>
    <w:rsid w:val="002702E4"/>
    <w:rsid w:val="00276A84"/>
    <w:rsid w:val="00280496"/>
    <w:rsid w:val="00292DE7"/>
    <w:rsid w:val="00295495"/>
    <w:rsid w:val="002B01F4"/>
    <w:rsid w:val="002B111B"/>
    <w:rsid w:val="002B2613"/>
    <w:rsid w:val="002B47A9"/>
    <w:rsid w:val="002D6596"/>
    <w:rsid w:val="002E0484"/>
    <w:rsid w:val="002F1818"/>
    <w:rsid w:val="002F567B"/>
    <w:rsid w:val="003110D7"/>
    <w:rsid w:val="00312972"/>
    <w:rsid w:val="003167C8"/>
    <w:rsid w:val="003216A9"/>
    <w:rsid w:val="00323B01"/>
    <w:rsid w:val="00323CBC"/>
    <w:rsid w:val="003260D2"/>
    <w:rsid w:val="00337C57"/>
    <w:rsid w:val="0037013F"/>
    <w:rsid w:val="003708E0"/>
    <w:rsid w:val="00373804"/>
    <w:rsid w:val="00377FC0"/>
    <w:rsid w:val="00380C92"/>
    <w:rsid w:val="003831C7"/>
    <w:rsid w:val="00383E2A"/>
    <w:rsid w:val="00386872"/>
    <w:rsid w:val="00393409"/>
    <w:rsid w:val="00394B7F"/>
    <w:rsid w:val="003A484F"/>
    <w:rsid w:val="003A7B7C"/>
    <w:rsid w:val="003B0BE0"/>
    <w:rsid w:val="003B0C1B"/>
    <w:rsid w:val="003B0CE2"/>
    <w:rsid w:val="003B688C"/>
    <w:rsid w:val="003C0291"/>
    <w:rsid w:val="003C2584"/>
    <w:rsid w:val="003C39AE"/>
    <w:rsid w:val="003C7B60"/>
    <w:rsid w:val="003D1FB2"/>
    <w:rsid w:val="003D66DA"/>
    <w:rsid w:val="003E1310"/>
    <w:rsid w:val="003E1E59"/>
    <w:rsid w:val="003E6F55"/>
    <w:rsid w:val="00406254"/>
    <w:rsid w:val="004065ED"/>
    <w:rsid w:val="00414601"/>
    <w:rsid w:val="00414B30"/>
    <w:rsid w:val="00416D15"/>
    <w:rsid w:val="004223DE"/>
    <w:rsid w:val="00434489"/>
    <w:rsid w:val="00437085"/>
    <w:rsid w:val="00443880"/>
    <w:rsid w:val="00444013"/>
    <w:rsid w:val="00444C30"/>
    <w:rsid w:val="004464F4"/>
    <w:rsid w:val="0045347C"/>
    <w:rsid w:val="00471401"/>
    <w:rsid w:val="00473F31"/>
    <w:rsid w:val="0048263A"/>
    <w:rsid w:val="00485012"/>
    <w:rsid w:val="00487E5D"/>
    <w:rsid w:val="00490A7D"/>
    <w:rsid w:val="00494120"/>
    <w:rsid w:val="004A711F"/>
    <w:rsid w:val="004B199D"/>
    <w:rsid w:val="004B43AA"/>
    <w:rsid w:val="004B4690"/>
    <w:rsid w:val="004B7D8D"/>
    <w:rsid w:val="004E0A2D"/>
    <w:rsid w:val="004E206B"/>
    <w:rsid w:val="004E6DF7"/>
    <w:rsid w:val="004F0FBD"/>
    <w:rsid w:val="004F3305"/>
    <w:rsid w:val="004F3A7F"/>
    <w:rsid w:val="00504C07"/>
    <w:rsid w:val="00505A47"/>
    <w:rsid w:val="00506E1D"/>
    <w:rsid w:val="00512FDA"/>
    <w:rsid w:val="005202E8"/>
    <w:rsid w:val="00520DA0"/>
    <w:rsid w:val="005214CC"/>
    <w:rsid w:val="0052253F"/>
    <w:rsid w:val="00546BD7"/>
    <w:rsid w:val="00552C30"/>
    <w:rsid w:val="00556DE6"/>
    <w:rsid w:val="005664BB"/>
    <w:rsid w:val="00567D3C"/>
    <w:rsid w:val="00572E7D"/>
    <w:rsid w:val="0057481D"/>
    <w:rsid w:val="0058486E"/>
    <w:rsid w:val="00585407"/>
    <w:rsid w:val="00591B2D"/>
    <w:rsid w:val="00597538"/>
    <w:rsid w:val="005B0EED"/>
    <w:rsid w:val="005B31F1"/>
    <w:rsid w:val="005C7489"/>
    <w:rsid w:val="005D1C8B"/>
    <w:rsid w:val="005D5CED"/>
    <w:rsid w:val="005E1EC7"/>
    <w:rsid w:val="005F1A4C"/>
    <w:rsid w:val="005F7180"/>
    <w:rsid w:val="006019EC"/>
    <w:rsid w:val="00601B24"/>
    <w:rsid w:val="0060477F"/>
    <w:rsid w:val="00605688"/>
    <w:rsid w:val="006070AF"/>
    <w:rsid w:val="00607E6C"/>
    <w:rsid w:val="006101B1"/>
    <w:rsid w:val="00610D1E"/>
    <w:rsid w:val="00611A6D"/>
    <w:rsid w:val="006141DC"/>
    <w:rsid w:val="00614E44"/>
    <w:rsid w:val="00622830"/>
    <w:rsid w:val="00622885"/>
    <w:rsid w:val="0062714E"/>
    <w:rsid w:val="00630AEF"/>
    <w:rsid w:val="006325F8"/>
    <w:rsid w:val="00634C9A"/>
    <w:rsid w:val="006440E4"/>
    <w:rsid w:val="006527A3"/>
    <w:rsid w:val="0066343B"/>
    <w:rsid w:val="00664777"/>
    <w:rsid w:val="006748A4"/>
    <w:rsid w:val="00680E96"/>
    <w:rsid w:val="00683E73"/>
    <w:rsid w:val="006852EA"/>
    <w:rsid w:val="00685740"/>
    <w:rsid w:val="00685CDE"/>
    <w:rsid w:val="006902FB"/>
    <w:rsid w:val="006931DA"/>
    <w:rsid w:val="00694049"/>
    <w:rsid w:val="006A3141"/>
    <w:rsid w:val="006A5E34"/>
    <w:rsid w:val="006B2422"/>
    <w:rsid w:val="006B2B9A"/>
    <w:rsid w:val="006C081A"/>
    <w:rsid w:val="006C1937"/>
    <w:rsid w:val="006C1EC0"/>
    <w:rsid w:val="006D1CBE"/>
    <w:rsid w:val="006D38F7"/>
    <w:rsid w:val="006D63ED"/>
    <w:rsid w:val="006E2783"/>
    <w:rsid w:val="006E5BA9"/>
    <w:rsid w:val="006F020C"/>
    <w:rsid w:val="006F57BF"/>
    <w:rsid w:val="00706A15"/>
    <w:rsid w:val="007127B7"/>
    <w:rsid w:val="00713F9A"/>
    <w:rsid w:val="00716146"/>
    <w:rsid w:val="0071735D"/>
    <w:rsid w:val="00724A08"/>
    <w:rsid w:val="007409BB"/>
    <w:rsid w:val="007416B6"/>
    <w:rsid w:val="00743336"/>
    <w:rsid w:val="00746F48"/>
    <w:rsid w:val="00747A3D"/>
    <w:rsid w:val="00750027"/>
    <w:rsid w:val="00750A88"/>
    <w:rsid w:val="0075404D"/>
    <w:rsid w:val="00755D45"/>
    <w:rsid w:val="0076182A"/>
    <w:rsid w:val="00767B7E"/>
    <w:rsid w:val="007757C3"/>
    <w:rsid w:val="007770C3"/>
    <w:rsid w:val="00784D24"/>
    <w:rsid w:val="00785FBA"/>
    <w:rsid w:val="00786E4A"/>
    <w:rsid w:val="007875EB"/>
    <w:rsid w:val="007926FB"/>
    <w:rsid w:val="0079426B"/>
    <w:rsid w:val="0079630D"/>
    <w:rsid w:val="007C1976"/>
    <w:rsid w:val="007D312A"/>
    <w:rsid w:val="007D3F19"/>
    <w:rsid w:val="007E23B0"/>
    <w:rsid w:val="007E3FB8"/>
    <w:rsid w:val="007E6D2B"/>
    <w:rsid w:val="007F1991"/>
    <w:rsid w:val="007F1DB1"/>
    <w:rsid w:val="007F2C2F"/>
    <w:rsid w:val="007F55FC"/>
    <w:rsid w:val="007F5665"/>
    <w:rsid w:val="00800112"/>
    <w:rsid w:val="00816F1B"/>
    <w:rsid w:val="008253BB"/>
    <w:rsid w:val="008260E6"/>
    <w:rsid w:val="00831F6E"/>
    <w:rsid w:val="0083706E"/>
    <w:rsid w:val="008423A5"/>
    <w:rsid w:val="00843780"/>
    <w:rsid w:val="00850625"/>
    <w:rsid w:val="00853718"/>
    <w:rsid w:val="00855221"/>
    <w:rsid w:val="00855FF6"/>
    <w:rsid w:val="008565CC"/>
    <w:rsid w:val="00860645"/>
    <w:rsid w:val="0086422B"/>
    <w:rsid w:val="00871F71"/>
    <w:rsid w:val="00872A23"/>
    <w:rsid w:val="008775EC"/>
    <w:rsid w:val="00885AF4"/>
    <w:rsid w:val="00886951"/>
    <w:rsid w:val="00891048"/>
    <w:rsid w:val="008939CD"/>
    <w:rsid w:val="00895583"/>
    <w:rsid w:val="008B420A"/>
    <w:rsid w:val="008B768C"/>
    <w:rsid w:val="008C4DB1"/>
    <w:rsid w:val="008C4EAF"/>
    <w:rsid w:val="008C5176"/>
    <w:rsid w:val="008C7FD0"/>
    <w:rsid w:val="008D4587"/>
    <w:rsid w:val="008D5DBC"/>
    <w:rsid w:val="008E02C7"/>
    <w:rsid w:val="008E1DE7"/>
    <w:rsid w:val="008E707C"/>
    <w:rsid w:val="008E7C62"/>
    <w:rsid w:val="008F009A"/>
    <w:rsid w:val="00900B08"/>
    <w:rsid w:val="00902155"/>
    <w:rsid w:val="00902FA3"/>
    <w:rsid w:val="00910F60"/>
    <w:rsid w:val="00923564"/>
    <w:rsid w:val="0092392E"/>
    <w:rsid w:val="00926009"/>
    <w:rsid w:val="009315F9"/>
    <w:rsid w:val="009321CF"/>
    <w:rsid w:val="0093319F"/>
    <w:rsid w:val="0094472D"/>
    <w:rsid w:val="00946945"/>
    <w:rsid w:val="009470F6"/>
    <w:rsid w:val="00951248"/>
    <w:rsid w:val="0095152F"/>
    <w:rsid w:val="00954C49"/>
    <w:rsid w:val="00962DE5"/>
    <w:rsid w:val="0097099F"/>
    <w:rsid w:val="00971997"/>
    <w:rsid w:val="00971FFC"/>
    <w:rsid w:val="00973A13"/>
    <w:rsid w:val="0097589A"/>
    <w:rsid w:val="00976E1B"/>
    <w:rsid w:val="0098660A"/>
    <w:rsid w:val="009931C3"/>
    <w:rsid w:val="00994650"/>
    <w:rsid w:val="009957AF"/>
    <w:rsid w:val="00995CB9"/>
    <w:rsid w:val="0099662E"/>
    <w:rsid w:val="009969B2"/>
    <w:rsid w:val="009B2C43"/>
    <w:rsid w:val="009B4EAE"/>
    <w:rsid w:val="009B7573"/>
    <w:rsid w:val="009C157C"/>
    <w:rsid w:val="009C22F4"/>
    <w:rsid w:val="009C267D"/>
    <w:rsid w:val="009C2E98"/>
    <w:rsid w:val="009C4FED"/>
    <w:rsid w:val="009D2D88"/>
    <w:rsid w:val="009D3447"/>
    <w:rsid w:val="009D4711"/>
    <w:rsid w:val="009F1185"/>
    <w:rsid w:val="009F18CD"/>
    <w:rsid w:val="009F19F4"/>
    <w:rsid w:val="009F2A13"/>
    <w:rsid w:val="009F5E29"/>
    <w:rsid w:val="00A030CD"/>
    <w:rsid w:val="00A04EB0"/>
    <w:rsid w:val="00A077FB"/>
    <w:rsid w:val="00A119A0"/>
    <w:rsid w:val="00A12083"/>
    <w:rsid w:val="00A12262"/>
    <w:rsid w:val="00A13CC1"/>
    <w:rsid w:val="00A16847"/>
    <w:rsid w:val="00A20D8A"/>
    <w:rsid w:val="00A237D8"/>
    <w:rsid w:val="00A23FF3"/>
    <w:rsid w:val="00A247E6"/>
    <w:rsid w:val="00A257ED"/>
    <w:rsid w:val="00A268C4"/>
    <w:rsid w:val="00A307CD"/>
    <w:rsid w:val="00A40A00"/>
    <w:rsid w:val="00A4142F"/>
    <w:rsid w:val="00A55E23"/>
    <w:rsid w:val="00A56DF2"/>
    <w:rsid w:val="00A67AB5"/>
    <w:rsid w:val="00A70348"/>
    <w:rsid w:val="00A72A94"/>
    <w:rsid w:val="00A75422"/>
    <w:rsid w:val="00A75709"/>
    <w:rsid w:val="00A777D2"/>
    <w:rsid w:val="00A91760"/>
    <w:rsid w:val="00A93B00"/>
    <w:rsid w:val="00A93C21"/>
    <w:rsid w:val="00AB417F"/>
    <w:rsid w:val="00AC3C6A"/>
    <w:rsid w:val="00AC4805"/>
    <w:rsid w:val="00AD2722"/>
    <w:rsid w:val="00AD5620"/>
    <w:rsid w:val="00AD7C1B"/>
    <w:rsid w:val="00AE14E0"/>
    <w:rsid w:val="00AE16BA"/>
    <w:rsid w:val="00AE1EBE"/>
    <w:rsid w:val="00AE674B"/>
    <w:rsid w:val="00B011BC"/>
    <w:rsid w:val="00B02456"/>
    <w:rsid w:val="00B03C9D"/>
    <w:rsid w:val="00B05731"/>
    <w:rsid w:val="00B060AE"/>
    <w:rsid w:val="00B10517"/>
    <w:rsid w:val="00B12831"/>
    <w:rsid w:val="00B14E76"/>
    <w:rsid w:val="00B161B8"/>
    <w:rsid w:val="00B2048C"/>
    <w:rsid w:val="00B25699"/>
    <w:rsid w:val="00B310B9"/>
    <w:rsid w:val="00B35F3F"/>
    <w:rsid w:val="00B36CBB"/>
    <w:rsid w:val="00B425E0"/>
    <w:rsid w:val="00B440AA"/>
    <w:rsid w:val="00B44B70"/>
    <w:rsid w:val="00B53C56"/>
    <w:rsid w:val="00B60EEB"/>
    <w:rsid w:val="00B61BA9"/>
    <w:rsid w:val="00B63E6E"/>
    <w:rsid w:val="00B77EA6"/>
    <w:rsid w:val="00B80552"/>
    <w:rsid w:val="00B81598"/>
    <w:rsid w:val="00B841F1"/>
    <w:rsid w:val="00B944D6"/>
    <w:rsid w:val="00B953EE"/>
    <w:rsid w:val="00B978EF"/>
    <w:rsid w:val="00BB0FB2"/>
    <w:rsid w:val="00BB4DF0"/>
    <w:rsid w:val="00BC27A4"/>
    <w:rsid w:val="00BC289F"/>
    <w:rsid w:val="00BC5361"/>
    <w:rsid w:val="00BC5460"/>
    <w:rsid w:val="00BC6B50"/>
    <w:rsid w:val="00BD0E25"/>
    <w:rsid w:val="00BD69AC"/>
    <w:rsid w:val="00BF5BD6"/>
    <w:rsid w:val="00C03E31"/>
    <w:rsid w:val="00C12995"/>
    <w:rsid w:val="00C23992"/>
    <w:rsid w:val="00C311F1"/>
    <w:rsid w:val="00C33E72"/>
    <w:rsid w:val="00C354B2"/>
    <w:rsid w:val="00C35554"/>
    <w:rsid w:val="00C42709"/>
    <w:rsid w:val="00C43E04"/>
    <w:rsid w:val="00C465FE"/>
    <w:rsid w:val="00C47E26"/>
    <w:rsid w:val="00C533CC"/>
    <w:rsid w:val="00C5751C"/>
    <w:rsid w:val="00C60901"/>
    <w:rsid w:val="00C61BFC"/>
    <w:rsid w:val="00C62B85"/>
    <w:rsid w:val="00C65438"/>
    <w:rsid w:val="00C729C1"/>
    <w:rsid w:val="00C74FD2"/>
    <w:rsid w:val="00C80F86"/>
    <w:rsid w:val="00C82A9C"/>
    <w:rsid w:val="00C90661"/>
    <w:rsid w:val="00C91CBB"/>
    <w:rsid w:val="00CA5693"/>
    <w:rsid w:val="00CB1C35"/>
    <w:rsid w:val="00CB25FD"/>
    <w:rsid w:val="00CB7DF5"/>
    <w:rsid w:val="00CC0918"/>
    <w:rsid w:val="00CC09B6"/>
    <w:rsid w:val="00CC1919"/>
    <w:rsid w:val="00CC666F"/>
    <w:rsid w:val="00CD1500"/>
    <w:rsid w:val="00CD1E3F"/>
    <w:rsid w:val="00CE44F6"/>
    <w:rsid w:val="00CE49DA"/>
    <w:rsid w:val="00CE7B61"/>
    <w:rsid w:val="00CF5141"/>
    <w:rsid w:val="00D00095"/>
    <w:rsid w:val="00D055A9"/>
    <w:rsid w:val="00D122FC"/>
    <w:rsid w:val="00D12782"/>
    <w:rsid w:val="00D13130"/>
    <w:rsid w:val="00D20620"/>
    <w:rsid w:val="00D21DDB"/>
    <w:rsid w:val="00D22AE4"/>
    <w:rsid w:val="00D26091"/>
    <w:rsid w:val="00D27D5E"/>
    <w:rsid w:val="00D342F9"/>
    <w:rsid w:val="00D34B26"/>
    <w:rsid w:val="00D34E7C"/>
    <w:rsid w:val="00D35489"/>
    <w:rsid w:val="00D51276"/>
    <w:rsid w:val="00D51AE2"/>
    <w:rsid w:val="00D540FA"/>
    <w:rsid w:val="00D546D1"/>
    <w:rsid w:val="00D55BB2"/>
    <w:rsid w:val="00D55DAD"/>
    <w:rsid w:val="00D653A4"/>
    <w:rsid w:val="00D7035F"/>
    <w:rsid w:val="00D71751"/>
    <w:rsid w:val="00D72DCA"/>
    <w:rsid w:val="00D82E1E"/>
    <w:rsid w:val="00D8379D"/>
    <w:rsid w:val="00D90AF3"/>
    <w:rsid w:val="00D9337E"/>
    <w:rsid w:val="00D93FE8"/>
    <w:rsid w:val="00D952F5"/>
    <w:rsid w:val="00DA2DC6"/>
    <w:rsid w:val="00DA62A8"/>
    <w:rsid w:val="00DA65AC"/>
    <w:rsid w:val="00DB0F51"/>
    <w:rsid w:val="00DB1913"/>
    <w:rsid w:val="00DC0833"/>
    <w:rsid w:val="00DC15D9"/>
    <w:rsid w:val="00DC410D"/>
    <w:rsid w:val="00DC581C"/>
    <w:rsid w:val="00DC68CA"/>
    <w:rsid w:val="00DC7CBA"/>
    <w:rsid w:val="00DD0DB3"/>
    <w:rsid w:val="00DD73B7"/>
    <w:rsid w:val="00DF28BC"/>
    <w:rsid w:val="00DF34B9"/>
    <w:rsid w:val="00DF5CCD"/>
    <w:rsid w:val="00E01053"/>
    <w:rsid w:val="00E07ACF"/>
    <w:rsid w:val="00E11640"/>
    <w:rsid w:val="00E14558"/>
    <w:rsid w:val="00E331A1"/>
    <w:rsid w:val="00E33202"/>
    <w:rsid w:val="00E336A9"/>
    <w:rsid w:val="00E34B0F"/>
    <w:rsid w:val="00E50624"/>
    <w:rsid w:val="00E568DF"/>
    <w:rsid w:val="00E64269"/>
    <w:rsid w:val="00E71E4C"/>
    <w:rsid w:val="00E82267"/>
    <w:rsid w:val="00E87651"/>
    <w:rsid w:val="00E95F87"/>
    <w:rsid w:val="00E96CBB"/>
    <w:rsid w:val="00EA010F"/>
    <w:rsid w:val="00EB38B1"/>
    <w:rsid w:val="00EB5DE5"/>
    <w:rsid w:val="00EB73ED"/>
    <w:rsid w:val="00EB7BDB"/>
    <w:rsid w:val="00EC1126"/>
    <w:rsid w:val="00EC5720"/>
    <w:rsid w:val="00EC6D83"/>
    <w:rsid w:val="00ED1B63"/>
    <w:rsid w:val="00ED3C1F"/>
    <w:rsid w:val="00ED4085"/>
    <w:rsid w:val="00ED420E"/>
    <w:rsid w:val="00EE2F57"/>
    <w:rsid w:val="00EF2F05"/>
    <w:rsid w:val="00EF4C34"/>
    <w:rsid w:val="00EF77C6"/>
    <w:rsid w:val="00F05438"/>
    <w:rsid w:val="00F1361C"/>
    <w:rsid w:val="00F160C7"/>
    <w:rsid w:val="00F21F08"/>
    <w:rsid w:val="00F21FA8"/>
    <w:rsid w:val="00F30F3D"/>
    <w:rsid w:val="00F32317"/>
    <w:rsid w:val="00F33270"/>
    <w:rsid w:val="00F3498C"/>
    <w:rsid w:val="00F36D8F"/>
    <w:rsid w:val="00F40F49"/>
    <w:rsid w:val="00F417B1"/>
    <w:rsid w:val="00F42E96"/>
    <w:rsid w:val="00F43F24"/>
    <w:rsid w:val="00F46CC7"/>
    <w:rsid w:val="00F476BA"/>
    <w:rsid w:val="00F52CA5"/>
    <w:rsid w:val="00F56D74"/>
    <w:rsid w:val="00F602DF"/>
    <w:rsid w:val="00F70E52"/>
    <w:rsid w:val="00F81FD9"/>
    <w:rsid w:val="00F837C4"/>
    <w:rsid w:val="00F841AA"/>
    <w:rsid w:val="00F84CEA"/>
    <w:rsid w:val="00F87676"/>
    <w:rsid w:val="00FA23E8"/>
    <w:rsid w:val="00FA24CD"/>
    <w:rsid w:val="00FA2D3D"/>
    <w:rsid w:val="00FA2D99"/>
    <w:rsid w:val="00FB163D"/>
    <w:rsid w:val="00FB3BA1"/>
    <w:rsid w:val="00FC588F"/>
    <w:rsid w:val="00FC6EDD"/>
    <w:rsid w:val="00FD3CC1"/>
    <w:rsid w:val="00FD79C8"/>
    <w:rsid w:val="00FE20E5"/>
    <w:rsid w:val="00FF0B9C"/>
    <w:rsid w:val="00FF1E02"/>
    <w:rsid w:val="00FF30B4"/>
    <w:rsid w:val="10C055FF"/>
    <w:rsid w:val="16BB723D"/>
    <w:rsid w:val="240371BF"/>
    <w:rsid w:val="29FD04D3"/>
    <w:rsid w:val="319F7F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84F1FBB4-9D59-4354-9350-282B5CF82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3304"/>
    <w:pPr>
      <w:widowControl w:val="0"/>
      <w:jc w:val="both"/>
    </w:pPr>
    <w:rPr>
      <w:rFonts w:ascii="Times New Roman" w:hAnsi="Times New Roman"/>
      <w:kern w:val="2"/>
      <w:sz w:val="21"/>
      <w:szCs w:val="21"/>
    </w:rPr>
  </w:style>
  <w:style w:type="paragraph" w:styleId="1">
    <w:name w:val="heading 1"/>
    <w:basedOn w:val="a"/>
    <w:next w:val="a"/>
    <w:link w:val="1Char"/>
    <w:uiPriority w:val="99"/>
    <w:qFormat/>
    <w:rsid w:val="00E336A9"/>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E336A9"/>
    <w:pPr>
      <w:keepNext/>
      <w:keepLines/>
      <w:spacing w:before="260" w:after="260" w:line="416" w:lineRule="auto"/>
      <w:outlineLvl w:val="1"/>
    </w:pPr>
    <w:rPr>
      <w:rFonts w:ascii="Cambria" w:hAnsi="Cambria" w:cs="Cambria"/>
      <w:b/>
      <w:bCs/>
      <w:sz w:val="32"/>
      <w:szCs w:val="32"/>
    </w:rPr>
  </w:style>
  <w:style w:type="paragraph" w:styleId="3">
    <w:name w:val="heading 3"/>
    <w:basedOn w:val="a"/>
    <w:next w:val="a"/>
    <w:link w:val="3Char"/>
    <w:uiPriority w:val="99"/>
    <w:qFormat/>
    <w:rsid w:val="00A237D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E336A9"/>
    <w:rPr>
      <w:rFonts w:ascii="Times New Roman" w:hAnsi="Times New Roman" w:cs="Times New Roman"/>
      <w:b/>
      <w:bCs/>
      <w:kern w:val="44"/>
      <w:sz w:val="44"/>
      <w:szCs w:val="44"/>
    </w:rPr>
  </w:style>
  <w:style w:type="character" w:customStyle="1" w:styleId="2Char">
    <w:name w:val="标题 2 Char"/>
    <w:link w:val="2"/>
    <w:uiPriority w:val="99"/>
    <w:locked/>
    <w:rsid w:val="00E336A9"/>
    <w:rPr>
      <w:rFonts w:ascii="Cambria" w:eastAsia="宋体" w:hAnsi="Cambria" w:cs="Cambria"/>
      <w:b/>
      <w:bCs/>
      <w:kern w:val="2"/>
      <w:sz w:val="32"/>
      <w:szCs w:val="32"/>
    </w:rPr>
  </w:style>
  <w:style w:type="character" w:customStyle="1" w:styleId="3Char">
    <w:name w:val="标题 3 Char"/>
    <w:link w:val="3"/>
    <w:uiPriority w:val="99"/>
    <w:locked/>
    <w:rsid w:val="00A237D8"/>
    <w:rPr>
      <w:rFonts w:ascii="Times New Roman" w:hAnsi="Times New Roman" w:cs="Times New Roman"/>
      <w:b/>
      <w:bCs/>
      <w:kern w:val="2"/>
      <w:sz w:val="32"/>
      <w:szCs w:val="32"/>
    </w:rPr>
  </w:style>
  <w:style w:type="paragraph" w:styleId="a3">
    <w:name w:val="Body Text"/>
    <w:basedOn w:val="a"/>
    <w:link w:val="Char"/>
    <w:uiPriority w:val="99"/>
    <w:rsid w:val="00063304"/>
    <w:pPr>
      <w:spacing w:beforeLines="30"/>
    </w:pPr>
    <w:rPr>
      <w:rFonts w:ascii="仿宋_GB2312" w:eastAsia="仿宋_GB2312" w:cs="仿宋_GB2312"/>
      <w:kern w:val="0"/>
      <w:sz w:val="24"/>
      <w:szCs w:val="24"/>
    </w:rPr>
  </w:style>
  <w:style w:type="character" w:customStyle="1" w:styleId="BodyTextChar">
    <w:name w:val="Body Text Char"/>
    <w:uiPriority w:val="99"/>
    <w:semiHidden/>
    <w:locked/>
    <w:rsid w:val="00063304"/>
    <w:rPr>
      <w:rFonts w:ascii="Times New Roman" w:hAnsi="Times New Roman" w:cs="Times New Roman"/>
      <w:sz w:val="24"/>
      <w:szCs w:val="24"/>
    </w:rPr>
  </w:style>
  <w:style w:type="paragraph" w:styleId="a4">
    <w:name w:val="footer"/>
    <w:basedOn w:val="a"/>
    <w:link w:val="Char0"/>
    <w:uiPriority w:val="99"/>
    <w:rsid w:val="00063304"/>
    <w:pPr>
      <w:tabs>
        <w:tab w:val="center" w:pos="4153"/>
        <w:tab w:val="right" w:pos="8306"/>
      </w:tabs>
      <w:snapToGrid w:val="0"/>
      <w:jc w:val="left"/>
    </w:pPr>
    <w:rPr>
      <w:rFonts w:ascii="Calibri" w:hAnsi="Calibri" w:cs="Calibri"/>
      <w:kern w:val="0"/>
      <w:sz w:val="18"/>
      <w:szCs w:val="18"/>
    </w:rPr>
  </w:style>
  <w:style w:type="character" w:customStyle="1" w:styleId="FooterChar">
    <w:name w:val="Footer Char"/>
    <w:uiPriority w:val="99"/>
    <w:semiHidden/>
    <w:locked/>
    <w:rsid w:val="00063304"/>
    <w:rPr>
      <w:rFonts w:ascii="Times New Roman" w:hAnsi="Times New Roman" w:cs="Times New Roman"/>
      <w:sz w:val="18"/>
      <w:szCs w:val="18"/>
    </w:rPr>
  </w:style>
  <w:style w:type="paragraph" w:styleId="a5">
    <w:name w:val="header"/>
    <w:basedOn w:val="a"/>
    <w:link w:val="Char1"/>
    <w:uiPriority w:val="99"/>
    <w:semiHidden/>
    <w:rsid w:val="00063304"/>
    <w:pPr>
      <w:pBdr>
        <w:bottom w:val="single" w:sz="6" w:space="1" w:color="auto"/>
      </w:pBdr>
      <w:tabs>
        <w:tab w:val="center" w:pos="4153"/>
        <w:tab w:val="right" w:pos="8306"/>
      </w:tabs>
      <w:snapToGrid w:val="0"/>
      <w:jc w:val="center"/>
    </w:pPr>
    <w:rPr>
      <w:rFonts w:ascii="Calibri" w:hAnsi="Calibri" w:cs="Calibri"/>
      <w:kern w:val="0"/>
      <w:sz w:val="18"/>
      <w:szCs w:val="18"/>
    </w:rPr>
  </w:style>
  <w:style w:type="character" w:customStyle="1" w:styleId="HeaderChar">
    <w:name w:val="Header Char"/>
    <w:uiPriority w:val="99"/>
    <w:semiHidden/>
    <w:locked/>
    <w:rsid w:val="00063304"/>
    <w:rPr>
      <w:rFonts w:ascii="Times New Roman" w:hAnsi="Times New Roman" w:cs="Times New Roman"/>
      <w:sz w:val="18"/>
      <w:szCs w:val="18"/>
    </w:rPr>
  </w:style>
  <w:style w:type="character" w:styleId="a6">
    <w:name w:val="Strong"/>
    <w:uiPriority w:val="99"/>
    <w:qFormat/>
    <w:rsid w:val="00063304"/>
    <w:rPr>
      <w:b/>
      <w:bCs/>
    </w:rPr>
  </w:style>
  <w:style w:type="character" w:customStyle="1" w:styleId="Char1">
    <w:name w:val="页眉 Char"/>
    <w:link w:val="a5"/>
    <w:uiPriority w:val="99"/>
    <w:semiHidden/>
    <w:locked/>
    <w:rsid w:val="00063304"/>
    <w:rPr>
      <w:sz w:val="18"/>
      <w:szCs w:val="18"/>
    </w:rPr>
  </w:style>
  <w:style w:type="character" w:customStyle="1" w:styleId="Char0">
    <w:name w:val="页脚 Char"/>
    <w:link w:val="a4"/>
    <w:uiPriority w:val="99"/>
    <w:locked/>
    <w:rsid w:val="00063304"/>
    <w:rPr>
      <w:sz w:val="18"/>
      <w:szCs w:val="18"/>
    </w:rPr>
  </w:style>
  <w:style w:type="character" w:customStyle="1" w:styleId="Char">
    <w:name w:val="正文文本 Char"/>
    <w:link w:val="a3"/>
    <w:uiPriority w:val="99"/>
    <w:locked/>
    <w:rsid w:val="00063304"/>
    <w:rPr>
      <w:rFonts w:ascii="仿宋_GB2312" w:eastAsia="仿宋_GB2312" w:hAnsi="Times New Roman" w:cs="仿宋_GB2312"/>
      <w:sz w:val="24"/>
      <w:szCs w:val="24"/>
    </w:rPr>
  </w:style>
  <w:style w:type="paragraph" w:customStyle="1" w:styleId="Default">
    <w:name w:val="Default"/>
    <w:uiPriority w:val="99"/>
    <w:rsid w:val="00063304"/>
    <w:pPr>
      <w:widowControl w:val="0"/>
      <w:autoSpaceDE w:val="0"/>
      <w:autoSpaceDN w:val="0"/>
      <w:adjustRightInd w:val="0"/>
    </w:pPr>
    <w:rPr>
      <w:rFonts w:ascii="仿宋" w:eastAsia="仿宋" w:cs="仿宋"/>
      <w:color w:val="000000"/>
      <w:sz w:val="24"/>
      <w:szCs w:val="24"/>
    </w:rPr>
  </w:style>
  <w:style w:type="paragraph" w:styleId="a7">
    <w:name w:val="List Paragraph"/>
    <w:basedOn w:val="a"/>
    <w:uiPriority w:val="99"/>
    <w:qFormat/>
    <w:rsid w:val="00063304"/>
    <w:pPr>
      <w:ind w:firstLineChars="200" w:firstLine="420"/>
    </w:pPr>
  </w:style>
  <w:style w:type="paragraph" w:styleId="TOC">
    <w:name w:val="TOC Heading"/>
    <w:basedOn w:val="1"/>
    <w:next w:val="a"/>
    <w:uiPriority w:val="99"/>
    <w:qFormat/>
    <w:rsid w:val="00DA65AC"/>
    <w:pPr>
      <w:widowControl/>
      <w:spacing w:before="480" w:after="0" w:line="276" w:lineRule="auto"/>
      <w:jc w:val="left"/>
      <w:outlineLvl w:val="9"/>
    </w:pPr>
    <w:rPr>
      <w:rFonts w:ascii="Cambria" w:hAnsi="Cambria" w:cs="Cambria"/>
      <w:color w:val="365F91"/>
      <w:kern w:val="0"/>
      <w:sz w:val="28"/>
      <w:szCs w:val="28"/>
    </w:rPr>
  </w:style>
  <w:style w:type="paragraph" w:styleId="10">
    <w:name w:val="toc 1"/>
    <w:basedOn w:val="a"/>
    <w:next w:val="a"/>
    <w:autoRedefine/>
    <w:uiPriority w:val="99"/>
    <w:semiHidden/>
    <w:rsid w:val="003E1310"/>
    <w:pPr>
      <w:tabs>
        <w:tab w:val="right" w:leader="dot" w:pos="8296"/>
      </w:tabs>
      <w:spacing w:before="93"/>
      <w:jc w:val="center"/>
    </w:pPr>
    <w:rPr>
      <w:rFonts w:ascii="仿宋" w:eastAsia="仿宋" w:hAnsi="仿宋" w:cs="仿宋"/>
      <w:noProof/>
      <w:sz w:val="28"/>
      <w:szCs w:val="28"/>
    </w:rPr>
  </w:style>
  <w:style w:type="paragraph" w:styleId="20">
    <w:name w:val="toc 2"/>
    <w:basedOn w:val="a"/>
    <w:next w:val="a"/>
    <w:autoRedefine/>
    <w:uiPriority w:val="99"/>
    <w:semiHidden/>
    <w:rsid w:val="006748A4"/>
    <w:pPr>
      <w:tabs>
        <w:tab w:val="right" w:leader="dot" w:pos="8296"/>
      </w:tabs>
      <w:ind w:leftChars="200" w:left="420"/>
    </w:pPr>
  </w:style>
  <w:style w:type="paragraph" w:styleId="30">
    <w:name w:val="toc 3"/>
    <w:basedOn w:val="a"/>
    <w:next w:val="a"/>
    <w:autoRedefine/>
    <w:uiPriority w:val="99"/>
    <w:semiHidden/>
    <w:rsid w:val="007F55FC"/>
    <w:pPr>
      <w:tabs>
        <w:tab w:val="right" w:leader="dot" w:pos="8296"/>
      </w:tabs>
      <w:ind w:leftChars="400" w:left="840"/>
    </w:pPr>
  </w:style>
  <w:style w:type="character" w:styleId="a8">
    <w:name w:val="Hyperlink"/>
    <w:uiPriority w:val="99"/>
    <w:rsid w:val="00DA65AC"/>
    <w:rPr>
      <w:color w:val="0000FF"/>
      <w:u w:val="single"/>
    </w:rPr>
  </w:style>
  <w:style w:type="paragraph" w:styleId="a9">
    <w:name w:val="Balloon Text"/>
    <w:basedOn w:val="a"/>
    <w:link w:val="Char2"/>
    <w:uiPriority w:val="99"/>
    <w:semiHidden/>
    <w:rsid w:val="00DA65AC"/>
    <w:rPr>
      <w:sz w:val="18"/>
      <w:szCs w:val="18"/>
    </w:rPr>
  </w:style>
  <w:style w:type="character" w:customStyle="1" w:styleId="Char2">
    <w:name w:val="批注框文本 Char"/>
    <w:link w:val="a9"/>
    <w:uiPriority w:val="99"/>
    <w:semiHidden/>
    <w:locked/>
    <w:rsid w:val="00DA65AC"/>
    <w:rPr>
      <w:rFonts w:ascii="Times New Roman" w:hAnsi="Times New Roman" w:cs="Times New Roman"/>
      <w:kern w:val="2"/>
      <w:sz w:val="18"/>
      <w:szCs w:val="18"/>
    </w:rPr>
  </w:style>
  <w:style w:type="paragraph" w:customStyle="1" w:styleId="11">
    <w:name w:val="纯文本1"/>
    <w:basedOn w:val="a"/>
    <w:next w:val="a"/>
    <w:uiPriority w:val="99"/>
    <w:rsid w:val="00A20D8A"/>
    <w:pPr>
      <w:widowControl/>
    </w:pPr>
    <w:rPr>
      <w:rFonts w:ascii="宋体" w:cs="宋体"/>
      <w:color w:val="000000"/>
    </w:rPr>
  </w:style>
  <w:style w:type="paragraph" w:customStyle="1" w:styleId="CharChar3">
    <w:name w:val="Char Char3"/>
    <w:basedOn w:val="a"/>
    <w:uiPriority w:val="99"/>
    <w:rsid w:val="00A20D8A"/>
    <w:pPr>
      <w:widowControl/>
      <w:spacing w:after="160" w:line="240" w:lineRule="exact"/>
      <w:jc w:val="left"/>
    </w:pPr>
    <w:rPr>
      <w:rFonts w:ascii="Verdana" w:eastAsia="仿宋_GB2312" w:hAnsi="Verdana" w:cs="Verdana"/>
      <w:kern w:val="0"/>
      <w:sz w:val="20"/>
      <w:szCs w:val="20"/>
      <w:lang w:eastAsia="en-US"/>
    </w:rPr>
  </w:style>
  <w:style w:type="paragraph" w:customStyle="1" w:styleId="CharChar31">
    <w:name w:val="Char Char31"/>
    <w:basedOn w:val="a"/>
    <w:uiPriority w:val="99"/>
    <w:rsid w:val="008B420A"/>
    <w:pPr>
      <w:widowControl/>
      <w:spacing w:after="160" w:line="240" w:lineRule="exact"/>
      <w:jc w:val="left"/>
    </w:pPr>
    <w:rPr>
      <w:rFonts w:ascii="Verdana" w:eastAsia="仿宋_GB2312" w:hAnsi="Verdana" w:cs="Verdana"/>
      <w:kern w:val="0"/>
      <w:sz w:val="20"/>
      <w:szCs w:val="20"/>
      <w:lang w:eastAsia="en-US"/>
    </w:rPr>
  </w:style>
  <w:style w:type="paragraph" w:styleId="aa">
    <w:name w:val="Normal (Web)"/>
    <w:basedOn w:val="a"/>
    <w:uiPriority w:val="99"/>
    <w:rsid w:val="00DC15D9"/>
    <w:pPr>
      <w:widowControl/>
      <w:spacing w:before="100" w:beforeAutospacing="1" w:after="100" w:afterAutospacing="1"/>
      <w:jc w:val="left"/>
    </w:pPr>
    <w:rPr>
      <w:rFonts w:ascii="??" w:hAnsi="??" w:cs="??"/>
      <w:kern w:val="0"/>
      <w:sz w:val="20"/>
      <w:szCs w:val="20"/>
    </w:rPr>
  </w:style>
  <w:style w:type="paragraph" w:customStyle="1" w:styleId="CharChar32">
    <w:name w:val="Char Char32"/>
    <w:basedOn w:val="a"/>
    <w:uiPriority w:val="99"/>
    <w:rsid w:val="006E2783"/>
    <w:pPr>
      <w:widowControl/>
      <w:spacing w:after="160" w:line="240" w:lineRule="exact"/>
      <w:jc w:val="left"/>
    </w:pPr>
    <w:rPr>
      <w:rFonts w:ascii="Verdana" w:eastAsia="仿宋_GB2312" w:hAnsi="Verdana" w:cs="Verdana"/>
      <w:kern w:val="0"/>
      <w:sz w:val="20"/>
      <w:szCs w:val="20"/>
      <w:lang w:eastAsia="en-US"/>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uiPriority w:val="99"/>
    <w:rsid w:val="00831F6E"/>
    <w:pPr>
      <w:widowControl/>
      <w:spacing w:after="160" w:line="240" w:lineRule="exact"/>
      <w:jc w:val="left"/>
    </w:pPr>
    <w:rPr>
      <w:rFonts w:ascii="Verdana" w:eastAsia="仿宋_GB2312" w:hAnsi="Verdana" w:cs="Verdana"/>
      <w:kern w:val="0"/>
      <w:sz w:val="24"/>
      <w:szCs w:val="24"/>
      <w:lang w:eastAsia="en-US"/>
    </w:rPr>
  </w:style>
  <w:style w:type="paragraph" w:customStyle="1" w:styleId="CharChar33">
    <w:name w:val="Char Char33"/>
    <w:basedOn w:val="a"/>
    <w:uiPriority w:val="99"/>
    <w:rsid w:val="008E02C7"/>
    <w:pPr>
      <w:widowControl/>
      <w:spacing w:after="160" w:line="240" w:lineRule="exact"/>
      <w:jc w:val="left"/>
    </w:pPr>
    <w:rPr>
      <w:rFonts w:ascii="Verdana" w:eastAsia="仿宋_GB2312" w:hAnsi="Verdana" w:cs="Verdana"/>
      <w:kern w:val="0"/>
      <w:sz w:val="20"/>
      <w:szCs w:val="20"/>
      <w:lang w:eastAsia="en-US"/>
    </w:rPr>
  </w:style>
  <w:style w:type="paragraph" w:styleId="ab">
    <w:name w:val="Plain Text"/>
    <w:basedOn w:val="a"/>
    <w:link w:val="Char3"/>
    <w:uiPriority w:val="99"/>
    <w:rsid w:val="00F46CC7"/>
    <w:rPr>
      <w:rFonts w:ascii="宋体" w:hAnsi="Courier New" w:cs="宋体"/>
    </w:rPr>
  </w:style>
  <w:style w:type="character" w:customStyle="1" w:styleId="PlainTextChar">
    <w:name w:val="Plain Text Char"/>
    <w:uiPriority w:val="99"/>
    <w:semiHidden/>
    <w:locked/>
    <w:rsid w:val="005C7489"/>
    <w:rPr>
      <w:rFonts w:ascii="宋体" w:hAnsi="Courier New" w:cs="宋体"/>
      <w:sz w:val="21"/>
      <w:szCs w:val="21"/>
    </w:rPr>
  </w:style>
  <w:style w:type="character" w:customStyle="1" w:styleId="Char3">
    <w:name w:val="纯文本 Char"/>
    <w:link w:val="ab"/>
    <w:uiPriority w:val="99"/>
    <w:locked/>
    <w:rsid w:val="00F46CC7"/>
    <w:rPr>
      <w:rFonts w:ascii="宋体" w:eastAsia="宋体" w:hAnsi="Courier New" w:cs="宋体"/>
      <w:kern w:val="2"/>
      <w:sz w:val="21"/>
      <w:szCs w:val="21"/>
      <w:lang w:val="en-US" w:eastAsia="zh-CN"/>
    </w:rPr>
  </w:style>
  <w:style w:type="character" w:customStyle="1" w:styleId="CharChar6">
    <w:name w:val="Char Char6"/>
    <w:uiPriority w:val="99"/>
    <w:locked/>
    <w:rsid w:val="00F56D74"/>
    <w:rPr>
      <w:rFonts w:eastAsia="宋体"/>
      <w:b/>
      <w:bCs/>
      <w:kern w:val="44"/>
      <w:sz w:val="44"/>
      <w:szCs w:val="44"/>
      <w:lang w:val="en-US" w:eastAsia="zh-CN"/>
    </w:rPr>
  </w:style>
  <w:style w:type="paragraph" w:customStyle="1" w:styleId="Char4">
    <w:name w:val="Char"/>
    <w:basedOn w:val="a"/>
    <w:uiPriority w:val="99"/>
    <w:rsid w:val="00F56D74"/>
    <w:pPr>
      <w:widowControl/>
      <w:spacing w:after="160" w:line="240" w:lineRule="exact"/>
      <w:jc w:val="left"/>
    </w:pPr>
    <w:rPr>
      <w:rFonts w:ascii="Verdana" w:hAnsi="Verdana" w:cs="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9810043">
      <w:marLeft w:val="0"/>
      <w:marRight w:val="0"/>
      <w:marTop w:val="0"/>
      <w:marBottom w:val="0"/>
      <w:divBdr>
        <w:top w:val="none" w:sz="0" w:space="0" w:color="auto"/>
        <w:left w:val="none" w:sz="0" w:space="0" w:color="auto"/>
        <w:bottom w:val="none" w:sz="0" w:space="0" w:color="auto"/>
        <w:right w:val="none" w:sz="0" w:space="0" w:color="auto"/>
      </w:divBdr>
    </w:div>
    <w:div w:id="749810044">
      <w:marLeft w:val="0"/>
      <w:marRight w:val="0"/>
      <w:marTop w:val="0"/>
      <w:marBottom w:val="0"/>
      <w:divBdr>
        <w:top w:val="none" w:sz="0" w:space="0" w:color="auto"/>
        <w:left w:val="none" w:sz="0" w:space="0" w:color="auto"/>
        <w:bottom w:val="none" w:sz="0" w:space="0" w:color="auto"/>
        <w:right w:val="none" w:sz="0" w:space="0" w:color="auto"/>
      </w:divBdr>
    </w:div>
    <w:div w:id="749810045">
      <w:marLeft w:val="0"/>
      <w:marRight w:val="0"/>
      <w:marTop w:val="0"/>
      <w:marBottom w:val="0"/>
      <w:divBdr>
        <w:top w:val="none" w:sz="0" w:space="0" w:color="auto"/>
        <w:left w:val="none" w:sz="0" w:space="0" w:color="auto"/>
        <w:bottom w:val="none" w:sz="0" w:space="0" w:color="auto"/>
        <w:right w:val="none" w:sz="0" w:space="0" w:color="auto"/>
      </w:divBdr>
    </w:div>
    <w:div w:id="749810046">
      <w:marLeft w:val="0"/>
      <w:marRight w:val="0"/>
      <w:marTop w:val="0"/>
      <w:marBottom w:val="0"/>
      <w:divBdr>
        <w:top w:val="none" w:sz="0" w:space="0" w:color="auto"/>
        <w:left w:val="none" w:sz="0" w:space="0" w:color="auto"/>
        <w:bottom w:val="none" w:sz="0" w:space="0" w:color="auto"/>
        <w:right w:val="none" w:sz="0" w:space="0" w:color="auto"/>
      </w:divBdr>
    </w:div>
    <w:div w:id="749810047">
      <w:marLeft w:val="0"/>
      <w:marRight w:val="0"/>
      <w:marTop w:val="0"/>
      <w:marBottom w:val="0"/>
      <w:divBdr>
        <w:top w:val="none" w:sz="0" w:space="0" w:color="auto"/>
        <w:left w:val="none" w:sz="0" w:space="0" w:color="auto"/>
        <w:bottom w:val="none" w:sz="0" w:space="0" w:color="auto"/>
        <w:right w:val="none" w:sz="0" w:space="0" w:color="auto"/>
      </w:divBdr>
    </w:div>
    <w:div w:id="749810048">
      <w:marLeft w:val="0"/>
      <w:marRight w:val="0"/>
      <w:marTop w:val="0"/>
      <w:marBottom w:val="0"/>
      <w:divBdr>
        <w:top w:val="none" w:sz="0" w:space="0" w:color="auto"/>
        <w:left w:val="none" w:sz="0" w:space="0" w:color="auto"/>
        <w:bottom w:val="none" w:sz="0" w:space="0" w:color="auto"/>
        <w:right w:val="none" w:sz="0" w:space="0" w:color="auto"/>
      </w:divBdr>
    </w:div>
    <w:div w:id="749810049">
      <w:marLeft w:val="0"/>
      <w:marRight w:val="0"/>
      <w:marTop w:val="0"/>
      <w:marBottom w:val="0"/>
      <w:divBdr>
        <w:top w:val="none" w:sz="0" w:space="0" w:color="auto"/>
        <w:left w:val="none" w:sz="0" w:space="0" w:color="auto"/>
        <w:bottom w:val="none" w:sz="0" w:space="0" w:color="auto"/>
        <w:right w:val="none" w:sz="0" w:space="0" w:color="auto"/>
      </w:divBdr>
    </w:div>
    <w:div w:id="74981005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emf"/><Relationship Id="rId10" Type="http://schemas.openxmlformats.org/officeDocument/2006/relationships/image" Target="media/image4.em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2058</TotalTime>
  <Pages>63</Pages>
  <Words>4823</Words>
  <Characters>27495</Characters>
  <Application>Microsoft Office Word</Application>
  <DocSecurity>0</DocSecurity>
  <Lines>229</Lines>
  <Paragraphs>64</Paragraphs>
  <ScaleCrop>false</ScaleCrop>
  <Company>四川省财政厅</Company>
  <LinksUpToDate>false</LinksUpToDate>
  <CharactersWithSpaces>32254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张彬茜</dc:creator>
  <cp:keywords/>
  <dc:description/>
  <cp:lastModifiedBy>CC</cp:lastModifiedBy>
  <cp:revision>169</cp:revision>
  <cp:lastPrinted>2019-09-17T00:43:00Z</cp:lastPrinted>
  <dcterms:created xsi:type="dcterms:W3CDTF">2019-09-11T02:47:00Z</dcterms:created>
  <dcterms:modified xsi:type="dcterms:W3CDTF">2023-01-13T10:13:00Z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