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F7D" w:rsidRDefault="004B0F7D">
      <w:pPr>
        <w:spacing w:line="600" w:lineRule="exact"/>
        <w:jc w:val="center"/>
        <w:outlineLvl w:val="0"/>
        <w:rPr>
          <w:rFonts w:eastAsia="方正小标宋简体" w:hint="eastAsia"/>
          <w:sz w:val="72"/>
          <w:szCs w:val="72"/>
        </w:rPr>
      </w:pPr>
      <w:bookmarkStart w:id="0" w:name="_Toc15377193"/>
      <w:bookmarkStart w:id="1" w:name="_Toc15396597"/>
      <w:bookmarkStart w:id="2" w:name="_Toc15377425"/>
      <w:bookmarkStart w:id="3" w:name="_Toc15378441"/>
      <w:bookmarkStart w:id="4" w:name="_Toc15396475"/>
      <w:bookmarkStart w:id="5" w:name="_Toc15306267"/>
    </w:p>
    <w:p w:rsidR="004B0F7D" w:rsidRDefault="004B0F7D">
      <w:pPr>
        <w:spacing w:line="600" w:lineRule="exact"/>
        <w:jc w:val="center"/>
        <w:outlineLvl w:val="0"/>
        <w:rPr>
          <w:rFonts w:eastAsia="方正小标宋简体"/>
          <w:sz w:val="72"/>
          <w:szCs w:val="72"/>
        </w:rPr>
      </w:pPr>
    </w:p>
    <w:p w:rsidR="004B0F7D" w:rsidRDefault="004B0F7D">
      <w:pPr>
        <w:spacing w:line="600" w:lineRule="exact"/>
        <w:jc w:val="center"/>
        <w:outlineLvl w:val="0"/>
        <w:rPr>
          <w:rFonts w:eastAsia="方正小标宋简体"/>
          <w:sz w:val="72"/>
          <w:szCs w:val="72"/>
        </w:rPr>
      </w:pPr>
    </w:p>
    <w:p w:rsidR="004B0F7D" w:rsidRDefault="00871AF5">
      <w:pPr>
        <w:adjustRightInd w:val="0"/>
        <w:snapToGrid w:val="0"/>
        <w:spacing w:line="360" w:lineRule="auto"/>
        <w:jc w:val="center"/>
        <w:outlineLvl w:val="0"/>
        <w:rPr>
          <w:rFonts w:eastAsia="方正小标宋简体"/>
          <w:sz w:val="72"/>
          <w:szCs w:val="72"/>
        </w:rPr>
      </w:pPr>
      <w:r>
        <w:rPr>
          <w:rFonts w:eastAsia="方正小标宋简体"/>
          <w:sz w:val="72"/>
          <w:szCs w:val="72"/>
        </w:rPr>
        <w:t>2022</w:t>
      </w:r>
      <w:r>
        <w:rPr>
          <w:rFonts w:eastAsia="方正小标宋简体"/>
          <w:sz w:val="72"/>
          <w:szCs w:val="72"/>
        </w:rPr>
        <w:t>年度</w:t>
      </w:r>
      <w:bookmarkEnd w:id="0"/>
      <w:bookmarkEnd w:id="1"/>
      <w:bookmarkEnd w:id="2"/>
      <w:bookmarkEnd w:id="3"/>
      <w:bookmarkEnd w:id="4"/>
    </w:p>
    <w:p w:rsidR="004B0F7D" w:rsidRDefault="00871AF5">
      <w:pPr>
        <w:adjustRightInd w:val="0"/>
        <w:snapToGrid w:val="0"/>
        <w:spacing w:line="360" w:lineRule="auto"/>
        <w:jc w:val="center"/>
        <w:outlineLvl w:val="0"/>
        <w:rPr>
          <w:rFonts w:eastAsia="方正小标宋简体"/>
          <w:sz w:val="72"/>
          <w:szCs w:val="72"/>
        </w:rPr>
      </w:pPr>
      <w:bookmarkStart w:id="6" w:name="_Toc15396476"/>
      <w:bookmarkStart w:id="7" w:name="_Toc15396598"/>
      <w:bookmarkStart w:id="8" w:name="_Toc15377426"/>
      <w:bookmarkStart w:id="9" w:name="_Toc15378442"/>
      <w:bookmarkStart w:id="10" w:name="_Toc15377194"/>
      <w:bookmarkStart w:id="11" w:name="_Toc15306268"/>
      <w:bookmarkEnd w:id="5"/>
      <w:r>
        <w:rPr>
          <w:rFonts w:eastAsia="方正小标宋简体"/>
          <w:sz w:val="72"/>
          <w:szCs w:val="72"/>
        </w:rPr>
        <w:t>攀枝花市残疾人联合会</w:t>
      </w:r>
    </w:p>
    <w:p w:rsidR="004B0F7D" w:rsidRDefault="00871AF5">
      <w:pPr>
        <w:adjustRightInd w:val="0"/>
        <w:snapToGrid w:val="0"/>
        <w:spacing w:line="360" w:lineRule="auto"/>
        <w:jc w:val="center"/>
        <w:outlineLvl w:val="0"/>
        <w:rPr>
          <w:rFonts w:eastAsia="方正小标宋简体"/>
          <w:sz w:val="72"/>
          <w:szCs w:val="72"/>
        </w:rPr>
      </w:pPr>
      <w:r>
        <w:rPr>
          <w:rFonts w:eastAsia="方正小标宋简体"/>
          <w:sz w:val="72"/>
          <w:szCs w:val="72"/>
        </w:rPr>
        <w:t>部门决算</w:t>
      </w:r>
      <w:bookmarkEnd w:id="6"/>
      <w:bookmarkEnd w:id="7"/>
      <w:bookmarkEnd w:id="8"/>
      <w:bookmarkEnd w:id="9"/>
      <w:bookmarkEnd w:id="10"/>
      <w:bookmarkEnd w:id="11"/>
    </w:p>
    <w:p w:rsidR="004B0F7D" w:rsidRDefault="00871AF5">
      <w:pPr>
        <w:adjustRightInd w:val="0"/>
        <w:snapToGrid w:val="0"/>
        <w:spacing w:line="360" w:lineRule="auto"/>
        <w:jc w:val="center"/>
        <w:outlineLvl w:val="0"/>
        <w:rPr>
          <w:rFonts w:eastAsia="黑体"/>
          <w:sz w:val="48"/>
          <w:szCs w:val="48"/>
        </w:rPr>
      </w:pPr>
      <w:r>
        <w:rPr>
          <w:rFonts w:eastAsia="方正小标宋简体"/>
          <w:sz w:val="36"/>
          <w:szCs w:val="36"/>
        </w:rPr>
        <w:br w:type="page"/>
      </w:r>
      <w:r>
        <w:rPr>
          <w:rFonts w:eastAsia="黑体"/>
          <w:sz w:val="48"/>
          <w:szCs w:val="48"/>
        </w:rPr>
        <w:lastRenderedPageBreak/>
        <w:t>目录</w:t>
      </w:r>
    </w:p>
    <w:p w:rsidR="004B0F7D" w:rsidRDefault="004B0F7D">
      <w:pPr>
        <w:widowControl/>
        <w:jc w:val="center"/>
        <w:rPr>
          <w:rFonts w:eastAsia="黑体"/>
          <w:sz w:val="28"/>
          <w:szCs w:val="28"/>
        </w:rPr>
      </w:pPr>
    </w:p>
    <w:p w:rsidR="004B0F7D" w:rsidRDefault="00871AF5">
      <w:pPr>
        <w:pStyle w:val="10"/>
        <w:rPr>
          <w:rFonts w:ascii="Times New Roman" w:hAnsi="Times New Roman"/>
        </w:rPr>
      </w:pPr>
      <w:r>
        <w:rPr>
          <w:rFonts w:ascii="Times New Roman" w:hAnsi="Times New Roman"/>
        </w:rPr>
        <w:t>公开时间：</w:t>
      </w:r>
      <w:r>
        <w:rPr>
          <w:rFonts w:ascii="Times New Roman" w:hAnsi="Times New Roman"/>
        </w:rPr>
        <w:t>2023</w:t>
      </w:r>
      <w:r>
        <w:rPr>
          <w:rFonts w:ascii="Times New Roman" w:hAnsi="Times New Roman"/>
        </w:rPr>
        <w:t>年</w:t>
      </w:r>
      <w:r>
        <w:rPr>
          <w:rFonts w:ascii="Times New Roman" w:hAnsi="Times New Roman"/>
        </w:rPr>
        <w:t>9</w:t>
      </w:r>
      <w:r>
        <w:rPr>
          <w:rFonts w:ascii="Times New Roman" w:hAnsi="Times New Roman"/>
        </w:rPr>
        <w:t>月</w:t>
      </w:r>
      <w:r>
        <w:rPr>
          <w:rFonts w:ascii="Times New Roman" w:hAnsi="Times New Roman"/>
        </w:rPr>
        <w:t>1</w:t>
      </w:r>
      <w:r w:rsidR="00306F45">
        <w:rPr>
          <w:rFonts w:ascii="Times New Roman" w:hAnsi="Times New Roman" w:hint="eastAsia"/>
        </w:rPr>
        <w:t>3</w:t>
      </w:r>
      <w:bookmarkStart w:id="12" w:name="_GoBack"/>
      <w:bookmarkEnd w:id="12"/>
      <w:r>
        <w:rPr>
          <w:rFonts w:ascii="Times New Roman" w:hAnsi="Times New Roman"/>
        </w:rPr>
        <w:t>日</w:t>
      </w:r>
    </w:p>
    <w:p w:rsidR="004B0F7D" w:rsidRDefault="004B0F7D"/>
    <w:p w:rsidR="004B0F7D" w:rsidRDefault="00871AF5">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第一部分部门概况</w:t>
      </w:r>
      <w:r>
        <w:rPr>
          <w:rFonts w:ascii="Times New Roman" w:eastAsia="宋体" w:hAnsi="Times New Roman"/>
          <w:sz w:val="24"/>
          <w:szCs w:val="24"/>
        </w:rPr>
        <w:tab/>
      </w:r>
      <w:r>
        <w:rPr>
          <w:rFonts w:ascii="Times New Roman" w:hAnsi="Times New Roman"/>
          <w:sz w:val="24"/>
          <w:szCs w:val="24"/>
        </w:rPr>
        <w:t>4</w:t>
      </w:r>
    </w:p>
    <w:p w:rsidR="004B0F7D" w:rsidRDefault="00871AF5">
      <w:pPr>
        <w:pStyle w:val="21"/>
        <w:adjustRightInd w:val="0"/>
        <w:snapToGrid w:val="0"/>
        <w:spacing w:line="440" w:lineRule="exact"/>
        <w:jc w:val="left"/>
        <w:rPr>
          <w:sz w:val="24"/>
        </w:rPr>
      </w:pPr>
      <w:r>
        <w:rPr>
          <w:sz w:val="24"/>
        </w:rPr>
        <w:t>一、部门职责</w:t>
      </w:r>
      <w:r>
        <w:rPr>
          <w:sz w:val="24"/>
        </w:rPr>
        <w:tab/>
        <w:t>4</w:t>
      </w:r>
    </w:p>
    <w:p w:rsidR="004B0F7D" w:rsidRDefault="00871AF5">
      <w:pPr>
        <w:pStyle w:val="21"/>
        <w:adjustRightInd w:val="0"/>
        <w:snapToGrid w:val="0"/>
        <w:spacing w:line="440" w:lineRule="exact"/>
        <w:jc w:val="left"/>
      </w:pPr>
      <w:r>
        <w:rPr>
          <w:sz w:val="24"/>
        </w:rPr>
        <w:t>二、机构设置</w:t>
      </w:r>
      <w:r>
        <w:rPr>
          <w:sz w:val="24"/>
        </w:rPr>
        <w:tab/>
        <w:t>5</w:t>
      </w:r>
    </w:p>
    <w:p w:rsidR="004B0F7D" w:rsidRDefault="00871AF5">
      <w:pPr>
        <w:pStyle w:val="10"/>
        <w:adjustRightInd w:val="0"/>
        <w:snapToGrid w:val="0"/>
        <w:spacing w:before="0" w:line="440" w:lineRule="exact"/>
        <w:jc w:val="left"/>
        <w:rPr>
          <w:rFonts w:ascii="Times New Roman" w:hAnsi="Times New Roman"/>
          <w:sz w:val="24"/>
          <w:szCs w:val="24"/>
        </w:rPr>
      </w:pPr>
      <w:r>
        <w:rPr>
          <w:rFonts w:ascii="Times New Roman" w:hAnsi="Times New Roman"/>
          <w:sz w:val="24"/>
        </w:rPr>
        <w:t>第二部分</w:t>
      </w:r>
      <w:r>
        <w:rPr>
          <w:rFonts w:ascii="Times New Roman" w:hAnsi="Times New Roman"/>
          <w:sz w:val="24"/>
        </w:rPr>
        <w:t xml:space="preserve"> 2022</w:t>
      </w:r>
      <w:r>
        <w:rPr>
          <w:rFonts w:ascii="Times New Roman" w:hAnsi="Times New Roman"/>
          <w:sz w:val="24"/>
        </w:rPr>
        <w:t>年度部门决算情况说明</w:t>
      </w:r>
      <w:r>
        <w:rPr>
          <w:rFonts w:ascii="Times New Roman" w:eastAsia="宋体" w:hAnsi="Times New Roman"/>
          <w:sz w:val="24"/>
          <w:szCs w:val="24"/>
        </w:rPr>
        <w:tab/>
      </w:r>
      <w:r>
        <w:rPr>
          <w:rFonts w:ascii="Times New Roman" w:hAnsi="Times New Roman"/>
          <w:sz w:val="24"/>
        </w:rPr>
        <w:t>7</w:t>
      </w:r>
    </w:p>
    <w:p w:rsidR="004B0F7D" w:rsidRDefault="00871AF5">
      <w:pPr>
        <w:pStyle w:val="21"/>
        <w:adjustRightInd w:val="0"/>
        <w:snapToGrid w:val="0"/>
        <w:spacing w:line="440" w:lineRule="exact"/>
        <w:jc w:val="left"/>
        <w:rPr>
          <w:sz w:val="24"/>
        </w:rPr>
      </w:pPr>
      <w:r>
        <w:rPr>
          <w:sz w:val="24"/>
        </w:rPr>
        <w:t>一、收入支出决算总体情况说明</w:t>
      </w:r>
      <w:r>
        <w:rPr>
          <w:sz w:val="24"/>
        </w:rPr>
        <w:tab/>
        <w:t>7</w:t>
      </w:r>
    </w:p>
    <w:p w:rsidR="004B0F7D" w:rsidRDefault="00871AF5">
      <w:pPr>
        <w:pStyle w:val="21"/>
        <w:adjustRightInd w:val="0"/>
        <w:snapToGrid w:val="0"/>
        <w:spacing w:line="440" w:lineRule="exact"/>
        <w:jc w:val="left"/>
        <w:rPr>
          <w:sz w:val="24"/>
        </w:rPr>
      </w:pPr>
      <w:r>
        <w:rPr>
          <w:sz w:val="24"/>
        </w:rPr>
        <w:t>二、收入决算情况说明</w:t>
      </w:r>
      <w:r>
        <w:rPr>
          <w:sz w:val="24"/>
        </w:rPr>
        <w:tab/>
        <w:t>7</w:t>
      </w:r>
    </w:p>
    <w:p w:rsidR="004B0F7D" w:rsidRDefault="00871AF5">
      <w:pPr>
        <w:pStyle w:val="21"/>
        <w:adjustRightInd w:val="0"/>
        <w:snapToGrid w:val="0"/>
        <w:spacing w:line="440" w:lineRule="exact"/>
        <w:jc w:val="left"/>
        <w:rPr>
          <w:sz w:val="24"/>
        </w:rPr>
      </w:pPr>
      <w:r>
        <w:rPr>
          <w:sz w:val="24"/>
        </w:rPr>
        <w:t>三、支出决算情况说明</w:t>
      </w:r>
      <w:r>
        <w:rPr>
          <w:sz w:val="24"/>
        </w:rPr>
        <w:tab/>
        <w:t>8</w:t>
      </w:r>
    </w:p>
    <w:p w:rsidR="004B0F7D" w:rsidRDefault="00871AF5">
      <w:pPr>
        <w:pStyle w:val="21"/>
        <w:adjustRightInd w:val="0"/>
        <w:snapToGrid w:val="0"/>
        <w:spacing w:line="440" w:lineRule="exact"/>
        <w:jc w:val="left"/>
        <w:rPr>
          <w:sz w:val="24"/>
        </w:rPr>
      </w:pPr>
      <w:r>
        <w:rPr>
          <w:sz w:val="24"/>
        </w:rPr>
        <w:t>四、财政拨款收入支出决算总体情况说明</w:t>
      </w:r>
      <w:r>
        <w:rPr>
          <w:sz w:val="24"/>
        </w:rPr>
        <w:tab/>
        <w:t>8</w:t>
      </w:r>
    </w:p>
    <w:p w:rsidR="004B0F7D" w:rsidRDefault="00871AF5">
      <w:pPr>
        <w:pStyle w:val="21"/>
        <w:adjustRightInd w:val="0"/>
        <w:snapToGrid w:val="0"/>
        <w:spacing w:line="440" w:lineRule="exact"/>
        <w:jc w:val="left"/>
        <w:rPr>
          <w:rFonts w:eastAsia="仿宋"/>
          <w:sz w:val="24"/>
        </w:rPr>
      </w:pPr>
      <w:r>
        <w:rPr>
          <w:sz w:val="24"/>
        </w:rPr>
        <w:t>五、一般公共预算财政拨款支出决算情况说明</w:t>
      </w:r>
      <w:r>
        <w:rPr>
          <w:sz w:val="24"/>
        </w:rPr>
        <w:tab/>
        <w:t>9</w:t>
      </w:r>
    </w:p>
    <w:p w:rsidR="004B0F7D" w:rsidRDefault="00871AF5">
      <w:pPr>
        <w:pStyle w:val="21"/>
        <w:adjustRightInd w:val="0"/>
        <w:snapToGrid w:val="0"/>
        <w:spacing w:line="440" w:lineRule="exact"/>
        <w:jc w:val="left"/>
        <w:rPr>
          <w:rFonts w:eastAsia="仿宋"/>
          <w:sz w:val="24"/>
        </w:rPr>
      </w:pPr>
      <w:r>
        <w:rPr>
          <w:sz w:val="24"/>
        </w:rPr>
        <w:t>六、一般公共预算财政拨款基本支出决算情况说明</w:t>
      </w:r>
      <w:r>
        <w:rPr>
          <w:sz w:val="24"/>
        </w:rPr>
        <w:tab/>
        <w:t>11</w:t>
      </w:r>
    </w:p>
    <w:p w:rsidR="004B0F7D" w:rsidRDefault="00871AF5">
      <w:pPr>
        <w:pStyle w:val="21"/>
        <w:adjustRightInd w:val="0"/>
        <w:snapToGrid w:val="0"/>
        <w:spacing w:line="440" w:lineRule="exact"/>
        <w:jc w:val="left"/>
        <w:rPr>
          <w:rFonts w:eastAsia="仿宋"/>
          <w:sz w:val="24"/>
        </w:rPr>
      </w:pPr>
      <w:r>
        <w:rPr>
          <w:sz w:val="24"/>
        </w:rPr>
        <w:t>七、财政拨款</w:t>
      </w:r>
      <w:r>
        <w:rPr>
          <w:sz w:val="24"/>
        </w:rPr>
        <w:t>“</w:t>
      </w:r>
      <w:r>
        <w:rPr>
          <w:sz w:val="24"/>
        </w:rPr>
        <w:t>三公</w:t>
      </w:r>
      <w:r>
        <w:rPr>
          <w:sz w:val="24"/>
        </w:rPr>
        <w:t>”</w:t>
      </w:r>
      <w:r>
        <w:rPr>
          <w:sz w:val="24"/>
        </w:rPr>
        <w:t>经费支出决算情况说明</w:t>
      </w:r>
      <w:r>
        <w:rPr>
          <w:sz w:val="24"/>
        </w:rPr>
        <w:tab/>
        <w:t>12</w:t>
      </w:r>
    </w:p>
    <w:p w:rsidR="004B0F7D" w:rsidRDefault="00871AF5">
      <w:pPr>
        <w:pStyle w:val="21"/>
        <w:adjustRightInd w:val="0"/>
        <w:snapToGrid w:val="0"/>
        <w:spacing w:line="440" w:lineRule="exact"/>
        <w:jc w:val="left"/>
        <w:rPr>
          <w:sz w:val="24"/>
        </w:rPr>
      </w:pPr>
      <w:r>
        <w:rPr>
          <w:sz w:val="24"/>
        </w:rPr>
        <w:t>八、政府性基金预算支出决算情况说明</w:t>
      </w:r>
      <w:r>
        <w:rPr>
          <w:sz w:val="24"/>
        </w:rPr>
        <w:tab/>
        <w:t>14</w:t>
      </w:r>
    </w:p>
    <w:p w:rsidR="004B0F7D" w:rsidRDefault="00871AF5">
      <w:pPr>
        <w:pStyle w:val="21"/>
        <w:adjustRightInd w:val="0"/>
        <w:snapToGrid w:val="0"/>
        <w:spacing w:line="440" w:lineRule="exact"/>
        <w:jc w:val="left"/>
      </w:pPr>
      <w:r>
        <w:rPr>
          <w:rFonts w:eastAsiaTheme="minorEastAsia"/>
          <w:sz w:val="24"/>
        </w:rPr>
        <w:t>九、国有资本经营预算支出决算情况说明</w:t>
      </w:r>
      <w:r>
        <w:rPr>
          <w:sz w:val="24"/>
        </w:rPr>
        <w:t>........................................................14</w:t>
      </w:r>
    </w:p>
    <w:p w:rsidR="004B0F7D" w:rsidRDefault="00871AF5">
      <w:pPr>
        <w:pStyle w:val="21"/>
        <w:adjustRightInd w:val="0"/>
        <w:snapToGrid w:val="0"/>
        <w:spacing w:line="440" w:lineRule="exact"/>
        <w:ind w:leftChars="0"/>
        <w:jc w:val="left"/>
        <w:rPr>
          <w:rFonts w:eastAsiaTheme="minorEastAsia"/>
          <w:sz w:val="24"/>
        </w:rPr>
      </w:pPr>
      <w:r>
        <w:rPr>
          <w:rFonts w:eastAsiaTheme="minorEastAsia"/>
          <w:sz w:val="24"/>
        </w:rPr>
        <w:t>十、其他重要事项的情况说明</w:t>
      </w:r>
      <w:r>
        <w:rPr>
          <w:sz w:val="24"/>
        </w:rPr>
        <w:tab/>
        <w:t>14</w:t>
      </w:r>
    </w:p>
    <w:p w:rsidR="004B0F7D" w:rsidRDefault="00871AF5">
      <w:pPr>
        <w:pStyle w:val="21"/>
        <w:adjustRightInd w:val="0"/>
        <w:snapToGrid w:val="0"/>
        <w:spacing w:line="440" w:lineRule="exact"/>
        <w:jc w:val="left"/>
        <w:rPr>
          <w:sz w:val="24"/>
        </w:rPr>
      </w:pPr>
      <w:r>
        <w:rPr>
          <w:rFonts w:eastAsia="仿宋"/>
          <w:sz w:val="24"/>
          <w:szCs w:val="28"/>
        </w:rPr>
        <w:t>第三部分名词解释</w:t>
      </w:r>
      <w:r>
        <w:rPr>
          <w:sz w:val="24"/>
        </w:rPr>
        <w:tab/>
        <w:t>16</w:t>
      </w:r>
    </w:p>
    <w:p w:rsidR="004B0F7D" w:rsidRDefault="00871AF5">
      <w:pPr>
        <w:pStyle w:val="21"/>
        <w:adjustRightInd w:val="0"/>
        <w:snapToGrid w:val="0"/>
        <w:spacing w:line="440" w:lineRule="exact"/>
        <w:jc w:val="left"/>
        <w:rPr>
          <w:sz w:val="24"/>
        </w:rPr>
      </w:pPr>
      <w:r>
        <w:rPr>
          <w:rFonts w:eastAsia="仿宋"/>
          <w:sz w:val="24"/>
          <w:szCs w:val="28"/>
        </w:rPr>
        <w:t>第四部分附件</w:t>
      </w:r>
      <w:r>
        <w:rPr>
          <w:sz w:val="24"/>
        </w:rPr>
        <w:tab/>
        <w:t>19</w:t>
      </w:r>
    </w:p>
    <w:p w:rsidR="004B0F7D" w:rsidRDefault="00871AF5">
      <w:pPr>
        <w:pStyle w:val="21"/>
        <w:adjustRightInd w:val="0"/>
        <w:snapToGrid w:val="0"/>
        <w:spacing w:line="440" w:lineRule="exact"/>
        <w:jc w:val="left"/>
        <w:rPr>
          <w:sz w:val="24"/>
        </w:rPr>
      </w:pPr>
      <w:r>
        <w:rPr>
          <w:rFonts w:eastAsia="仿宋"/>
          <w:sz w:val="24"/>
          <w:szCs w:val="28"/>
        </w:rPr>
        <w:t>第五部分附表</w:t>
      </w:r>
      <w:r>
        <w:rPr>
          <w:sz w:val="24"/>
        </w:rPr>
        <w:tab/>
        <w:t>77</w:t>
      </w:r>
    </w:p>
    <w:p w:rsidR="004B0F7D" w:rsidRDefault="00871AF5">
      <w:pPr>
        <w:pStyle w:val="21"/>
        <w:adjustRightInd w:val="0"/>
        <w:snapToGrid w:val="0"/>
        <w:spacing w:line="440" w:lineRule="exact"/>
        <w:jc w:val="left"/>
        <w:rPr>
          <w:sz w:val="24"/>
        </w:rPr>
      </w:pPr>
      <w:r>
        <w:rPr>
          <w:sz w:val="24"/>
        </w:rPr>
        <w:t>一、收入支出决算总表</w:t>
      </w:r>
      <w:r>
        <w:rPr>
          <w:sz w:val="24"/>
        </w:rPr>
        <w:tab/>
        <w:t>77</w:t>
      </w:r>
    </w:p>
    <w:p w:rsidR="004B0F7D" w:rsidRDefault="00871AF5">
      <w:pPr>
        <w:pStyle w:val="21"/>
        <w:adjustRightInd w:val="0"/>
        <w:snapToGrid w:val="0"/>
        <w:spacing w:line="440" w:lineRule="exact"/>
        <w:jc w:val="left"/>
        <w:rPr>
          <w:sz w:val="24"/>
        </w:rPr>
      </w:pPr>
      <w:r>
        <w:rPr>
          <w:sz w:val="24"/>
        </w:rPr>
        <w:t>二、收入决算表</w:t>
      </w:r>
      <w:r>
        <w:rPr>
          <w:sz w:val="24"/>
        </w:rPr>
        <w:tab/>
        <w:t>77</w:t>
      </w:r>
    </w:p>
    <w:p w:rsidR="004B0F7D" w:rsidRDefault="00871AF5">
      <w:pPr>
        <w:pStyle w:val="21"/>
        <w:adjustRightInd w:val="0"/>
        <w:snapToGrid w:val="0"/>
        <w:spacing w:line="440" w:lineRule="exact"/>
        <w:jc w:val="left"/>
        <w:rPr>
          <w:sz w:val="24"/>
        </w:rPr>
      </w:pPr>
      <w:r>
        <w:rPr>
          <w:sz w:val="24"/>
        </w:rPr>
        <w:t>三、支出决算表</w:t>
      </w:r>
      <w:r>
        <w:rPr>
          <w:sz w:val="24"/>
        </w:rPr>
        <w:tab/>
        <w:t>77</w:t>
      </w:r>
    </w:p>
    <w:p w:rsidR="004B0F7D" w:rsidRDefault="00871AF5">
      <w:pPr>
        <w:pStyle w:val="21"/>
        <w:adjustRightInd w:val="0"/>
        <w:snapToGrid w:val="0"/>
        <w:spacing w:line="440" w:lineRule="exact"/>
        <w:jc w:val="left"/>
        <w:rPr>
          <w:sz w:val="24"/>
        </w:rPr>
      </w:pPr>
      <w:r>
        <w:rPr>
          <w:sz w:val="24"/>
        </w:rPr>
        <w:t>四、财政拨款收入支出决算总表</w:t>
      </w:r>
      <w:r>
        <w:rPr>
          <w:sz w:val="24"/>
        </w:rPr>
        <w:tab/>
        <w:t>77</w:t>
      </w:r>
    </w:p>
    <w:p w:rsidR="004B0F7D" w:rsidRDefault="00871AF5">
      <w:pPr>
        <w:pStyle w:val="21"/>
        <w:adjustRightInd w:val="0"/>
        <w:snapToGrid w:val="0"/>
        <w:spacing w:line="440" w:lineRule="exact"/>
        <w:jc w:val="left"/>
        <w:rPr>
          <w:sz w:val="24"/>
        </w:rPr>
      </w:pPr>
      <w:r>
        <w:rPr>
          <w:sz w:val="24"/>
        </w:rPr>
        <w:t>五、财政拨款支出决算明细表</w:t>
      </w:r>
      <w:r>
        <w:rPr>
          <w:sz w:val="24"/>
        </w:rPr>
        <w:tab/>
        <w:t>77</w:t>
      </w:r>
    </w:p>
    <w:p w:rsidR="004B0F7D" w:rsidRDefault="00871AF5">
      <w:pPr>
        <w:pStyle w:val="21"/>
        <w:adjustRightInd w:val="0"/>
        <w:snapToGrid w:val="0"/>
        <w:spacing w:line="440" w:lineRule="exact"/>
        <w:jc w:val="left"/>
        <w:rPr>
          <w:sz w:val="24"/>
        </w:rPr>
      </w:pPr>
      <w:r>
        <w:rPr>
          <w:sz w:val="24"/>
        </w:rPr>
        <w:t>六、一般公共预算财政拨款支出决算表</w:t>
      </w:r>
      <w:r>
        <w:rPr>
          <w:sz w:val="24"/>
        </w:rPr>
        <w:tab/>
        <w:t>77</w:t>
      </w:r>
    </w:p>
    <w:p w:rsidR="004B0F7D" w:rsidRDefault="00871AF5">
      <w:pPr>
        <w:pStyle w:val="21"/>
        <w:adjustRightInd w:val="0"/>
        <w:snapToGrid w:val="0"/>
        <w:spacing w:line="440" w:lineRule="exact"/>
        <w:jc w:val="left"/>
        <w:rPr>
          <w:sz w:val="24"/>
        </w:rPr>
      </w:pPr>
      <w:r>
        <w:rPr>
          <w:sz w:val="24"/>
        </w:rPr>
        <w:t>七、一般公共预算财政拨款支出决算明细表</w:t>
      </w:r>
      <w:r>
        <w:rPr>
          <w:sz w:val="24"/>
        </w:rPr>
        <w:tab/>
        <w:t>77</w:t>
      </w:r>
    </w:p>
    <w:p w:rsidR="004B0F7D" w:rsidRDefault="00871AF5">
      <w:pPr>
        <w:pStyle w:val="21"/>
        <w:adjustRightInd w:val="0"/>
        <w:snapToGrid w:val="0"/>
        <w:spacing w:line="440" w:lineRule="exact"/>
        <w:jc w:val="left"/>
        <w:rPr>
          <w:sz w:val="24"/>
        </w:rPr>
      </w:pPr>
      <w:r>
        <w:rPr>
          <w:sz w:val="24"/>
        </w:rPr>
        <w:t>八、一般公共预算财政拨款基本支出决算明细表</w:t>
      </w:r>
      <w:r>
        <w:rPr>
          <w:sz w:val="24"/>
        </w:rPr>
        <w:tab/>
        <w:t>77</w:t>
      </w:r>
    </w:p>
    <w:p w:rsidR="004B0F7D" w:rsidRDefault="00871AF5">
      <w:pPr>
        <w:pStyle w:val="21"/>
        <w:adjustRightInd w:val="0"/>
        <w:snapToGrid w:val="0"/>
        <w:spacing w:line="440" w:lineRule="exact"/>
        <w:jc w:val="left"/>
        <w:rPr>
          <w:sz w:val="24"/>
        </w:rPr>
      </w:pPr>
      <w:r>
        <w:rPr>
          <w:sz w:val="24"/>
        </w:rPr>
        <w:lastRenderedPageBreak/>
        <w:t>九、一般公共预算财政拨款项目支出决算表</w:t>
      </w:r>
      <w:r>
        <w:rPr>
          <w:sz w:val="24"/>
        </w:rPr>
        <w:tab/>
        <w:t>77</w:t>
      </w:r>
    </w:p>
    <w:p w:rsidR="004B0F7D" w:rsidRDefault="00871AF5">
      <w:pPr>
        <w:pStyle w:val="21"/>
        <w:adjustRightInd w:val="0"/>
        <w:snapToGrid w:val="0"/>
        <w:spacing w:line="440" w:lineRule="exact"/>
        <w:jc w:val="left"/>
        <w:rPr>
          <w:sz w:val="24"/>
        </w:rPr>
      </w:pPr>
      <w:r>
        <w:rPr>
          <w:sz w:val="24"/>
        </w:rPr>
        <w:t>十、政府性基金预算财政拨款收入支出决算表</w:t>
      </w:r>
      <w:r>
        <w:rPr>
          <w:sz w:val="24"/>
        </w:rPr>
        <w:tab/>
        <w:t>77</w:t>
      </w:r>
    </w:p>
    <w:p w:rsidR="004B0F7D" w:rsidRDefault="00871AF5">
      <w:pPr>
        <w:pStyle w:val="21"/>
        <w:adjustRightInd w:val="0"/>
        <w:snapToGrid w:val="0"/>
        <w:spacing w:line="440" w:lineRule="exact"/>
        <w:jc w:val="left"/>
        <w:rPr>
          <w:sz w:val="24"/>
        </w:rPr>
      </w:pPr>
      <w:r>
        <w:rPr>
          <w:sz w:val="24"/>
        </w:rPr>
        <w:t>十一、国有资本经营预算财政拨款收入支出决算表</w:t>
      </w:r>
      <w:r>
        <w:rPr>
          <w:sz w:val="24"/>
        </w:rPr>
        <w:tab/>
        <w:t>77</w:t>
      </w:r>
    </w:p>
    <w:p w:rsidR="004B0F7D" w:rsidRDefault="00871AF5">
      <w:pPr>
        <w:pStyle w:val="21"/>
        <w:adjustRightInd w:val="0"/>
        <w:snapToGrid w:val="0"/>
        <w:spacing w:line="440" w:lineRule="exact"/>
        <w:jc w:val="left"/>
        <w:rPr>
          <w:sz w:val="24"/>
        </w:rPr>
      </w:pPr>
      <w:r>
        <w:rPr>
          <w:sz w:val="24"/>
        </w:rPr>
        <w:t>十二、国有资本经营预算财政拨款支出决算表</w:t>
      </w:r>
      <w:r>
        <w:rPr>
          <w:sz w:val="24"/>
        </w:rPr>
        <w:tab/>
        <w:t>77</w:t>
      </w:r>
    </w:p>
    <w:p w:rsidR="004B0F7D" w:rsidRDefault="00871AF5">
      <w:pPr>
        <w:pStyle w:val="21"/>
        <w:adjustRightInd w:val="0"/>
        <w:snapToGrid w:val="0"/>
        <w:spacing w:line="440" w:lineRule="exact"/>
        <w:jc w:val="left"/>
        <w:rPr>
          <w:rFonts w:eastAsiaTheme="minorEastAsia"/>
          <w:sz w:val="24"/>
        </w:rPr>
      </w:pPr>
      <w:r>
        <w:rPr>
          <w:sz w:val="24"/>
        </w:rPr>
        <w:t>十三、财政拨款</w:t>
      </w:r>
      <w:r>
        <w:rPr>
          <w:sz w:val="24"/>
        </w:rPr>
        <w:t>“</w:t>
      </w:r>
      <w:r>
        <w:rPr>
          <w:sz w:val="24"/>
        </w:rPr>
        <w:t>三公</w:t>
      </w:r>
      <w:r>
        <w:rPr>
          <w:sz w:val="24"/>
        </w:rPr>
        <w:t>”</w:t>
      </w:r>
      <w:r>
        <w:rPr>
          <w:sz w:val="24"/>
        </w:rPr>
        <w:t>经费支出决算表</w:t>
      </w:r>
      <w:r>
        <w:rPr>
          <w:sz w:val="24"/>
        </w:rPr>
        <w:tab/>
        <w:t>77</w:t>
      </w:r>
    </w:p>
    <w:p w:rsidR="004B0F7D" w:rsidRDefault="00871AF5">
      <w:pPr>
        <w:widowControl/>
        <w:spacing w:line="440" w:lineRule="exact"/>
        <w:jc w:val="left"/>
        <w:rPr>
          <w:rFonts w:eastAsia="仿宋"/>
          <w:bCs/>
          <w:kern w:val="44"/>
          <w:sz w:val="24"/>
        </w:rPr>
      </w:pPr>
      <w:bookmarkStart w:id="13" w:name="_Toc15377196"/>
      <w:bookmarkStart w:id="14" w:name="_Toc15396599"/>
      <w:r>
        <w:rPr>
          <w:rFonts w:eastAsia="仿宋"/>
          <w:b/>
          <w:sz w:val="24"/>
        </w:rPr>
        <w:br w:type="page"/>
      </w:r>
    </w:p>
    <w:p w:rsidR="004B0F7D" w:rsidRDefault="00871AF5">
      <w:pPr>
        <w:pStyle w:val="1"/>
        <w:jc w:val="center"/>
        <w:rPr>
          <w:rStyle w:val="1Char"/>
          <w:rFonts w:eastAsia="黑体"/>
          <w:b/>
        </w:rPr>
      </w:pPr>
      <w:r>
        <w:rPr>
          <w:rFonts w:eastAsia="黑体"/>
          <w:b w:val="0"/>
        </w:rPr>
        <w:lastRenderedPageBreak/>
        <w:t>第一部分</w:t>
      </w:r>
      <w:r>
        <w:rPr>
          <w:rFonts w:eastAsia="黑体"/>
          <w:b w:val="0"/>
        </w:rPr>
        <w:t xml:space="preserve"> </w:t>
      </w:r>
      <w:r>
        <w:rPr>
          <w:rStyle w:val="1Char"/>
          <w:rFonts w:eastAsia="黑体"/>
        </w:rPr>
        <w:t>部门概况</w:t>
      </w:r>
      <w:bookmarkEnd w:id="13"/>
      <w:bookmarkEnd w:id="14"/>
    </w:p>
    <w:p w:rsidR="004B0F7D" w:rsidRDefault="004B0F7D">
      <w:pPr>
        <w:widowControl/>
        <w:jc w:val="left"/>
        <w:rPr>
          <w:rFonts w:eastAsia="黑体"/>
          <w:sz w:val="32"/>
          <w:szCs w:val="32"/>
        </w:rPr>
      </w:pPr>
    </w:p>
    <w:p w:rsidR="004B0F7D" w:rsidRDefault="00871AF5">
      <w:pPr>
        <w:pStyle w:val="2"/>
        <w:ind w:firstLineChars="200" w:firstLine="640"/>
        <w:rPr>
          <w:rFonts w:ascii="Times New Roman" w:eastAsia="黑体" w:hAnsi="Times New Roman" w:cs="Times New Roman"/>
          <w:b w:val="0"/>
        </w:rPr>
      </w:pPr>
      <w:r>
        <w:rPr>
          <w:rFonts w:ascii="Times New Roman" w:eastAsia="黑体" w:hAnsi="Times New Roman" w:cs="Times New Roman"/>
          <w:b w:val="0"/>
        </w:rPr>
        <w:t>一、部门职责</w:t>
      </w:r>
    </w:p>
    <w:p w:rsidR="004B0F7D" w:rsidRDefault="00871AF5">
      <w:pPr>
        <w:ind w:firstLineChars="200" w:firstLine="640"/>
        <w:rPr>
          <w:rFonts w:eastAsia="仿宋"/>
          <w:sz w:val="32"/>
          <w:szCs w:val="32"/>
        </w:rPr>
      </w:pPr>
      <w:r>
        <w:rPr>
          <w:rFonts w:eastAsia="仿宋"/>
          <w:sz w:val="32"/>
          <w:szCs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其主要工作任务是</w:t>
      </w:r>
      <w:r>
        <w:rPr>
          <w:rFonts w:eastAsia="仿宋"/>
          <w:sz w:val="32"/>
          <w:szCs w:val="32"/>
        </w:rPr>
        <w:t>:</w:t>
      </w:r>
    </w:p>
    <w:p w:rsidR="004B0F7D" w:rsidRDefault="00871AF5">
      <w:pPr>
        <w:ind w:firstLineChars="250" w:firstLine="800"/>
        <w:rPr>
          <w:rFonts w:eastAsia="仿宋"/>
          <w:sz w:val="32"/>
          <w:szCs w:val="32"/>
        </w:rPr>
      </w:pPr>
      <w:r>
        <w:rPr>
          <w:rFonts w:eastAsia="仿宋"/>
          <w:sz w:val="32"/>
          <w:szCs w:val="32"/>
        </w:rPr>
        <w:t>1.</w:t>
      </w:r>
      <w:r>
        <w:rPr>
          <w:rFonts w:eastAsia="仿宋"/>
          <w:sz w:val="32"/>
          <w:szCs w:val="32"/>
        </w:rPr>
        <w:t>听取残疾人意见，反映残疾人要求，维护残疾人的合法权益，为残疾人服务。</w:t>
      </w:r>
    </w:p>
    <w:p w:rsidR="004B0F7D" w:rsidRDefault="00871AF5">
      <w:pPr>
        <w:ind w:firstLineChars="250" w:firstLine="800"/>
        <w:rPr>
          <w:rFonts w:eastAsia="仿宋"/>
          <w:sz w:val="32"/>
          <w:szCs w:val="32"/>
        </w:rPr>
      </w:pPr>
      <w:r>
        <w:rPr>
          <w:rFonts w:eastAsia="仿宋"/>
          <w:sz w:val="32"/>
          <w:szCs w:val="32"/>
        </w:rPr>
        <w:t>2.</w:t>
      </w:r>
      <w:r>
        <w:rPr>
          <w:rFonts w:eastAsia="仿宋"/>
          <w:sz w:val="32"/>
          <w:szCs w:val="32"/>
        </w:rPr>
        <w:t>团结、教育残疾人遵纪守法，履行应尽的义务，发扬乐观进取精神，自尊、自信、自强、自立，为社会主义建设贡献力量。</w:t>
      </w:r>
    </w:p>
    <w:p w:rsidR="004B0F7D" w:rsidRDefault="00871AF5">
      <w:pPr>
        <w:ind w:firstLineChars="250" w:firstLine="800"/>
        <w:rPr>
          <w:rFonts w:eastAsia="仿宋"/>
          <w:sz w:val="32"/>
          <w:szCs w:val="32"/>
        </w:rPr>
      </w:pPr>
      <w:r>
        <w:rPr>
          <w:rFonts w:eastAsia="仿宋"/>
          <w:sz w:val="32"/>
          <w:szCs w:val="32"/>
        </w:rPr>
        <w:t>3.</w:t>
      </w:r>
      <w:r>
        <w:rPr>
          <w:rFonts w:eastAsia="仿宋"/>
          <w:sz w:val="32"/>
          <w:szCs w:val="32"/>
        </w:rPr>
        <w:t>弘扬人道主义，宣传残疾人事业，沟通政府、社会与残疾人之间的联系，动员全社会理解、尊重、关心、帮助残疾人。</w:t>
      </w:r>
    </w:p>
    <w:p w:rsidR="004B0F7D" w:rsidRDefault="00871AF5">
      <w:pPr>
        <w:ind w:firstLineChars="250" w:firstLine="800"/>
        <w:rPr>
          <w:rFonts w:eastAsia="仿宋"/>
          <w:sz w:val="32"/>
          <w:szCs w:val="32"/>
        </w:rPr>
      </w:pPr>
      <w:r>
        <w:rPr>
          <w:rFonts w:eastAsia="仿宋"/>
          <w:sz w:val="32"/>
          <w:szCs w:val="32"/>
        </w:rPr>
        <w:t>4.</w:t>
      </w:r>
      <w:r>
        <w:rPr>
          <w:rFonts w:eastAsia="仿宋"/>
          <w:sz w:val="32"/>
          <w:szCs w:val="32"/>
        </w:rPr>
        <w:t>开展残疾人康复、扶贫、教育、劳动就业、职业培训、文化体育、福利、社会服务、维权、无障碍设施和残疾预防工作，创造良好的社会环境和条件，扶助残疾人平等参与社会生活。</w:t>
      </w:r>
    </w:p>
    <w:p w:rsidR="004B0F7D" w:rsidRDefault="00871AF5">
      <w:pPr>
        <w:ind w:firstLineChars="250" w:firstLine="800"/>
        <w:rPr>
          <w:rFonts w:eastAsia="仿宋"/>
          <w:sz w:val="32"/>
          <w:szCs w:val="32"/>
        </w:rPr>
      </w:pPr>
      <w:r>
        <w:rPr>
          <w:rFonts w:eastAsia="仿宋"/>
          <w:sz w:val="32"/>
          <w:szCs w:val="32"/>
        </w:rPr>
        <w:lastRenderedPageBreak/>
        <w:t>5.</w:t>
      </w:r>
      <w:r>
        <w:rPr>
          <w:rFonts w:eastAsia="仿宋"/>
          <w:sz w:val="32"/>
          <w:szCs w:val="32"/>
        </w:rPr>
        <w:t>协助政府制定和实施发展残疾人事业的政策、规划和计划；调查、掌握残疾人状况，向政府提出决策建议；对有关业务领域进行指导和管理。</w:t>
      </w:r>
    </w:p>
    <w:p w:rsidR="004B0F7D" w:rsidRDefault="00871AF5">
      <w:pPr>
        <w:ind w:firstLineChars="250" w:firstLine="800"/>
        <w:rPr>
          <w:rFonts w:eastAsia="仿宋"/>
          <w:sz w:val="32"/>
          <w:szCs w:val="32"/>
        </w:rPr>
      </w:pPr>
      <w:r>
        <w:rPr>
          <w:rFonts w:eastAsia="仿宋"/>
          <w:sz w:val="32"/>
          <w:szCs w:val="32"/>
        </w:rPr>
        <w:t>6.</w:t>
      </w:r>
      <w:r>
        <w:rPr>
          <w:rFonts w:eastAsia="仿宋"/>
          <w:sz w:val="32"/>
          <w:szCs w:val="32"/>
        </w:rPr>
        <w:t>承担全市县（区）以上残联干部和企、事业单位、乡镇残疾人组织负责人的培训工作；协助县（区）党委考察残联领导班子，做好残联干部的管理工作。</w:t>
      </w:r>
    </w:p>
    <w:p w:rsidR="004B0F7D" w:rsidRDefault="00871AF5">
      <w:pPr>
        <w:ind w:firstLineChars="250" w:firstLine="800"/>
        <w:rPr>
          <w:rFonts w:eastAsia="仿宋"/>
          <w:sz w:val="32"/>
          <w:szCs w:val="32"/>
        </w:rPr>
      </w:pPr>
      <w:r>
        <w:rPr>
          <w:rFonts w:eastAsia="仿宋"/>
          <w:sz w:val="32"/>
          <w:szCs w:val="32"/>
        </w:rPr>
        <w:t>7.</w:t>
      </w:r>
      <w:r>
        <w:rPr>
          <w:rFonts w:eastAsia="仿宋"/>
          <w:sz w:val="32"/>
          <w:szCs w:val="32"/>
        </w:rPr>
        <w:t>承担市政府残疾人工作协调委员会的日常工作，履行综合、组织、协调和服务的职责。</w:t>
      </w:r>
    </w:p>
    <w:p w:rsidR="004B0F7D" w:rsidRDefault="00871AF5">
      <w:pPr>
        <w:ind w:firstLineChars="250" w:firstLine="800"/>
        <w:rPr>
          <w:rFonts w:eastAsia="仿宋"/>
          <w:sz w:val="32"/>
          <w:szCs w:val="32"/>
        </w:rPr>
      </w:pPr>
      <w:r>
        <w:rPr>
          <w:rFonts w:eastAsia="仿宋"/>
          <w:sz w:val="32"/>
          <w:szCs w:val="32"/>
        </w:rPr>
        <w:t>8.</w:t>
      </w:r>
      <w:r>
        <w:rPr>
          <w:rFonts w:eastAsia="仿宋"/>
          <w:sz w:val="32"/>
          <w:szCs w:val="32"/>
        </w:rPr>
        <w:t>组织实施按比例安置残疾人就业工作；指导、监督和宏观管理残联系统的残疾人福利企业，会同有关部门制定监督实施残疾人社会福利生产的扶持保护政策。</w:t>
      </w:r>
    </w:p>
    <w:p w:rsidR="004B0F7D" w:rsidRDefault="00871AF5">
      <w:pPr>
        <w:ind w:firstLineChars="250" w:firstLine="800"/>
        <w:rPr>
          <w:rFonts w:eastAsia="仿宋"/>
          <w:sz w:val="32"/>
          <w:szCs w:val="32"/>
        </w:rPr>
      </w:pPr>
      <w:r>
        <w:rPr>
          <w:rFonts w:eastAsia="仿宋"/>
          <w:sz w:val="32"/>
          <w:szCs w:val="32"/>
        </w:rPr>
        <w:t>9.</w:t>
      </w:r>
      <w:r>
        <w:rPr>
          <w:rFonts w:eastAsia="仿宋"/>
          <w:sz w:val="32"/>
          <w:szCs w:val="32"/>
        </w:rPr>
        <w:t>统筹开展为残疾人事业的捐赠活动。</w:t>
      </w:r>
    </w:p>
    <w:p w:rsidR="004B0F7D" w:rsidRDefault="00871AF5">
      <w:pPr>
        <w:ind w:firstLineChars="250" w:firstLine="800"/>
        <w:rPr>
          <w:rFonts w:eastAsia="仿宋"/>
          <w:sz w:val="32"/>
          <w:szCs w:val="32"/>
        </w:rPr>
      </w:pPr>
      <w:r>
        <w:rPr>
          <w:rFonts w:eastAsia="仿宋"/>
          <w:sz w:val="32"/>
          <w:szCs w:val="32"/>
        </w:rPr>
        <w:t>10.</w:t>
      </w:r>
      <w:r>
        <w:rPr>
          <w:rFonts w:eastAsia="仿宋"/>
          <w:sz w:val="32"/>
          <w:szCs w:val="32"/>
        </w:rPr>
        <w:t>开展残疾人对外交流与合作事业。</w:t>
      </w:r>
    </w:p>
    <w:p w:rsidR="004B0F7D" w:rsidRDefault="00871AF5">
      <w:pPr>
        <w:ind w:firstLineChars="250" w:firstLine="800"/>
        <w:rPr>
          <w:rFonts w:eastAsia="仿宋"/>
          <w:sz w:val="32"/>
          <w:szCs w:val="32"/>
        </w:rPr>
      </w:pPr>
      <w:r>
        <w:rPr>
          <w:rFonts w:eastAsia="仿宋"/>
          <w:sz w:val="32"/>
          <w:szCs w:val="32"/>
        </w:rPr>
        <w:t>11.</w:t>
      </w:r>
      <w:r>
        <w:rPr>
          <w:rFonts w:eastAsia="仿宋"/>
          <w:sz w:val="32"/>
          <w:szCs w:val="32"/>
        </w:rPr>
        <w:t>监督、管理各类残疾人社团组织和经济组织。</w:t>
      </w:r>
    </w:p>
    <w:p w:rsidR="004B0F7D" w:rsidRDefault="00871AF5">
      <w:pPr>
        <w:ind w:firstLineChars="250" w:firstLine="800"/>
        <w:rPr>
          <w:rFonts w:eastAsia="仿宋"/>
        </w:rPr>
      </w:pPr>
      <w:r>
        <w:rPr>
          <w:rFonts w:eastAsia="仿宋"/>
          <w:sz w:val="32"/>
          <w:szCs w:val="32"/>
        </w:rPr>
        <w:t>12.</w:t>
      </w:r>
      <w:r>
        <w:rPr>
          <w:rFonts w:eastAsia="仿宋"/>
          <w:sz w:val="32"/>
          <w:szCs w:val="32"/>
        </w:rPr>
        <w:t>承办市政府和省残联交办的其他事项。</w:t>
      </w:r>
    </w:p>
    <w:p w:rsidR="004B0F7D" w:rsidRDefault="00871AF5">
      <w:pPr>
        <w:pStyle w:val="2"/>
        <w:rPr>
          <w:rStyle w:val="23"/>
          <w:rFonts w:ascii="Times New Roman" w:hAnsi="Times New Roman" w:cs="Times New Roman"/>
        </w:rPr>
      </w:pPr>
      <w:bookmarkStart w:id="15" w:name="_Toc15377200"/>
      <w:bookmarkStart w:id="16" w:name="_Toc15396601"/>
      <w:r>
        <w:rPr>
          <w:rFonts w:ascii="Times New Roman" w:eastAsia="黑体" w:hAnsi="Times New Roman" w:cs="Times New Roman"/>
          <w:b w:val="0"/>
        </w:rPr>
        <w:t xml:space="preserve">    </w:t>
      </w:r>
      <w:r>
        <w:rPr>
          <w:rFonts w:ascii="Times New Roman" w:eastAsia="黑体" w:hAnsi="Times New Roman" w:cs="Times New Roman"/>
          <w:b w:val="0"/>
        </w:rPr>
        <w:t>二、机</w:t>
      </w:r>
      <w:r>
        <w:rPr>
          <w:rStyle w:val="23"/>
          <w:rFonts w:ascii="Times New Roman" w:eastAsia="黑体" w:hAnsi="Times New Roman" w:cs="Times New Roman"/>
        </w:rPr>
        <w:t>构设置</w:t>
      </w:r>
      <w:bookmarkEnd w:id="15"/>
      <w:bookmarkEnd w:id="16"/>
    </w:p>
    <w:p w:rsidR="004B0F7D" w:rsidRDefault="00871AF5">
      <w:pPr>
        <w:ind w:firstLineChars="200" w:firstLine="640"/>
        <w:rPr>
          <w:rFonts w:eastAsia="仿宋"/>
          <w:color w:val="000000"/>
          <w:sz w:val="32"/>
          <w:szCs w:val="32"/>
        </w:rPr>
      </w:pPr>
      <w:r>
        <w:rPr>
          <w:rFonts w:eastAsia="仿宋"/>
          <w:sz w:val="32"/>
          <w:szCs w:val="32"/>
        </w:rPr>
        <w:t>攀枝花市残疾人联合会下属二级预算单位</w:t>
      </w:r>
      <w:r>
        <w:rPr>
          <w:rFonts w:eastAsia="仿宋"/>
          <w:sz w:val="32"/>
          <w:szCs w:val="32"/>
        </w:rPr>
        <w:t>2</w:t>
      </w:r>
      <w:r>
        <w:rPr>
          <w:rFonts w:eastAsia="仿宋"/>
          <w:sz w:val="32"/>
          <w:szCs w:val="32"/>
        </w:rPr>
        <w:t>个，其中行政单位</w:t>
      </w:r>
      <w:r>
        <w:rPr>
          <w:rFonts w:eastAsia="仿宋"/>
          <w:sz w:val="32"/>
          <w:szCs w:val="32"/>
        </w:rPr>
        <w:t>0</w:t>
      </w:r>
      <w:r>
        <w:rPr>
          <w:rFonts w:eastAsia="仿宋"/>
          <w:sz w:val="32"/>
          <w:szCs w:val="32"/>
        </w:rPr>
        <w:t>个，参照公务员法管理的事业单位</w:t>
      </w:r>
      <w:r>
        <w:rPr>
          <w:rFonts w:eastAsia="仿宋"/>
          <w:bCs/>
          <w:sz w:val="32"/>
          <w:szCs w:val="32"/>
        </w:rPr>
        <w:t>1</w:t>
      </w:r>
      <w:r>
        <w:rPr>
          <w:rFonts w:eastAsia="仿宋"/>
          <w:sz w:val="32"/>
          <w:szCs w:val="32"/>
        </w:rPr>
        <w:t>个，其他事业单位</w:t>
      </w:r>
      <w:r>
        <w:rPr>
          <w:rFonts w:eastAsia="仿宋"/>
          <w:sz w:val="32"/>
          <w:szCs w:val="32"/>
        </w:rPr>
        <w:t>2</w:t>
      </w:r>
      <w:r>
        <w:rPr>
          <w:rFonts w:eastAsia="仿宋"/>
          <w:sz w:val="32"/>
          <w:szCs w:val="32"/>
        </w:rPr>
        <w:t>个，</w:t>
      </w:r>
      <w:r>
        <w:rPr>
          <w:rFonts w:eastAsia="仿宋"/>
          <w:color w:val="000000"/>
          <w:sz w:val="32"/>
          <w:szCs w:val="32"/>
        </w:rPr>
        <w:t>攀枝花市残疾人劳动就业服务中心与残联机关合署办公，财务不独立核算；攀枝花市残疾人康复教育中心财务独立核算。</w:t>
      </w:r>
    </w:p>
    <w:p w:rsidR="004B0F7D" w:rsidRDefault="004B0F7D">
      <w:pPr>
        <w:pStyle w:val="a0"/>
        <w:spacing w:before="93"/>
        <w:rPr>
          <w:rFonts w:ascii="Times New Roman" w:eastAsia="仿宋"/>
        </w:rPr>
      </w:pPr>
    </w:p>
    <w:p w:rsidR="004B0F7D" w:rsidRDefault="00871AF5">
      <w:pPr>
        <w:pStyle w:val="a0"/>
        <w:adjustRightInd w:val="0"/>
        <w:snapToGrid w:val="0"/>
        <w:spacing w:before="93" w:line="600" w:lineRule="exact"/>
        <w:ind w:firstLineChars="210" w:firstLine="672"/>
        <w:rPr>
          <w:rFonts w:ascii="Times New Roman" w:eastAsia="仿宋"/>
          <w:sz w:val="32"/>
          <w:szCs w:val="32"/>
        </w:rPr>
      </w:pPr>
      <w:r>
        <w:rPr>
          <w:rFonts w:ascii="Times New Roman" w:eastAsia="仿宋"/>
          <w:sz w:val="32"/>
          <w:szCs w:val="32"/>
        </w:rPr>
        <w:t>纳入攀枝花市残疾人联合会</w:t>
      </w:r>
      <w:r>
        <w:rPr>
          <w:rFonts w:ascii="Times New Roman" w:eastAsia="仿宋"/>
          <w:sz w:val="32"/>
          <w:szCs w:val="32"/>
        </w:rPr>
        <w:t>2022</w:t>
      </w:r>
      <w:r>
        <w:rPr>
          <w:rFonts w:ascii="Times New Roman" w:eastAsia="仿宋"/>
          <w:sz w:val="32"/>
          <w:szCs w:val="32"/>
        </w:rPr>
        <w:t>年度部门决算编制范围的二级预算单位包括：</w:t>
      </w:r>
    </w:p>
    <w:p w:rsidR="004B0F7D" w:rsidRDefault="00871AF5">
      <w:pPr>
        <w:widowControl/>
        <w:ind w:left="640"/>
        <w:jc w:val="left"/>
        <w:rPr>
          <w:rFonts w:eastAsia="仿宋"/>
          <w:sz w:val="32"/>
          <w:szCs w:val="32"/>
        </w:rPr>
      </w:pPr>
      <w:r>
        <w:rPr>
          <w:rFonts w:eastAsia="仿宋"/>
          <w:sz w:val="32"/>
          <w:szCs w:val="32"/>
        </w:rPr>
        <w:t>1.</w:t>
      </w:r>
      <w:r>
        <w:rPr>
          <w:rFonts w:eastAsia="仿宋"/>
          <w:sz w:val="32"/>
          <w:szCs w:val="32"/>
        </w:rPr>
        <w:t>攀枝花市残疾人联合会。</w:t>
      </w:r>
    </w:p>
    <w:p w:rsidR="004B0F7D" w:rsidRDefault="00871AF5">
      <w:pPr>
        <w:pStyle w:val="a0"/>
        <w:spacing w:before="93"/>
        <w:rPr>
          <w:rFonts w:ascii="Times New Roman"/>
        </w:rPr>
      </w:pPr>
      <w:r>
        <w:rPr>
          <w:rFonts w:ascii="Times New Roman" w:eastAsia="仿宋"/>
          <w:sz w:val="32"/>
          <w:szCs w:val="32"/>
        </w:rPr>
        <w:t xml:space="preserve">    2.</w:t>
      </w:r>
      <w:r>
        <w:rPr>
          <w:rFonts w:ascii="Times New Roman" w:eastAsia="仿宋"/>
          <w:sz w:val="32"/>
          <w:szCs w:val="32"/>
        </w:rPr>
        <w:t>攀枝花市残疾人康复教育中心。</w:t>
      </w:r>
    </w:p>
    <w:p w:rsidR="004B0F7D" w:rsidRDefault="00871AF5">
      <w:pPr>
        <w:widowControl/>
        <w:numPr>
          <w:ilvl w:val="0"/>
          <w:numId w:val="1"/>
        </w:numPr>
        <w:jc w:val="left"/>
        <w:rPr>
          <w:rFonts w:eastAsia="仿宋"/>
          <w:kern w:val="0"/>
          <w:sz w:val="32"/>
          <w:szCs w:val="32"/>
        </w:rPr>
      </w:pPr>
      <w:r>
        <w:rPr>
          <w:rFonts w:eastAsia="仿宋"/>
          <w:sz w:val="32"/>
          <w:szCs w:val="32"/>
        </w:rPr>
        <w:br w:type="page"/>
      </w:r>
    </w:p>
    <w:p w:rsidR="004B0F7D" w:rsidRDefault="00871AF5">
      <w:pPr>
        <w:pStyle w:val="1"/>
        <w:ind w:right="440"/>
        <w:jc w:val="center"/>
        <w:rPr>
          <w:rStyle w:val="1Char"/>
          <w:rFonts w:eastAsia="黑体"/>
          <w:bCs/>
        </w:rPr>
      </w:pPr>
      <w:bookmarkStart w:id="17" w:name="_Toc15377204"/>
      <w:bookmarkStart w:id="18" w:name="_Toc15396602"/>
      <w:r>
        <w:rPr>
          <w:rFonts w:eastAsia="黑体"/>
          <w:b w:val="0"/>
        </w:rPr>
        <w:lastRenderedPageBreak/>
        <w:t>第二部分</w:t>
      </w:r>
      <w:r>
        <w:rPr>
          <w:rFonts w:eastAsia="黑体"/>
          <w:b w:val="0"/>
        </w:rPr>
        <w:t xml:space="preserve"> 2022</w:t>
      </w:r>
      <w:r>
        <w:rPr>
          <w:rFonts w:eastAsia="黑体"/>
          <w:b w:val="0"/>
        </w:rPr>
        <w:t>年度</w:t>
      </w:r>
      <w:r>
        <w:rPr>
          <w:rStyle w:val="1Char"/>
          <w:rFonts w:eastAsia="黑体"/>
          <w:bCs/>
        </w:rPr>
        <w:t>部门决算情况说明</w:t>
      </w:r>
      <w:bookmarkEnd w:id="17"/>
      <w:bookmarkEnd w:id="18"/>
    </w:p>
    <w:p w:rsidR="004B0F7D" w:rsidRDefault="004B0F7D"/>
    <w:p w:rsidR="004B0F7D" w:rsidRDefault="00871AF5">
      <w:pPr>
        <w:pStyle w:val="ae"/>
        <w:numPr>
          <w:ilvl w:val="0"/>
          <w:numId w:val="2"/>
        </w:numPr>
        <w:spacing w:line="600" w:lineRule="exact"/>
        <w:ind w:firstLineChars="0"/>
        <w:outlineLvl w:val="1"/>
        <w:rPr>
          <w:rStyle w:val="23"/>
          <w:rFonts w:ascii="Times New Roman" w:eastAsia="黑体" w:hAnsi="Times New Roman" w:cs="Times New Roman"/>
          <w:b w:val="0"/>
        </w:rPr>
      </w:pPr>
      <w:bookmarkStart w:id="19" w:name="_Toc15377205"/>
      <w:bookmarkStart w:id="20" w:name="_Toc15396603"/>
      <w:r>
        <w:rPr>
          <w:rFonts w:eastAsia="黑体"/>
          <w:sz w:val="32"/>
          <w:szCs w:val="32"/>
        </w:rPr>
        <w:t>收</w:t>
      </w:r>
      <w:r>
        <w:rPr>
          <w:rStyle w:val="23"/>
          <w:rFonts w:ascii="Times New Roman" w:eastAsia="黑体" w:hAnsi="Times New Roman" w:cs="Times New Roman"/>
          <w:b w:val="0"/>
        </w:rPr>
        <w:t>入支出决算总体情况说明</w:t>
      </w:r>
      <w:bookmarkEnd w:id="19"/>
      <w:bookmarkEnd w:id="20"/>
    </w:p>
    <w:p w:rsidR="004B0F7D" w:rsidRDefault="00871AF5">
      <w:pPr>
        <w:spacing w:line="600" w:lineRule="exact"/>
        <w:ind w:firstLineChars="200" w:firstLine="640"/>
        <w:rPr>
          <w:rFonts w:eastAsia="仿宋"/>
          <w:sz w:val="32"/>
          <w:szCs w:val="32"/>
        </w:rPr>
      </w:pPr>
      <w:r>
        <w:rPr>
          <w:rFonts w:eastAsia="仿宋"/>
          <w:sz w:val="32"/>
          <w:szCs w:val="32"/>
        </w:rPr>
        <w:t>2022</w:t>
      </w:r>
      <w:r>
        <w:rPr>
          <w:rFonts w:eastAsia="仿宋"/>
          <w:sz w:val="32"/>
          <w:szCs w:val="32"/>
        </w:rPr>
        <w:t>年度收、支总计</w:t>
      </w:r>
      <w:r>
        <w:rPr>
          <w:rFonts w:eastAsia="仿宋"/>
          <w:sz w:val="32"/>
          <w:szCs w:val="32"/>
        </w:rPr>
        <w:t>602.11</w:t>
      </w:r>
      <w:r>
        <w:rPr>
          <w:rFonts w:eastAsia="仿宋"/>
          <w:sz w:val="32"/>
          <w:szCs w:val="32"/>
        </w:rPr>
        <w:t>万元。与</w:t>
      </w:r>
      <w:r>
        <w:rPr>
          <w:rFonts w:eastAsia="仿宋"/>
          <w:sz w:val="32"/>
          <w:szCs w:val="32"/>
        </w:rPr>
        <w:t>2021</w:t>
      </w:r>
      <w:r>
        <w:rPr>
          <w:rFonts w:eastAsia="仿宋"/>
          <w:sz w:val="32"/>
          <w:szCs w:val="32"/>
        </w:rPr>
        <w:t>年</w:t>
      </w:r>
      <w:r>
        <w:rPr>
          <w:rFonts w:eastAsia="仿宋"/>
          <w:sz w:val="32"/>
          <w:szCs w:val="32"/>
        </w:rPr>
        <w:t>588.94</w:t>
      </w:r>
      <w:r>
        <w:rPr>
          <w:rFonts w:eastAsia="仿宋"/>
          <w:sz w:val="32"/>
          <w:szCs w:val="32"/>
        </w:rPr>
        <w:t>万元相比，收、支总计各增加</w:t>
      </w:r>
      <w:r>
        <w:rPr>
          <w:rFonts w:eastAsia="仿宋"/>
          <w:sz w:val="32"/>
          <w:szCs w:val="32"/>
        </w:rPr>
        <w:t>13.17</w:t>
      </w:r>
      <w:r>
        <w:rPr>
          <w:rFonts w:eastAsia="仿宋"/>
          <w:sz w:val="32"/>
          <w:szCs w:val="32"/>
        </w:rPr>
        <w:t>万元，增长</w:t>
      </w:r>
      <w:r>
        <w:rPr>
          <w:rFonts w:eastAsia="仿宋"/>
          <w:sz w:val="32"/>
          <w:szCs w:val="32"/>
        </w:rPr>
        <w:t>2.23%</w:t>
      </w:r>
      <w:r>
        <w:rPr>
          <w:rFonts w:eastAsia="仿宋"/>
          <w:sz w:val="32"/>
          <w:szCs w:val="32"/>
        </w:rPr>
        <w:t>。主要变动原因是市残疾人康复教育中心增加了设备设施采购经费。</w:t>
      </w:r>
    </w:p>
    <w:p w:rsidR="004B0F7D" w:rsidRDefault="00871AF5">
      <w:pPr>
        <w:spacing w:line="600" w:lineRule="exact"/>
        <w:ind w:firstLineChars="200" w:firstLine="640"/>
        <w:rPr>
          <w:rFonts w:eastAsia="仿宋"/>
          <w:sz w:val="32"/>
          <w:szCs w:val="32"/>
        </w:rPr>
      </w:pPr>
      <w:r>
        <w:rPr>
          <w:rFonts w:eastAsia="仿宋"/>
          <w:sz w:val="32"/>
          <w:szCs w:val="32"/>
        </w:rPr>
        <w:t>(</w:t>
      </w:r>
      <w:r>
        <w:rPr>
          <w:rFonts w:eastAsia="仿宋"/>
          <w:sz w:val="32"/>
          <w:szCs w:val="32"/>
        </w:rPr>
        <w:t>图</w:t>
      </w:r>
      <w:r>
        <w:rPr>
          <w:rFonts w:eastAsia="仿宋"/>
          <w:sz w:val="32"/>
          <w:szCs w:val="32"/>
        </w:rPr>
        <w:t>1</w:t>
      </w:r>
      <w:r>
        <w:rPr>
          <w:rFonts w:eastAsia="仿宋"/>
          <w:sz w:val="32"/>
          <w:szCs w:val="32"/>
        </w:rPr>
        <w:t>：收、支决算总计变动情况图</w:t>
      </w:r>
      <w:r>
        <w:rPr>
          <w:rFonts w:eastAsia="仿宋"/>
          <w:sz w:val="32"/>
          <w:szCs w:val="32"/>
        </w:rPr>
        <w:t>)</w:t>
      </w:r>
    </w:p>
    <w:p w:rsidR="004B0F7D" w:rsidRDefault="00871AF5">
      <w:pPr>
        <w:pStyle w:val="a0"/>
        <w:spacing w:before="93"/>
        <w:rPr>
          <w:rFonts w:ascii="Times New Roman"/>
          <w:sz w:val="32"/>
          <w:szCs w:val="32"/>
        </w:rPr>
      </w:pPr>
      <w:r>
        <w:rPr>
          <w:rFonts w:ascii="Times New Roman"/>
          <w:noProof/>
          <w:sz w:val="32"/>
          <w:szCs w:val="32"/>
        </w:rPr>
        <w:drawing>
          <wp:inline distT="0" distB="0" distL="114300" distR="114300">
            <wp:extent cx="5080000" cy="3235325"/>
            <wp:effectExtent l="4445" t="4445" r="20955" b="1778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B0F7D" w:rsidRDefault="00871AF5">
      <w:pPr>
        <w:pStyle w:val="ae"/>
        <w:numPr>
          <w:ilvl w:val="0"/>
          <w:numId w:val="2"/>
        </w:numPr>
        <w:spacing w:line="600" w:lineRule="exact"/>
        <w:ind w:firstLineChars="0"/>
        <w:outlineLvl w:val="1"/>
        <w:rPr>
          <w:rStyle w:val="23"/>
          <w:rFonts w:ascii="Times New Roman" w:eastAsia="黑体" w:hAnsi="Times New Roman" w:cs="Times New Roman"/>
          <w:b w:val="0"/>
        </w:rPr>
      </w:pPr>
      <w:bookmarkStart w:id="21" w:name="_Toc15377206"/>
      <w:bookmarkStart w:id="22" w:name="_Toc15396604"/>
      <w:r>
        <w:rPr>
          <w:rFonts w:eastAsia="黑体"/>
          <w:sz w:val="32"/>
          <w:szCs w:val="32"/>
        </w:rPr>
        <w:t>收</w:t>
      </w:r>
      <w:r>
        <w:rPr>
          <w:rStyle w:val="23"/>
          <w:rFonts w:ascii="Times New Roman" w:eastAsia="黑体" w:hAnsi="Times New Roman" w:cs="Times New Roman"/>
          <w:b w:val="0"/>
        </w:rPr>
        <w:t>入决算情况说明</w:t>
      </w:r>
      <w:bookmarkEnd w:id="21"/>
      <w:bookmarkEnd w:id="22"/>
    </w:p>
    <w:p w:rsidR="004B0F7D" w:rsidRDefault="00871AF5">
      <w:pPr>
        <w:spacing w:line="600" w:lineRule="exact"/>
        <w:ind w:firstLineChars="200" w:firstLine="640"/>
        <w:outlineLvl w:val="1"/>
        <w:rPr>
          <w:rFonts w:eastAsia="仿宋"/>
          <w:sz w:val="32"/>
          <w:szCs w:val="32"/>
        </w:rPr>
      </w:pPr>
      <w:r>
        <w:rPr>
          <w:rFonts w:eastAsia="仿宋"/>
          <w:sz w:val="32"/>
          <w:szCs w:val="32"/>
        </w:rPr>
        <w:t>2022</w:t>
      </w:r>
      <w:r>
        <w:rPr>
          <w:rFonts w:eastAsia="仿宋"/>
          <w:sz w:val="32"/>
          <w:szCs w:val="32"/>
        </w:rPr>
        <w:t>年本年收入合计</w:t>
      </w:r>
      <w:r>
        <w:rPr>
          <w:rFonts w:eastAsia="仿宋"/>
          <w:sz w:val="32"/>
          <w:szCs w:val="32"/>
        </w:rPr>
        <w:t>548.07</w:t>
      </w:r>
      <w:r>
        <w:rPr>
          <w:rFonts w:eastAsia="仿宋"/>
          <w:sz w:val="32"/>
          <w:szCs w:val="32"/>
        </w:rPr>
        <w:t>万元，其中：一般公共预算财政拨款收入</w:t>
      </w:r>
      <w:r>
        <w:rPr>
          <w:rFonts w:eastAsia="仿宋"/>
          <w:sz w:val="32"/>
          <w:szCs w:val="32"/>
        </w:rPr>
        <w:t>536.97</w:t>
      </w:r>
      <w:r>
        <w:rPr>
          <w:rFonts w:eastAsia="仿宋"/>
          <w:sz w:val="32"/>
          <w:szCs w:val="32"/>
        </w:rPr>
        <w:t>万元，占</w:t>
      </w:r>
      <w:r>
        <w:rPr>
          <w:rFonts w:eastAsia="仿宋"/>
          <w:sz w:val="32"/>
          <w:szCs w:val="32"/>
        </w:rPr>
        <w:t>97.97%</w:t>
      </w:r>
      <w:r>
        <w:rPr>
          <w:rFonts w:eastAsia="仿宋"/>
          <w:sz w:val="32"/>
          <w:szCs w:val="32"/>
        </w:rPr>
        <w:t>；政府性基金预算财政拨款收入</w:t>
      </w:r>
      <w:r>
        <w:rPr>
          <w:rFonts w:eastAsia="仿宋"/>
          <w:sz w:val="32"/>
          <w:szCs w:val="32"/>
        </w:rPr>
        <w:t>11.10</w:t>
      </w:r>
      <w:r>
        <w:rPr>
          <w:rFonts w:eastAsia="仿宋"/>
          <w:sz w:val="32"/>
          <w:szCs w:val="32"/>
        </w:rPr>
        <w:t>万元，占</w:t>
      </w:r>
      <w:r>
        <w:rPr>
          <w:rFonts w:eastAsia="仿宋"/>
          <w:sz w:val="32"/>
          <w:szCs w:val="32"/>
        </w:rPr>
        <w:t>2.03%</w:t>
      </w:r>
      <w:r>
        <w:rPr>
          <w:rFonts w:eastAsia="仿宋"/>
          <w:sz w:val="32"/>
          <w:szCs w:val="32"/>
        </w:rPr>
        <w:t>。</w:t>
      </w:r>
    </w:p>
    <w:p w:rsidR="004B0F7D" w:rsidRDefault="00871AF5">
      <w:pPr>
        <w:spacing w:line="600" w:lineRule="exact"/>
        <w:ind w:firstLineChars="200" w:firstLine="640"/>
        <w:rPr>
          <w:rFonts w:eastAsia="仿宋"/>
          <w:sz w:val="32"/>
          <w:szCs w:val="32"/>
        </w:rPr>
      </w:pPr>
      <w:r>
        <w:rPr>
          <w:rFonts w:eastAsia="仿宋"/>
          <w:sz w:val="32"/>
          <w:szCs w:val="32"/>
        </w:rPr>
        <w:t>(</w:t>
      </w:r>
      <w:r>
        <w:rPr>
          <w:rFonts w:eastAsia="仿宋"/>
          <w:sz w:val="32"/>
          <w:szCs w:val="32"/>
        </w:rPr>
        <w:t>图</w:t>
      </w:r>
      <w:r>
        <w:rPr>
          <w:rFonts w:eastAsia="仿宋"/>
          <w:sz w:val="32"/>
          <w:szCs w:val="32"/>
        </w:rPr>
        <w:t>2</w:t>
      </w:r>
      <w:r>
        <w:rPr>
          <w:rFonts w:eastAsia="仿宋"/>
          <w:sz w:val="32"/>
          <w:szCs w:val="32"/>
        </w:rPr>
        <w:t>：收入决算结构图</w:t>
      </w:r>
      <w:r>
        <w:rPr>
          <w:rFonts w:eastAsia="仿宋"/>
          <w:sz w:val="32"/>
          <w:szCs w:val="32"/>
        </w:rPr>
        <w:t>)</w:t>
      </w:r>
    </w:p>
    <w:p w:rsidR="004B0F7D" w:rsidRDefault="00871AF5">
      <w:pPr>
        <w:pStyle w:val="a0"/>
        <w:spacing w:before="93"/>
        <w:rPr>
          <w:rFonts w:ascii="Times New Roman"/>
          <w:sz w:val="32"/>
          <w:szCs w:val="32"/>
        </w:rPr>
      </w:pPr>
      <w:r>
        <w:rPr>
          <w:rFonts w:ascii="Times New Roman"/>
          <w:noProof/>
          <w:sz w:val="32"/>
          <w:szCs w:val="32"/>
        </w:rPr>
        <w:lastRenderedPageBreak/>
        <w:drawing>
          <wp:anchor distT="0" distB="0" distL="114300" distR="114300" simplePos="0" relativeHeight="251659264" behindDoc="1" locked="0" layoutInCell="1" allowOverlap="1">
            <wp:simplePos x="0" y="0"/>
            <wp:positionH relativeFrom="column">
              <wp:posOffset>-136525</wp:posOffset>
            </wp:positionH>
            <wp:positionV relativeFrom="paragraph">
              <wp:posOffset>243205</wp:posOffset>
            </wp:positionV>
            <wp:extent cx="5363210" cy="2583815"/>
            <wp:effectExtent l="19050" t="0" r="27940" b="6985"/>
            <wp:wrapTight wrapText="bothSides">
              <wp:wrapPolygon edited="0">
                <wp:start x="0" y="0"/>
                <wp:lineTo x="0" y="21600"/>
                <wp:lineTo x="21600" y="21600"/>
                <wp:lineTo x="21600" y="0"/>
                <wp:lineTo x="0" y="0"/>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4B0F7D" w:rsidRDefault="00871AF5">
      <w:pPr>
        <w:pStyle w:val="ae"/>
        <w:numPr>
          <w:ilvl w:val="0"/>
          <w:numId w:val="2"/>
        </w:numPr>
        <w:spacing w:line="600" w:lineRule="exact"/>
        <w:ind w:firstLineChars="0"/>
        <w:outlineLvl w:val="1"/>
        <w:rPr>
          <w:rStyle w:val="23"/>
          <w:rFonts w:ascii="Times New Roman" w:eastAsia="黑体" w:hAnsi="Times New Roman" w:cs="Times New Roman"/>
          <w:b w:val="0"/>
        </w:rPr>
      </w:pPr>
      <w:bookmarkStart w:id="23" w:name="_Toc15396605"/>
      <w:bookmarkStart w:id="24" w:name="_Toc15377207"/>
      <w:r>
        <w:rPr>
          <w:rFonts w:eastAsia="黑体"/>
          <w:sz w:val="32"/>
          <w:szCs w:val="32"/>
        </w:rPr>
        <w:t>支</w:t>
      </w:r>
      <w:r>
        <w:rPr>
          <w:rStyle w:val="23"/>
          <w:rFonts w:ascii="Times New Roman" w:eastAsia="黑体" w:hAnsi="Times New Roman" w:cs="Times New Roman"/>
          <w:b w:val="0"/>
        </w:rPr>
        <w:t>出决算情况说明</w:t>
      </w:r>
      <w:bookmarkEnd w:id="23"/>
      <w:bookmarkEnd w:id="24"/>
    </w:p>
    <w:p w:rsidR="004B0F7D" w:rsidRDefault="00871AF5">
      <w:pPr>
        <w:spacing w:line="600" w:lineRule="exact"/>
        <w:ind w:firstLineChars="200" w:firstLine="640"/>
        <w:outlineLvl w:val="1"/>
        <w:rPr>
          <w:rFonts w:eastAsia="仿宋"/>
          <w:sz w:val="32"/>
          <w:szCs w:val="32"/>
        </w:rPr>
      </w:pPr>
      <w:r>
        <w:rPr>
          <w:rFonts w:eastAsia="仿宋"/>
          <w:sz w:val="32"/>
          <w:szCs w:val="32"/>
        </w:rPr>
        <w:t>2022</w:t>
      </w:r>
      <w:r>
        <w:rPr>
          <w:rFonts w:eastAsia="仿宋"/>
          <w:sz w:val="32"/>
          <w:szCs w:val="32"/>
        </w:rPr>
        <w:t>年本年支出合计</w:t>
      </w:r>
      <w:r>
        <w:rPr>
          <w:rFonts w:eastAsia="仿宋"/>
          <w:sz w:val="32"/>
          <w:szCs w:val="32"/>
        </w:rPr>
        <w:t>602.11</w:t>
      </w:r>
      <w:r>
        <w:rPr>
          <w:rFonts w:eastAsia="仿宋"/>
          <w:sz w:val="32"/>
          <w:szCs w:val="32"/>
        </w:rPr>
        <w:t>万元，其中：基本支出</w:t>
      </w:r>
      <w:r>
        <w:rPr>
          <w:rFonts w:eastAsia="仿宋"/>
          <w:sz w:val="32"/>
          <w:szCs w:val="32"/>
        </w:rPr>
        <w:t>503.07</w:t>
      </w:r>
      <w:r>
        <w:rPr>
          <w:rFonts w:eastAsia="仿宋"/>
          <w:sz w:val="32"/>
          <w:szCs w:val="32"/>
        </w:rPr>
        <w:t>万元，占</w:t>
      </w:r>
      <w:r>
        <w:rPr>
          <w:rFonts w:eastAsia="仿宋"/>
          <w:sz w:val="32"/>
          <w:szCs w:val="32"/>
        </w:rPr>
        <w:t>83.55%</w:t>
      </w:r>
      <w:r>
        <w:rPr>
          <w:rFonts w:eastAsia="仿宋"/>
          <w:sz w:val="32"/>
          <w:szCs w:val="32"/>
        </w:rPr>
        <w:t>；项目支出</w:t>
      </w:r>
      <w:r>
        <w:rPr>
          <w:rFonts w:eastAsia="仿宋"/>
          <w:sz w:val="32"/>
          <w:szCs w:val="32"/>
        </w:rPr>
        <w:t>99.04</w:t>
      </w:r>
      <w:r>
        <w:rPr>
          <w:rFonts w:eastAsia="仿宋"/>
          <w:sz w:val="32"/>
          <w:szCs w:val="32"/>
        </w:rPr>
        <w:t>万元，占</w:t>
      </w:r>
      <w:r>
        <w:rPr>
          <w:rFonts w:eastAsia="仿宋"/>
          <w:sz w:val="32"/>
          <w:szCs w:val="32"/>
        </w:rPr>
        <w:t>16.45%</w:t>
      </w:r>
      <w:r>
        <w:rPr>
          <w:rFonts w:eastAsia="仿宋"/>
          <w:sz w:val="32"/>
          <w:szCs w:val="32"/>
        </w:rPr>
        <w:t>。</w:t>
      </w:r>
    </w:p>
    <w:p w:rsidR="004B0F7D" w:rsidRDefault="00871AF5">
      <w:pPr>
        <w:spacing w:line="600" w:lineRule="exact"/>
        <w:ind w:firstLineChars="200" w:firstLine="640"/>
        <w:rPr>
          <w:rFonts w:eastAsia="仿宋"/>
          <w:sz w:val="32"/>
          <w:szCs w:val="32"/>
        </w:rPr>
      </w:pPr>
      <w:r>
        <w:rPr>
          <w:rFonts w:eastAsia="仿宋"/>
          <w:sz w:val="32"/>
          <w:szCs w:val="32"/>
        </w:rPr>
        <w:t>（图</w:t>
      </w:r>
      <w:r>
        <w:rPr>
          <w:rFonts w:eastAsia="仿宋"/>
          <w:sz w:val="32"/>
          <w:szCs w:val="32"/>
        </w:rPr>
        <w:t>3</w:t>
      </w:r>
      <w:r>
        <w:rPr>
          <w:rFonts w:eastAsia="仿宋"/>
          <w:sz w:val="32"/>
          <w:szCs w:val="32"/>
        </w:rPr>
        <w:t>：支出决算结构图）</w:t>
      </w:r>
    </w:p>
    <w:p w:rsidR="004B0F7D" w:rsidRDefault="00871AF5">
      <w:pPr>
        <w:pStyle w:val="a0"/>
        <w:spacing w:before="93"/>
        <w:rPr>
          <w:rFonts w:ascii="Times New Roman" w:eastAsia="仿宋"/>
          <w:sz w:val="32"/>
          <w:szCs w:val="32"/>
        </w:rPr>
      </w:pPr>
      <w:r>
        <w:rPr>
          <w:rFonts w:ascii="Times New Roman" w:eastAsia="仿宋"/>
          <w:noProof/>
          <w:sz w:val="32"/>
          <w:szCs w:val="32"/>
        </w:rPr>
        <w:drawing>
          <wp:inline distT="0" distB="0" distL="114300" distR="114300">
            <wp:extent cx="4721860" cy="2594610"/>
            <wp:effectExtent l="4445" t="4445" r="17145" b="1079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B0F7D" w:rsidRDefault="004B0F7D">
      <w:pPr>
        <w:spacing w:line="600" w:lineRule="exact"/>
        <w:ind w:firstLineChars="200" w:firstLine="640"/>
        <w:rPr>
          <w:rFonts w:eastAsia="仿宋_GB2312"/>
          <w:sz w:val="32"/>
          <w:szCs w:val="32"/>
        </w:rPr>
      </w:pPr>
    </w:p>
    <w:p w:rsidR="004B0F7D" w:rsidRDefault="00871AF5">
      <w:pPr>
        <w:spacing w:line="600" w:lineRule="exact"/>
        <w:ind w:firstLineChars="200" w:firstLine="640"/>
        <w:outlineLvl w:val="1"/>
        <w:rPr>
          <w:rStyle w:val="23"/>
          <w:rFonts w:ascii="Times New Roman" w:eastAsia="黑体" w:hAnsi="Times New Roman" w:cs="Times New Roman"/>
          <w:b w:val="0"/>
        </w:rPr>
      </w:pPr>
      <w:bookmarkStart w:id="25" w:name="_Toc15377208"/>
      <w:bookmarkStart w:id="26" w:name="_Toc15396606"/>
      <w:r>
        <w:rPr>
          <w:rFonts w:eastAsia="黑体"/>
          <w:sz w:val="32"/>
          <w:szCs w:val="32"/>
        </w:rPr>
        <w:t>四、财</w:t>
      </w:r>
      <w:r>
        <w:rPr>
          <w:rStyle w:val="23"/>
          <w:rFonts w:ascii="Times New Roman" w:eastAsia="黑体" w:hAnsi="Times New Roman" w:cs="Times New Roman"/>
          <w:b w:val="0"/>
        </w:rPr>
        <w:t>政拨款收入支出决算总体情况说明</w:t>
      </w:r>
      <w:bookmarkEnd w:id="25"/>
      <w:bookmarkEnd w:id="26"/>
    </w:p>
    <w:p w:rsidR="004B0F7D" w:rsidRDefault="00871AF5">
      <w:pPr>
        <w:spacing w:line="600" w:lineRule="exact"/>
        <w:ind w:firstLineChars="200" w:firstLine="640"/>
        <w:rPr>
          <w:rFonts w:eastAsia="仿宋"/>
          <w:sz w:val="32"/>
          <w:szCs w:val="32"/>
        </w:rPr>
      </w:pPr>
      <w:r>
        <w:rPr>
          <w:rFonts w:eastAsia="仿宋"/>
          <w:sz w:val="32"/>
          <w:szCs w:val="32"/>
        </w:rPr>
        <w:lastRenderedPageBreak/>
        <w:t>2022</w:t>
      </w:r>
      <w:r>
        <w:rPr>
          <w:rFonts w:eastAsia="仿宋"/>
          <w:sz w:val="32"/>
          <w:szCs w:val="32"/>
        </w:rPr>
        <w:t>年财政拨款收、支总计</w:t>
      </w:r>
      <w:r>
        <w:rPr>
          <w:rFonts w:eastAsia="仿宋"/>
          <w:sz w:val="32"/>
          <w:szCs w:val="32"/>
        </w:rPr>
        <w:t>602.11</w:t>
      </w:r>
      <w:r>
        <w:rPr>
          <w:rFonts w:eastAsia="仿宋"/>
          <w:sz w:val="32"/>
          <w:szCs w:val="32"/>
        </w:rPr>
        <w:t>万元。与</w:t>
      </w:r>
      <w:r>
        <w:rPr>
          <w:rFonts w:eastAsia="仿宋"/>
          <w:sz w:val="32"/>
          <w:szCs w:val="32"/>
        </w:rPr>
        <w:t>2021</w:t>
      </w:r>
      <w:r>
        <w:rPr>
          <w:rFonts w:eastAsia="仿宋"/>
          <w:sz w:val="32"/>
          <w:szCs w:val="32"/>
        </w:rPr>
        <w:t>年相比，财政拨款收、支总计各增加</w:t>
      </w:r>
      <w:r>
        <w:rPr>
          <w:rFonts w:eastAsia="仿宋"/>
          <w:sz w:val="32"/>
          <w:szCs w:val="32"/>
        </w:rPr>
        <w:t>13.17</w:t>
      </w:r>
      <w:r>
        <w:rPr>
          <w:rFonts w:eastAsia="仿宋"/>
          <w:sz w:val="32"/>
          <w:szCs w:val="32"/>
        </w:rPr>
        <w:t>万元，增长</w:t>
      </w:r>
      <w:r>
        <w:rPr>
          <w:rFonts w:eastAsia="仿宋"/>
          <w:sz w:val="32"/>
          <w:szCs w:val="32"/>
        </w:rPr>
        <w:t>2.23%</w:t>
      </w:r>
      <w:r w:rsidR="006E56E3">
        <w:rPr>
          <w:rFonts w:eastAsia="仿宋"/>
          <w:sz w:val="32"/>
          <w:szCs w:val="32"/>
        </w:rPr>
        <w:t>。主要变动原因</w:t>
      </w:r>
      <w:r>
        <w:rPr>
          <w:rFonts w:eastAsia="仿宋"/>
          <w:sz w:val="32"/>
          <w:szCs w:val="32"/>
        </w:rPr>
        <w:t>是残疾人康复教育中心增加了设备设施采购经费。</w:t>
      </w:r>
    </w:p>
    <w:p w:rsidR="004B0F7D" w:rsidRDefault="00871AF5">
      <w:pPr>
        <w:spacing w:line="600" w:lineRule="exact"/>
        <w:ind w:firstLineChars="200" w:firstLine="640"/>
        <w:rPr>
          <w:rFonts w:eastAsia="仿宋"/>
          <w:sz w:val="32"/>
          <w:szCs w:val="32"/>
        </w:rPr>
      </w:pPr>
      <w:r>
        <w:rPr>
          <w:rFonts w:eastAsia="仿宋"/>
          <w:sz w:val="32"/>
          <w:szCs w:val="32"/>
        </w:rPr>
        <w:t>（图</w:t>
      </w:r>
      <w:r>
        <w:rPr>
          <w:rFonts w:eastAsia="仿宋"/>
          <w:sz w:val="32"/>
          <w:szCs w:val="32"/>
        </w:rPr>
        <w:t>4</w:t>
      </w:r>
      <w:r>
        <w:rPr>
          <w:rFonts w:eastAsia="仿宋"/>
          <w:sz w:val="32"/>
          <w:szCs w:val="32"/>
        </w:rPr>
        <w:t>：财政拨款收、支决算总计变动情况）</w:t>
      </w:r>
    </w:p>
    <w:p w:rsidR="004B0F7D" w:rsidRDefault="00871AF5">
      <w:pPr>
        <w:pStyle w:val="a0"/>
        <w:spacing w:before="93"/>
        <w:rPr>
          <w:rFonts w:ascii="Times New Roman" w:eastAsia="仿宋"/>
          <w:sz w:val="32"/>
          <w:szCs w:val="32"/>
        </w:rPr>
      </w:pPr>
      <w:r>
        <w:rPr>
          <w:rFonts w:ascii="Times New Roman"/>
          <w:noProof/>
          <w:sz w:val="32"/>
          <w:szCs w:val="32"/>
        </w:rPr>
        <w:drawing>
          <wp:inline distT="0" distB="0" distL="114300" distR="114300">
            <wp:extent cx="5080000" cy="2680335"/>
            <wp:effectExtent l="4445" t="4445" r="20955" b="2032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B0F7D" w:rsidRDefault="004B0F7D">
      <w:pPr>
        <w:spacing w:line="600" w:lineRule="exact"/>
        <w:rPr>
          <w:rFonts w:eastAsia="仿宋"/>
          <w:b/>
          <w:sz w:val="32"/>
          <w:szCs w:val="32"/>
        </w:rPr>
      </w:pPr>
    </w:p>
    <w:p w:rsidR="004B0F7D" w:rsidRDefault="00871AF5">
      <w:pPr>
        <w:spacing w:line="600" w:lineRule="exact"/>
        <w:ind w:firstLineChars="200" w:firstLine="640"/>
        <w:outlineLvl w:val="1"/>
        <w:rPr>
          <w:rStyle w:val="23"/>
          <w:rFonts w:ascii="Times New Roman" w:eastAsia="黑体" w:hAnsi="Times New Roman" w:cs="Times New Roman"/>
          <w:b w:val="0"/>
        </w:rPr>
      </w:pPr>
      <w:bookmarkStart w:id="27" w:name="_Toc15396607"/>
      <w:bookmarkStart w:id="28" w:name="_Toc15377209"/>
      <w:r>
        <w:rPr>
          <w:rFonts w:eastAsia="黑体"/>
          <w:sz w:val="32"/>
          <w:szCs w:val="32"/>
        </w:rPr>
        <w:t>五、</w:t>
      </w:r>
      <w:r>
        <w:rPr>
          <w:rFonts w:eastAsia="黑体"/>
          <w:b/>
          <w:sz w:val="32"/>
          <w:szCs w:val="32"/>
        </w:rPr>
        <w:t>一</w:t>
      </w:r>
      <w:r>
        <w:rPr>
          <w:rStyle w:val="23"/>
          <w:rFonts w:ascii="Times New Roman" w:eastAsia="黑体" w:hAnsi="Times New Roman" w:cs="Times New Roman"/>
          <w:b w:val="0"/>
        </w:rPr>
        <w:t>般公共预算财政拨款支出决算情况说明</w:t>
      </w:r>
      <w:bookmarkEnd w:id="27"/>
      <w:bookmarkEnd w:id="28"/>
    </w:p>
    <w:p w:rsidR="004B0F7D" w:rsidRDefault="00871AF5">
      <w:pPr>
        <w:spacing w:line="600" w:lineRule="exact"/>
        <w:ind w:firstLineChars="200" w:firstLine="643"/>
        <w:outlineLvl w:val="2"/>
        <w:rPr>
          <w:rFonts w:eastAsia="仿宋"/>
          <w:b/>
          <w:sz w:val="32"/>
          <w:szCs w:val="32"/>
        </w:rPr>
      </w:pPr>
      <w:bookmarkStart w:id="29" w:name="_Toc15377210"/>
      <w:r>
        <w:rPr>
          <w:rFonts w:eastAsia="仿宋"/>
          <w:b/>
          <w:sz w:val="32"/>
          <w:szCs w:val="32"/>
        </w:rPr>
        <w:t>（一）一般公共预算财政拨款支出决算总体情况</w:t>
      </w:r>
      <w:bookmarkEnd w:id="29"/>
    </w:p>
    <w:p w:rsidR="004B0F7D" w:rsidRDefault="00871AF5">
      <w:pPr>
        <w:spacing w:line="600" w:lineRule="exact"/>
        <w:ind w:firstLineChars="200" w:firstLine="640"/>
        <w:rPr>
          <w:rFonts w:eastAsia="仿宋"/>
          <w:sz w:val="32"/>
          <w:szCs w:val="32"/>
        </w:rPr>
      </w:pPr>
      <w:r>
        <w:rPr>
          <w:rFonts w:eastAsia="仿宋"/>
          <w:sz w:val="32"/>
          <w:szCs w:val="32"/>
        </w:rPr>
        <w:t>2022</w:t>
      </w:r>
      <w:r>
        <w:rPr>
          <w:rFonts w:eastAsia="仿宋"/>
          <w:sz w:val="32"/>
          <w:szCs w:val="32"/>
        </w:rPr>
        <w:t>年一般公共预算财政拨款支出</w:t>
      </w:r>
      <w:r>
        <w:rPr>
          <w:rFonts w:eastAsia="仿宋"/>
          <w:sz w:val="32"/>
          <w:szCs w:val="32"/>
        </w:rPr>
        <w:t>591.01</w:t>
      </w:r>
      <w:r>
        <w:rPr>
          <w:rFonts w:eastAsia="仿宋"/>
          <w:sz w:val="32"/>
          <w:szCs w:val="32"/>
        </w:rPr>
        <w:t>万元，占本年支出合计的</w:t>
      </w:r>
      <w:r>
        <w:rPr>
          <w:rFonts w:eastAsia="仿宋"/>
          <w:sz w:val="32"/>
          <w:szCs w:val="32"/>
        </w:rPr>
        <w:t>98.16%</w:t>
      </w:r>
      <w:r>
        <w:rPr>
          <w:rFonts w:eastAsia="仿宋"/>
          <w:sz w:val="32"/>
          <w:szCs w:val="32"/>
        </w:rPr>
        <w:t>。与</w:t>
      </w:r>
      <w:r>
        <w:rPr>
          <w:rFonts w:eastAsia="仿宋"/>
          <w:sz w:val="32"/>
          <w:szCs w:val="32"/>
        </w:rPr>
        <w:t>2021</w:t>
      </w:r>
      <w:r>
        <w:rPr>
          <w:rFonts w:eastAsia="仿宋"/>
          <w:sz w:val="32"/>
          <w:szCs w:val="32"/>
        </w:rPr>
        <w:t>年</w:t>
      </w:r>
      <w:r>
        <w:rPr>
          <w:rFonts w:eastAsia="仿宋"/>
          <w:sz w:val="32"/>
          <w:szCs w:val="32"/>
        </w:rPr>
        <w:t>573.87</w:t>
      </w:r>
      <w:r>
        <w:rPr>
          <w:rFonts w:eastAsia="仿宋"/>
          <w:sz w:val="32"/>
          <w:szCs w:val="32"/>
        </w:rPr>
        <w:t>相比，一般公共预算财政拨款支出增加</w:t>
      </w:r>
      <w:r>
        <w:rPr>
          <w:rFonts w:eastAsia="仿宋"/>
          <w:sz w:val="32"/>
          <w:szCs w:val="32"/>
        </w:rPr>
        <w:t>17.14</w:t>
      </w:r>
      <w:r>
        <w:rPr>
          <w:rFonts w:eastAsia="仿宋"/>
          <w:sz w:val="32"/>
          <w:szCs w:val="32"/>
        </w:rPr>
        <w:t>万元，增长</w:t>
      </w:r>
      <w:r>
        <w:rPr>
          <w:rFonts w:eastAsia="仿宋"/>
          <w:sz w:val="32"/>
          <w:szCs w:val="32"/>
        </w:rPr>
        <w:t>2.99%</w:t>
      </w:r>
      <w:r>
        <w:rPr>
          <w:rFonts w:eastAsia="仿宋"/>
          <w:sz w:val="32"/>
          <w:szCs w:val="32"/>
        </w:rPr>
        <w:t>。主要变动原因是市残疾人康复教育中心增加了设备设施采购经费。</w:t>
      </w:r>
    </w:p>
    <w:p w:rsidR="004B0F7D" w:rsidRDefault="00871AF5">
      <w:pPr>
        <w:pStyle w:val="a0"/>
        <w:spacing w:before="93"/>
        <w:rPr>
          <w:rFonts w:ascii="Times New Roman" w:eastAsia="仿宋"/>
          <w:sz w:val="32"/>
          <w:szCs w:val="32"/>
        </w:rPr>
      </w:pPr>
      <w:r>
        <w:rPr>
          <w:rFonts w:ascii="Times New Roman" w:eastAsia="仿宋"/>
          <w:sz w:val="32"/>
          <w:szCs w:val="32"/>
        </w:rPr>
        <w:t>（图</w:t>
      </w:r>
      <w:r>
        <w:rPr>
          <w:rFonts w:ascii="Times New Roman" w:eastAsia="仿宋"/>
          <w:sz w:val="32"/>
          <w:szCs w:val="32"/>
        </w:rPr>
        <w:t>5</w:t>
      </w:r>
      <w:r>
        <w:rPr>
          <w:rFonts w:ascii="Times New Roman" w:eastAsia="仿宋"/>
          <w:sz w:val="32"/>
          <w:szCs w:val="32"/>
        </w:rPr>
        <w:t>：一般公共预算财政拨款支出决算变动情况）</w:t>
      </w:r>
      <w:r>
        <w:rPr>
          <w:rFonts w:ascii="Times New Roman" w:eastAsia="仿宋"/>
          <w:noProof/>
          <w:sz w:val="32"/>
          <w:szCs w:val="32"/>
        </w:rPr>
        <w:lastRenderedPageBreak/>
        <w:drawing>
          <wp:inline distT="0" distB="0" distL="114300" distR="114300">
            <wp:extent cx="5080000" cy="2367280"/>
            <wp:effectExtent l="4445" t="4445" r="20955"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B0F7D" w:rsidRDefault="00871AF5">
      <w:pPr>
        <w:spacing w:line="600" w:lineRule="exact"/>
        <w:ind w:firstLineChars="200" w:firstLine="643"/>
        <w:outlineLvl w:val="2"/>
        <w:rPr>
          <w:rFonts w:eastAsia="仿宋"/>
          <w:b/>
          <w:sz w:val="32"/>
          <w:szCs w:val="32"/>
        </w:rPr>
      </w:pPr>
      <w:bookmarkStart w:id="30" w:name="_Toc15377211"/>
      <w:r>
        <w:rPr>
          <w:rFonts w:eastAsia="仿宋"/>
          <w:b/>
          <w:sz w:val="32"/>
          <w:szCs w:val="32"/>
        </w:rPr>
        <w:t>（二）一般公共预算财政拨款支出决算结构情况</w:t>
      </w:r>
      <w:bookmarkEnd w:id="30"/>
    </w:p>
    <w:p w:rsidR="004B0F7D" w:rsidRDefault="00871AF5">
      <w:pPr>
        <w:spacing w:line="600" w:lineRule="exact"/>
        <w:ind w:firstLine="640"/>
        <w:rPr>
          <w:rFonts w:eastAsia="仿宋"/>
          <w:sz w:val="32"/>
          <w:szCs w:val="32"/>
        </w:rPr>
      </w:pPr>
      <w:r>
        <w:rPr>
          <w:rFonts w:eastAsia="仿宋"/>
          <w:sz w:val="32"/>
          <w:szCs w:val="32"/>
        </w:rPr>
        <w:t>2022</w:t>
      </w:r>
      <w:r>
        <w:rPr>
          <w:rFonts w:eastAsia="仿宋"/>
          <w:sz w:val="32"/>
          <w:szCs w:val="32"/>
        </w:rPr>
        <w:t>年一般公共预算财政拨款支出</w:t>
      </w:r>
      <w:r>
        <w:rPr>
          <w:rFonts w:eastAsia="仿宋"/>
          <w:sz w:val="32"/>
          <w:szCs w:val="32"/>
        </w:rPr>
        <w:t>591.01</w:t>
      </w:r>
      <w:r>
        <w:rPr>
          <w:rFonts w:eastAsia="仿宋"/>
          <w:sz w:val="32"/>
          <w:szCs w:val="32"/>
        </w:rPr>
        <w:t>万元，主要用于以下方面</w:t>
      </w:r>
      <w:r>
        <w:rPr>
          <w:rFonts w:eastAsia="仿宋"/>
          <w:sz w:val="32"/>
          <w:szCs w:val="32"/>
        </w:rPr>
        <w:t>:</w:t>
      </w:r>
      <w:r>
        <w:rPr>
          <w:rFonts w:eastAsia="仿宋"/>
          <w:b/>
          <w:sz w:val="32"/>
          <w:szCs w:val="32"/>
        </w:rPr>
        <w:t>社会保障和就业</w:t>
      </w:r>
      <w:r>
        <w:rPr>
          <w:rFonts w:eastAsia="仿宋"/>
          <w:b/>
          <w:bCs/>
          <w:sz w:val="32"/>
          <w:szCs w:val="32"/>
        </w:rPr>
        <w:t>支出</w:t>
      </w:r>
      <w:r>
        <w:rPr>
          <w:rFonts w:eastAsia="仿宋"/>
          <w:sz w:val="32"/>
          <w:szCs w:val="32"/>
        </w:rPr>
        <w:t>549.93</w:t>
      </w:r>
      <w:r>
        <w:rPr>
          <w:rFonts w:eastAsia="仿宋"/>
          <w:sz w:val="32"/>
          <w:szCs w:val="32"/>
        </w:rPr>
        <w:t>万元，占</w:t>
      </w:r>
      <w:r>
        <w:rPr>
          <w:rFonts w:eastAsia="仿宋"/>
          <w:sz w:val="32"/>
          <w:szCs w:val="32"/>
        </w:rPr>
        <w:t>93.05%</w:t>
      </w:r>
      <w:r>
        <w:rPr>
          <w:rFonts w:eastAsia="仿宋"/>
          <w:sz w:val="32"/>
          <w:szCs w:val="32"/>
        </w:rPr>
        <w:t>；</w:t>
      </w:r>
      <w:r>
        <w:rPr>
          <w:rFonts w:eastAsia="仿宋"/>
          <w:b/>
          <w:bCs/>
          <w:sz w:val="32"/>
          <w:szCs w:val="32"/>
        </w:rPr>
        <w:t>住房保障支出</w:t>
      </w:r>
      <w:r>
        <w:rPr>
          <w:rFonts w:eastAsia="仿宋"/>
          <w:sz w:val="32"/>
          <w:szCs w:val="32"/>
        </w:rPr>
        <w:t>41.08</w:t>
      </w:r>
      <w:r>
        <w:rPr>
          <w:rFonts w:eastAsia="仿宋"/>
          <w:sz w:val="32"/>
          <w:szCs w:val="32"/>
        </w:rPr>
        <w:t>万元，占</w:t>
      </w:r>
      <w:r>
        <w:rPr>
          <w:rFonts w:eastAsia="仿宋"/>
          <w:sz w:val="32"/>
          <w:szCs w:val="32"/>
        </w:rPr>
        <w:t>6.95%</w:t>
      </w:r>
      <w:r>
        <w:rPr>
          <w:rFonts w:eastAsia="仿宋"/>
          <w:sz w:val="32"/>
          <w:szCs w:val="32"/>
        </w:rPr>
        <w:t>。</w:t>
      </w:r>
    </w:p>
    <w:p w:rsidR="004B0F7D" w:rsidRDefault="00871AF5">
      <w:pPr>
        <w:spacing w:line="600" w:lineRule="exact"/>
        <w:ind w:firstLineChars="200" w:firstLine="640"/>
        <w:rPr>
          <w:rFonts w:eastAsia="仿宋"/>
          <w:sz w:val="32"/>
          <w:szCs w:val="32"/>
        </w:rPr>
      </w:pPr>
      <w:r>
        <w:rPr>
          <w:rFonts w:eastAsia="仿宋"/>
          <w:sz w:val="32"/>
          <w:szCs w:val="32"/>
        </w:rPr>
        <w:t>（图</w:t>
      </w:r>
      <w:r>
        <w:rPr>
          <w:rFonts w:eastAsia="仿宋"/>
          <w:sz w:val="32"/>
          <w:szCs w:val="32"/>
        </w:rPr>
        <w:t>6</w:t>
      </w:r>
      <w:r>
        <w:rPr>
          <w:rFonts w:eastAsia="仿宋"/>
          <w:sz w:val="32"/>
          <w:szCs w:val="32"/>
        </w:rPr>
        <w:t>：一般公共预算财政拨款支出决算结构）</w:t>
      </w:r>
    </w:p>
    <w:p w:rsidR="004B0F7D" w:rsidRDefault="00871AF5">
      <w:pPr>
        <w:pStyle w:val="a0"/>
        <w:spacing w:before="93"/>
        <w:rPr>
          <w:rFonts w:ascii="Times New Roman" w:eastAsia="仿宋"/>
          <w:sz w:val="32"/>
          <w:szCs w:val="32"/>
        </w:rPr>
      </w:pPr>
      <w:r>
        <w:rPr>
          <w:rFonts w:ascii="Times New Roman" w:eastAsia="仿宋"/>
          <w:noProof/>
          <w:sz w:val="32"/>
          <w:szCs w:val="32"/>
        </w:rPr>
        <w:drawing>
          <wp:inline distT="0" distB="0" distL="114300" distR="114300">
            <wp:extent cx="5080000" cy="2867660"/>
            <wp:effectExtent l="4445" t="4445" r="20955" b="23495"/>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B0F7D" w:rsidRDefault="00871AF5">
      <w:pPr>
        <w:spacing w:line="600" w:lineRule="exact"/>
        <w:ind w:firstLineChars="200" w:firstLine="643"/>
        <w:outlineLvl w:val="2"/>
        <w:rPr>
          <w:rFonts w:eastAsia="仿宋"/>
          <w:b/>
          <w:sz w:val="32"/>
          <w:szCs w:val="32"/>
        </w:rPr>
      </w:pPr>
      <w:bookmarkStart w:id="31" w:name="_Toc15377212"/>
      <w:r>
        <w:rPr>
          <w:rFonts w:eastAsia="仿宋"/>
          <w:b/>
          <w:sz w:val="32"/>
          <w:szCs w:val="32"/>
        </w:rPr>
        <w:t>（三）一般公共预算财政拨款支出决算具体情况</w:t>
      </w:r>
      <w:bookmarkEnd w:id="31"/>
    </w:p>
    <w:p w:rsidR="004B0F7D" w:rsidRDefault="00871AF5">
      <w:pPr>
        <w:spacing w:line="600" w:lineRule="exact"/>
        <w:ind w:firstLineChars="200" w:firstLine="643"/>
        <w:outlineLvl w:val="2"/>
        <w:rPr>
          <w:rFonts w:eastAsia="仿宋"/>
          <w:sz w:val="32"/>
          <w:szCs w:val="32"/>
        </w:rPr>
      </w:pPr>
      <w:bookmarkStart w:id="32" w:name="_Toc15378460"/>
      <w:bookmarkStart w:id="33" w:name="_Toc15377213"/>
      <w:bookmarkStart w:id="34" w:name="_Toc15377444"/>
      <w:r>
        <w:rPr>
          <w:rFonts w:eastAsia="仿宋"/>
          <w:b/>
          <w:sz w:val="32"/>
          <w:szCs w:val="32"/>
        </w:rPr>
        <w:t>2022</w:t>
      </w:r>
      <w:r>
        <w:rPr>
          <w:rFonts w:eastAsia="仿宋"/>
          <w:b/>
          <w:sz w:val="32"/>
          <w:szCs w:val="32"/>
        </w:rPr>
        <w:t>年一般公共预算支出决算数为</w:t>
      </w:r>
      <w:r>
        <w:rPr>
          <w:rFonts w:eastAsia="仿宋"/>
          <w:b/>
          <w:sz w:val="32"/>
          <w:szCs w:val="32"/>
        </w:rPr>
        <w:t>591.01</w:t>
      </w:r>
      <w:r>
        <w:rPr>
          <w:rFonts w:eastAsia="仿宋"/>
          <w:b/>
          <w:sz w:val="32"/>
          <w:szCs w:val="32"/>
        </w:rPr>
        <w:t>万元</w:t>
      </w:r>
      <w:r>
        <w:rPr>
          <w:rFonts w:eastAsia="仿宋"/>
          <w:sz w:val="32"/>
          <w:szCs w:val="32"/>
        </w:rPr>
        <w:t>，</w:t>
      </w:r>
      <w:r>
        <w:rPr>
          <w:rStyle w:val="ab"/>
          <w:rFonts w:eastAsia="仿宋"/>
          <w:bCs/>
          <w:sz w:val="32"/>
          <w:szCs w:val="32"/>
        </w:rPr>
        <w:t>完成预算</w:t>
      </w:r>
      <w:r>
        <w:rPr>
          <w:rStyle w:val="ab"/>
          <w:rFonts w:eastAsia="仿宋"/>
          <w:bCs/>
          <w:sz w:val="32"/>
          <w:szCs w:val="32"/>
        </w:rPr>
        <w:t>100%</w:t>
      </w:r>
      <w:r>
        <w:rPr>
          <w:rStyle w:val="ab"/>
          <w:rFonts w:eastAsia="仿宋"/>
          <w:bCs/>
          <w:sz w:val="32"/>
          <w:szCs w:val="32"/>
        </w:rPr>
        <w:t>。其中：</w:t>
      </w:r>
      <w:bookmarkEnd w:id="32"/>
      <w:bookmarkEnd w:id="33"/>
      <w:bookmarkEnd w:id="34"/>
    </w:p>
    <w:p w:rsidR="004B0F7D" w:rsidRDefault="00871AF5">
      <w:pPr>
        <w:spacing w:line="560" w:lineRule="exact"/>
        <w:ind w:firstLineChars="200" w:firstLine="641"/>
        <w:rPr>
          <w:rFonts w:eastAsia="仿宋_GB2312"/>
          <w:sz w:val="32"/>
        </w:rPr>
      </w:pPr>
      <w:bookmarkStart w:id="35" w:name="_Toc15396608"/>
      <w:bookmarkStart w:id="36" w:name="_Toc15377214"/>
      <w:r>
        <w:rPr>
          <w:rFonts w:eastAsia="仿宋_GB2312"/>
          <w:b/>
          <w:sz w:val="32"/>
        </w:rPr>
        <w:lastRenderedPageBreak/>
        <w:t>1.</w:t>
      </w:r>
      <w:r>
        <w:rPr>
          <w:rFonts w:eastAsia="仿宋_GB2312"/>
          <w:b/>
          <w:sz w:val="32"/>
        </w:rPr>
        <w:t>社会保障和就业支出（类）行政事业单位养老支出（款）</w:t>
      </w:r>
      <w:r>
        <w:rPr>
          <w:rFonts w:eastAsia="仿宋_GB2312"/>
          <w:b/>
          <w:bCs/>
          <w:sz w:val="32"/>
        </w:rPr>
        <w:t>行政单位离退休</w:t>
      </w:r>
      <w:r>
        <w:rPr>
          <w:rFonts w:eastAsia="仿宋_GB2312"/>
          <w:b/>
          <w:sz w:val="32"/>
        </w:rPr>
        <w:t>（项）</w:t>
      </w:r>
      <w:r>
        <w:rPr>
          <w:rFonts w:eastAsia="仿宋_GB2312"/>
          <w:b/>
          <w:sz w:val="32"/>
        </w:rPr>
        <w:t>:</w:t>
      </w:r>
      <w:r>
        <w:rPr>
          <w:rFonts w:eastAsia="仿宋_GB2312"/>
          <w:sz w:val="32"/>
        </w:rPr>
        <w:t>支出决算为</w:t>
      </w:r>
      <w:r>
        <w:rPr>
          <w:rFonts w:eastAsia="仿宋_GB2312"/>
          <w:sz w:val="32"/>
        </w:rPr>
        <w:t>24.94</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1.</w:t>
      </w:r>
      <w:r>
        <w:rPr>
          <w:rFonts w:eastAsia="仿宋_GB2312"/>
          <w:b/>
          <w:sz w:val="32"/>
        </w:rPr>
        <w:t>社会保障和就业支出（类）行政事业单位养老支出（款）事业单位离退休（项）</w:t>
      </w:r>
      <w:r>
        <w:rPr>
          <w:rFonts w:eastAsia="仿宋_GB2312"/>
          <w:b/>
          <w:sz w:val="32"/>
        </w:rPr>
        <w:t>:</w:t>
      </w:r>
      <w:r>
        <w:rPr>
          <w:rFonts w:eastAsia="仿宋_GB2312"/>
          <w:sz w:val="32"/>
        </w:rPr>
        <w:t>支出决算为</w:t>
      </w:r>
      <w:r>
        <w:rPr>
          <w:rFonts w:eastAsia="仿宋_GB2312"/>
          <w:sz w:val="32"/>
        </w:rPr>
        <w:t>13.97</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2.</w:t>
      </w:r>
      <w:r>
        <w:rPr>
          <w:rFonts w:eastAsia="仿宋_GB2312"/>
          <w:b/>
          <w:sz w:val="32"/>
        </w:rPr>
        <w:t>社会保障和就业支出（类）行政事业单位养老支出（款）机关事业单位基本养老保险缴费支出（项）</w:t>
      </w:r>
      <w:r>
        <w:rPr>
          <w:rFonts w:eastAsia="仿宋_GB2312"/>
          <w:b/>
          <w:sz w:val="32"/>
        </w:rPr>
        <w:t>:</w:t>
      </w:r>
      <w:r>
        <w:rPr>
          <w:rFonts w:eastAsia="仿宋_GB2312"/>
          <w:sz w:val="32"/>
        </w:rPr>
        <w:t>支出决算为</w:t>
      </w:r>
      <w:r>
        <w:rPr>
          <w:rFonts w:eastAsia="仿宋_GB2312"/>
          <w:sz w:val="32"/>
        </w:rPr>
        <w:t>30.35</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3.</w:t>
      </w:r>
      <w:r>
        <w:rPr>
          <w:rFonts w:eastAsia="仿宋_GB2312"/>
          <w:b/>
          <w:sz w:val="32"/>
        </w:rPr>
        <w:t>社会保障和就业支出（类）</w:t>
      </w:r>
      <w:r>
        <w:rPr>
          <w:rFonts w:eastAsia="仿宋_GB2312"/>
          <w:b/>
          <w:bCs/>
          <w:sz w:val="32"/>
        </w:rPr>
        <w:t>社会福利（款）儿童福利（项）</w:t>
      </w:r>
      <w:r>
        <w:rPr>
          <w:rFonts w:eastAsia="仿宋_GB2312"/>
          <w:b/>
          <w:sz w:val="32"/>
        </w:rPr>
        <w:t>:</w:t>
      </w:r>
      <w:r>
        <w:rPr>
          <w:rFonts w:eastAsia="仿宋_GB2312"/>
          <w:sz w:val="32"/>
        </w:rPr>
        <w:t>支出决算为</w:t>
      </w:r>
      <w:r>
        <w:rPr>
          <w:rFonts w:eastAsia="仿宋_GB2312"/>
          <w:sz w:val="32"/>
        </w:rPr>
        <w:t>1.09</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4.</w:t>
      </w:r>
      <w:r>
        <w:rPr>
          <w:rFonts w:eastAsia="仿宋_GB2312"/>
          <w:b/>
          <w:sz w:val="32"/>
        </w:rPr>
        <w:t>社会保障和就业支出（类）残疾人事业（款）行政运行（项）</w:t>
      </w:r>
      <w:r>
        <w:rPr>
          <w:rFonts w:eastAsia="仿宋_GB2312"/>
          <w:b/>
          <w:sz w:val="32"/>
        </w:rPr>
        <w:t>:</w:t>
      </w:r>
      <w:r>
        <w:rPr>
          <w:rFonts w:eastAsia="仿宋_GB2312"/>
          <w:sz w:val="32"/>
        </w:rPr>
        <w:t>支出决算为</w:t>
      </w:r>
      <w:r>
        <w:rPr>
          <w:rFonts w:eastAsia="仿宋_GB2312"/>
          <w:sz w:val="32"/>
        </w:rPr>
        <w:t>244.25</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5.</w:t>
      </w:r>
      <w:r>
        <w:rPr>
          <w:rFonts w:eastAsia="仿宋_GB2312"/>
          <w:b/>
          <w:sz w:val="32"/>
        </w:rPr>
        <w:t>社会保障和就业支出（类）残疾人事业（款）机关服务（项）</w:t>
      </w:r>
      <w:r>
        <w:rPr>
          <w:rFonts w:eastAsia="仿宋_GB2312"/>
          <w:b/>
          <w:sz w:val="32"/>
        </w:rPr>
        <w:t>:</w:t>
      </w:r>
      <w:r>
        <w:rPr>
          <w:rFonts w:eastAsia="仿宋_GB2312"/>
          <w:sz w:val="32"/>
        </w:rPr>
        <w:t>支出决算为</w:t>
      </w:r>
      <w:r>
        <w:rPr>
          <w:rFonts w:eastAsia="仿宋_GB2312"/>
          <w:sz w:val="32"/>
        </w:rPr>
        <w:t>148.48</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6.</w:t>
      </w:r>
      <w:r>
        <w:rPr>
          <w:rFonts w:eastAsia="仿宋_GB2312"/>
          <w:b/>
          <w:sz w:val="32"/>
        </w:rPr>
        <w:t>社会保障和就业支出（类）残疾人事业（款）一般行政管理事务（项）</w:t>
      </w:r>
      <w:r>
        <w:rPr>
          <w:rFonts w:eastAsia="仿宋_GB2312"/>
          <w:b/>
          <w:sz w:val="32"/>
        </w:rPr>
        <w:t>:</w:t>
      </w:r>
      <w:r>
        <w:rPr>
          <w:rFonts w:eastAsia="仿宋_GB2312"/>
          <w:sz w:val="32"/>
        </w:rPr>
        <w:t>支出决算为</w:t>
      </w:r>
      <w:r>
        <w:rPr>
          <w:rFonts w:eastAsia="仿宋_GB2312"/>
          <w:sz w:val="32"/>
        </w:rPr>
        <w:t>3</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7.</w:t>
      </w:r>
      <w:r>
        <w:rPr>
          <w:rFonts w:eastAsia="仿宋_GB2312"/>
          <w:b/>
          <w:sz w:val="32"/>
        </w:rPr>
        <w:t>社会保障和就业支出（类）残疾人事业（款）残疾人体育（项）</w:t>
      </w:r>
      <w:r>
        <w:rPr>
          <w:rFonts w:eastAsia="仿宋_GB2312"/>
          <w:b/>
          <w:sz w:val="32"/>
        </w:rPr>
        <w:t>:</w:t>
      </w:r>
      <w:r>
        <w:rPr>
          <w:rFonts w:eastAsia="仿宋_GB2312"/>
          <w:sz w:val="32"/>
        </w:rPr>
        <w:t>支出决算为</w:t>
      </w:r>
      <w:r>
        <w:rPr>
          <w:rFonts w:eastAsia="仿宋_GB2312"/>
          <w:sz w:val="32"/>
        </w:rPr>
        <w:t>16.62</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4.</w:t>
      </w:r>
      <w:r>
        <w:rPr>
          <w:rFonts w:eastAsia="仿宋_GB2312"/>
          <w:b/>
          <w:sz w:val="32"/>
        </w:rPr>
        <w:t>社会保障和就业支出（类）残疾人事业（款）残疾人康复（项）</w:t>
      </w:r>
      <w:r>
        <w:rPr>
          <w:rFonts w:eastAsia="仿宋_GB2312"/>
          <w:b/>
          <w:sz w:val="32"/>
        </w:rPr>
        <w:t>:</w:t>
      </w:r>
      <w:r>
        <w:rPr>
          <w:rFonts w:eastAsia="仿宋_GB2312"/>
          <w:sz w:val="32"/>
        </w:rPr>
        <w:t>支出决算为</w:t>
      </w:r>
      <w:r>
        <w:rPr>
          <w:rFonts w:eastAsia="仿宋_GB2312"/>
          <w:sz w:val="32"/>
        </w:rPr>
        <w:t>2.29</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8.</w:t>
      </w:r>
      <w:r>
        <w:rPr>
          <w:rFonts w:eastAsia="仿宋_GB2312"/>
          <w:b/>
          <w:sz w:val="32"/>
        </w:rPr>
        <w:t>社会保障和就业支出（类）残疾人事业（款）其他残疾人事业支出（项）</w:t>
      </w:r>
      <w:r>
        <w:rPr>
          <w:rFonts w:eastAsia="仿宋_GB2312"/>
          <w:b/>
          <w:sz w:val="32"/>
        </w:rPr>
        <w:t>:</w:t>
      </w:r>
      <w:r>
        <w:rPr>
          <w:rFonts w:eastAsia="仿宋_GB2312"/>
          <w:sz w:val="32"/>
        </w:rPr>
        <w:t>支出决算为</w:t>
      </w:r>
      <w:r>
        <w:rPr>
          <w:rFonts w:eastAsia="仿宋_GB2312"/>
          <w:sz w:val="32"/>
        </w:rPr>
        <w:t>64.94</w:t>
      </w:r>
      <w:r>
        <w:rPr>
          <w:rFonts w:eastAsia="仿宋_GB2312"/>
          <w:sz w:val="32"/>
        </w:rPr>
        <w:t>万元，完成预算</w:t>
      </w:r>
      <w:r>
        <w:rPr>
          <w:rFonts w:eastAsia="仿宋_GB2312"/>
          <w:sz w:val="32"/>
        </w:rPr>
        <w:t>100%</w:t>
      </w:r>
      <w:r>
        <w:rPr>
          <w:rFonts w:eastAsia="仿宋_GB2312"/>
          <w:sz w:val="32"/>
        </w:rPr>
        <w:t>。</w:t>
      </w:r>
    </w:p>
    <w:p w:rsidR="004B0F7D" w:rsidRDefault="00871AF5">
      <w:pPr>
        <w:spacing w:line="560" w:lineRule="exact"/>
        <w:ind w:firstLineChars="200" w:firstLine="641"/>
        <w:rPr>
          <w:rFonts w:eastAsia="仿宋_GB2312"/>
          <w:sz w:val="32"/>
        </w:rPr>
      </w:pPr>
      <w:r>
        <w:rPr>
          <w:rFonts w:eastAsia="仿宋_GB2312"/>
          <w:b/>
          <w:sz w:val="32"/>
        </w:rPr>
        <w:t>9.</w:t>
      </w:r>
      <w:r>
        <w:rPr>
          <w:rFonts w:eastAsia="仿宋_GB2312"/>
          <w:b/>
          <w:sz w:val="32"/>
        </w:rPr>
        <w:t>住房保障支出（类）住房改革支出（款）住房公积金（项）</w:t>
      </w:r>
      <w:r>
        <w:rPr>
          <w:rFonts w:eastAsia="仿宋_GB2312"/>
          <w:b/>
          <w:sz w:val="32"/>
        </w:rPr>
        <w:t>:</w:t>
      </w:r>
      <w:r>
        <w:rPr>
          <w:rFonts w:eastAsia="仿宋_GB2312"/>
          <w:sz w:val="32"/>
        </w:rPr>
        <w:t>支出决算为</w:t>
      </w:r>
      <w:r>
        <w:rPr>
          <w:rFonts w:eastAsia="仿宋_GB2312"/>
          <w:sz w:val="32"/>
        </w:rPr>
        <w:t>41.08</w:t>
      </w:r>
      <w:r>
        <w:rPr>
          <w:rFonts w:eastAsia="仿宋_GB2312"/>
          <w:sz w:val="32"/>
        </w:rPr>
        <w:t>万元，完成预算</w:t>
      </w:r>
      <w:r>
        <w:rPr>
          <w:rFonts w:eastAsia="仿宋_GB2312"/>
          <w:sz w:val="32"/>
        </w:rPr>
        <w:t>100%</w:t>
      </w:r>
      <w:r>
        <w:rPr>
          <w:rFonts w:eastAsia="仿宋_GB2312"/>
          <w:sz w:val="32"/>
        </w:rPr>
        <w:t>。</w:t>
      </w:r>
    </w:p>
    <w:p w:rsidR="004B0F7D" w:rsidRDefault="00871AF5">
      <w:pPr>
        <w:tabs>
          <w:tab w:val="right" w:pos="8306"/>
        </w:tabs>
        <w:spacing w:line="600" w:lineRule="exact"/>
        <w:ind w:firstLine="640"/>
        <w:outlineLvl w:val="1"/>
        <w:rPr>
          <w:rStyle w:val="23"/>
          <w:rFonts w:ascii="Times New Roman" w:hAnsi="Times New Roman" w:cs="Times New Roman"/>
        </w:rPr>
      </w:pPr>
      <w:r>
        <w:rPr>
          <w:rFonts w:eastAsia="黑体"/>
          <w:sz w:val="32"/>
          <w:szCs w:val="32"/>
        </w:rPr>
        <w:t>六</w:t>
      </w:r>
      <w:r>
        <w:rPr>
          <w:rFonts w:eastAsia="黑体"/>
          <w:b/>
          <w:sz w:val="32"/>
          <w:szCs w:val="32"/>
        </w:rPr>
        <w:t>、一</w:t>
      </w:r>
      <w:r>
        <w:rPr>
          <w:rStyle w:val="23"/>
          <w:rFonts w:ascii="Times New Roman" w:eastAsia="黑体" w:hAnsi="Times New Roman" w:cs="Times New Roman"/>
          <w:b w:val="0"/>
        </w:rPr>
        <w:t>般公共预算财政拨款基本支出决算情况说明</w:t>
      </w:r>
      <w:bookmarkEnd w:id="35"/>
      <w:bookmarkEnd w:id="36"/>
      <w:r>
        <w:rPr>
          <w:rStyle w:val="23"/>
          <w:rFonts w:ascii="Times New Roman" w:eastAsia="黑体" w:hAnsi="Times New Roman" w:cs="Times New Roman"/>
          <w:b w:val="0"/>
        </w:rPr>
        <w:tab/>
      </w:r>
    </w:p>
    <w:p w:rsidR="004B0F7D" w:rsidRDefault="00871AF5">
      <w:pPr>
        <w:spacing w:line="600" w:lineRule="exact"/>
        <w:ind w:firstLine="645"/>
        <w:rPr>
          <w:rFonts w:eastAsia="仿宋"/>
          <w:sz w:val="32"/>
          <w:szCs w:val="32"/>
        </w:rPr>
      </w:pPr>
      <w:r>
        <w:rPr>
          <w:rFonts w:eastAsia="仿宋"/>
          <w:sz w:val="32"/>
          <w:szCs w:val="32"/>
        </w:rPr>
        <w:lastRenderedPageBreak/>
        <w:t>2022</w:t>
      </w:r>
      <w:r>
        <w:rPr>
          <w:rFonts w:eastAsia="仿宋"/>
          <w:sz w:val="32"/>
          <w:szCs w:val="32"/>
        </w:rPr>
        <w:t>年一般公共预算财政拨款基本支出</w:t>
      </w:r>
      <w:r>
        <w:rPr>
          <w:rFonts w:eastAsia="仿宋"/>
          <w:sz w:val="32"/>
          <w:szCs w:val="32"/>
        </w:rPr>
        <w:t>503.07</w:t>
      </w:r>
      <w:r>
        <w:rPr>
          <w:rFonts w:eastAsia="仿宋"/>
          <w:sz w:val="32"/>
          <w:szCs w:val="32"/>
        </w:rPr>
        <w:t>万元，其中：</w:t>
      </w:r>
    </w:p>
    <w:p w:rsidR="004B0F7D" w:rsidRDefault="00871AF5">
      <w:pPr>
        <w:spacing w:line="600" w:lineRule="exact"/>
        <w:ind w:firstLine="645"/>
        <w:rPr>
          <w:rFonts w:eastAsia="仿宋"/>
          <w:sz w:val="32"/>
          <w:szCs w:val="32"/>
        </w:rPr>
      </w:pPr>
      <w:r>
        <w:rPr>
          <w:rFonts w:eastAsia="仿宋"/>
          <w:sz w:val="32"/>
          <w:szCs w:val="32"/>
        </w:rPr>
        <w:t>人员经费</w:t>
      </w:r>
      <w:r>
        <w:rPr>
          <w:rFonts w:eastAsia="仿宋"/>
          <w:sz w:val="32"/>
          <w:szCs w:val="32"/>
        </w:rPr>
        <w:t>466.75</w:t>
      </w:r>
      <w:r>
        <w:rPr>
          <w:rFonts w:eastAsia="仿宋"/>
          <w:sz w:val="32"/>
          <w:szCs w:val="32"/>
        </w:rPr>
        <w:t>万元，主要包括：基本工资、津贴补贴、奖金、绩效工资、机关事业单位基本养老保险缴费其他社会保障缴费、其他工资福利支出、退休费、生活补助、医疗费补助、奖励金、住房公积金、其他对个人和家庭的补助支出等。</w:t>
      </w:r>
    </w:p>
    <w:p w:rsidR="004B0F7D" w:rsidRDefault="00871AF5">
      <w:pPr>
        <w:spacing w:line="600" w:lineRule="exact"/>
        <w:ind w:firstLine="645"/>
        <w:rPr>
          <w:rFonts w:eastAsia="仿宋"/>
          <w:sz w:val="32"/>
          <w:szCs w:val="32"/>
        </w:rPr>
      </w:pPr>
      <w:r>
        <w:rPr>
          <w:rFonts w:eastAsia="仿宋"/>
          <w:sz w:val="32"/>
          <w:szCs w:val="32"/>
        </w:rPr>
        <w:t>公用经费</w:t>
      </w:r>
      <w:r>
        <w:rPr>
          <w:rFonts w:eastAsia="仿宋"/>
          <w:sz w:val="32"/>
          <w:szCs w:val="32"/>
        </w:rPr>
        <w:t>36.32</w:t>
      </w:r>
      <w:r>
        <w:rPr>
          <w:rFonts w:eastAsia="仿宋"/>
          <w:sz w:val="32"/>
          <w:szCs w:val="32"/>
        </w:rPr>
        <w:t>万元，主要包括：办公费、水费、电费、邮电费、物业管理费、差旅费、公务接待费、工会经费、福利费、公务用车运行维护费、其他交通费、其他商品和服务支出。</w:t>
      </w:r>
    </w:p>
    <w:p w:rsidR="004B0F7D" w:rsidRDefault="00871AF5">
      <w:pPr>
        <w:spacing w:line="600" w:lineRule="exact"/>
        <w:ind w:firstLine="640"/>
        <w:outlineLvl w:val="1"/>
        <w:rPr>
          <w:rStyle w:val="23"/>
          <w:rFonts w:ascii="Times New Roman" w:eastAsia="黑体" w:hAnsi="Times New Roman" w:cs="Times New Roman"/>
          <w:b w:val="0"/>
        </w:rPr>
      </w:pPr>
      <w:bookmarkStart w:id="37" w:name="_Toc15377215"/>
      <w:bookmarkStart w:id="38" w:name="_Toc15396609"/>
      <w:r>
        <w:rPr>
          <w:rFonts w:eastAsia="黑体"/>
          <w:sz w:val="32"/>
          <w:szCs w:val="32"/>
        </w:rPr>
        <w:t>七、</w:t>
      </w:r>
      <w:r>
        <w:rPr>
          <w:rStyle w:val="23"/>
          <w:rFonts w:ascii="Times New Roman" w:eastAsia="黑体" w:hAnsi="Times New Roman" w:cs="Times New Roman"/>
          <w:b w:val="0"/>
        </w:rPr>
        <w:t>财政拨款</w:t>
      </w:r>
      <w:r>
        <w:rPr>
          <w:rStyle w:val="23"/>
          <w:rFonts w:ascii="Times New Roman" w:eastAsia="黑体" w:hAnsi="Times New Roman" w:cs="Times New Roman"/>
        </w:rPr>
        <w:t>“</w:t>
      </w:r>
      <w:r>
        <w:rPr>
          <w:rStyle w:val="23"/>
          <w:rFonts w:ascii="Times New Roman" w:eastAsia="黑体" w:hAnsi="Times New Roman" w:cs="Times New Roman"/>
          <w:b w:val="0"/>
        </w:rPr>
        <w:t>三公</w:t>
      </w:r>
      <w:r>
        <w:rPr>
          <w:rStyle w:val="23"/>
          <w:rFonts w:ascii="Times New Roman" w:eastAsia="黑体" w:hAnsi="Times New Roman" w:cs="Times New Roman"/>
          <w:b w:val="0"/>
        </w:rPr>
        <w:t>”</w:t>
      </w:r>
      <w:r>
        <w:rPr>
          <w:rStyle w:val="23"/>
          <w:rFonts w:ascii="Times New Roman" w:eastAsia="黑体" w:hAnsi="Times New Roman" w:cs="Times New Roman"/>
          <w:b w:val="0"/>
        </w:rPr>
        <w:t>经费支出决算情况说明</w:t>
      </w:r>
      <w:bookmarkEnd w:id="37"/>
      <w:bookmarkEnd w:id="38"/>
    </w:p>
    <w:p w:rsidR="004B0F7D" w:rsidRDefault="00871AF5">
      <w:pPr>
        <w:spacing w:line="600" w:lineRule="exact"/>
        <w:ind w:firstLine="640"/>
        <w:outlineLvl w:val="2"/>
        <w:rPr>
          <w:rFonts w:eastAsia="仿宋"/>
          <w:b/>
          <w:sz w:val="32"/>
          <w:szCs w:val="32"/>
        </w:rPr>
      </w:pPr>
      <w:bookmarkStart w:id="39" w:name="_Toc15377216"/>
      <w:r>
        <w:rPr>
          <w:rFonts w:eastAsia="仿宋"/>
          <w:b/>
          <w:sz w:val="32"/>
          <w:szCs w:val="32"/>
        </w:rPr>
        <w:t>（一）</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经费财政拨款支出决算总体情况说明</w:t>
      </w:r>
      <w:bookmarkEnd w:id="39"/>
    </w:p>
    <w:p w:rsidR="004B0F7D" w:rsidRDefault="00871AF5">
      <w:pPr>
        <w:spacing w:line="600" w:lineRule="exact"/>
        <w:ind w:firstLine="640"/>
        <w:rPr>
          <w:rFonts w:eastAsia="仿宋"/>
          <w:b/>
          <w:sz w:val="32"/>
          <w:szCs w:val="32"/>
        </w:rPr>
      </w:pPr>
      <w:r>
        <w:rPr>
          <w:rFonts w:eastAsia="仿宋"/>
          <w:sz w:val="32"/>
          <w:szCs w:val="32"/>
        </w:rPr>
        <w:t>2022</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经费财政拨款支出决算为</w:t>
      </w:r>
      <w:r>
        <w:rPr>
          <w:rFonts w:eastAsia="仿宋"/>
          <w:sz w:val="32"/>
          <w:szCs w:val="32"/>
        </w:rPr>
        <w:t>1.82</w:t>
      </w:r>
      <w:r>
        <w:rPr>
          <w:rFonts w:eastAsia="仿宋"/>
          <w:sz w:val="32"/>
          <w:szCs w:val="32"/>
        </w:rPr>
        <w:t>万元，完成预算</w:t>
      </w:r>
      <w:r>
        <w:rPr>
          <w:rFonts w:eastAsia="仿宋"/>
          <w:sz w:val="32"/>
          <w:szCs w:val="32"/>
        </w:rPr>
        <w:t>100%</w:t>
      </w:r>
      <w:r>
        <w:rPr>
          <w:rFonts w:eastAsia="仿宋"/>
          <w:sz w:val="32"/>
          <w:szCs w:val="32"/>
        </w:rPr>
        <w:t>，较上年增加</w:t>
      </w:r>
      <w:r>
        <w:rPr>
          <w:rFonts w:eastAsia="仿宋"/>
          <w:sz w:val="32"/>
          <w:szCs w:val="32"/>
        </w:rPr>
        <w:t>0.12</w:t>
      </w:r>
      <w:r>
        <w:rPr>
          <w:rFonts w:eastAsia="仿宋"/>
          <w:sz w:val="32"/>
          <w:szCs w:val="32"/>
        </w:rPr>
        <w:t>万元，增长</w:t>
      </w:r>
      <w:r>
        <w:rPr>
          <w:rFonts w:eastAsia="仿宋"/>
          <w:sz w:val="32"/>
          <w:szCs w:val="32"/>
        </w:rPr>
        <w:t>7.05%</w:t>
      </w:r>
      <w:r>
        <w:rPr>
          <w:rFonts w:eastAsia="仿宋"/>
          <w:sz w:val="32"/>
          <w:szCs w:val="32"/>
        </w:rPr>
        <w:t>。决算数与预算数持平的主要原因是严格按照预算控制支出。</w:t>
      </w:r>
    </w:p>
    <w:p w:rsidR="004B0F7D" w:rsidRDefault="00871AF5">
      <w:pPr>
        <w:spacing w:line="600" w:lineRule="exact"/>
        <w:ind w:firstLine="640"/>
        <w:outlineLvl w:val="2"/>
        <w:rPr>
          <w:rFonts w:eastAsia="仿宋"/>
          <w:b/>
          <w:sz w:val="32"/>
          <w:szCs w:val="32"/>
        </w:rPr>
      </w:pPr>
      <w:bookmarkStart w:id="40" w:name="_Toc15377217"/>
      <w:r>
        <w:rPr>
          <w:rFonts w:eastAsia="仿宋"/>
          <w:b/>
          <w:sz w:val="32"/>
          <w:szCs w:val="32"/>
        </w:rPr>
        <w:t>（二）</w:t>
      </w:r>
      <w:r>
        <w:rPr>
          <w:rFonts w:eastAsia="仿宋"/>
          <w:b/>
          <w:sz w:val="32"/>
          <w:szCs w:val="32"/>
        </w:rPr>
        <w:t>“</w:t>
      </w:r>
      <w:r>
        <w:rPr>
          <w:rFonts w:eastAsia="仿宋"/>
          <w:b/>
          <w:sz w:val="32"/>
          <w:szCs w:val="32"/>
        </w:rPr>
        <w:t>三公</w:t>
      </w:r>
      <w:r>
        <w:rPr>
          <w:rFonts w:eastAsia="仿宋"/>
          <w:b/>
          <w:sz w:val="32"/>
          <w:szCs w:val="32"/>
        </w:rPr>
        <w:t>”</w:t>
      </w:r>
      <w:r>
        <w:rPr>
          <w:rFonts w:eastAsia="仿宋"/>
          <w:b/>
          <w:sz w:val="32"/>
          <w:szCs w:val="32"/>
        </w:rPr>
        <w:t>经费财政拨款支出决算具体情况说明</w:t>
      </w:r>
      <w:bookmarkEnd w:id="40"/>
    </w:p>
    <w:p w:rsidR="004B0F7D" w:rsidRDefault="00871AF5">
      <w:pPr>
        <w:spacing w:line="600" w:lineRule="exact"/>
        <w:ind w:firstLine="640"/>
        <w:rPr>
          <w:rFonts w:eastAsia="仿宋"/>
          <w:sz w:val="32"/>
          <w:szCs w:val="32"/>
        </w:rPr>
      </w:pPr>
      <w:r>
        <w:rPr>
          <w:rFonts w:eastAsia="仿宋"/>
          <w:sz w:val="32"/>
          <w:szCs w:val="32"/>
        </w:rPr>
        <w:t>2022</w:t>
      </w:r>
      <w:r>
        <w:rPr>
          <w:rFonts w:eastAsia="仿宋"/>
          <w:sz w:val="32"/>
          <w:szCs w:val="32"/>
        </w:rPr>
        <w:t>年</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经费财政拨款支出决算中，因公出国（境）费支出决算</w:t>
      </w:r>
      <w:r>
        <w:rPr>
          <w:rFonts w:eastAsia="仿宋"/>
          <w:sz w:val="32"/>
          <w:szCs w:val="32"/>
        </w:rPr>
        <w:t>0</w:t>
      </w:r>
      <w:r>
        <w:rPr>
          <w:rFonts w:eastAsia="仿宋"/>
          <w:sz w:val="32"/>
          <w:szCs w:val="32"/>
        </w:rPr>
        <w:t>万元，占</w:t>
      </w:r>
      <w:r>
        <w:rPr>
          <w:rFonts w:eastAsia="仿宋"/>
          <w:sz w:val="32"/>
          <w:szCs w:val="32"/>
        </w:rPr>
        <w:t>0%</w:t>
      </w:r>
      <w:r>
        <w:rPr>
          <w:rFonts w:eastAsia="仿宋"/>
          <w:sz w:val="32"/>
          <w:szCs w:val="32"/>
        </w:rPr>
        <w:t>；公务用车购置及运行维护费支出决算</w:t>
      </w:r>
      <w:r>
        <w:rPr>
          <w:rFonts w:eastAsia="仿宋_GB2312"/>
          <w:sz w:val="32"/>
          <w:szCs w:val="32"/>
        </w:rPr>
        <w:t>1.43</w:t>
      </w:r>
      <w:r>
        <w:rPr>
          <w:rFonts w:eastAsia="仿宋"/>
          <w:sz w:val="32"/>
          <w:szCs w:val="32"/>
        </w:rPr>
        <w:t>万元，占</w:t>
      </w:r>
      <w:r>
        <w:rPr>
          <w:rFonts w:eastAsia="仿宋"/>
          <w:sz w:val="32"/>
          <w:szCs w:val="32"/>
        </w:rPr>
        <w:t>78.57%</w:t>
      </w:r>
      <w:r>
        <w:rPr>
          <w:rFonts w:eastAsia="仿宋"/>
          <w:sz w:val="32"/>
          <w:szCs w:val="32"/>
        </w:rPr>
        <w:t>；公务接待费支出决算</w:t>
      </w:r>
      <w:r>
        <w:rPr>
          <w:rFonts w:eastAsia="仿宋"/>
          <w:sz w:val="32"/>
          <w:szCs w:val="32"/>
        </w:rPr>
        <w:t>0.39</w:t>
      </w:r>
      <w:r>
        <w:rPr>
          <w:rFonts w:eastAsia="仿宋"/>
          <w:sz w:val="32"/>
          <w:szCs w:val="32"/>
        </w:rPr>
        <w:t>万元，占</w:t>
      </w:r>
      <w:r>
        <w:rPr>
          <w:rFonts w:eastAsia="仿宋"/>
          <w:sz w:val="32"/>
          <w:szCs w:val="32"/>
        </w:rPr>
        <w:t>21.43%</w:t>
      </w:r>
      <w:r>
        <w:rPr>
          <w:rFonts w:eastAsia="仿宋"/>
          <w:sz w:val="32"/>
          <w:szCs w:val="32"/>
        </w:rPr>
        <w:t>。具体情况如下：</w:t>
      </w:r>
    </w:p>
    <w:p w:rsidR="004B0F7D" w:rsidRDefault="00871AF5">
      <w:pPr>
        <w:spacing w:line="600" w:lineRule="exact"/>
        <w:ind w:firstLine="640"/>
        <w:rPr>
          <w:rFonts w:eastAsia="仿宋"/>
          <w:sz w:val="32"/>
          <w:szCs w:val="32"/>
        </w:rPr>
      </w:pPr>
      <w:r>
        <w:rPr>
          <w:rFonts w:eastAsia="仿宋"/>
          <w:sz w:val="32"/>
          <w:szCs w:val="32"/>
        </w:rPr>
        <w:t>（图</w:t>
      </w:r>
      <w:r>
        <w:rPr>
          <w:rFonts w:eastAsia="仿宋"/>
          <w:sz w:val="32"/>
          <w:szCs w:val="32"/>
        </w:rPr>
        <w:t>7</w:t>
      </w:r>
      <w:r>
        <w:rPr>
          <w:rFonts w:eastAsia="仿宋"/>
          <w:sz w:val="32"/>
          <w:szCs w:val="32"/>
        </w:rPr>
        <w:t>：</w:t>
      </w:r>
      <w:r>
        <w:rPr>
          <w:rFonts w:eastAsia="仿宋"/>
          <w:sz w:val="32"/>
          <w:szCs w:val="32"/>
        </w:rPr>
        <w:t>“</w:t>
      </w:r>
      <w:r>
        <w:rPr>
          <w:rFonts w:eastAsia="仿宋"/>
          <w:sz w:val="32"/>
          <w:szCs w:val="32"/>
        </w:rPr>
        <w:t>三公</w:t>
      </w:r>
      <w:r>
        <w:rPr>
          <w:rFonts w:eastAsia="仿宋"/>
          <w:sz w:val="32"/>
          <w:szCs w:val="32"/>
        </w:rPr>
        <w:t>”</w:t>
      </w:r>
      <w:r>
        <w:rPr>
          <w:rFonts w:eastAsia="仿宋"/>
          <w:sz w:val="32"/>
          <w:szCs w:val="32"/>
        </w:rPr>
        <w:t>经费财政拨款支出结构）</w:t>
      </w:r>
    </w:p>
    <w:p w:rsidR="004B0F7D" w:rsidRDefault="004B0F7D">
      <w:pPr>
        <w:pStyle w:val="a0"/>
        <w:spacing w:before="93"/>
        <w:rPr>
          <w:rFonts w:ascii="Times New Roman" w:eastAsia="仿宋"/>
          <w:sz w:val="32"/>
          <w:szCs w:val="32"/>
        </w:rPr>
      </w:pPr>
    </w:p>
    <w:p w:rsidR="004B0F7D" w:rsidRDefault="00871AF5">
      <w:pPr>
        <w:pStyle w:val="a0"/>
        <w:spacing w:before="93"/>
        <w:rPr>
          <w:rFonts w:ascii="Times New Roman" w:eastAsia="仿宋"/>
          <w:sz w:val="32"/>
          <w:szCs w:val="32"/>
        </w:rPr>
      </w:pPr>
      <w:r>
        <w:rPr>
          <w:rFonts w:ascii="Times New Roman" w:eastAsia="仿宋"/>
          <w:noProof/>
          <w:sz w:val="32"/>
          <w:szCs w:val="32"/>
        </w:rPr>
        <w:lastRenderedPageBreak/>
        <w:drawing>
          <wp:inline distT="0" distB="0" distL="114300" distR="114300">
            <wp:extent cx="5165090" cy="2536825"/>
            <wp:effectExtent l="4445" t="4445" r="12065" b="1143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B0F7D" w:rsidRDefault="00871AF5">
      <w:pPr>
        <w:spacing w:line="600" w:lineRule="exact"/>
        <w:ind w:firstLine="640"/>
        <w:rPr>
          <w:rFonts w:eastAsia="仿宋_GB2312"/>
          <w:sz w:val="32"/>
          <w:szCs w:val="32"/>
        </w:rPr>
      </w:pPr>
      <w:r>
        <w:rPr>
          <w:rFonts w:eastAsia="仿宋_GB2312"/>
          <w:b/>
          <w:sz w:val="32"/>
          <w:szCs w:val="32"/>
        </w:rPr>
        <w:t>1.</w:t>
      </w:r>
      <w:r>
        <w:rPr>
          <w:rFonts w:eastAsia="仿宋_GB2312"/>
          <w:b/>
          <w:sz w:val="32"/>
          <w:szCs w:val="32"/>
        </w:rPr>
        <w:t>因公出国（境）经费支出</w:t>
      </w:r>
      <w:r>
        <w:rPr>
          <w:rFonts w:eastAsia="仿宋_GB2312"/>
          <w:sz w:val="32"/>
          <w:szCs w:val="32"/>
        </w:rPr>
        <w:t>0</w:t>
      </w:r>
      <w:r>
        <w:rPr>
          <w:rFonts w:eastAsia="仿宋_GB2312"/>
          <w:sz w:val="32"/>
          <w:szCs w:val="32"/>
        </w:rPr>
        <w:t>万元，</w:t>
      </w:r>
      <w:r>
        <w:rPr>
          <w:rStyle w:val="ab"/>
          <w:rFonts w:eastAsia="仿宋"/>
          <w:b w:val="0"/>
          <w:bCs/>
          <w:sz w:val="32"/>
          <w:szCs w:val="32"/>
        </w:rPr>
        <w:t>完成预算</w:t>
      </w:r>
      <w:r>
        <w:rPr>
          <w:rStyle w:val="ab"/>
          <w:rFonts w:eastAsia="仿宋"/>
          <w:b w:val="0"/>
          <w:bCs/>
          <w:sz w:val="32"/>
          <w:szCs w:val="32"/>
        </w:rPr>
        <w:t>0%</w:t>
      </w:r>
      <w:r>
        <w:rPr>
          <w:rStyle w:val="ab"/>
          <w:rFonts w:eastAsia="仿宋"/>
          <w:b w:val="0"/>
          <w:bCs/>
          <w:sz w:val="32"/>
          <w:szCs w:val="32"/>
        </w:rPr>
        <w:t>。</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w:t>
      </w:r>
    </w:p>
    <w:p w:rsidR="004B0F7D" w:rsidRDefault="00871AF5">
      <w:pPr>
        <w:spacing w:line="560" w:lineRule="exact"/>
        <w:ind w:firstLineChars="200" w:firstLine="641"/>
        <w:rPr>
          <w:rFonts w:eastAsia="仿宋_GB2312"/>
          <w:sz w:val="32"/>
          <w:szCs w:val="32"/>
        </w:rPr>
      </w:pPr>
      <w:r>
        <w:rPr>
          <w:rFonts w:eastAsia="仿宋_GB2312"/>
          <w:b/>
          <w:sz w:val="32"/>
          <w:szCs w:val="32"/>
        </w:rPr>
        <w:t>2.</w:t>
      </w:r>
      <w:r>
        <w:rPr>
          <w:rFonts w:eastAsia="仿宋_GB2312"/>
          <w:b/>
          <w:sz w:val="32"/>
          <w:szCs w:val="32"/>
        </w:rPr>
        <w:t>公务用车购置及运行维护费支出</w:t>
      </w:r>
      <w:r>
        <w:rPr>
          <w:rFonts w:eastAsia="仿宋_GB2312"/>
          <w:sz w:val="32"/>
          <w:szCs w:val="32"/>
        </w:rPr>
        <w:t>1.43</w:t>
      </w:r>
      <w:r>
        <w:rPr>
          <w:rFonts w:eastAsia="仿宋_GB2312"/>
          <w:sz w:val="32"/>
          <w:szCs w:val="32"/>
        </w:rPr>
        <w:t>万元</w:t>
      </w:r>
      <w:r>
        <w:rPr>
          <w:rFonts w:eastAsia="仿宋_GB2312"/>
          <w:sz w:val="32"/>
          <w:szCs w:val="32"/>
        </w:rPr>
        <w:t>,</w:t>
      </w:r>
      <w:r>
        <w:rPr>
          <w:rStyle w:val="ab"/>
          <w:rFonts w:eastAsia="仿宋"/>
          <w:b w:val="0"/>
          <w:bCs/>
          <w:sz w:val="32"/>
          <w:szCs w:val="32"/>
        </w:rPr>
        <w:t>完成预算</w:t>
      </w:r>
      <w:r>
        <w:rPr>
          <w:rStyle w:val="ab"/>
          <w:rFonts w:eastAsia="仿宋"/>
          <w:b w:val="0"/>
          <w:bCs/>
          <w:sz w:val="32"/>
          <w:szCs w:val="32"/>
        </w:rPr>
        <w:t>0%</w:t>
      </w:r>
      <w:r>
        <w:rPr>
          <w:rStyle w:val="ab"/>
          <w:rFonts w:eastAsia="仿宋"/>
          <w:b w:val="0"/>
          <w:bCs/>
          <w:sz w:val="32"/>
          <w:szCs w:val="32"/>
        </w:rPr>
        <w:t>。</w:t>
      </w:r>
      <w:r>
        <w:rPr>
          <w:rFonts w:eastAsia="仿宋_GB2312"/>
          <w:sz w:val="32"/>
          <w:szCs w:val="32"/>
        </w:rPr>
        <w:t>公务用车购置及运行维护费支出决算比</w:t>
      </w:r>
      <w:r>
        <w:rPr>
          <w:rFonts w:eastAsia="仿宋_GB2312"/>
          <w:sz w:val="32"/>
          <w:szCs w:val="32"/>
        </w:rPr>
        <w:t>2021</w:t>
      </w:r>
      <w:r>
        <w:rPr>
          <w:rFonts w:eastAsia="仿宋_GB2312"/>
          <w:sz w:val="32"/>
          <w:szCs w:val="32"/>
        </w:rPr>
        <w:t>年减少</w:t>
      </w:r>
      <w:r>
        <w:rPr>
          <w:rFonts w:eastAsia="仿宋_GB2312"/>
          <w:sz w:val="32"/>
          <w:szCs w:val="32"/>
        </w:rPr>
        <w:t>0.04</w:t>
      </w:r>
      <w:r>
        <w:rPr>
          <w:rFonts w:eastAsia="仿宋_GB2312"/>
          <w:sz w:val="32"/>
          <w:szCs w:val="32"/>
        </w:rPr>
        <w:t>万元，下降</w:t>
      </w:r>
      <w:r>
        <w:rPr>
          <w:rFonts w:eastAsia="仿宋_GB2312"/>
          <w:sz w:val="32"/>
          <w:szCs w:val="32"/>
        </w:rPr>
        <w:t>2.72%</w:t>
      </w:r>
      <w:r>
        <w:rPr>
          <w:rFonts w:eastAsia="仿宋_GB2312"/>
          <w:sz w:val="32"/>
          <w:szCs w:val="32"/>
        </w:rPr>
        <w:t>。主要原因是对公务用车严格管理，节约了开支。</w:t>
      </w:r>
    </w:p>
    <w:p w:rsidR="004B0F7D" w:rsidRDefault="00871AF5">
      <w:pPr>
        <w:spacing w:line="560" w:lineRule="exact"/>
        <w:ind w:firstLineChars="200" w:firstLine="640"/>
        <w:rPr>
          <w:rFonts w:eastAsia="仿宋_GB2312"/>
          <w:b/>
          <w:sz w:val="32"/>
          <w:szCs w:val="32"/>
        </w:rPr>
      </w:pPr>
      <w:r>
        <w:rPr>
          <w:rFonts w:eastAsia="仿宋_GB2312"/>
          <w:sz w:val="32"/>
          <w:szCs w:val="32"/>
        </w:rPr>
        <w:t>其中：</w:t>
      </w:r>
      <w:r>
        <w:rPr>
          <w:rFonts w:eastAsia="仿宋_GB2312"/>
          <w:b/>
          <w:sz w:val="32"/>
          <w:szCs w:val="32"/>
        </w:rPr>
        <w:t>公务用车购置支出</w:t>
      </w:r>
      <w:r>
        <w:rPr>
          <w:rFonts w:eastAsia="仿宋_GB2312"/>
          <w:sz w:val="32"/>
          <w:szCs w:val="32"/>
        </w:rPr>
        <w:t>0</w:t>
      </w:r>
      <w:r>
        <w:rPr>
          <w:rFonts w:eastAsia="仿宋_GB2312"/>
          <w:sz w:val="32"/>
          <w:szCs w:val="32"/>
        </w:rPr>
        <w:t>万元。全年按规定更新购置公务用车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万元。截至</w:t>
      </w:r>
      <w:r>
        <w:rPr>
          <w:rFonts w:eastAsia="仿宋_GB2312"/>
          <w:sz w:val="32"/>
          <w:szCs w:val="32"/>
        </w:rPr>
        <w:t>2022</w:t>
      </w:r>
      <w:r>
        <w:rPr>
          <w:rFonts w:eastAsia="仿宋_GB2312"/>
          <w:sz w:val="32"/>
          <w:szCs w:val="32"/>
        </w:rPr>
        <w:t>年</w:t>
      </w:r>
      <w:r>
        <w:rPr>
          <w:rFonts w:eastAsia="仿宋_GB2312"/>
          <w:sz w:val="32"/>
          <w:szCs w:val="32"/>
        </w:rPr>
        <w:t>12</w:t>
      </w:r>
      <w:r>
        <w:rPr>
          <w:rFonts w:eastAsia="仿宋_GB2312"/>
          <w:sz w:val="32"/>
          <w:szCs w:val="32"/>
        </w:rPr>
        <w:t>月底，单位共有公务用车</w:t>
      </w:r>
      <w:r>
        <w:rPr>
          <w:rFonts w:eastAsia="仿宋_GB2312"/>
          <w:sz w:val="32"/>
          <w:szCs w:val="32"/>
        </w:rPr>
        <w:t>2</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1</w:t>
      </w:r>
      <w:r>
        <w:rPr>
          <w:rFonts w:eastAsia="仿宋_GB2312"/>
          <w:sz w:val="32"/>
          <w:szCs w:val="32"/>
        </w:rPr>
        <w:t>辆、载客汽车</w:t>
      </w:r>
      <w:r>
        <w:rPr>
          <w:rFonts w:eastAsia="仿宋_GB2312"/>
          <w:sz w:val="32"/>
          <w:szCs w:val="32"/>
        </w:rPr>
        <w:t>1</w:t>
      </w:r>
      <w:r>
        <w:rPr>
          <w:rFonts w:eastAsia="仿宋_GB2312"/>
          <w:sz w:val="32"/>
          <w:szCs w:val="32"/>
        </w:rPr>
        <w:t>辆（载客汽车为单位经费自担车辆）。</w:t>
      </w:r>
    </w:p>
    <w:p w:rsidR="004B0F7D" w:rsidRDefault="00871AF5">
      <w:pPr>
        <w:spacing w:line="560" w:lineRule="exact"/>
        <w:ind w:firstLine="640"/>
        <w:rPr>
          <w:rFonts w:eastAsia="仿宋_GB2312"/>
          <w:sz w:val="32"/>
          <w:szCs w:val="32"/>
        </w:rPr>
      </w:pPr>
      <w:r>
        <w:rPr>
          <w:rFonts w:eastAsia="仿宋_GB2312"/>
          <w:b/>
          <w:sz w:val="32"/>
          <w:szCs w:val="32"/>
        </w:rPr>
        <w:t>公务用车运行维护费支出</w:t>
      </w:r>
      <w:r>
        <w:rPr>
          <w:rFonts w:eastAsia="仿宋_GB2312"/>
          <w:sz w:val="32"/>
          <w:szCs w:val="32"/>
        </w:rPr>
        <w:t>1.43</w:t>
      </w:r>
      <w:r>
        <w:rPr>
          <w:rFonts w:eastAsia="仿宋_GB2312"/>
          <w:sz w:val="32"/>
          <w:szCs w:val="32"/>
        </w:rPr>
        <w:t>万元。主要用于开展残疾人康复日常工作等所需的公务用车燃料费、维修费、过路过桥费、保险费等支出。</w:t>
      </w:r>
    </w:p>
    <w:p w:rsidR="004B0F7D" w:rsidRDefault="00871AF5">
      <w:pPr>
        <w:spacing w:line="560" w:lineRule="exact"/>
        <w:ind w:firstLine="640"/>
        <w:rPr>
          <w:rFonts w:eastAsia="仿宋_GB2312"/>
          <w:sz w:val="32"/>
          <w:szCs w:val="32"/>
        </w:rPr>
      </w:pPr>
      <w:bookmarkStart w:id="41" w:name="_Toc15377218"/>
      <w:bookmarkStart w:id="42" w:name="_Toc15396610"/>
      <w:r>
        <w:rPr>
          <w:rFonts w:eastAsia="仿宋_GB2312"/>
          <w:b/>
          <w:sz w:val="32"/>
          <w:szCs w:val="32"/>
        </w:rPr>
        <w:t>3.</w:t>
      </w:r>
      <w:r>
        <w:rPr>
          <w:rFonts w:eastAsia="仿宋_GB2312"/>
          <w:b/>
          <w:sz w:val="32"/>
          <w:szCs w:val="32"/>
        </w:rPr>
        <w:t>公务接待费支出</w:t>
      </w:r>
      <w:r>
        <w:rPr>
          <w:rFonts w:eastAsia="仿宋_GB2312"/>
          <w:sz w:val="32"/>
          <w:szCs w:val="32"/>
        </w:rPr>
        <w:t>0.39</w:t>
      </w:r>
      <w:r>
        <w:rPr>
          <w:rFonts w:eastAsia="仿宋_GB2312"/>
          <w:sz w:val="32"/>
          <w:szCs w:val="32"/>
        </w:rPr>
        <w:t>万元，完成预算</w:t>
      </w:r>
      <w:r>
        <w:rPr>
          <w:rStyle w:val="ab"/>
          <w:rFonts w:eastAsia="仿宋"/>
          <w:bCs/>
          <w:sz w:val="32"/>
          <w:szCs w:val="32"/>
        </w:rPr>
        <w:t>100%</w:t>
      </w:r>
      <w:r>
        <w:rPr>
          <w:rStyle w:val="ab"/>
          <w:rFonts w:eastAsia="仿宋"/>
          <w:bCs/>
          <w:sz w:val="32"/>
          <w:szCs w:val="32"/>
        </w:rPr>
        <w:t>。</w:t>
      </w:r>
      <w:r>
        <w:rPr>
          <w:rFonts w:eastAsia="仿宋_GB2312"/>
          <w:sz w:val="32"/>
          <w:szCs w:val="32"/>
        </w:rPr>
        <w:t>公务接待费支出决算比</w:t>
      </w:r>
      <w:r>
        <w:rPr>
          <w:rFonts w:eastAsia="仿宋_GB2312"/>
          <w:sz w:val="32"/>
          <w:szCs w:val="32"/>
        </w:rPr>
        <w:t>2021</w:t>
      </w:r>
      <w:r>
        <w:rPr>
          <w:rFonts w:eastAsia="仿宋_GB2312"/>
          <w:sz w:val="32"/>
          <w:szCs w:val="32"/>
        </w:rPr>
        <w:t>年</w:t>
      </w:r>
      <w:r>
        <w:rPr>
          <w:rFonts w:eastAsia="仿宋_GB2312"/>
          <w:sz w:val="32"/>
        </w:rPr>
        <w:t>增加</w:t>
      </w:r>
      <w:r>
        <w:rPr>
          <w:rFonts w:eastAsia="仿宋_GB2312"/>
          <w:sz w:val="32"/>
        </w:rPr>
        <w:t>0.17</w:t>
      </w:r>
      <w:r>
        <w:rPr>
          <w:rFonts w:eastAsia="仿宋_GB2312"/>
          <w:sz w:val="32"/>
        </w:rPr>
        <w:t>万元，增长</w:t>
      </w:r>
      <w:r>
        <w:rPr>
          <w:rFonts w:eastAsia="仿宋_GB2312"/>
          <w:sz w:val="32"/>
        </w:rPr>
        <w:t>77.27%</w:t>
      </w:r>
      <w:r>
        <w:rPr>
          <w:rFonts w:eastAsia="仿宋_GB2312"/>
          <w:sz w:val="32"/>
          <w:szCs w:val="32"/>
        </w:rPr>
        <w:t>。主要原因是</w:t>
      </w:r>
      <w:r>
        <w:rPr>
          <w:rFonts w:eastAsia="仿宋_GB2312"/>
          <w:sz w:val="32"/>
          <w:szCs w:val="32"/>
        </w:rPr>
        <w:t>2022</w:t>
      </w:r>
      <w:r>
        <w:rPr>
          <w:rFonts w:eastAsia="仿宋_GB2312"/>
          <w:sz w:val="32"/>
          <w:szCs w:val="32"/>
        </w:rPr>
        <w:t>年度接待次数和接待人员增加。其中：</w:t>
      </w:r>
    </w:p>
    <w:p w:rsidR="004B0F7D" w:rsidRDefault="00871AF5">
      <w:pPr>
        <w:spacing w:line="560" w:lineRule="exact"/>
        <w:ind w:firstLine="640"/>
        <w:rPr>
          <w:rFonts w:eastAsia="仿宋_GB2312"/>
          <w:sz w:val="32"/>
          <w:szCs w:val="32"/>
        </w:rPr>
      </w:pPr>
      <w:r>
        <w:rPr>
          <w:rFonts w:eastAsia="仿宋"/>
          <w:b/>
          <w:sz w:val="32"/>
          <w:szCs w:val="32"/>
        </w:rPr>
        <w:lastRenderedPageBreak/>
        <w:t>国内公务接待支出</w:t>
      </w:r>
      <w:r>
        <w:rPr>
          <w:rFonts w:eastAsia="仿宋"/>
          <w:sz w:val="32"/>
          <w:szCs w:val="32"/>
        </w:rPr>
        <w:t>0.39</w:t>
      </w:r>
      <w:r>
        <w:rPr>
          <w:rFonts w:eastAsia="仿宋_GB2312"/>
          <w:sz w:val="32"/>
          <w:szCs w:val="32"/>
        </w:rPr>
        <w:t>万元。国内公务接待</w:t>
      </w:r>
      <w:r>
        <w:rPr>
          <w:rFonts w:eastAsia="仿宋_GB2312"/>
          <w:sz w:val="32"/>
          <w:szCs w:val="32"/>
        </w:rPr>
        <w:t>3</w:t>
      </w:r>
      <w:r>
        <w:rPr>
          <w:rFonts w:eastAsia="仿宋_GB2312"/>
          <w:sz w:val="32"/>
          <w:szCs w:val="32"/>
        </w:rPr>
        <w:t>批次，</w:t>
      </w:r>
      <w:r>
        <w:rPr>
          <w:rFonts w:eastAsia="仿宋_GB2312"/>
          <w:sz w:val="32"/>
          <w:szCs w:val="32"/>
        </w:rPr>
        <w:t>20</w:t>
      </w:r>
      <w:r>
        <w:rPr>
          <w:rFonts w:eastAsia="仿宋_GB2312"/>
          <w:sz w:val="32"/>
          <w:szCs w:val="32"/>
        </w:rPr>
        <w:t>人次（不包括陪同人员），共计支出</w:t>
      </w:r>
      <w:r>
        <w:rPr>
          <w:rFonts w:eastAsia="仿宋_GB2312"/>
          <w:sz w:val="32"/>
          <w:szCs w:val="32"/>
        </w:rPr>
        <w:t>0.39</w:t>
      </w:r>
      <w:r>
        <w:rPr>
          <w:rFonts w:eastAsia="仿宋_GB2312"/>
          <w:sz w:val="32"/>
          <w:szCs w:val="32"/>
        </w:rPr>
        <w:t>万元。</w:t>
      </w:r>
    </w:p>
    <w:p w:rsidR="004B0F7D" w:rsidRDefault="00871AF5">
      <w:pPr>
        <w:spacing w:line="560" w:lineRule="exact"/>
        <w:ind w:firstLineChars="200" w:firstLine="643"/>
        <w:rPr>
          <w:rFonts w:eastAsia="黑体"/>
          <w:sz w:val="32"/>
          <w:szCs w:val="32"/>
        </w:rPr>
      </w:pPr>
      <w:r>
        <w:rPr>
          <w:rFonts w:eastAsia="仿宋"/>
          <w:b/>
          <w:sz w:val="32"/>
          <w:szCs w:val="32"/>
        </w:rPr>
        <w:t>外事接待支出</w:t>
      </w:r>
      <w:r>
        <w:rPr>
          <w:rFonts w:eastAsia="仿宋"/>
          <w:sz w:val="32"/>
          <w:szCs w:val="32"/>
        </w:rPr>
        <w:t>0</w:t>
      </w:r>
      <w:r>
        <w:rPr>
          <w:rFonts w:eastAsia="仿宋_GB2312"/>
          <w:sz w:val="32"/>
          <w:szCs w:val="32"/>
        </w:rPr>
        <w:t>万元。外事接待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4B0F7D" w:rsidRDefault="00871AF5">
      <w:pPr>
        <w:spacing w:line="600" w:lineRule="exact"/>
        <w:ind w:firstLine="640"/>
        <w:outlineLvl w:val="1"/>
        <w:rPr>
          <w:rStyle w:val="23"/>
          <w:rFonts w:ascii="Times New Roman" w:eastAsia="黑体" w:hAnsi="Times New Roman" w:cs="Times New Roman"/>
        </w:rPr>
      </w:pPr>
      <w:r>
        <w:rPr>
          <w:rFonts w:eastAsia="黑体"/>
          <w:sz w:val="32"/>
          <w:szCs w:val="32"/>
        </w:rPr>
        <w:t>八、</w:t>
      </w:r>
      <w:r>
        <w:rPr>
          <w:rStyle w:val="23"/>
          <w:rFonts w:ascii="Times New Roman" w:eastAsia="黑体" w:hAnsi="Times New Roman" w:cs="Times New Roman"/>
          <w:b w:val="0"/>
        </w:rPr>
        <w:t>政府性基金预算支出决算情况说明</w:t>
      </w:r>
      <w:bookmarkEnd w:id="41"/>
      <w:bookmarkEnd w:id="42"/>
    </w:p>
    <w:p w:rsidR="004B0F7D" w:rsidRDefault="00871AF5">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年政府性基金预算财政拨款支出</w:t>
      </w:r>
      <w:r>
        <w:rPr>
          <w:rFonts w:eastAsia="仿宋_GB2312"/>
          <w:sz w:val="32"/>
          <w:szCs w:val="32"/>
        </w:rPr>
        <w:t>11.10</w:t>
      </w:r>
      <w:r>
        <w:rPr>
          <w:rFonts w:eastAsia="仿宋_GB2312"/>
          <w:sz w:val="32"/>
          <w:szCs w:val="32"/>
        </w:rPr>
        <w:t>万元。其中：基本支出</w:t>
      </w:r>
      <w:r>
        <w:rPr>
          <w:rFonts w:eastAsia="仿宋_GB2312"/>
          <w:sz w:val="32"/>
          <w:szCs w:val="32"/>
        </w:rPr>
        <w:t>0</w:t>
      </w:r>
      <w:r>
        <w:rPr>
          <w:rFonts w:eastAsia="仿宋_GB2312"/>
          <w:sz w:val="32"/>
          <w:szCs w:val="32"/>
        </w:rPr>
        <w:t>万元，占</w:t>
      </w:r>
      <w:r>
        <w:rPr>
          <w:rFonts w:eastAsia="仿宋_GB2312"/>
          <w:sz w:val="32"/>
          <w:szCs w:val="32"/>
        </w:rPr>
        <w:t>0%</w:t>
      </w:r>
      <w:r>
        <w:rPr>
          <w:rFonts w:eastAsia="仿宋_GB2312"/>
          <w:sz w:val="32"/>
          <w:szCs w:val="32"/>
        </w:rPr>
        <w:t>；项目支出</w:t>
      </w:r>
      <w:r>
        <w:rPr>
          <w:rFonts w:eastAsia="仿宋_GB2312"/>
          <w:sz w:val="32"/>
          <w:szCs w:val="32"/>
        </w:rPr>
        <w:t>11.10</w:t>
      </w:r>
      <w:r>
        <w:rPr>
          <w:rFonts w:eastAsia="仿宋_GB2312"/>
          <w:sz w:val="32"/>
          <w:szCs w:val="32"/>
        </w:rPr>
        <w:t>万元，占</w:t>
      </w:r>
      <w:r>
        <w:rPr>
          <w:rFonts w:eastAsia="仿宋_GB2312"/>
          <w:sz w:val="32"/>
          <w:szCs w:val="32"/>
        </w:rPr>
        <w:t>100%</w:t>
      </w:r>
      <w:r>
        <w:rPr>
          <w:rFonts w:eastAsia="仿宋_GB2312"/>
          <w:sz w:val="32"/>
          <w:szCs w:val="32"/>
        </w:rPr>
        <w:t>。用于体育事业的彩票公益金支出</w:t>
      </w:r>
      <w:r>
        <w:rPr>
          <w:rFonts w:eastAsia="仿宋_GB2312"/>
          <w:sz w:val="32"/>
          <w:szCs w:val="32"/>
        </w:rPr>
        <w:t>1.10</w:t>
      </w:r>
      <w:r>
        <w:rPr>
          <w:rFonts w:eastAsia="仿宋_GB2312"/>
          <w:sz w:val="32"/>
          <w:szCs w:val="32"/>
        </w:rPr>
        <w:t>万元，用于残疾人事业的彩票公益金支出</w:t>
      </w:r>
      <w:r>
        <w:rPr>
          <w:rFonts w:eastAsia="仿宋_GB2312"/>
          <w:sz w:val="32"/>
          <w:szCs w:val="32"/>
        </w:rPr>
        <w:t>10</w:t>
      </w:r>
      <w:r>
        <w:rPr>
          <w:rFonts w:eastAsia="仿宋_GB2312"/>
          <w:sz w:val="32"/>
          <w:szCs w:val="32"/>
        </w:rPr>
        <w:t>万元。</w:t>
      </w:r>
    </w:p>
    <w:p w:rsidR="004B0F7D" w:rsidRDefault="00871AF5">
      <w:pPr>
        <w:numPr>
          <w:ilvl w:val="0"/>
          <w:numId w:val="3"/>
        </w:numPr>
        <w:spacing w:line="600" w:lineRule="exact"/>
        <w:ind w:firstLine="640"/>
        <w:outlineLvl w:val="1"/>
        <w:rPr>
          <w:rStyle w:val="23"/>
          <w:rFonts w:ascii="Times New Roman" w:eastAsia="黑体" w:hAnsi="Times New Roman" w:cs="Times New Roman"/>
          <w:b w:val="0"/>
        </w:rPr>
      </w:pPr>
      <w:bookmarkStart w:id="43" w:name="_Toc15377219"/>
      <w:bookmarkStart w:id="44" w:name="_Toc15396611"/>
      <w:r>
        <w:rPr>
          <w:rStyle w:val="23"/>
          <w:rFonts w:ascii="Times New Roman" w:eastAsia="黑体" w:hAnsi="Times New Roman" w:cs="Times New Roman"/>
          <w:b w:val="0"/>
        </w:rPr>
        <w:t>国有资本经营预算支出决算情况说明</w:t>
      </w:r>
      <w:bookmarkEnd w:id="43"/>
      <w:bookmarkEnd w:id="44"/>
    </w:p>
    <w:p w:rsidR="004B0F7D" w:rsidRDefault="00871AF5">
      <w:pPr>
        <w:spacing w:line="600" w:lineRule="exact"/>
        <w:ind w:firstLine="640"/>
        <w:rPr>
          <w:rFonts w:eastAsia="仿宋_GB2312"/>
          <w:sz w:val="32"/>
          <w:szCs w:val="32"/>
        </w:rPr>
      </w:pPr>
      <w:r>
        <w:rPr>
          <w:rFonts w:eastAsia="仿宋_GB2312"/>
          <w:sz w:val="32"/>
          <w:szCs w:val="32"/>
        </w:rPr>
        <w:t>2022</w:t>
      </w:r>
      <w:r>
        <w:rPr>
          <w:rFonts w:eastAsia="仿宋_GB2312"/>
          <w:sz w:val="32"/>
          <w:szCs w:val="32"/>
        </w:rPr>
        <w:t>年国有资本经营预算财政拨款支出</w:t>
      </w:r>
      <w:r>
        <w:rPr>
          <w:rFonts w:eastAsia="仿宋_GB2312"/>
          <w:sz w:val="32"/>
          <w:szCs w:val="32"/>
        </w:rPr>
        <w:t>0</w:t>
      </w:r>
      <w:r>
        <w:rPr>
          <w:rFonts w:eastAsia="仿宋_GB2312"/>
          <w:sz w:val="32"/>
          <w:szCs w:val="32"/>
        </w:rPr>
        <w:t>万元。</w:t>
      </w:r>
    </w:p>
    <w:p w:rsidR="004B0F7D" w:rsidRDefault="00871AF5">
      <w:pPr>
        <w:numPr>
          <w:ilvl w:val="0"/>
          <w:numId w:val="3"/>
        </w:numPr>
        <w:spacing w:line="600" w:lineRule="exact"/>
        <w:ind w:firstLine="640"/>
        <w:outlineLvl w:val="1"/>
        <w:rPr>
          <w:rStyle w:val="23"/>
          <w:rFonts w:ascii="Times New Roman" w:eastAsia="黑体" w:hAnsi="Times New Roman" w:cs="Times New Roman"/>
          <w:b w:val="0"/>
        </w:rPr>
      </w:pPr>
      <w:bookmarkStart w:id="45" w:name="_Toc15377221"/>
      <w:bookmarkStart w:id="46" w:name="_Toc15396612"/>
      <w:r>
        <w:rPr>
          <w:rStyle w:val="23"/>
          <w:rFonts w:ascii="Times New Roman" w:eastAsia="黑体" w:hAnsi="Times New Roman" w:cs="Times New Roman"/>
          <w:b w:val="0"/>
        </w:rPr>
        <w:t>其他重要事项的情况说明</w:t>
      </w:r>
      <w:bookmarkEnd w:id="45"/>
      <w:bookmarkEnd w:id="46"/>
    </w:p>
    <w:p w:rsidR="004B0F7D" w:rsidRDefault="00871AF5">
      <w:pPr>
        <w:spacing w:line="600" w:lineRule="exact"/>
        <w:ind w:firstLineChars="200" w:firstLine="643"/>
        <w:outlineLvl w:val="2"/>
        <w:rPr>
          <w:rFonts w:eastAsia="仿宋"/>
          <w:sz w:val="32"/>
          <w:szCs w:val="32"/>
        </w:rPr>
      </w:pPr>
      <w:bookmarkStart w:id="47" w:name="_Toc15377222"/>
      <w:r>
        <w:rPr>
          <w:rFonts w:eastAsia="仿宋"/>
          <w:b/>
          <w:sz w:val="32"/>
          <w:szCs w:val="32"/>
        </w:rPr>
        <w:t>（一）机关运行经费支出情况</w:t>
      </w:r>
      <w:bookmarkEnd w:id="47"/>
    </w:p>
    <w:p w:rsidR="004B0F7D" w:rsidRDefault="00871AF5">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年攀枝花市残疾人联合会机关运行经费支出</w:t>
      </w:r>
      <w:r>
        <w:rPr>
          <w:rFonts w:eastAsia="仿宋_GB2312"/>
          <w:sz w:val="32"/>
          <w:szCs w:val="32"/>
        </w:rPr>
        <w:t>30.13</w:t>
      </w:r>
      <w:r>
        <w:rPr>
          <w:rFonts w:eastAsia="仿宋_GB2312"/>
          <w:sz w:val="32"/>
          <w:szCs w:val="32"/>
        </w:rPr>
        <w:t>万元，比</w:t>
      </w:r>
      <w:r>
        <w:rPr>
          <w:rFonts w:eastAsia="仿宋_GB2312"/>
          <w:sz w:val="32"/>
          <w:szCs w:val="32"/>
        </w:rPr>
        <w:t>2021</w:t>
      </w:r>
      <w:r>
        <w:rPr>
          <w:rFonts w:eastAsia="仿宋_GB2312"/>
          <w:sz w:val="32"/>
          <w:szCs w:val="32"/>
        </w:rPr>
        <w:t>年减少</w:t>
      </w:r>
      <w:r>
        <w:rPr>
          <w:rFonts w:eastAsia="仿宋_GB2312"/>
          <w:sz w:val="32"/>
          <w:szCs w:val="32"/>
        </w:rPr>
        <w:t>12.14</w:t>
      </w:r>
      <w:r>
        <w:rPr>
          <w:rFonts w:eastAsia="仿宋_GB2312"/>
          <w:sz w:val="32"/>
          <w:szCs w:val="32"/>
        </w:rPr>
        <w:t>万元，减少</w:t>
      </w:r>
      <w:r>
        <w:rPr>
          <w:rFonts w:eastAsia="仿宋_GB2312"/>
          <w:sz w:val="32"/>
          <w:szCs w:val="32"/>
        </w:rPr>
        <w:t>28.72%</w:t>
      </w:r>
      <w:r>
        <w:rPr>
          <w:rFonts w:eastAsia="仿宋_GB2312"/>
          <w:sz w:val="32"/>
          <w:szCs w:val="32"/>
        </w:rPr>
        <w:t>。主要原因是节约经费开支。</w:t>
      </w:r>
    </w:p>
    <w:p w:rsidR="004B0F7D" w:rsidRDefault="00871AF5">
      <w:pPr>
        <w:autoSpaceDE w:val="0"/>
        <w:autoSpaceDN w:val="0"/>
        <w:adjustRightInd w:val="0"/>
        <w:spacing w:line="600" w:lineRule="exact"/>
        <w:ind w:firstLineChars="200" w:firstLine="643"/>
        <w:jc w:val="left"/>
        <w:outlineLvl w:val="2"/>
        <w:rPr>
          <w:rFonts w:eastAsia="仿宋"/>
          <w:b/>
          <w:sz w:val="32"/>
          <w:szCs w:val="32"/>
        </w:rPr>
      </w:pPr>
      <w:bookmarkStart w:id="48" w:name="_Toc15377223"/>
      <w:r>
        <w:rPr>
          <w:rFonts w:eastAsia="仿宋"/>
          <w:b/>
          <w:sz w:val="32"/>
          <w:szCs w:val="32"/>
        </w:rPr>
        <w:t>（二）政府采购支出情况</w:t>
      </w:r>
      <w:bookmarkEnd w:id="48"/>
    </w:p>
    <w:p w:rsidR="004B0F7D" w:rsidRDefault="00871AF5">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年攀枝花市残疾人联合会政府采购支出总额</w:t>
      </w:r>
      <w:r>
        <w:rPr>
          <w:rFonts w:eastAsia="仿宋_GB2312"/>
          <w:sz w:val="32"/>
          <w:szCs w:val="32"/>
        </w:rPr>
        <w:t>39.18</w:t>
      </w:r>
      <w:r>
        <w:rPr>
          <w:rFonts w:eastAsia="仿宋_GB2312"/>
          <w:sz w:val="32"/>
          <w:szCs w:val="32"/>
        </w:rPr>
        <w:t>万元，其中：政府采购货物支出</w:t>
      </w:r>
      <w:r>
        <w:rPr>
          <w:rFonts w:eastAsia="仿宋_GB2312"/>
          <w:sz w:val="32"/>
          <w:szCs w:val="32"/>
        </w:rPr>
        <w:t>39.18</w:t>
      </w:r>
      <w:r>
        <w:rPr>
          <w:rFonts w:eastAsia="仿宋_GB2312"/>
          <w:sz w:val="32"/>
          <w:szCs w:val="32"/>
        </w:rPr>
        <w:t>万元、政府采购工程支出</w:t>
      </w:r>
      <w:r>
        <w:rPr>
          <w:rFonts w:eastAsia="仿宋_GB2312"/>
          <w:sz w:val="32"/>
          <w:szCs w:val="32"/>
        </w:rPr>
        <w:t>0</w:t>
      </w:r>
      <w:r>
        <w:rPr>
          <w:rFonts w:eastAsia="仿宋_GB2312"/>
          <w:sz w:val="32"/>
          <w:szCs w:val="32"/>
        </w:rPr>
        <w:t>万元、政府采购服务支出</w:t>
      </w:r>
      <w:r>
        <w:rPr>
          <w:rFonts w:eastAsia="仿宋_GB2312"/>
          <w:sz w:val="32"/>
          <w:szCs w:val="32"/>
        </w:rPr>
        <w:t>0</w:t>
      </w:r>
      <w:r>
        <w:rPr>
          <w:rFonts w:eastAsia="仿宋_GB2312"/>
          <w:sz w:val="32"/>
          <w:szCs w:val="32"/>
        </w:rPr>
        <w:t>万元。主要用于支付市残疾人康复教育中心</w:t>
      </w:r>
      <w:r>
        <w:rPr>
          <w:rFonts w:eastAsia="仿宋_GB2312"/>
          <w:sz w:val="32"/>
          <w:szCs w:val="32"/>
        </w:rPr>
        <w:t>2021</w:t>
      </w:r>
      <w:r>
        <w:rPr>
          <w:rFonts w:eastAsia="仿宋_GB2312"/>
          <w:sz w:val="32"/>
          <w:szCs w:val="32"/>
        </w:rPr>
        <w:t>年采购的厨卫设备设施货款。授予中小企业合同金额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，其中：授予小微企业合同金额</w:t>
      </w:r>
      <w:r>
        <w:rPr>
          <w:rFonts w:eastAsia="仿宋_GB2312"/>
          <w:sz w:val="32"/>
          <w:szCs w:val="32"/>
        </w:rPr>
        <w:t>0</w:t>
      </w:r>
      <w:r>
        <w:rPr>
          <w:rFonts w:eastAsia="仿宋_GB2312"/>
          <w:sz w:val="32"/>
          <w:szCs w:val="32"/>
        </w:rPr>
        <w:t>万元，占政府采购支出总额的</w:t>
      </w:r>
      <w:r>
        <w:rPr>
          <w:rFonts w:eastAsia="仿宋_GB2312"/>
          <w:sz w:val="32"/>
          <w:szCs w:val="32"/>
        </w:rPr>
        <w:t>0%</w:t>
      </w:r>
      <w:r>
        <w:rPr>
          <w:rFonts w:eastAsia="仿宋_GB2312"/>
          <w:sz w:val="32"/>
          <w:szCs w:val="32"/>
        </w:rPr>
        <w:t>。</w:t>
      </w:r>
    </w:p>
    <w:p w:rsidR="004B0F7D" w:rsidRDefault="00871AF5">
      <w:pPr>
        <w:autoSpaceDE w:val="0"/>
        <w:autoSpaceDN w:val="0"/>
        <w:adjustRightInd w:val="0"/>
        <w:spacing w:line="600" w:lineRule="exact"/>
        <w:ind w:firstLineChars="200" w:firstLine="643"/>
        <w:jc w:val="left"/>
        <w:outlineLvl w:val="2"/>
        <w:rPr>
          <w:rFonts w:eastAsia="仿宋"/>
          <w:b/>
          <w:sz w:val="32"/>
          <w:szCs w:val="32"/>
        </w:rPr>
      </w:pPr>
      <w:bookmarkStart w:id="49" w:name="_Toc15377224"/>
      <w:r>
        <w:rPr>
          <w:rFonts w:eastAsia="仿宋"/>
          <w:b/>
          <w:sz w:val="32"/>
          <w:szCs w:val="32"/>
        </w:rPr>
        <w:lastRenderedPageBreak/>
        <w:t>（三）国有资产占有使用情况</w:t>
      </w:r>
      <w:bookmarkEnd w:id="49"/>
    </w:p>
    <w:p w:rsidR="004B0F7D" w:rsidRDefault="00871AF5">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2022</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日，攀枝花市残疾人联合会共有车辆</w:t>
      </w:r>
      <w:r>
        <w:rPr>
          <w:rFonts w:eastAsia="仿宋_GB2312"/>
          <w:sz w:val="32"/>
          <w:szCs w:val="32"/>
        </w:rPr>
        <w:t>2</w:t>
      </w:r>
      <w:r>
        <w:rPr>
          <w:rFonts w:eastAsia="仿宋_GB2312"/>
          <w:sz w:val="32"/>
          <w:szCs w:val="32"/>
        </w:rPr>
        <w:t>辆，其中：其中：主要领导干部用车</w:t>
      </w:r>
      <w:r>
        <w:rPr>
          <w:rFonts w:eastAsia="仿宋_GB2312"/>
          <w:sz w:val="32"/>
          <w:szCs w:val="32"/>
        </w:rPr>
        <w:t>0</w:t>
      </w:r>
      <w:r>
        <w:rPr>
          <w:rFonts w:eastAsia="仿宋_GB2312"/>
          <w:sz w:val="32"/>
          <w:szCs w:val="32"/>
        </w:rPr>
        <w:t>辆、机要通信用车</w:t>
      </w:r>
      <w:r>
        <w:rPr>
          <w:rFonts w:eastAsia="仿宋_GB2312"/>
          <w:sz w:val="32"/>
          <w:szCs w:val="32"/>
        </w:rPr>
        <w:t>0</w:t>
      </w:r>
      <w:r>
        <w:rPr>
          <w:rFonts w:eastAsia="仿宋_GB2312"/>
          <w:sz w:val="32"/>
          <w:szCs w:val="32"/>
        </w:rPr>
        <w:t>辆、应急保障用车</w:t>
      </w:r>
      <w:r>
        <w:rPr>
          <w:rFonts w:eastAsia="仿宋_GB2312"/>
          <w:sz w:val="32"/>
          <w:szCs w:val="32"/>
        </w:rPr>
        <w:t>0</w:t>
      </w:r>
      <w:r>
        <w:rPr>
          <w:rFonts w:eastAsia="仿宋_GB2312"/>
          <w:sz w:val="32"/>
          <w:szCs w:val="32"/>
        </w:rPr>
        <w:t>辆、特种专业技术用车</w:t>
      </w:r>
      <w:r>
        <w:rPr>
          <w:rFonts w:eastAsia="仿宋_GB2312"/>
          <w:sz w:val="32"/>
          <w:szCs w:val="32"/>
        </w:rPr>
        <w:t>1</w:t>
      </w:r>
      <w:r>
        <w:rPr>
          <w:rFonts w:eastAsia="仿宋_GB2312"/>
          <w:sz w:val="32"/>
          <w:szCs w:val="32"/>
        </w:rPr>
        <w:t>辆、其他用车</w:t>
      </w:r>
      <w:r>
        <w:rPr>
          <w:rFonts w:eastAsia="仿宋_GB2312"/>
          <w:sz w:val="32"/>
          <w:szCs w:val="32"/>
        </w:rPr>
        <w:t>1</w:t>
      </w:r>
      <w:r>
        <w:rPr>
          <w:rFonts w:eastAsia="仿宋_GB2312"/>
          <w:sz w:val="32"/>
          <w:szCs w:val="32"/>
        </w:rPr>
        <w:t>辆，其他用车主要是用于残疾人辅具运输流动工作（该车辆的运行经费为单位自行供养）。单价</w:t>
      </w:r>
      <w:r>
        <w:rPr>
          <w:rFonts w:eastAsia="仿宋_GB2312"/>
          <w:sz w:val="32"/>
          <w:szCs w:val="32"/>
        </w:rPr>
        <w:t>100</w:t>
      </w:r>
      <w:r>
        <w:rPr>
          <w:rFonts w:eastAsia="仿宋_GB2312"/>
          <w:sz w:val="32"/>
          <w:szCs w:val="32"/>
        </w:rPr>
        <w:t>万元以上专用设备</w:t>
      </w:r>
      <w:r>
        <w:rPr>
          <w:rFonts w:eastAsia="仿宋_GB2312"/>
          <w:sz w:val="32"/>
          <w:szCs w:val="32"/>
        </w:rPr>
        <w:t>0</w:t>
      </w:r>
      <w:r>
        <w:rPr>
          <w:rFonts w:eastAsia="仿宋_GB2312"/>
          <w:sz w:val="32"/>
          <w:szCs w:val="32"/>
        </w:rPr>
        <w:t>台（套）。</w:t>
      </w:r>
    </w:p>
    <w:p w:rsidR="004B0F7D" w:rsidRDefault="00871AF5">
      <w:pPr>
        <w:autoSpaceDE w:val="0"/>
        <w:autoSpaceDN w:val="0"/>
        <w:adjustRightInd w:val="0"/>
        <w:spacing w:line="600" w:lineRule="exact"/>
        <w:ind w:firstLineChars="200" w:firstLine="643"/>
        <w:jc w:val="left"/>
        <w:outlineLvl w:val="2"/>
        <w:rPr>
          <w:rFonts w:eastAsia="仿宋"/>
          <w:b/>
          <w:sz w:val="32"/>
          <w:szCs w:val="32"/>
        </w:rPr>
      </w:pPr>
      <w:r>
        <w:rPr>
          <w:rFonts w:eastAsia="仿宋"/>
          <w:b/>
          <w:sz w:val="32"/>
          <w:szCs w:val="32"/>
        </w:rPr>
        <w:t>（四）预算绩效管理情况</w:t>
      </w:r>
    </w:p>
    <w:p w:rsidR="004B0F7D" w:rsidRDefault="00871AF5">
      <w:pPr>
        <w:widowControl/>
        <w:ind w:firstLineChars="200" w:firstLine="640"/>
        <w:jc w:val="left"/>
        <w:rPr>
          <w:rFonts w:eastAsia="仿宋_GB2312"/>
          <w:sz w:val="32"/>
          <w:szCs w:val="32"/>
        </w:rPr>
      </w:pPr>
      <w:r>
        <w:rPr>
          <w:rFonts w:eastAsia="仿宋_GB2312"/>
          <w:sz w:val="32"/>
          <w:szCs w:val="32"/>
        </w:rPr>
        <w:t>根据预算绩效管理要求，本部门在</w:t>
      </w:r>
      <w:r>
        <w:rPr>
          <w:rFonts w:eastAsia="仿宋_GB2312"/>
          <w:sz w:val="32"/>
          <w:szCs w:val="32"/>
        </w:rPr>
        <w:t>2022</w:t>
      </w:r>
      <w:r>
        <w:rPr>
          <w:rFonts w:eastAsia="仿宋_GB2312"/>
          <w:sz w:val="32"/>
          <w:szCs w:val="32"/>
        </w:rPr>
        <w:t>年度预算编制阶段，组织对带薪年休假经费、住房公积金、在职医疗补助等项目等</w:t>
      </w:r>
      <w:r>
        <w:rPr>
          <w:rFonts w:eastAsia="仿宋_GB2312"/>
          <w:sz w:val="32"/>
          <w:szCs w:val="32"/>
        </w:rPr>
        <w:t>43</w:t>
      </w:r>
      <w:r>
        <w:rPr>
          <w:rFonts w:eastAsia="仿宋_GB2312"/>
          <w:sz w:val="32"/>
          <w:szCs w:val="32"/>
        </w:rPr>
        <w:t>个项目开展了预算事前绩效评估，对</w:t>
      </w:r>
      <w:r>
        <w:rPr>
          <w:rFonts w:eastAsia="仿宋_GB2312"/>
          <w:sz w:val="32"/>
          <w:szCs w:val="32"/>
        </w:rPr>
        <w:t>59</w:t>
      </w:r>
      <w:r>
        <w:rPr>
          <w:rFonts w:eastAsia="仿宋_GB2312"/>
          <w:sz w:val="32"/>
          <w:szCs w:val="32"/>
        </w:rPr>
        <w:t>个项目编制了绩效目标，预算执行过程中，选取</w:t>
      </w:r>
      <w:r>
        <w:rPr>
          <w:rFonts w:eastAsia="仿宋_GB2312"/>
          <w:sz w:val="32"/>
          <w:szCs w:val="32"/>
        </w:rPr>
        <w:t>59</w:t>
      </w:r>
      <w:r>
        <w:rPr>
          <w:rFonts w:eastAsia="仿宋_GB2312"/>
          <w:sz w:val="32"/>
          <w:szCs w:val="32"/>
        </w:rPr>
        <w:t>个项目开展绩效监控。</w:t>
      </w:r>
    </w:p>
    <w:p w:rsidR="004B0F7D" w:rsidRDefault="00871AF5">
      <w:pPr>
        <w:widowControl/>
        <w:ind w:firstLineChars="200" w:firstLine="640"/>
        <w:jc w:val="left"/>
        <w:rPr>
          <w:rFonts w:eastAsia="仿宋_GB2312"/>
          <w:color w:val="000000" w:themeColor="text1"/>
          <w:sz w:val="32"/>
          <w:szCs w:val="32"/>
        </w:rPr>
      </w:pPr>
      <w:r>
        <w:rPr>
          <w:rFonts w:eastAsia="仿宋_GB2312"/>
          <w:sz w:val="32"/>
          <w:szCs w:val="32"/>
        </w:rPr>
        <w:t>组织对</w:t>
      </w:r>
      <w:r>
        <w:rPr>
          <w:rFonts w:eastAsia="仿宋_GB2312"/>
          <w:sz w:val="32"/>
          <w:szCs w:val="32"/>
        </w:rPr>
        <w:t>2022</w:t>
      </w:r>
      <w:r>
        <w:rPr>
          <w:rFonts w:eastAsia="仿宋_GB2312"/>
          <w:sz w:val="32"/>
          <w:szCs w:val="32"/>
        </w:rPr>
        <w:t>年度一般公共预算、政府性基金预算开展绩效自评，形成攀枝花市残疾人联合会部门整体（含部门预算项目）绩效自评报告、电视台手语及融媒体建设、走访慰问及助残日、业务运行费（轮椅采购）、残疾人体育、</w:t>
      </w:r>
      <w:r>
        <w:rPr>
          <w:rFonts w:eastAsia="仿宋_GB2312"/>
          <w:color w:val="000000"/>
          <w:kern w:val="0"/>
          <w:sz w:val="32"/>
          <w:szCs w:val="32"/>
          <w:shd w:val="clear" w:color="auto" w:fill="FFFFFF"/>
        </w:rPr>
        <w:t>文化进家庭</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五个一</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w:t>
      </w:r>
      <w:r>
        <w:rPr>
          <w:rFonts w:eastAsia="仿宋_GB2312"/>
          <w:sz w:val="32"/>
          <w:szCs w:val="32"/>
        </w:rPr>
        <w:t>关工委工作经费、盲人定向行走、厨卫采购经费等专项预算项目绩效自评报告，</w:t>
      </w:r>
      <w:r>
        <w:rPr>
          <w:rFonts w:eastAsia="仿宋_GB2312"/>
          <w:color w:val="000000" w:themeColor="text1"/>
          <w:sz w:val="32"/>
          <w:szCs w:val="32"/>
        </w:rPr>
        <w:t>其中，攀枝花市残疾人联合会部门整体（含部门预算项目）绩效自评得分</w:t>
      </w:r>
      <w:r>
        <w:rPr>
          <w:rFonts w:eastAsia="仿宋_GB2312"/>
          <w:sz w:val="32"/>
          <w:szCs w:val="32"/>
        </w:rPr>
        <w:t>为</w:t>
      </w:r>
      <w:r>
        <w:rPr>
          <w:rFonts w:eastAsia="仿宋_GB2312"/>
          <w:sz w:val="32"/>
          <w:szCs w:val="32"/>
        </w:rPr>
        <w:t>95</w:t>
      </w:r>
      <w:r>
        <w:rPr>
          <w:rFonts w:eastAsia="仿宋_GB2312"/>
          <w:color w:val="000000" w:themeColor="text1"/>
          <w:sz w:val="32"/>
          <w:szCs w:val="32"/>
        </w:rPr>
        <w:t>分。绩效自评报告详见附件</w:t>
      </w:r>
      <w:r>
        <w:rPr>
          <w:rFonts w:eastAsia="仿宋_GB2312"/>
          <w:color w:val="000000" w:themeColor="text1"/>
          <w:sz w:val="32"/>
          <w:szCs w:val="32"/>
        </w:rPr>
        <w:t>2</w:t>
      </w:r>
      <w:r>
        <w:rPr>
          <w:rFonts w:eastAsia="仿宋_GB2312"/>
          <w:color w:val="000000" w:themeColor="text1"/>
          <w:sz w:val="32"/>
          <w:szCs w:val="32"/>
        </w:rPr>
        <w:t>。</w:t>
      </w:r>
    </w:p>
    <w:p w:rsidR="004B0F7D" w:rsidRDefault="004B0F7D">
      <w:pPr>
        <w:pStyle w:val="a0"/>
        <w:spacing w:before="93"/>
        <w:rPr>
          <w:rFonts w:ascii="Times New Roman"/>
        </w:rPr>
      </w:pPr>
    </w:p>
    <w:p w:rsidR="004B0F7D" w:rsidRDefault="00871AF5">
      <w:pPr>
        <w:numPr>
          <w:ilvl w:val="0"/>
          <w:numId w:val="4"/>
        </w:numPr>
        <w:spacing w:line="600" w:lineRule="exact"/>
        <w:ind w:firstLineChars="150" w:firstLine="660"/>
        <w:jc w:val="center"/>
        <w:outlineLvl w:val="0"/>
        <w:rPr>
          <w:rStyle w:val="1Char"/>
          <w:rFonts w:eastAsia="黑体"/>
          <w:b w:val="0"/>
        </w:rPr>
      </w:pPr>
      <w:bookmarkStart w:id="50" w:name="_Toc15377225"/>
      <w:bookmarkStart w:id="51" w:name="_Toc15396613"/>
      <w:r>
        <w:rPr>
          <w:rFonts w:eastAsia="黑体"/>
          <w:sz w:val="44"/>
          <w:szCs w:val="44"/>
        </w:rPr>
        <w:lastRenderedPageBreak/>
        <w:t>名</w:t>
      </w:r>
      <w:r>
        <w:rPr>
          <w:rStyle w:val="1Char"/>
          <w:rFonts w:eastAsia="黑体"/>
          <w:b w:val="0"/>
        </w:rPr>
        <w:t>词解释</w:t>
      </w:r>
      <w:bookmarkEnd w:id="50"/>
      <w:bookmarkEnd w:id="51"/>
    </w:p>
    <w:p w:rsidR="004B0F7D" w:rsidRDefault="004B0F7D">
      <w:pPr>
        <w:spacing w:line="600" w:lineRule="exact"/>
        <w:jc w:val="left"/>
        <w:rPr>
          <w:b/>
          <w:sz w:val="44"/>
          <w:szCs w:val="44"/>
        </w:rPr>
      </w:pPr>
    </w:p>
    <w:p w:rsidR="004B0F7D" w:rsidRDefault="00871AF5">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财政拨款收入：指单位从同级财政部门取得的财政预算资金。</w:t>
      </w:r>
    </w:p>
    <w:p w:rsidR="004B0F7D" w:rsidRDefault="00871AF5">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年初结转和结余：指以前年度尚未完成、结转到本年按有关规定继续使用的资金。</w:t>
      </w:r>
      <w:r>
        <w:rPr>
          <w:rFonts w:ascii="Times New Roman" w:eastAsia="仿宋_GB2312" w:hAnsi="Times New Roman" w:cs="Times New Roman"/>
          <w:color w:val="auto"/>
          <w:sz w:val="32"/>
          <w:szCs w:val="32"/>
        </w:rPr>
        <w:t xml:space="preserve"> </w:t>
      </w:r>
    </w:p>
    <w:p w:rsidR="004B0F7D" w:rsidRDefault="00871AF5">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3.</w:t>
      </w:r>
      <w:r>
        <w:rPr>
          <w:rFonts w:ascii="Times New Roman" w:eastAsia="仿宋_GB2312" w:hAnsi="Times New Roman" w:cs="Times New Roman"/>
          <w:color w:val="auto"/>
          <w:sz w:val="32"/>
          <w:szCs w:val="32"/>
        </w:rPr>
        <w:t>年末结转和结余：指单位按有关规定结转到下年或以后年度继续使用的资金。</w:t>
      </w:r>
    </w:p>
    <w:p w:rsidR="004B0F7D" w:rsidRDefault="00871AF5">
      <w:pPr>
        <w:pStyle w:val="Default"/>
        <w:spacing w:line="560" w:lineRule="exact"/>
        <w:ind w:firstLineChars="200" w:firstLine="640"/>
        <w:rPr>
          <w:rFonts w:ascii="Times New Roman" w:hAnsi="Times New Roman" w:cs="Times New Roman"/>
        </w:rPr>
      </w:pPr>
      <w:r>
        <w:rPr>
          <w:rFonts w:ascii="Times New Roman" w:eastAsia="仿宋_GB2312" w:hAnsi="Times New Roman" w:cs="Times New Roman"/>
          <w:color w:val="auto"/>
          <w:sz w:val="32"/>
          <w:szCs w:val="32"/>
        </w:rPr>
        <w:t>4.</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社会保障和就业支出（类）行政事业单位离退休（款）行政单位离退休（项）</w:t>
      </w:r>
      <w:r>
        <w:rPr>
          <w:rFonts w:ascii="Times New Roman" w:hAnsi="Times New Roman" w:cs="Times New Roman"/>
          <w:sz w:val="32"/>
          <w:szCs w:val="32"/>
        </w:rPr>
        <w:t>：</w:t>
      </w:r>
      <w:r>
        <w:rPr>
          <w:rFonts w:ascii="Times New Roman" w:eastAsia="仿宋_GB2312" w:hAnsi="Times New Roman" w:cs="Times New Roman"/>
          <w:color w:val="auto"/>
          <w:sz w:val="32"/>
          <w:szCs w:val="32"/>
        </w:rPr>
        <w:t>反映行政单位（包括实行公务员管理的事业单位）开支的离退休经费</w:t>
      </w:r>
      <w:r>
        <w:rPr>
          <w:rFonts w:ascii="Times New Roman" w:hAnsi="Times New Roman" w:cs="Times New Roman"/>
        </w:rPr>
        <w:t>。</w:t>
      </w:r>
    </w:p>
    <w:p w:rsidR="004B0F7D" w:rsidRDefault="00871AF5">
      <w:pPr>
        <w:pStyle w:val="Default"/>
        <w:spacing w:line="560" w:lineRule="exact"/>
        <w:ind w:firstLineChars="200" w:firstLine="640"/>
        <w:rPr>
          <w:rFonts w:ascii="Times New Roman" w:hAnsi="Times New Roman" w:cs="Times New Roman"/>
        </w:rPr>
      </w:pPr>
      <w:r>
        <w:rPr>
          <w:rFonts w:ascii="Times New Roman" w:eastAsia="仿宋_GB2312" w:hAnsi="Times New Roman" w:cs="Times New Roman"/>
          <w:color w:val="auto"/>
          <w:sz w:val="32"/>
          <w:szCs w:val="32"/>
        </w:rPr>
        <w:t>5.</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社会保障和就业支出（类）行政事业单位离退休（款）事业单位离退休（项）</w:t>
      </w:r>
      <w:r>
        <w:rPr>
          <w:rFonts w:ascii="Times New Roman" w:hAnsi="Times New Roman" w:cs="Times New Roman"/>
          <w:sz w:val="32"/>
          <w:szCs w:val="32"/>
        </w:rPr>
        <w:t>：</w:t>
      </w:r>
      <w:r>
        <w:rPr>
          <w:rFonts w:ascii="Times New Roman" w:eastAsia="仿宋_GB2312" w:hAnsi="Times New Roman" w:cs="Times New Roman"/>
          <w:color w:val="auto"/>
          <w:sz w:val="32"/>
          <w:szCs w:val="32"/>
        </w:rPr>
        <w:t>反映事业单位开支的离退休经费</w:t>
      </w:r>
      <w:r>
        <w:rPr>
          <w:rFonts w:ascii="Times New Roman" w:hAnsi="Times New Roman" w:cs="Times New Roman"/>
        </w:rPr>
        <w:t>。</w:t>
      </w:r>
    </w:p>
    <w:p w:rsidR="004B0F7D" w:rsidRDefault="00871AF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color w:val="auto"/>
          <w:sz w:val="32"/>
          <w:szCs w:val="32"/>
        </w:rPr>
        <w:t>6.</w:t>
      </w:r>
      <w:r>
        <w:rPr>
          <w:rFonts w:ascii="Times New Roman" w:eastAsia="仿宋_GB2312" w:hAnsi="Times New Roman" w:cs="Times New Roman"/>
          <w:sz w:val="32"/>
          <w:szCs w:val="32"/>
        </w:rPr>
        <w:t>社会保障和就业支出（类）行政事业单位离退休（款）机关事业单位基本养老保险缴费支出（项）：反映机关事业单位实施养老保险制度由单位缴纳的基本养老保险费支出。</w:t>
      </w:r>
    </w:p>
    <w:p w:rsidR="004B0F7D" w:rsidRDefault="00871AF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社会保障和就业支出（类）社会福利（款）儿童福利（项）：反映对儿童提供福利服务方面的支出。</w:t>
      </w:r>
    </w:p>
    <w:p w:rsidR="004B0F7D" w:rsidRDefault="00871AF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社会保障和就业支出（类）残疾人事业（款）行政运行（项）：</w:t>
      </w:r>
      <w:r>
        <w:rPr>
          <w:rFonts w:ascii="Times New Roman" w:eastAsia="仿宋_GB2312" w:hAnsi="Times New Roman" w:cs="Times New Roman"/>
          <w:color w:val="auto"/>
          <w:sz w:val="32"/>
          <w:szCs w:val="32"/>
        </w:rPr>
        <w:t>反映行政单位（包括实行公务员管理的事业单位）的基本支出。</w:t>
      </w:r>
    </w:p>
    <w:p w:rsidR="004B0F7D" w:rsidRDefault="00871AF5">
      <w:pPr>
        <w:pStyle w:val="Default"/>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sz w:val="32"/>
          <w:szCs w:val="32"/>
        </w:rPr>
        <w:t>社会保障和就业支出（类）残疾人事业（款）一般行政管理事务（项）：</w:t>
      </w:r>
      <w:r>
        <w:rPr>
          <w:rFonts w:ascii="Times New Roman" w:eastAsia="仿宋_GB2312" w:hAnsi="Times New Roman" w:cs="Times New Roman"/>
          <w:color w:val="auto"/>
          <w:sz w:val="32"/>
          <w:szCs w:val="32"/>
        </w:rPr>
        <w:t>反映行政单位（包括实行公务员管理的事业单位）未单独设置项级科目的其他项目支出。</w:t>
      </w:r>
    </w:p>
    <w:p w:rsidR="004B0F7D" w:rsidRDefault="00871AF5">
      <w:pPr>
        <w:pStyle w:val="Default"/>
        <w:spacing w:line="560" w:lineRule="exact"/>
        <w:ind w:firstLineChars="210" w:firstLine="672"/>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 xml:space="preserve">10. </w:t>
      </w:r>
      <w:r>
        <w:rPr>
          <w:rFonts w:ascii="Times New Roman" w:eastAsia="仿宋_GB2312" w:hAnsi="Times New Roman" w:cs="Times New Roman"/>
          <w:sz w:val="32"/>
          <w:szCs w:val="32"/>
        </w:rPr>
        <w:t>社会保障和就业支出（类）残疾人事业（款）机关服务（项）：反映为行政单位（包括实行公务员管理的事业单位）提供后勤服务的各类后勤服务中心、医务室等附属事业单位的支出。其他事业单位的支出，凡单独设置了项级科目的，在单独设置的项级科目中反映。未单设项级科目的，在</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项级科目中反映。</w:t>
      </w:r>
    </w:p>
    <w:p w:rsidR="004B0F7D" w:rsidRDefault="00871AF5">
      <w:pPr>
        <w:spacing w:line="560" w:lineRule="exact"/>
        <w:ind w:firstLineChars="200" w:firstLine="640"/>
        <w:rPr>
          <w:rFonts w:eastAsia="仿宋_GB2312"/>
          <w:color w:val="000000"/>
          <w:kern w:val="0"/>
          <w:sz w:val="32"/>
          <w:szCs w:val="32"/>
        </w:rPr>
      </w:pPr>
      <w:r>
        <w:rPr>
          <w:rFonts w:eastAsia="仿宋_GB2312"/>
          <w:color w:val="000000"/>
          <w:kern w:val="0"/>
          <w:sz w:val="32"/>
          <w:szCs w:val="32"/>
        </w:rPr>
        <w:t>11.</w:t>
      </w:r>
      <w:r>
        <w:rPr>
          <w:rFonts w:eastAsia="仿宋_GB2312"/>
          <w:color w:val="000000"/>
          <w:kern w:val="0"/>
          <w:sz w:val="32"/>
          <w:szCs w:val="32"/>
        </w:rPr>
        <w:t>社会保障和就业支出（类）残疾人事业（款）残疾人体育（项）</w:t>
      </w:r>
      <w:r>
        <w:rPr>
          <w:rFonts w:eastAsia="仿宋_GB2312"/>
          <w:color w:val="000000"/>
          <w:kern w:val="0"/>
          <w:sz w:val="32"/>
          <w:szCs w:val="32"/>
        </w:rPr>
        <w:t>:</w:t>
      </w:r>
      <w:r>
        <w:rPr>
          <w:rFonts w:eastAsia="仿宋_GB2312"/>
          <w:color w:val="000000"/>
          <w:kern w:val="0"/>
          <w:sz w:val="32"/>
          <w:szCs w:val="32"/>
        </w:rPr>
        <w:t>反映残疾人联合会用于残疾人体育方面的支出。</w:t>
      </w:r>
    </w:p>
    <w:p w:rsidR="004B0F7D" w:rsidRDefault="00871AF5">
      <w:pPr>
        <w:spacing w:line="560" w:lineRule="exact"/>
        <w:ind w:firstLineChars="200" w:firstLine="640"/>
        <w:rPr>
          <w:rFonts w:eastAsia="仿宋_GB2312"/>
        </w:rPr>
      </w:pPr>
      <w:r>
        <w:rPr>
          <w:rFonts w:eastAsia="仿宋_GB2312"/>
          <w:color w:val="000000"/>
          <w:kern w:val="0"/>
          <w:sz w:val="32"/>
          <w:szCs w:val="32"/>
        </w:rPr>
        <w:t>12.</w:t>
      </w:r>
      <w:r>
        <w:rPr>
          <w:rFonts w:eastAsia="仿宋_GB2312"/>
          <w:color w:val="000000"/>
          <w:kern w:val="0"/>
          <w:sz w:val="32"/>
          <w:szCs w:val="32"/>
        </w:rPr>
        <w:t>社会保障和就业支出（类）残疾人事业（款）残疾人康复（项）</w:t>
      </w:r>
      <w:r>
        <w:rPr>
          <w:rFonts w:eastAsia="仿宋_GB2312"/>
          <w:color w:val="000000"/>
          <w:kern w:val="0"/>
          <w:sz w:val="32"/>
          <w:szCs w:val="32"/>
        </w:rPr>
        <w:t>:</w:t>
      </w:r>
      <w:r>
        <w:rPr>
          <w:rFonts w:eastAsia="仿宋_GB2312"/>
          <w:color w:val="000000"/>
          <w:kern w:val="0"/>
          <w:sz w:val="32"/>
          <w:szCs w:val="32"/>
        </w:rPr>
        <w:t>反映残疾人联合会用于残疾人康复方面的支出。</w:t>
      </w:r>
    </w:p>
    <w:p w:rsidR="004B0F7D" w:rsidRDefault="00871AF5">
      <w:pPr>
        <w:spacing w:line="560" w:lineRule="exact"/>
        <w:ind w:firstLineChars="200" w:firstLine="640"/>
        <w:rPr>
          <w:rFonts w:eastAsia="仿宋_GB2312"/>
          <w:color w:val="000000"/>
          <w:kern w:val="0"/>
          <w:sz w:val="32"/>
          <w:szCs w:val="32"/>
        </w:rPr>
      </w:pPr>
      <w:r>
        <w:rPr>
          <w:rFonts w:eastAsia="仿宋_GB2312"/>
          <w:color w:val="000000"/>
          <w:kern w:val="0"/>
          <w:sz w:val="32"/>
          <w:szCs w:val="32"/>
        </w:rPr>
        <w:t>13.</w:t>
      </w:r>
      <w:r>
        <w:rPr>
          <w:rFonts w:eastAsia="仿宋_GB2312"/>
          <w:color w:val="000000"/>
          <w:kern w:val="0"/>
          <w:sz w:val="32"/>
          <w:szCs w:val="32"/>
        </w:rPr>
        <w:t>社会保障和就业支出（类）残疾人事业（款）其他残疾人事业支出（项）</w:t>
      </w:r>
      <w:r>
        <w:rPr>
          <w:rFonts w:eastAsia="仿宋_GB2312"/>
          <w:color w:val="000000"/>
          <w:kern w:val="0"/>
          <w:sz w:val="32"/>
          <w:szCs w:val="32"/>
        </w:rPr>
        <w:t xml:space="preserve">: </w:t>
      </w:r>
      <w:r>
        <w:rPr>
          <w:rFonts w:eastAsia="仿宋_GB2312"/>
          <w:color w:val="000000"/>
          <w:kern w:val="0"/>
          <w:sz w:val="32"/>
          <w:szCs w:val="32"/>
        </w:rPr>
        <w:t>反映除上述项目以外其他用于残疾人事业方面的支出。</w:t>
      </w:r>
    </w:p>
    <w:p w:rsidR="004B0F7D" w:rsidRDefault="00871AF5">
      <w:pPr>
        <w:spacing w:line="560" w:lineRule="exact"/>
        <w:ind w:firstLineChars="200" w:firstLine="640"/>
        <w:rPr>
          <w:rFonts w:eastAsia="仿宋_GB2312"/>
          <w:color w:val="000000"/>
          <w:kern w:val="0"/>
          <w:sz w:val="32"/>
          <w:szCs w:val="32"/>
        </w:rPr>
      </w:pPr>
      <w:r>
        <w:rPr>
          <w:rFonts w:eastAsia="仿宋_GB2312"/>
          <w:color w:val="000000"/>
          <w:kern w:val="0"/>
          <w:sz w:val="32"/>
          <w:szCs w:val="32"/>
        </w:rPr>
        <w:t>14.</w:t>
      </w:r>
      <w:r>
        <w:rPr>
          <w:rFonts w:eastAsia="仿宋_GB2312"/>
          <w:color w:val="000000"/>
          <w:kern w:val="0"/>
          <w:sz w:val="32"/>
          <w:szCs w:val="32"/>
        </w:rPr>
        <w:t>住房保障支出（类）住房改革支出（款）住房公积金（项）：反映行政事业单位按人力资源和社会保障部、财政部规定的基本工资和津贴补贴以及规定比例为职工缴纳的住房公积金。</w:t>
      </w:r>
    </w:p>
    <w:p w:rsidR="004B0F7D" w:rsidRDefault="00871AF5">
      <w:pPr>
        <w:spacing w:line="560" w:lineRule="exact"/>
        <w:ind w:firstLineChars="200" w:firstLine="640"/>
        <w:rPr>
          <w:rFonts w:eastAsia="仿宋_GB2312"/>
          <w:sz w:val="32"/>
          <w:szCs w:val="32"/>
        </w:rPr>
      </w:pPr>
      <w:r>
        <w:rPr>
          <w:rFonts w:eastAsia="仿宋_GB2312"/>
          <w:sz w:val="32"/>
          <w:szCs w:val="32"/>
        </w:rPr>
        <w:t>15.</w:t>
      </w:r>
      <w:r>
        <w:rPr>
          <w:rFonts w:eastAsia="仿宋_GB2312"/>
          <w:sz w:val="32"/>
          <w:szCs w:val="32"/>
        </w:rPr>
        <w:t>基本支出：指为保障机构正常运转、完成日常工作任务而发生的人员支出和公用支出。</w:t>
      </w:r>
    </w:p>
    <w:p w:rsidR="004B0F7D" w:rsidRDefault="00871AF5">
      <w:pPr>
        <w:spacing w:line="560" w:lineRule="exact"/>
        <w:ind w:firstLineChars="200" w:firstLine="640"/>
        <w:rPr>
          <w:rFonts w:eastAsia="仿宋_GB2312"/>
          <w:sz w:val="32"/>
          <w:szCs w:val="32"/>
        </w:rPr>
      </w:pPr>
      <w:r>
        <w:rPr>
          <w:rFonts w:eastAsia="仿宋_GB2312"/>
          <w:sz w:val="32"/>
          <w:szCs w:val="32"/>
        </w:rPr>
        <w:t>16.</w:t>
      </w:r>
      <w:r>
        <w:rPr>
          <w:rFonts w:eastAsia="仿宋_GB2312"/>
          <w:sz w:val="32"/>
          <w:szCs w:val="32"/>
        </w:rPr>
        <w:t>项目支出：指在基本支出之外为完成特定行政任务和事业发展目标所发生的支出。</w:t>
      </w:r>
      <w:r>
        <w:rPr>
          <w:rFonts w:eastAsia="仿宋_GB2312"/>
          <w:sz w:val="32"/>
          <w:szCs w:val="32"/>
        </w:rPr>
        <w:t xml:space="preserve"> </w:t>
      </w:r>
    </w:p>
    <w:p w:rsidR="004B0F7D" w:rsidRDefault="00871AF5">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17.“</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经费：指单位用财政拨款安排的因公出国（境）费、公务用车购置及运行费和公务接待费。其中，因公出国（境）费反映单位公务出国（境）的国际旅费、国外城市间</w:t>
      </w:r>
      <w:r>
        <w:rPr>
          <w:rFonts w:ascii="Times New Roman" w:eastAsia="仿宋_GB2312" w:hAnsi="Times New Roman" w:cs="Times New Roman"/>
          <w:color w:val="auto"/>
          <w:sz w:val="32"/>
          <w:szCs w:val="32"/>
        </w:rPr>
        <w:lastRenderedPageBreak/>
        <w:t>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4B0F7D" w:rsidRDefault="00871AF5">
      <w:pPr>
        <w:pStyle w:val="Default"/>
        <w:spacing w:line="56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18.</w:t>
      </w:r>
      <w:r>
        <w:rPr>
          <w:rFonts w:ascii="Times New Roman" w:eastAsia="仿宋_GB2312" w:hAnsi="Times New Roman"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B0F7D" w:rsidRDefault="004B0F7D">
      <w:pPr>
        <w:pStyle w:val="Default"/>
        <w:spacing w:line="560" w:lineRule="exact"/>
        <w:ind w:firstLineChars="200" w:firstLine="640"/>
        <w:rPr>
          <w:rFonts w:ascii="Times New Roman" w:eastAsia="仿宋_GB2312" w:hAnsi="Times New Roman" w:cs="Times New Roman"/>
          <w:color w:val="auto"/>
          <w:sz w:val="32"/>
          <w:szCs w:val="32"/>
        </w:rPr>
      </w:pPr>
    </w:p>
    <w:p w:rsidR="004B0F7D" w:rsidRDefault="00871AF5">
      <w:pPr>
        <w:spacing w:line="600" w:lineRule="exact"/>
        <w:jc w:val="center"/>
        <w:outlineLvl w:val="0"/>
        <w:rPr>
          <w:rStyle w:val="1Char"/>
          <w:rFonts w:eastAsia="黑体"/>
          <w:b w:val="0"/>
        </w:rPr>
      </w:pPr>
      <w:bookmarkStart w:id="52" w:name="_Toc15377226"/>
      <w:r>
        <w:rPr>
          <w:b/>
          <w:sz w:val="44"/>
          <w:szCs w:val="44"/>
        </w:rPr>
        <w:br w:type="page"/>
      </w:r>
      <w:bookmarkStart w:id="53" w:name="_Toc15396614"/>
      <w:r>
        <w:rPr>
          <w:rFonts w:eastAsia="黑体"/>
          <w:sz w:val="44"/>
          <w:szCs w:val="44"/>
        </w:rPr>
        <w:lastRenderedPageBreak/>
        <w:t>第</w:t>
      </w:r>
      <w:r>
        <w:rPr>
          <w:rStyle w:val="1Char"/>
          <w:rFonts w:eastAsia="黑体"/>
          <w:b w:val="0"/>
        </w:rPr>
        <w:t>四部分</w:t>
      </w:r>
      <w:r>
        <w:rPr>
          <w:rStyle w:val="1Char"/>
          <w:rFonts w:eastAsia="黑体"/>
          <w:b w:val="0"/>
        </w:rPr>
        <w:t xml:space="preserve"> </w:t>
      </w:r>
      <w:r>
        <w:rPr>
          <w:rStyle w:val="1Char"/>
          <w:rFonts w:eastAsia="黑体"/>
          <w:b w:val="0"/>
        </w:rPr>
        <w:t>附件</w:t>
      </w:r>
      <w:bookmarkEnd w:id="53"/>
    </w:p>
    <w:p w:rsidR="004B0F7D" w:rsidRDefault="00871AF5">
      <w:pPr>
        <w:spacing w:line="572" w:lineRule="exact"/>
        <w:jc w:val="left"/>
        <w:outlineLvl w:val="0"/>
        <w:rPr>
          <w:rFonts w:eastAsia="黑体"/>
          <w:sz w:val="32"/>
          <w:szCs w:val="32"/>
        </w:rPr>
      </w:pPr>
      <w:r>
        <w:rPr>
          <w:rFonts w:eastAsia="黑体"/>
          <w:sz w:val="32"/>
          <w:szCs w:val="32"/>
        </w:rPr>
        <w:t>附件</w:t>
      </w:r>
      <w:r>
        <w:rPr>
          <w:rFonts w:eastAsia="黑体"/>
          <w:sz w:val="32"/>
          <w:szCs w:val="32"/>
        </w:rPr>
        <w:t>1</w:t>
      </w:r>
    </w:p>
    <w:p w:rsidR="004B0F7D" w:rsidRDefault="004B0F7D">
      <w:pPr>
        <w:pStyle w:val="a0"/>
        <w:spacing w:before="93"/>
        <w:rPr>
          <w:rFonts w:ascii="Times New Roman"/>
        </w:rPr>
      </w:pPr>
    </w:p>
    <w:p w:rsidR="004B0F7D" w:rsidRDefault="00871AF5">
      <w:pPr>
        <w:widowControl/>
        <w:spacing w:line="560" w:lineRule="exact"/>
        <w:contextualSpacing/>
        <w:jc w:val="center"/>
        <w:rPr>
          <w:b/>
          <w:sz w:val="36"/>
          <w:szCs w:val="36"/>
          <w:shd w:val="clear" w:color="auto" w:fill="FFFFFF"/>
        </w:rPr>
      </w:pPr>
      <w:r>
        <w:rPr>
          <w:b/>
          <w:sz w:val="36"/>
          <w:szCs w:val="36"/>
          <w:shd w:val="clear" w:color="auto" w:fill="FFFFFF"/>
        </w:rPr>
        <w:t>攀枝花市残疾人联合会</w:t>
      </w:r>
      <w:r>
        <w:rPr>
          <w:b/>
          <w:sz w:val="36"/>
          <w:szCs w:val="36"/>
          <w:shd w:val="clear" w:color="auto" w:fill="FFFFFF"/>
        </w:rPr>
        <w:t>2022</w:t>
      </w:r>
      <w:r>
        <w:rPr>
          <w:b/>
          <w:sz w:val="36"/>
          <w:szCs w:val="36"/>
          <w:shd w:val="clear" w:color="auto" w:fill="FFFFFF"/>
        </w:rPr>
        <w:t>年</w:t>
      </w:r>
    </w:p>
    <w:p w:rsidR="004B0F7D" w:rsidRDefault="00871AF5">
      <w:pPr>
        <w:widowControl/>
        <w:spacing w:line="560" w:lineRule="exact"/>
        <w:contextualSpacing/>
        <w:jc w:val="center"/>
        <w:rPr>
          <w:b/>
          <w:sz w:val="36"/>
          <w:szCs w:val="36"/>
          <w:shd w:val="clear" w:color="auto" w:fill="FFFFFF"/>
        </w:rPr>
      </w:pPr>
      <w:r>
        <w:rPr>
          <w:b/>
          <w:sz w:val="36"/>
          <w:szCs w:val="36"/>
          <w:shd w:val="clear" w:color="auto" w:fill="FFFFFF"/>
        </w:rPr>
        <w:t>部门整体绩效评价报告</w:t>
      </w:r>
    </w:p>
    <w:p w:rsidR="004B0F7D" w:rsidRDefault="004B0F7D">
      <w:pPr>
        <w:widowControl/>
        <w:adjustRightInd w:val="0"/>
        <w:snapToGrid w:val="0"/>
        <w:spacing w:line="560" w:lineRule="exact"/>
        <w:ind w:firstLineChars="200" w:firstLine="640"/>
        <w:contextualSpacing/>
        <w:jc w:val="left"/>
        <w:rPr>
          <w:rFonts w:eastAsia="黑体"/>
          <w:kern w:val="0"/>
          <w:sz w:val="32"/>
          <w:szCs w:val="32"/>
          <w:shd w:val="clear" w:color="auto" w:fill="FFFFFF"/>
        </w:rPr>
      </w:pPr>
    </w:p>
    <w:p w:rsidR="004B0F7D" w:rsidRDefault="00871AF5">
      <w:pPr>
        <w:pStyle w:val="ae"/>
        <w:numPr>
          <w:ilvl w:val="0"/>
          <w:numId w:val="5"/>
        </w:numPr>
        <w:spacing w:line="600" w:lineRule="exact"/>
        <w:ind w:firstLineChars="0"/>
        <w:rPr>
          <w:rFonts w:eastAsia="黑体"/>
          <w:sz w:val="32"/>
          <w:szCs w:val="32"/>
        </w:rPr>
      </w:pPr>
      <w:r>
        <w:rPr>
          <w:rFonts w:eastAsia="黑体"/>
          <w:sz w:val="32"/>
          <w:szCs w:val="32"/>
        </w:rPr>
        <w:t>部门概况</w:t>
      </w:r>
    </w:p>
    <w:p w:rsidR="004B0F7D" w:rsidRDefault="00871AF5">
      <w:pPr>
        <w:pStyle w:val="ae"/>
        <w:numPr>
          <w:ilvl w:val="0"/>
          <w:numId w:val="6"/>
        </w:numPr>
        <w:spacing w:line="600" w:lineRule="exact"/>
        <w:ind w:firstLineChars="0"/>
        <w:rPr>
          <w:rFonts w:eastAsia="楷体"/>
          <w:sz w:val="32"/>
          <w:szCs w:val="32"/>
        </w:rPr>
      </w:pPr>
      <w:r>
        <w:rPr>
          <w:rFonts w:eastAsia="楷体"/>
          <w:sz w:val="32"/>
          <w:szCs w:val="32"/>
        </w:rPr>
        <w:t>部门职责职能。</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市残联是中国残联的地方组织，是将残疾人自身代表组织、社会福利团体和事业管理机构融为一体的残疾人群众团体。市残联由市委、市政府领导，业务上接受省残联和市政府有关部门的对口指导，与各县（区）建立业务关系。主要工作任务是：</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1.</w:t>
      </w:r>
      <w:r>
        <w:rPr>
          <w:rFonts w:ascii="Times New Roman" w:eastAsia="仿宋_GB2312" w:cs="Times New Roman"/>
          <w:sz w:val="32"/>
          <w:szCs w:val="32"/>
        </w:rPr>
        <w:t>听取残疾人意见，反映残疾人要求，维护残疾人的合法权益，为残疾人服务。</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2.</w:t>
      </w:r>
      <w:r>
        <w:rPr>
          <w:rFonts w:ascii="Times New Roman" w:eastAsia="仿宋_GB2312" w:cs="Times New Roman"/>
          <w:sz w:val="32"/>
          <w:szCs w:val="32"/>
        </w:rPr>
        <w:t>团结、教育残疾人遵纪守法，履行应尽的义务，发扬乐观进取精神，自尊、自信、自强、自立，为社会主义建设贡献力量。</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3.</w:t>
      </w:r>
      <w:r>
        <w:rPr>
          <w:rFonts w:ascii="Times New Roman" w:eastAsia="仿宋_GB2312" w:cs="Times New Roman"/>
          <w:sz w:val="32"/>
          <w:szCs w:val="32"/>
        </w:rPr>
        <w:t>弘扬人道主义，宣传残疾人事业，沟通政府、社会与残疾人之间的联系，动员全社会理解、尊重、关心、帮助残疾人。</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4.</w:t>
      </w:r>
      <w:r>
        <w:rPr>
          <w:rFonts w:ascii="Times New Roman" w:eastAsia="仿宋_GB2312" w:cs="Times New Roman"/>
          <w:sz w:val="32"/>
          <w:szCs w:val="32"/>
        </w:rPr>
        <w:t>开展残疾人康复、扶贫、教育、劳动就业、职业培训、文化体育、福利、社会服务、维权、无障碍设施和残疾预防工作，创造良好的社会环境和条件，扶助残疾人平等参与社</w:t>
      </w:r>
      <w:r>
        <w:rPr>
          <w:rFonts w:ascii="Times New Roman" w:eastAsia="仿宋_GB2312" w:cs="Times New Roman"/>
          <w:sz w:val="32"/>
          <w:szCs w:val="32"/>
        </w:rPr>
        <w:lastRenderedPageBreak/>
        <w:t>会生活。</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5.</w:t>
      </w:r>
      <w:r>
        <w:rPr>
          <w:rFonts w:ascii="Times New Roman" w:eastAsia="仿宋_GB2312" w:cs="Times New Roman"/>
          <w:sz w:val="32"/>
          <w:szCs w:val="32"/>
        </w:rPr>
        <w:t>协助政府制定和实施发展残疾人事业的政策、规划和计划</w:t>
      </w:r>
      <w:r>
        <w:rPr>
          <w:rFonts w:ascii="Times New Roman" w:eastAsia="仿宋_GB2312" w:cs="Times New Roman"/>
          <w:sz w:val="32"/>
          <w:szCs w:val="32"/>
        </w:rPr>
        <w:t>;</w:t>
      </w:r>
      <w:r>
        <w:rPr>
          <w:rFonts w:ascii="Times New Roman" w:eastAsia="仿宋_GB2312" w:cs="Times New Roman"/>
          <w:sz w:val="32"/>
          <w:szCs w:val="32"/>
        </w:rPr>
        <w:t>调查、掌握残疾人状况，向政府提出决策建议</w:t>
      </w:r>
      <w:r>
        <w:rPr>
          <w:rFonts w:ascii="Times New Roman" w:eastAsia="仿宋_GB2312" w:cs="Times New Roman"/>
          <w:sz w:val="32"/>
          <w:szCs w:val="32"/>
        </w:rPr>
        <w:t>;</w:t>
      </w:r>
      <w:r>
        <w:rPr>
          <w:rFonts w:ascii="Times New Roman" w:eastAsia="仿宋_GB2312" w:cs="Times New Roman"/>
          <w:sz w:val="32"/>
          <w:szCs w:val="32"/>
        </w:rPr>
        <w:t>对有关业务领域进行指导和管理。</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6.</w:t>
      </w:r>
      <w:r>
        <w:rPr>
          <w:rFonts w:ascii="Times New Roman" w:eastAsia="仿宋_GB2312" w:cs="Times New Roman"/>
          <w:sz w:val="32"/>
          <w:szCs w:val="32"/>
        </w:rPr>
        <w:t>承担全市县（区）以上残联干部和企、事业单位、乡镇残疾人组织负责人的培训工作；协助县（区）党委考察残联领导班子，做好残联干部的管理工作。</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7.</w:t>
      </w:r>
      <w:r>
        <w:rPr>
          <w:rFonts w:ascii="Times New Roman" w:eastAsia="仿宋_GB2312" w:cs="Times New Roman"/>
          <w:sz w:val="32"/>
          <w:szCs w:val="32"/>
        </w:rPr>
        <w:t>承担市政府残疾人工作协调委员会的日常工作，履行综合、组织、协调和服务的职责。</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8.</w:t>
      </w:r>
      <w:r>
        <w:rPr>
          <w:rFonts w:ascii="Times New Roman" w:eastAsia="仿宋_GB2312" w:cs="Times New Roman"/>
          <w:sz w:val="32"/>
          <w:szCs w:val="32"/>
        </w:rPr>
        <w:t>组织实施按比例安置残疾人就业工作；指导、监督和宏观管理残联系统的残疾人福利企业，会同有关部门制定监督实施残疾人社会福利生产的扶持保护政策。</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9.</w:t>
      </w:r>
      <w:r>
        <w:rPr>
          <w:rFonts w:ascii="Times New Roman" w:eastAsia="仿宋_GB2312" w:cs="Times New Roman"/>
          <w:sz w:val="32"/>
          <w:szCs w:val="32"/>
        </w:rPr>
        <w:t>统筹开展为残疾人事业的捐赠活动。</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10.</w:t>
      </w:r>
      <w:r>
        <w:rPr>
          <w:rFonts w:ascii="Times New Roman" w:eastAsia="仿宋_GB2312" w:cs="Times New Roman"/>
          <w:sz w:val="32"/>
          <w:szCs w:val="32"/>
        </w:rPr>
        <w:t>开展残疾人对外交流与合作事业。</w:t>
      </w:r>
    </w:p>
    <w:p w:rsidR="004B0F7D" w:rsidRDefault="00871AF5">
      <w:pPr>
        <w:pStyle w:val="a6"/>
        <w:spacing w:line="56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11.</w:t>
      </w:r>
      <w:r>
        <w:rPr>
          <w:rFonts w:ascii="Times New Roman" w:eastAsia="仿宋_GB2312" w:cs="Times New Roman"/>
          <w:sz w:val="32"/>
          <w:szCs w:val="32"/>
        </w:rPr>
        <w:t>监督、管理各类残疾人社团组织和经济组织。</w:t>
      </w:r>
    </w:p>
    <w:p w:rsidR="004B0F7D" w:rsidRDefault="00871AF5">
      <w:pPr>
        <w:pStyle w:val="a6"/>
        <w:spacing w:line="560" w:lineRule="exact"/>
        <w:ind w:firstLineChars="200" w:firstLine="640"/>
        <w:jc w:val="left"/>
        <w:rPr>
          <w:rFonts w:ascii="Times New Roman" w:eastAsia="仿宋_GB2312" w:cs="Times New Roman"/>
          <w:color w:val="000000"/>
          <w:kern w:val="0"/>
          <w:sz w:val="32"/>
          <w:szCs w:val="32"/>
          <w:shd w:val="clear" w:color="auto" w:fill="FFFFFF"/>
          <w:lang w:val="zh-CN"/>
        </w:rPr>
      </w:pPr>
      <w:r>
        <w:rPr>
          <w:rFonts w:ascii="Times New Roman" w:eastAsia="仿宋_GB2312" w:cs="Times New Roman"/>
          <w:sz w:val="32"/>
          <w:szCs w:val="32"/>
        </w:rPr>
        <w:t>12.</w:t>
      </w:r>
      <w:r>
        <w:rPr>
          <w:rFonts w:ascii="Times New Roman" w:eastAsia="仿宋_GB2312" w:cs="Times New Roman"/>
          <w:sz w:val="32"/>
          <w:szCs w:val="32"/>
        </w:rPr>
        <w:t>承办市政府和省残联交办的其他事项。</w:t>
      </w:r>
    </w:p>
    <w:p w:rsidR="004B0F7D" w:rsidRDefault="00871AF5">
      <w:pPr>
        <w:spacing w:line="600" w:lineRule="exact"/>
        <w:ind w:firstLineChars="200" w:firstLine="640"/>
        <w:rPr>
          <w:rFonts w:eastAsia="楷体"/>
          <w:sz w:val="32"/>
          <w:szCs w:val="32"/>
        </w:rPr>
      </w:pPr>
      <w:r>
        <w:rPr>
          <w:rFonts w:eastAsia="楷体"/>
          <w:sz w:val="32"/>
          <w:szCs w:val="32"/>
        </w:rPr>
        <w:t>（二）部门组织架构。</w:t>
      </w:r>
    </w:p>
    <w:p w:rsidR="004B0F7D" w:rsidRDefault="00871AF5">
      <w:pPr>
        <w:spacing w:line="600" w:lineRule="exact"/>
        <w:ind w:firstLine="640"/>
        <w:rPr>
          <w:rFonts w:eastAsia="仿宋_GB2312"/>
          <w:color w:val="000000"/>
          <w:sz w:val="32"/>
          <w:szCs w:val="32"/>
        </w:rPr>
      </w:pPr>
      <w:r>
        <w:rPr>
          <w:rFonts w:eastAsia="仿宋_GB2312"/>
          <w:color w:val="000000"/>
          <w:sz w:val="32"/>
          <w:szCs w:val="32"/>
        </w:rPr>
        <w:t>1.</w:t>
      </w:r>
      <w:r>
        <w:rPr>
          <w:rFonts w:eastAsia="仿宋_GB2312"/>
          <w:color w:val="000000"/>
          <w:sz w:val="32"/>
          <w:szCs w:val="32"/>
        </w:rPr>
        <w:t>机构设置。根据《攀枝花市人民政府办公室关于印发〈攀枝花市残疾人联合会机构改革方案〉的通知》（攀办发〔</w:t>
      </w:r>
      <w:r>
        <w:rPr>
          <w:rFonts w:eastAsia="仿宋_GB2312"/>
          <w:color w:val="000000"/>
          <w:sz w:val="32"/>
          <w:szCs w:val="32"/>
        </w:rPr>
        <w:t>2002</w:t>
      </w:r>
      <w:r>
        <w:rPr>
          <w:rFonts w:eastAsia="仿宋_GB2312"/>
          <w:color w:val="000000"/>
          <w:sz w:val="32"/>
          <w:szCs w:val="32"/>
        </w:rPr>
        <w:t>〕</w:t>
      </w:r>
      <w:r>
        <w:rPr>
          <w:rFonts w:eastAsia="仿宋_GB2312"/>
          <w:color w:val="000000"/>
          <w:sz w:val="32"/>
          <w:szCs w:val="32"/>
        </w:rPr>
        <w:t>68</w:t>
      </w:r>
      <w:r>
        <w:rPr>
          <w:rFonts w:eastAsia="仿宋_GB2312"/>
          <w:color w:val="000000"/>
          <w:sz w:val="32"/>
          <w:szCs w:val="32"/>
        </w:rPr>
        <w:t>号）文件，市残联内设</w:t>
      </w:r>
      <w:r>
        <w:rPr>
          <w:rFonts w:eastAsia="仿宋_GB2312"/>
          <w:color w:val="000000"/>
          <w:sz w:val="32"/>
          <w:szCs w:val="32"/>
        </w:rPr>
        <w:t>4</w:t>
      </w:r>
      <w:r>
        <w:rPr>
          <w:rFonts w:eastAsia="仿宋_GB2312"/>
          <w:color w:val="000000"/>
          <w:sz w:val="32"/>
          <w:szCs w:val="32"/>
        </w:rPr>
        <w:t>个职能科（室），分别为：办公室、康复科、教育就业科、维权科。直属事业单位</w:t>
      </w:r>
      <w:r>
        <w:rPr>
          <w:rFonts w:eastAsia="仿宋_GB2312"/>
          <w:color w:val="000000"/>
          <w:sz w:val="32"/>
          <w:szCs w:val="32"/>
        </w:rPr>
        <w:t>2</w:t>
      </w:r>
      <w:r>
        <w:rPr>
          <w:rFonts w:eastAsia="仿宋_GB2312"/>
          <w:color w:val="000000"/>
          <w:sz w:val="32"/>
          <w:szCs w:val="32"/>
        </w:rPr>
        <w:t>个：攀枝花市残疾人劳动就业服务中心和攀枝花市残疾人康复教育中心。</w:t>
      </w:r>
    </w:p>
    <w:p w:rsidR="004B0F7D" w:rsidRDefault="00871AF5">
      <w:pPr>
        <w:spacing w:line="600" w:lineRule="exact"/>
        <w:ind w:firstLine="640"/>
        <w:rPr>
          <w:rFonts w:eastAsia="仿宋_GB2312"/>
          <w:color w:val="000000"/>
          <w:sz w:val="32"/>
          <w:szCs w:val="32"/>
        </w:rPr>
      </w:pPr>
      <w:r>
        <w:rPr>
          <w:rFonts w:eastAsia="仿宋_GB2312"/>
          <w:color w:val="000000"/>
          <w:sz w:val="32"/>
          <w:szCs w:val="32"/>
        </w:rPr>
        <w:t>2.</w:t>
      </w:r>
      <w:r>
        <w:rPr>
          <w:rFonts w:eastAsia="仿宋_GB2312"/>
          <w:color w:val="000000"/>
          <w:sz w:val="32"/>
          <w:szCs w:val="32"/>
        </w:rPr>
        <w:t>人员概况。截至</w:t>
      </w:r>
      <w:r>
        <w:rPr>
          <w:rFonts w:eastAsia="仿宋_GB2312"/>
          <w:color w:val="000000"/>
          <w:sz w:val="32"/>
          <w:szCs w:val="32"/>
        </w:rPr>
        <w:t>2022</w:t>
      </w:r>
      <w:r>
        <w:rPr>
          <w:rFonts w:eastAsia="仿宋_GB2312"/>
          <w:color w:val="000000"/>
          <w:sz w:val="32"/>
          <w:szCs w:val="32"/>
        </w:rPr>
        <w:t>年</w:t>
      </w:r>
      <w:r>
        <w:rPr>
          <w:rFonts w:eastAsia="仿宋_GB2312"/>
          <w:color w:val="000000"/>
          <w:sz w:val="32"/>
          <w:szCs w:val="32"/>
        </w:rPr>
        <w:t>12</w:t>
      </w:r>
      <w:r>
        <w:rPr>
          <w:rFonts w:eastAsia="仿宋_GB2312"/>
          <w:color w:val="000000"/>
          <w:sz w:val="32"/>
          <w:szCs w:val="32"/>
        </w:rPr>
        <w:t>月</w:t>
      </w:r>
      <w:r>
        <w:rPr>
          <w:rFonts w:eastAsia="仿宋_GB2312"/>
          <w:color w:val="000000"/>
          <w:sz w:val="32"/>
          <w:szCs w:val="32"/>
        </w:rPr>
        <w:t>31</w:t>
      </w:r>
      <w:r>
        <w:rPr>
          <w:rFonts w:eastAsia="仿宋_GB2312"/>
          <w:color w:val="000000"/>
          <w:sz w:val="32"/>
          <w:szCs w:val="32"/>
        </w:rPr>
        <w:t>日，市残联在职职工</w:t>
      </w:r>
      <w:r>
        <w:rPr>
          <w:rFonts w:eastAsia="仿宋_GB2312"/>
          <w:color w:val="000000"/>
          <w:sz w:val="32"/>
          <w:szCs w:val="32"/>
        </w:rPr>
        <w:lastRenderedPageBreak/>
        <w:t>14</w:t>
      </w:r>
      <w:r>
        <w:rPr>
          <w:rFonts w:eastAsia="仿宋_GB2312"/>
          <w:color w:val="000000"/>
          <w:sz w:val="32"/>
          <w:szCs w:val="32"/>
        </w:rPr>
        <w:t>人，退休职工</w:t>
      </w:r>
      <w:r>
        <w:rPr>
          <w:rFonts w:eastAsia="仿宋_GB2312"/>
          <w:color w:val="000000"/>
          <w:sz w:val="32"/>
          <w:szCs w:val="32"/>
        </w:rPr>
        <w:t>7</w:t>
      </w:r>
      <w:r>
        <w:rPr>
          <w:rFonts w:eastAsia="仿宋_GB2312"/>
          <w:color w:val="000000"/>
          <w:sz w:val="32"/>
          <w:szCs w:val="32"/>
        </w:rPr>
        <w:t>人；直属事业单位市残疾人劳动就业服务中心在职职工</w:t>
      </w:r>
      <w:r>
        <w:rPr>
          <w:rFonts w:eastAsia="仿宋_GB2312"/>
          <w:color w:val="000000"/>
          <w:sz w:val="32"/>
          <w:szCs w:val="32"/>
        </w:rPr>
        <w:t>4</w:t>
      </w:r>
      <w:r>
        <w:rPr>
          <w:rFonts w:eastAsia="仿宋_GB2312"/>
          <w:color w:val="000000"/>
          <w:sz w:val="32"/>
          <w:szCs w:val="32"/>
        </w:rPr>
        <w:t>人与残联机关合并办公；市残疾人康复教育中心在职职工</w:t>
      </w:r>
      <w:r>
        <w:rPr>
          <w:rFonts w:eastAsia="仿宋_GB2312"/>
          <w:color w:val="000000"/>
          <w:sz w:val="32"/>
          <w:szCs w:val="32"/>
        </w:rPr>
        <w:t>7</w:t>
      </w:r>
      <w:r>
        <w:rPr>
          <w:rFonts w:eastAsia="仿宋_GB2312"/>
          <w:color w:val="000000"/>
          <w:sz w:val="32"/>
          <w:szCs w:val="32"/>
        </w:rPr>
        <w:t>人，退休职工</w:t>
      </w:r>
      <w:r>
        <w:rPr>
          <w:rFonts w:eastAsia="仿宋_GB2312"/>
          <w:color w:val="000000"/>
          <w:sz w:val="32"/>
          <w:szCs w:val="32"/>
        </w:rPr>
        <w:t>6</w:t>
      </w:r>
      <w:r>
        <w:rPr>
          <w:rFonts w:eastAsia="仿宋_GB2312"/>
          <w:color w:val="000000"/>
          <w:sz w:val="32"/>
          <w:szCs w:val="32"/>
        </w:rPr>
        <w:t>人。</w:t>
      </w:r>
    </w:p>
    <w:p w:rsidR="004B0F7D" w:rsidRDefault="00871AF5">
      <w:pPr>
        <w:spacing w:line="600" w:lineRule="exact"/>
        <w:ind w:firstLine="640"/>
        <w:rPr>
          <w:rFonts w:eastAsia="楷体"/>
          <w:sz w:val="32"/>
          <w:szCs w:val="32"/>
        </w:rPr>
      </w:pPr>
      <w:r>
        <w:rPr>
          <w:rFonts w:eastAsia="楷体"/>
          <w:sz w:val="32"/>
          <w:szCs w:val="32"/>
        </w:rPr>
        <w:t>（三）</w:t>
      </w:r>
      <w:r>
        <w:rPr>
          <w:rFonts w:eastAsia="楷体"/>
          <w:sz w:val="32"/>
          <w:szCs w:val="32"/>
        </w:rPr>
        <w:t>2022</w:t>
      </w:r>
      <w:r>
        <w:rPr>
          <w:rFonts w:eastAsia="楷体"/>
          <w:sz w:val="32"/>
          <w:szCs w:val="32"/>
        </w:rPr>
        <w:t>年部门（单位）重点工作任务。</w:t>
      </w:r>
    </w:p>
    <w:p w:rsidR="004B0F7D" w:rsidRDefault="00871AF5">
      <w:pPr>
        <w:spacing w:line="600" w:lineRule="exact"/>
        <w:ind w:firstLine="640"/>
        <w:rPr>
          <w:rFonts w:eastAsia="仿宋_GB2312"/>
          <w:color w:val="000000"/>
          <w:sz w:val="32"/>
          <w:szCs w:val="32"/>
        </w:rPr>
      </w:pPr>
      <w:r>
        <w:rPr>
          <w:rFonts w:eastAsia="仿宋_GB2312"/>
          <w:color w:val="000000"/>
          <w:sz w:val="32"/>
          <w:szCs w:val="32"/>
        </w:rPr>
        <w:t>结合单位职责职能，</w:t>
      </w:r>
      <w:r>
        <w:rPr>
          <w:rFonts w:eastAsia="仿宋_GB2312"/>
          <w:color w:val="000000"/>
          <w:sz w:val="32"/>
          <w:szCs w:val="32"/>
        </w:rPr>
        <w:t>2022</w:t>
      </w:r>
      <w:r>
        <w:rPr>
          <w:rFonts w:eastAsia="仿宋_GB2312"/>
          <w:color w:val="000000"/>
          <w:sz w:val="32"/>
          <w:szCs w:val="32"/>
        </w:rPr>
        <w:t>年市残联主要有以下重点工作任务：</w:t>
      </w:r>
    </w:p>
    <w:p w:rsidR="004B0F7D" w:rsidRDefault="00871AF5">
      <w:pPr>
        <w:spacing w:line="600" w:lineRule="exact"/>
        <w:ind w:firstLine="641"/>
        <w:rPr>
          <w:rFonts w:eastAsia="仿宋_GB2312"/>
          <w:color w:val="000000"/>
          <w:sz w:val="32"/>
          <w:szCs w:val="32"/>
        </w:rPr>
      </w:pPr>
      <w:r>
        <w:rPr>
          <w:rFonts w:eastAsia="仿宋_GB2312"/>
          <w:color w:val="000000"/>
          <w:sz w:val="32"/>
          <w:szCs w:val="32"/>
        </w:rPr>
        <w:t>1.</w:t>
      </w:r>
      <w:r>
        <w:rPr>
          <w:rFonts w:eastAsia="仿宋_GB2312"/>
          <w:color w:val="000000"/>
          <w:sz w:val="32"/>
          <w:szCs w:val="32"/>
        </w:rPr>
        <w:t>做好为</w:t>
      </w:r>
      <w:r>
        <w:rPr>
          <w:rFonts w:eastAsia="仿宋_GB2312"/>
          <w:color w:val="000000"/>
          <w:sz w:val="32"/>
          <w:szCs w:val="32"/>
        </w:rPr>
        <w:t>0-6</w:t>
      </w:r>
      <w:r>
        <w:rPr>
          <w:rFonts w:eastAsia="仿宋_GB2312"/>
          <w:color w:val="000000"/>
          <w:sz w:val="32"/>
          <w:szCs w:val="32"/>
        </w:rPr>
        <w:t>岁残疾儿童提供康复救助的省级民生实事和开展城乡残疾人职业技能和农村实用技术培训、为残疾人提供居家托养服务和实施城乡残疾人家庭无障碍改造等</w:t>
      </w:r>
      <w:r>
        <w:rPr>
          <w:rFonts w:eastAsia="仿宋_GB2312"/>
          <w:color w:val="000000"/>
          <w:sz w:val="32"/>
          <w:szCs w:val="32"/>
        </w:rPr>
        <w:t>5</w:t>
      </w:r>
      <w:r>
        <w:rPr>
          <w:rFonts w:eastAsia="仿宋_GB2312"/>
          <w:color w:val="000000"/>
          <w:sz w:val="32"/>
          <w:szCs w:val="32"/>
        </w:rPr>
        <w:t>件市级民生实事。</w:t>
      </w:r>
    </w:p>
    <w:p w:rsidR="004B0F7D" w:rsidRDefault="00871AF5">
      <w:pPr>
        <w:spacing w:line="600" w:lineRule="exact"/>
        <w:ind w:firstLine="641"/>
        <w:rPr>
          <w:rFonts w:eastAsia="仿宋_GB2312"/>
          <w:color w:val="000000"/>
          <w:sz w:val="32"/>
          <w:szCs w:val="32"/>
        </w:rPr>
      </w:pPr>
      <w:r>
        <w:rPr>
          <w:rFonts w:eastAsia="仿宋_GB2312"/>
          <w:color w:val="000000"/>
          <w:sz w:val="32"/>
          <w:szCs w:val="32"/>
        </w:rPr>
        <w:t>2.</w:t>
      </w:r>
      <w:r>
        <w:rPr>
          <w:rFonts w:eastAsia="仿宋_GB2312"/>
          <w:color w:val="000000"/>
          <w:sz w:val="32"/>
          <w:szCs w:val="32"/>
        </w:rPr>
        <w:t>成立</w:t>
      </w:r>
      <w:r>
        <w:rPr>
          <w:rFonts w:eastAsia="仿宋_GB2312"/>
          <w:color w:val="000000"/>
          <w:sz w:val="32"/>
          <w:szCs w:val="32"/>
        </w:rPr>
        <w:t>“</w:t>
      </w:r>
      <w:r>
        <w:rPr>
          <w:rFonts w:eastAsia="仿宋_GB2312"/>
          <w:color w:val="000000"/>
          <w:sz w:val="32"/>
          <w:szCs w:val="32"/>
        </w:rPr>
        <w:t>花城爱心助残公益联盟</w:t>
      </w:r>
      <w:r>
        <w:rPr>
          <w:rFonts w:eastAsia="仿宋_GB2312"/>
          <w:color w:val="000000"/>
          <w:sz w:val="32"/>
          <w:szCs w:val="32"/>
        </w:rPr>
        <w:t>”</w:t>
      </w:r>
      <w:r>
        <w:rPr>
          <w:rFonts w:eastAsia="仿宋_GB2312"/>
          <w:color w:val="000000"/>
          <w:sz w:val="32"/>
          <w:szCs w:val="32"/>
        </w:rPr>
        <w:t>。引导、支持有意愿有能力的企业、社会组织和个人积极参与公益助残慈善事业。</w:t>
      </w:r>
    </w:p>
    <w:p w:rsidR="004B0F7D" w:rsidRDefault="00871AF5">
      <w:pPr>
        <w:spacing w:line="600" w:lineRule="exact"/>
        <w:ind w:firstLine="641"/>
        <w:rPr>
          <w:rFonts w:eastAsia="仿宋_GB2312"/>
          <w:color w:val="000000"/>
          <w:sz w:val="32"/>
          <w:szCs w:val="32"/>
        </w:rPr>
      </w:pPr>
      <w:r>
        <w:rPr>
          <w:rFonts w:eastAsia="仿宋_GB2312"/>
          <w:color w:val="000000"/>
          <w:sz w:val="32"/>
          <w:szCs w:val="32"/>
        </w:rPr>
        <w:t>3.</w:t>
      </w:r>
      <w:r>
        <w:rPr>
          <w:rFonts w:eastAsia="仿宋_GB2312"/>
          <w:color w:val="000000"/>
          <w:sz w:val="32"/>
          <w:szCs w:val="32"/>
        </w:rPr>
        <w:t>扎实开展</w:t>
      </w:r>
      <w:r>
        <w:rPr>
          <w:rFonts w:eastAsia="仿宋_GB2312"/>
          <w:color w:val="000000"/>
          <w:sz w:val="32"/>
          <w:szCs w:val="32"/>
        </w:rPr>
        <w:t>“</w:t>
      </w:r>
      <w:r>
        <w:rPr>
          <w:rFonts w:eastAsia="仿宋_GB2312"/>
          <w:color w:val="000000"/>
          <w:sz w:val="32"/>
          <w:szCs w:val="32"/>
        </w:rPr>
        <w:t>全国助残日</w:t>
      </w:r>
      <w:r>
        <w:rPr>
          <w:rFonts w:eastAsia="仿宋_GB2312"/>
          <w:color w:val="000000"/>
          <w:sz w:val="32"/>
          <w:szCs w:val="32"/>
        </w:rPr>
        <w:t>”</w:t>
      </w:r>
      <w:r>
        <w:rPr>
          <w:rFonts w:eastAsia="仿宋_GB2312"/>
          <w:color w:val="000000"/>
          <w:sz w:val="32"/>
          <w:szCs w:val="32"/>
        </w:rPr>
        <w:t>系列活动，将助残宣传和办实事有机结合，为扶残助残尊残营造了浓厚社会氛围。</w:t>
      </w:r>
    </w:p>
    <w:p w:rsidR="004B0F7D" w:rsidRDefault="00871AF5">
      <w:pPr>
        <w:spacing w:line="600" w:lineRule="exact"/>
        <w:ind w:firstLine="641"/>
        <w:rPr>
          <w:rFonts w:eastAsia="仿宋_GB2312"/>
          <w:color w:val="000000"/>
          <w:sz w:val="32"/>
          <w:szCs w:val="32"/>
        </w:rPr>
      </w:pPr>
      <w:r>
        <w:rPr>
          <w:rFonts w:eastAsia="仿宋_GB2312"/>
          <w:color w:val="000000"/>
          <w:sz w:val="32"/>
          <w:szCs w:val="32"/>
        </w:rPr>
        <w:t>4.</w:t>
      </w:r>
      <w:r>
        <w:rPr>
          <w:rFonts w:eastAsia="仿宋_GB2312"/>
          <w:color w:val="000000"/>
          <w:sz w:val="32"/>
          <w:szCs w:val="32"/>
        </w:rPr>
        <w:t>开设市电视台手语新闻节目和残疾人专题节目。拓宽我市听障残疾人了解社会、融入社会的渠道，保障广大听力残疾人信息共享、充分地参与社会生活。</w:t>
      </w:r>
    </w:p>
    <w:p w:rsidR="004B0F7D" w:rsidRDefault="00871AF5">
      <w:pPr>
        <w:spacing w:line="600" w:lineRule="exact"/>
        <w:ind w:firstLine="641"/>
        <w:rPr>
          <w:rFonts w:eastAsia="仿宋_GB2312"/>
          <w:color w:val="000000" w:themeColor="text1"/>
          <w:sz w:val="32"/>
          <w:szCs w:val="32"/>
        </w:rPr>
      </w:pPr>
      <w:r>
        <w:rPr>
          <w:rFonts w:eastAsia="仿宋_GB2312"/>
          <w:color w:val="000000" w:themeColor="text1"/>
          <w:sz w:val="32"/>
          <w:szCs w:val="32"/>
        </w:rPr>
        <w:t>5.</w:t>
      </w:r>
      <w:r>
        <w:rPr>
          <w:rFonts w:eastAsia="仿宋_GB2312"/>
          <w:color w:val="000000" w:themeColor="text1"/>
          <w:sz w:val="32"/>
          <w:szCs w:val="32"/>
        </w:rPr>
        <w:t>组团参加残特奥会取得好成绩。攀枝花市人民政府、市残联作为全国第十一届残疾人运动会暨第八届特殊奥林匹克运动会输送地和集训单位受到四川省人民政府通报表扬。前期比赛角逐</w:t>
      </w:r>
      <w:r>
        <w:rPr>
          <w:rFonts w:eastAsia="仿宋_GB2312"/>
          <w:color w:val="000000" w:themeColor="text1"/>
          <w:sz w:val="32"/>
          <w:szCs w:val="32"/>
        </w:rPr>
        <w:t>4</w:t>
      </w:r>
      <w:r>
        <w:rPr>
          <w:rFonts w:eastAsia="仿宋_GB2312"/>
          <w:color w:val="000000" w:themeColor="text1"/>
          <w:sz w:val="32"/>
          <w:szCs w:val="32"/>
        </w:rPr>
        <w:t>大项，斩获</w:t>
      </w:r>
      <w:r>
        <w:rPr>
          <w:rFonts w:eastAsia="仿宋_GB2312"/>
          <w:color w:val="000000" w:themeColor="text1"/>
          <w:sz w:val="32"/>
          <w:szCs w:val="32"/>
        </w:rPr>
        <w:t>13</w:t>
      </w:r>
      <w:r>
        <w:rPr>
          <w:rFonts w:eastAsia="仿宋_GB2312"/>
          <w:color w:val="000000" w:themeColor="text1"/>
          <w:sz w:val="32"/>
          <w:szCs w:val="32"/>
        </w:rPr>
        <w:t>金</w:t>
      </w:r>
      <w:r>
        <w:rPr>
          <w:rFonts w:eastAsia="仿宋_GB2312"/>
          <w:color w:val="000000" w:themeColor="text1"/>
          <w:sz w:val="32"/>
          <w:szCs w:val="32"/>
        </w:rPr>
        <w:t>9</w:t>
      </w:r>
      <w:r>
        <w:rPr>
          <w:rFonts w:eastAsia="仿宋_GB2312"/>
          <w:color w:val="000000" w:themeColor="text1"/>
          <w:sz w:val="32"/>
          <w:szCs w:val="32"/>
        </w:rPr>
        <w:t>银</w:t>
      </w:r>
      <w:r>
        <w:rPr>
          <w:rFonts w:eastAsia="仿宋_GB2312"/>
          <w:color w:val="000000" w:themeColor="text1"/>
          <w:sz w:val="32"/>
          <w:szCs w:val="32"/>
        </w:rPr>
        <w:t>10</w:t>
      </w:r>
      <w:r>
        <w:rPr>
          <w:rFonts w:eastAsia="仿宋_GB2312"/>
          <w:color w:val="000000" w:themeColor="text1"/>
          <w:sz w:val="32"/>
          <w:szCs w:val="32"/>
        </w:rPr>
        <w:t>铜共计</w:t>
      </w:r>
      <w:r>
        <w:rPr>
          <w:rFonts w:eastAsia="仿宋_GB2312"/>
          <w:color w:val="000000" w:themeColor="text1"/>
          <w:sz w:val="32"/>
          <w:szCs w:val="32"/>
        </w:rPr>
        <w:t>32</w:t>
      </w:r>
      <w:r>
        <w:rPr>
          <w:rFonts w:eastAsia="仿宋_GB2312"/>
          <w:color w:val="000000" w:themeColor="text1"/>
          <w:sz w:val="32"/>
          <w:szCs w:val="32"/>
        </w:rPr>
        <w:t>枚奖牌。</w:t>
      </w:r>
    </w:p>
    <w:p w:rsidR="004B0F7D" w:rsidRDefault="00871AF5">
      <w:pPr>
        <w:spacing w:line="600" w:lineRule="exact"/>
        <w:ind w:firstLine="641"/>
        <w:rPr>
          <w:rFonts w:eastAsia="仿宋_GB2312"/>
          <w:color w:val="000000"/>
          <w:sz w:val="32"/>
          <w:szCs w:val="32"/>
        </w:rPr>
      </w:pPr>
      <w:r>
        <w:rPr>
          <w:rFonts w:eastAsia="仿宋_GB2312"/>
          <w:color w:val="000000"/>
          <w:sz w:val="32"/>
          <w:szCs w:val="32"/>
        </w:rPr>
        <w:t>6.</w:t>
      </w:r>
      <w:r>
        <w:rPr>
          <w:rFonts w:eastAsia="仿宋_GB2312"/>
          <w:color w:val="000000"/>
          <w:sz w:val="32"/>
          <w:szCs w:val="32"/>
        </w:rPr>
        <w:t>编制出《攀枝花市</w:t>
      </w:r>
      <w:r>
        <w:rPr>
          <w:rFonts w:eastAsia="仿宋_GB2312"/>
          <w:color w:val="000000"/>
          <w:sz w:val="32"/>
          <w:szCs w:val="32"/>
        </w:rPr>
        <w:t>“</w:t>
      </w:r>
      <w:r>
        <w:rPr>
          <w:rFonts w:eastAsia="仿宋_GB2312"/>
          <w:color w:val="000000"/>
          <w:sz w:val="32"/>
          <w:szCs w:val="32"/>
        </w:rPr>
        <w:t>十四五</w:t>
      </w:r>
      <w:r>
        <w:rPr>
          <w:rFonts w:eastAsia="仿宋_GB2312"/>
          <w:color w:val="000000"/>
          <w:sz w:val="32"/>
          <w:szCs w:val="32"/>
        </w:rPr>
        <w:t>”</w:t>
      </w:r>
      <w:r>
        <w:rPr>
          <w:rFonts w:eastAsia="仿宋_GB2312"/>
          <w:color w:val="000000"/>
          <w:sz w:val="32"/>
          <w:szCs w:val="32"/>
        </w:rPr>
        <w:t>残疾人保障和发展规划》，</w:t>
      </w:r>
      <w:r>
        <w:rPr>
          <w:rFonts w:eastAsia="仿宋_GB2312"/>
          <w:color w:val="000000"/>
          <w:sz w:val="32"/>
          <w:szCs w:val="32"/>
        </w:rPr>
        <w:lastRenderedPageBreak/>
        <w:t>完成</w:t>
      </w:r>
      <w:r>
        <w:rPr>
          <w:rFonts w:eastAsia="仿宋_GB2312"/>
          <w:color w:val="000000"/>
          <w:sz w:val="32"/>
          <w:szCs w:val="32"/>
        </w:rPr>
        <w:t>24</w:t>
      </w:r>
      <w:r>
        <w:rPr>
          <w:rFonts w:eastAsia="仿宋_GB2312"/>
          <w:color w:val="000000"/>
          <w:sz w:val="32"/>
          <w:szCs w:val="32"/>
        </w:rPr>
        <w:t>个项目梳理、包装、入库，建立残联民生项目库，丰富残疾人事业发展载体，推进我市残疾人事业高质量发展。</w:t>
      </w:r>
    </w:p>
    <w:p w:rsidR="004B0F7D" w:rsidRDefault="00871AF5">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二、部门资金收支情况</w:t>
      </w:r>
    </w:p>
    <w:p w:rsidR="004B0F7D" w:rsidRDefault="00871AF5">
      <w:pPr>
        <w:widowControl/>
        <w:adjustRightInd w:val="0"/>
        <w:snapToGrid w:val="0"/>
        <w:spacing w:line="560" w:lineRule="exact"/>
        <w:ind w:firstLineChars="200" w:firstLine="641"/>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（一）部门总体收支情况。</w:t>
      </w:r>
    </w:p>
    <w:p w:rsidR="004B0F7D" w:rsidRDefault="00871AF5">
      <w:pPr>
        <w:widowControl/>
        <w:adjustRightInd w:val="0"/>
        <w:snapToGrid w:val="0"/>
        <w:spacing w:line="560" w:lineRule="exact"/>
        <w:contextualSpacing/>
        <w:jc w:val="left"/>
        <w:rPr>
          <w:rFonts w:eastAsia="CESI楷体-GB2312"/>
          <w:color w:val="000000"/>
          <w:kern w:val="0"/>
          <w:sz w:val="32"/>
          <w:szCs w:val="32"/>
          <w:shd w:val="clear" w:color="auto" w:fill="FFFFFF"/>
        </w:rPr>
      </w:pPr>
      <w:r>
        <w:rPr>
          <w:rFonts w:eastAsia="CESI楷体-GB2312"/>
          <w:color w:val="000000"/>
          <w:kern w:val="0"/>
          <w:sz w:val="32"/>
          <w:szCs w:val="32"/>
          <w:shd w:val="clear" w:color="auto" w:fill="FFFFFF"/>
        </w:rPr>
        <w:t xml:space="preserve">    1.</w:t>
      </w:r>
      <w:r>
        <w:rPr>
          <w:rFonts w:eastAsia="CESI楷体-GB2312"/>
          <w:color w:val="000000"/>
          <w:kern w:val="0"/>
          <w:sz w:val="32"/>
          <w:szCs w:val="32"/>
          <w:shd w:val="clear" w:color="auto" w:fill="FFFFFF"/>
        </w:rPr>
        <w:t>部门总体收入情况。</w:t>
      </w:r>
    </w:p>
    <w:p w:rsidR="004B0F7D" w:rsidRDefault="00871AF5">
      <w:pPr>
        <w:widowControl/>
        <w:adjustRightInd w:val="0"/>
        <w:snapToGrid w:val="0"/>
        <w:spacing w:line="560" w:lineRule="exact"/>
        <w:ind w:firstLineChars="200" w:firstLine="640"/>
        <w:contextualSpacing/>
        <w:jc w:val="left"/>
      </w:pPr>
      <w:r>
        <w:rPr>
          <w:rFonts w:eastAsia="仿宋_GB2312"/>
          <w:color w:val="000000"/>
          <w:kern w:val="0"/>
          <w:sz w:val="32"/>
          <w:szCs w:val="32"/>
          <w:shd w:val="clear" w:color="auto" w:fill="FFFFFF"/>
          <w:lang w:val="zh-CN"/>
        </w:rPr>
        <w:t>全年收入</w:t>
      </w:r>
      <w:r>
        <w:rPr>
          <w:rFonts w:eastAsia="仿宋_GB2312"/>
          <w:color w:val="000000"/>
          <w:kern w:val="0"/>
          <w:sz w:val="32"/>
          <w:szCs w:val="32"/>
          <w:shd w:val="clear" w:color="auto" w:fill="FFFFFF"/>
        </w:rPr>
        <w:t>688.07</w:t>
      </w:r>
      <w:r>
        <w:rPr>
          <w:rFonts w:eastAsia="仿宋_GB2312"/>
          <w:color w:val="000000"/>
          <w:kern w:val="0"/>
          <w:sz w:val="32"/>
          <w:szCs w:val="32"/>
          <w:shd w:val="clear" w:color="auto" w:fill="FFFFFF"/>
          <w:lang w:val="zh-CN"/>
        </w:rPr>
        <w:t>万元，年初结转</w:t>
      </w:r>
      <w:r>
        <w:rPr>
          <w:rFonts w:eastAsia="仿宋_GB2312"/>
          <w:color w:val="000000"/>
          <w:kern w:val="0"/>
          <w:sz w:val="32"/>
          <w:szCs w:val="32"/>
          <w:shd w:val="clear" w:color="auto" w:fill="FFFFFF"/>
        </w:rPr>
        <w:t>54.04</w:t>
      </w:r>
      <w:r>
        <w:rPr>
          <w:rFonts w:eastAsia="仿宋_GB2312"/>
          <w:color w:val="000000"/>
          <w:kern w:val="0"/>
          <w:sz w:val="32"/>
          <w:szCs w:val="32"/>
          <w:shd w:val="clear" w:color="auto" w:fill="FFFFFF"/>
          <w:lang w:val="zh-CN"/>
        </w:rPr>
        <w:t>万元，收入合计</w:t>
      </w:r>
      <w:r>
        <w:rPr>
          <w:rFonts w:eastAsia="仿宋_GB2312"/>
          <w:color w:val="000000"/>
          <w:kern w:val="0"/>
          <w:sz w:val="32"/>
          <w:szCs w:val="32"/>
          <w:shd w:val="clear" w:color="auto" w:fill="FFFFFF"/>
        </w:rPr>
        <w:t>742.11</w:t>
      </w:r>
      <w:r>
        <w:rPr>
          <w:rFonts w:eastAsia="仿宋_GB2312"/>
          <w:color w:val="000000"/>
          <w:kern w:val="0"/>
          <w:sz w:val="32"/>
          <w:szCs w:val="32"/>
          <w:shd w:val="clear" w:color="auto" w:fill="FFFFFF"/>
          <w:lang w:val="zh-CN"/>
        </w:rPr>
        <w:t>万元。</w:t>
      </w:r>
    </w:p>
    <w:p w:rsidR="004B0F7D" w:rsidRDefault="00871AF5">
      <w:pPr>
        <w:widowControl/>
        <w:adjustRightInd w:val="0"/>
        <w:snapToGrid w:val="0"/>
        <w:spacing w:line="560" w:lineRule="exact"/>
        <w:contextualSpacing/>
        <w:jc w:val="left"/>
        <w:rPr>
          <w:rFonts w:eastAsia="CESI楷体-GB2312"/>
          <w:color w:val="000000"/>
          <w:kern w:val="0"/>
          <w:sz w:val="32"/>
          <w:szCs w:val="32"/>
          <w:shd w:val="clear" w:color="auto" w:fill="FFFFFF"/>
        </w:rPr>
      </w:pPr>
      <w:r>
        <w:rPr>
          <w:rFonts w:eastAsia="CESI楷体-GB2312"/>
          <w:color w:val="000000"/>
          <w:kern w:val="0"/>
          <w:sz w:val="32"/>
          <w:szCs w:val="32"/>
          <w:shd w:val="clear" w:color="auto" w:fill="FFFFFF"/>
        </w:rPr>
        <w:t xml:space="preserve">  </w:t>
      </w:r>
      <w:r w:rsidR="00B06DE3">
        <w:rPr>
          <w:rFonts w:eastAsia="CESI楷体-GB2312" w:hint="eastAsia"/>
          <w:color w:val="000000"/>
          <w:kern w:val="0"/>
          <w:sz w:val="32"/>
          <w:szCs w:val="32"/>
          <w:shd w:val="clear" w:color="auto" w:fill="FFFFFF"/>
        </w:rPr>
        <w:t xml:space="preserve">  </w:t>
      </w:r>
      <w:r>
        <w:rPr>
          <w:rFonts w:eastAsia="CESI楷体-GB2312"/>
          <w:color w:val="000000"/>
          <w:kern w:val="0"/>
          <w:sz w:val="32"/>
          <w:szCs w:val="32"/>
          <w:shd w:val="clear" w:color="auto" w:fill="FFFFFF"/>
        </w:rPr>
        <w:t>2.</w:t>
      </w:r>
      <w:r>
        <w:rPr>
          <w:rFonts w:eastAsia="CESI楷体-GB2312"/>
          <w:color w:val="000000"/>
          <w:kern w:val="0"/>
          <w:sz w:val="32"/>
          <w:szCs w:val="32"/>
          <w:shd w:val="clear" w:color="auto" w:fill="FFFFFF"/>
        </w:rPr>
        <w:t>部门总体支出情况。</w:t>
      </w:r>
    </w:p>
    <w:p w:rsidR="004B0F7D" w:rsidRDefault="00871AF5">
      <w:pPr>
        <w:widowControl/>
        <w:adjustRightInd w:val="0"/>
        <w:snapToGrid w:val="0"/>
        <w:spacing w:line="560" w:lineRule="exact"/>
        <w:ind w:firstLineChars="200" w:firstLine="640"/>
        <w:contextualSpacing/>
        <w:jc w:val="left"/>
      </w:pPr>
      <w:r>
        <w:rPr>
          <w:rFonts w:eastAsia="仿宋_GB2312"/>
          <w:color w:val="000000"/>
          <w:kern w:val="0"/>
          <w:sz w:val="32"/>
          <w:szCs w:val="32"/>
          <w:shd w:val="clear" w:color="auto" w:fill="FFFFFF"/>
          <w:lang w:val="zh-CN"/>
        </w:rPr>
        <w:t>2022</w:t>
      </w:r>
      <w:r>
        <w:rPr>
          <w:rFonts w:eastAsia="仿宋_GB2312"/>
          <w:color w:val="000000"/>
          <w:kern w:val="0"/>
          <w:sz w:val="32"/>
          <w:szCs w:val="32"/>
          <w:shd w:val="clear" w:color="auto" w:fill="FFFFFF"/>
          <w:lang w:val="zh-CN"/>
        </w:rPr>
        <w:t>年我单位财政拨款支出</w:t>
      </w:r>
      <w:r>
        <w:rPr>
          <w:rFonts w:eastAsia="仿宋_GB2312"/>
          <w:color w:val="000000"/>
          <w:kern w:val="0"/>
          <w:sz w:val="32"/>
          <w:szCs w:val="32"/>
          <w:shd w:val="clear" w:color="auto" w:fill="FFFFFF"/>
        </w:rPr>
        <w:t>602.11</w:t>
      </w:r>
      <w:r>
        <w:rPr>
          <w:rFonts w:eastAsia="仿宋_GB2312"/>
          <w:color w:val="000000"/>
          <w:kern w:val="0"/>
          <w:sz w:val="32"/>
          <w:szCs w:val="32"/>
          <w:shd w:val="clear" w:color="auto" w:fill="FFFFFF"/>
          <w:lang w:val="zh-CN"/>
        </w:rPr>
        <w:t>万元，基本支出使用</w:t>
      </w:r>
      <w:r>
        <w:rPr>
          <w:rFonts w:eastAsia="仿宋_GB2312"/>
          <w:color w:val="000000"/>
          <w:kern w:val="0"/>
          <w:sz w:val="32"/>
          <w:szCs w:val="32"/>
          <w:shd w:val="clear" w:color="auto" w:fill="FFFFFF"/>
        </w:rPr>
        <w:t>503.07</w:t>
      </w:r>
      <w:r>
        <w:rPr>
          <w:rFonts w:eastAsia="仿宋_GB2312"/>
          <w:color w:val="000000"/>
          <w:kern w:val="0"/>
          <w:sz w:val="32"/>
          <w:szCs w:val="32"/>
          <w:shd w:val="clear" w:color="auto" w:fill="FFFFFF"/>
          <w:lang w:val="zh-CN"/>
        </w:rPr>
        <w:t>万元，其中：人员经费支出</w:t>
      </w:r>
      <w:r>
        <w:rPr>
          <w:rFonts w:eastAsia="仿宋_GB2312"/>
          <w:color w:val="000000"/>
          <w:kern w:val="0"/>
          <w:sz w:val="32"/>
          <w:szCs w:val="32"/>
          <w:shd w:val="clear" w:color="auto" w:fill="FFFFFF"/>
        </w:rPr>
        <w:t>466.75</w:t>
      </w:r>
      <w:r>
        <w:rPr>
          <w:rFonts w:eastAsia="仿宋_GB2312"/>
          <w:color w:val="000000"/>
          <w:kern w:val="0"/>
          <w:sz w:val="32"/>
          <w:szCs w:val="32"/>
          <w:shd w:val="clear" w:color="auto" w:fill="FFFFFF"/>
          <w:lang w:val="zh-CN"/>
        </w:rPr>
        <w:t>万元，日常公用经费支出</w:t>
      </w:r>
      <w:r>
        <w:rPr>
          <w:rFonts w:eastAsia="仿宋_GB2312"/>
          <w:color w:val="000000"/>
          <w:kern w:val="0"/>
          <w:sz w:val="32"/>
          <w:szCs w:val="32"/>
          <w:shd w:val="clear" w:color="auto" w:fill="FFFFFF"/>
        </w:rPr>
        <w:t>36.32</w:t>
      </w:r>
      <w:r>
        <w:rPr>
          <w:rFonts w:eastAsia="仿宋_GB2312"/>
          <w:color w:val="000000"/>
          <w:kern w:val="0"/>
          <w:sz w:val="32"/>
          <w:szCs w:val="32"/>
          <w:shd w:val="clear" w:color="auto" w:fill="FFFFFF"/>
          <w:lang w:val="zh-CN"/>
        </w:rPr>
        <w:t>万元；</w:t>
      </w:r>
      <w:r>
        <w:rPr>
          <w:rFonts w:eastAsia="仿宋_GB2312"/>
          <w:color w:val="000000"/>
          <w:kern w:val="0"/>
          <w:sz w:val="32"/>
          <w:szCs w:val="32"/>
          <w:shd w:val="clear" w:color="auto" w:fill="FFFFFF"/>
        </w:rPr>
        <w:t>2022</w:t>
      </w:r>
      <w:r>
        <w:rPr>
          <w:rFonts w:eastAsia="仿宋_GB2312"/>
          <w:color w:val="000000"/>
          <w:kern w:val="0"/>
          <w:sz w:val="32"/>
          <w:szCs w:val="32"/>
          <w:shd w:val="clear" w:color="auto" w:fill="FFFFFF"/>
        </w:rPr>
        <w:t>年项目支出使用</w:t>
      </w:r>
      <w:r>
        <w:rPr>
          <w:rFonts w:eastAsia="仿宋_GB2312"/>
          <w:color w:val="000000"/>
          <w:kern w:val="0"/>
          <w:sz w:val="32"/>
          <w:szCs w:val="32"/>
          <w:shd w:val="clear" w:color="auto" w:fill="FFFFFF"/>
        </w:rPr>
        <w:t>99.04</w:t>
      </w:r>
      <w:r>
        <w:rPr>
          <w:rFonts w:eastAsia="仿宋_GB2312"/>
          <w:color w:val="000000"/>
          <w:kern w:val="0"/>
          <w:sz w:val="32"/>
          <w:szCs w:val="32"/>
          <w:shd w:val="clear" w:color="auto" w:fill="FFFFFF"/>
        </w:rPr>
        <w:t>万元。</w:t>
      </w:r>
    </w:p>
    <w:p w:rsidR="004B0F7D" w:rsidRDefault="00871AF5">
      <w:pPr>
        <w:widowControl/>
        <w:adjustRightInd w:val="0"/>
        <w:snapToGrid w:val="0"/>
        <w:spacing w:line="560" w:lineRule="exact"/>
        <w:ind w:firstLineChars="200" w:firstLine="640"/>
        <w:contextualSpacing/>
        <w:jc w:val="left"/>
        <w:rPr>
          <w:rFonts w:eastAsia="CESI楷体-GB2312"/>
          <w:color w:val="000000"/>
          <w:kern w:val="0"/>
          <w:sz w:val="32"/>
          <w:szCs w:val="32"/>
          <w:shd w:val="clear" w:color="auto" w:fill="FFFFFF"/>
        </w:rPr>
      </w:pPr>
      <w:r>
        <w:rPr>
          <w:rFonts w:eastAsia="CESI楷体-GB2312"/>
          <w:color w:val="000000"/>
          <w:kern w:val="0"/>
          <w:sz w:val="32"/>
          <w:szCs w:val="32"/>
          <w:shd w:val="clear" w:color="auto" w:fill="FFFFFF"/>
        </w:rPr>
        <w:t>3.</w:t>
      </w:r>
      <w:r>
        <w:rPr>
          <w:rFonts w:eastAsia="CESI楷体-GB2312"/>
          <w:color w:val="000000"/>
          <w:kern w:val="0"/>
          <w:sz w:val="32"/>
          <w:szCs w:val="32"/>
          <w:shd w:val="clear" w:color="auto" w:fill="FFFFFF"/>
        </w:rPr>
        <w:t>部门总体结转结余情况。</w:t>
      </w:r>
    </w:p>
    <w:p w:rsidR="004B0F7D" w:rsidRDefault="00871AF5">
      <w:pPr>
        <w:widowControl/>
        <w:adjustRightInd w:val="0"/>
        <w:snapToGrid w:val="0"/>
        <w:spacing w:line="560" w:lineRule="exact"/>
        <w:ind w:firstLineChars="200" w:firstLine="641"/>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（二）部门财政拨款收支情况。</w:t>
      </w:r>
    </w:p>
    <w:p w:rsidR="004B0F7D" w:rsidRDefault="00871AF5">
      <w:pPr>
        <w:widowControl/>
        <w:adjustRightInd w:val="0"/>
        <w:snapToGrid w:val="0"/>
        <w:spacing w:line="560" w:lineRule="exact"/>
        <w:ind w:firstLineChars="200" w:firstLine="640"/>
        <w:contextualSpacing/>
        <w:jc w:val="left"/>
        <w:rPr>
          <w:rFonts w:eastAsia="CESI楷体-GB2312"/>
          <w:color w:val="000000"/>
          <w:kern w:val="0"/>
          <w:sz w:val="32"/>
          <w:szCs w:val="32"/>
          <w:shd w:val="clear" w:color="auto" w:fill="FFFFFF"/>
          <w:lang w:val="zh-CN"/>
        </w:rPr>
      </w:pPr>
      <w:r>
        <w:rPr>
          <w:rFonts w:eastAsia="CESI楷体-GB2312"/>
          <w:color w:val="000000"/>
          <w:kern w:val="0"/>
          <w:sz w:val="32"/>
          <w:szCs w:val="32"/>
          <w:shd w:val="clear" w:color="auto" w:fill="FFFFFF"/>
        </w:rPr>
        <w:t>1.</w:t>
      </w:r>
      <w:r>
        <w:rPr>
          <w:rFonts w:eastAsia="CESI楷体-GB2312"/>
          <w:color w:val="000000"/>
          <w:kern w:val="0"/>
          <w:sz w:val="32"/>
          <w:szCs w:val="32"/>
          <w:shd w:val="clear" w:color="auto" w:fill="FFFFFF"/>
          <w:lang w:val="zh-CN"/>
        </w:rPr>
        <w:t>部门财政资金收入情况。</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全年财政拨款收入</w:t>
      </w:r>
      <w:r>
        <w:rPr>
          <w:rFonts w:eastAsia="仿宋_GB2312"/>
          <w:color w:val="000000"/>
          <w:kern w:val="0"/>
          <w:sz w:val="32"/>
          <w:szCs w:val="32"/>
          <w:shd w:val="clear" w:color="auto" w:fill="FFFFFF"/>
        </w:rPr>
        <w:t>688.07</w:t>
      </w:r>
      <w:r>
        <w:rPr>
          <w:rFonts w:eastAsia="仿宋_GB2312"/>
          <w:color w:val="000000"/>
          <w:kern w:val="0"/>
          <w:sz w:val="32"/>
          <w:szCs w:val="32"/>
          <w:shd w:val="clear" w:color="auto" w:fill="FFFFFF"/>
          <w:lang w:val="zh-CN"/>
        </w:rPr>
        <w:t>万元，年初结转</w:t>
      </w:r>
      <w:r>
        <w:rPr>
          <w:rFonts w:eastAsia="仿宋_GB2312"/>
          <w:color w:val="000000"/>
          <w:kern w:val="0"/>
          <w:sz w:val="32"/>
          <w:szCs w:val="32"/>
          <w:shd w:val="clear" w:color="auto" w:fill="FFFFFF"/>
        </w:rPr>
        <w:t>54.04</w:t>
      </w:r>
      <w:r>
        <w:rPr>
          <w:rFonts w:eastAsia="仿宋_GB2312"/>
          <w:color w:val="000000"/>
          <w:kern w:val="0"/>
          <w:sz w:val="32"/>
          <w:szCs w:val="32"/>
          <w:shd w:val="clear" w:color="auto" w:fill="FFFFFF"/>
          <w:lang w:val="zh-CN"/>
        </w:rPr>
        <w:t>万元，收入合计</w:t>
      </w:r>
      <w:r>
        <w:rPr>
          <w:rFonts w:eastAsia="仿宋_GB2312"/>
          <w:color w:val="000000"/>
          <w:kern w:val="0"/>
          <w:sz w:val="32"/>
          <w:szCs w:val="32"/>
          <w:shd w:val="clear" w:color="auto" w:fill="FFFFFF"/>
        </w:rPr>
        <w:t>742.11</w:t>
      </w:r>
      <w:r>
        <w:rPr>
          <w:rFonts w:eastAsia="仿宋_GB2312"/>
          <w:color w:val="000000"/>
          <w:kern w:val="0"/>
          <w:sz w:val="32"/>
          <w:szCs w:val="32"/>
          <w:shd w:val="clear" w:color="auto" w:fill="FFFFFF"/>
          <w:lang w:val="zh-CN"/>
        </w:rPr>
        <w:t>万元。</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rPr>
        <w:t>(1)</w:t>
      </w:r>
      <w:r>
        <w:rPr>
          <w:rFonts w:eastAsia="仿宋_GB2312"/>
          <w:color w:val="000000"/>
          <w:kern w:val="0"/>
          <w:sz w:val="32"/>
          <w:szCs w:val="32"/>
          <w:shd w:val="clear" w:color="auto" w:fill="FFFFFF"/>
          <w:lang w:val="zh-CN"/>
        </w:rPr>
        <w:t>基本支出收入情况。</w:t>
      </w:r>
    </w:p>
    <w:p w:rsidR="004B0F7D" w:rsidRDefault="00871AF5">
      <w:pPr>
        <w:spacing w:line="600" w:lineRule="exact"/>
        <w:ind w:firstLineChars="200" w:firstLine="640"/>
        <w:rPr>
          <w:rFonts w:eastAsia="仿宋_GB2312"/>
          <w:color w:val="000000"/>
          <w:sz w:val="32"/>
          <w:szCs w:val="32"/>
        </w:rPr>
      </w:pPr>
      <w:r>
        <w:rPr>
          <w:rFonts w:eastAsia="仿宋_GB2312"/>
          <w:color w:val="000000"/>
          <w:kern w:val="0"/>
          <w:sz w:val="32"/>
          <w:szCs w:val="32"/>
          <w:shd w:val="clear" w:color="auto" w:fill="FFFFFF"/>
          <w:lang w:val="zh-CN"/>
        </w:rPr>
        <w:t>2022</w:t>
      </w:r>
      <w:r>
        <w:rPr>
          <w:rFonts w:eastAsia="仿宋_GB2312"/>
          <w:color w:val="000000"/>
          <w:kern w:val="0"/>
          <w:sz w:val="32"/>
          <w:szCs w:val="32"/>
          <w:shd w:val="clear" w:color="auto" w:fill="FFFFFF"/>
          <w:lang w:val="zh-CN"/>
        </w:rPr>
        <w:t>年我单位基本支出财政拨款收入</w:t>
      </w:r>
      <w:r>
        <w:rPr>
          <w:rFonts w:eastAsia="仿宋_GB2312"/>
          <w:color w:val="000000"/>
          <w:kern w:val="0"/>
          <w:sz w:val="32"/>
          <w:szCs w:val="32"/>
          <w:shd w:val="clear" w:color="auto" w:fill="FFFFFF"/>
        </w:rPr>
        <w:t>491.21</w:t>
      </w:r>
      <w:r>
        <w:rPr>
          <w:rFonts w:eastAsia="仿宋_GB2312"/>
          <w:color w:val="000000"/>
          <w:kern w:val="0"/>
          <w:sz w:val="32"/>
          <w:szCs w:val="32"/>
          <w:shd w:val="clear" w:color="auto" w:fill="FFFFFF"/>
          <w:lang w:val="zh-CN"/>
        </w:rPr>
        <w:t>万元，年初结转</w:t>
      </w:r>
      <w:r>
        <w:rPr>
          <w:rFonts w:eastAsia="仿宋_GB2312"/>
          <w:color w:val="000000"/>
          <w:kern w:val="0"/>
          <w:sz w:val="32"/>
          <w:szCs w:val="32"/>
          <w:shd w:val="clear" w:color="auto" w:fill="FFFFFF"/>
        </w:rPr>
        <w:t>11.86</w:t>
      </w:r>
      <w:r>
        <w:rPr>
          <w:rFonts w:eastAsia="仿宋_GB2312"/>
          <w:color w:val="000000"/>
          <w:kern w:val="0"/>
          <w:sz w:val="32"/>
          <w:szCs w:val="32"/>
          <w:shd w:val="clear" w:color="auto" w:fill="FFFFFF"/>
          <w:lang w:val="zh-CN"/>
        </w:rPr>
        <w:t>万元，共计收入</w:t>
      </w:r>
      <w:r>
        <w:rPr>
          <w:rFonts w:eastAsia="仿宋_GB2312"/>
          <w:color w:val="000000"/>
          <w:kern w:val="0"/>
          <w:sz w:val="32"/>
          <w:szCs w:val="32"/>
          <w:shd w:val="clear" w:color="auto" w:fill="FFFFFF"/>
        </w:rPr>
        <w:t>503.07</w:t>
      </w:r>
      <w:r>
        <w:rPr>
          <w:rFonts w:eastAsia="仿宋_GB2312"/>
          <w:color w:val="000000"/>
          <w:kern w:val="0"/>
          <w:sz w:val="32"/>
          <w:szCs w:val="32"/>
          <w:shd w:val="clear" w:color="auto" w:fill="FFFFFF"/>
          <w:lang w:val="zh-CN"/>
        </w:rPr>
        <w:t>万元。</w:t>
      </w:r>
      <w:r>
        <w:rPr>
          <w:rFonts w:eastAsia="仿宋_GB2312"/>
          <w:color w:val="000000"/>
          <w:sz w:val="32"/>
          <w:szCs w:val="32"/>
        </w:rPr>
        <w:t>其中：人员经费收入</w:t>
      </w:r>
      <w:r>
        <w:rPr>
          <w:rFonts w:eastAsia="仿宋_GB2312"/>
          <w:color w:val="000000"/>
          <w:sz w:val="32"/>
          <w:szCs w:val="32"/>
        </w:rPr>
        <w:t>466.75</w:t>
      </w:r>
      <w:r>
        <w:rPr>
          <w:rFonts w:eastAsia="仿宋_GB2312"/>
          <w:color w:val="000000"/>
          <w:sz w:val="32"/>
          <w:szCs w:val="32"/>
        </w:rPr>
        <w:t>万元，占</w:t>
      </w:r>
      <w:r>
        <w:rPr>
          <w:rFonts w:eastAsia="仿宋_GB2312"/>
          <w:color w:val="000000"/>
          <w:sz w:val="32"/>
          <w:szCs w:val="32"/>
        </w:rPr>
        <w:t>92.78%</w:t>
      </w:r>
      <w:r>
        <w:rPr>
          <w:rFonts w:eastAsia="仿宋_GB2312"/>
          <w:color w:val="000000"/>
          <w:sz w:val="32"/>
          <w:szCs w:val="32"/>
        </w:rPr>
        <w:t>；日常公用经费收入</w:t>
      </w:r>
      <w:r>
        <w:rPr>
          <w:rFonts w:eastAsia="仿宋_GB2312"/>
          <w:color w:val="000000"/>
          <w:sz w:val="32"/>
          <w:szCs w:val="32"/>
        </w:rPr>
        <w:t>36.32</w:t>
      </w:r>
      <w:r>
        <w:rPr>
          <w:rFonts w:eastAsia="仿宋_GB2312"/>
          <w:color w:val="000000"/>
          <w:sz w:val="32"/>
          <w:szCs w:val="32"/>
        </w:rPr>
        <w:t>万元，占</w:t>
      </w:r>
      <w:r>
        <w:rPr>
          <w:rFonts w:eastAsia="仿宋_GB2312"/>
          <w:color w:val="000000"/>
          <w:sz w:val="32"/>
          <w:szCs w:val="32"/>
        </w:rPr>
        <w:t>7.22%</w:t>
      </w:r>
      <w:r>
        <w:rPr>
          <w:rFonts w:eastAsia="仿宋_GB2312"/>
          <w:color w:val="000000"/>
          <w:sz w:val="32"/>
          <w:szCs w:val="32"/>
        </w:rPr>
        <w:t>。</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rPr>
        <w:t xml:space="preserve"> (2)</w:t>
      </w:r>
      <w:r>
        <w:rPr>
          <w:rFonts w:eastAsia="仿宋_GB2312"/>
          <w:color w:val="000000"/>
          <w:kern w:val="0"/>
          <w:sz w:val="32"/>
          <w:szCs w:val="32"/>
          <w:shd w:val="clear" w:color="auto" w:fill="FFFFFF"/>
          <w:lang w:val="zh-CN"/>
        </w:rPr>
        <w:t>部门项目收入情况。</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2022</w:t>
      </w:r>
      <w:r>
        <w:rPr>
          <w:rFonts w:eastAsia="仿宋_GB2312"/>
          <w:color w:val="000000"/>
          <w:kern w:val="0"/>
          <w:sz w:val="32"/>
          <w:szCs w:val="32"/>
          <w:shd w:val="clear" w:color="auto" w:fill="FFFFFF"/>
          <w:lang w:val="zh-CN"/>
        </w:rPr>
        <w:t>年我单位部门项目财政拨款收入</w:t>
      </w:r>
      <w:r>
        <w:rPr>
          <w:rFonts w:eastAsia="仿宋_GB2312"/>
          <w:color w:val="000000"/>
          <w:kern w:val="0"/>
          <w:sz w:val="32"/>
          <w:szCs w:val="32"/>
          <w:shd w:val="clear" w:color="auto" w:fill="FFFFFF"/>
        </w:rPr>
        <w:t>196.86</w:t>
      </w:r>
      <w:r>
        <w:rPr>
          <w:rFonts w:eastAsia="仿宋_GB2312"/>
          <w:color w:val="000000"/>
          <w:kern w:val="0"/>
          <w:sz w:val="32"/>
          <w:szCs w:val="32"/>
          <w:shd w:val="clear" w:color="auto" w:fill="FFFFFF"/>
          <w:lang w:val="zh-CN"/>
        </w:rPr>
        <w:t>万元，年初结转</w:t>
      </w:r>
      <w:r>
        <w:rPr>
          <w:rFonts w:eastAsia="仿宋_GB2312"/>
          <w:color w:val="000000"/>
          <w:kern w:val="0"/>
          <w:sz w:val="32"/>
          <w:szCs w:val="32"/>
          <w:shd w:val="clear" w:color="auto" w:fill="FFFFFF"/>
          <w:lang w:val="zh-CN"/>
        </w:rPr>
        <w:t xml:space="preserve"> </w:t>
      </w:r>
      <w:r>
        <w:rPr>
          <w:rFonts w:eastAsia="仿宋_GB2312"/>
          <w:color w:val="000000"/>
          <w:kern w:val="0"/>
          <w:sz w:val="32"/>
          <w:szCs w:val="32"/>
          <w:shd w:val="clear" w:color="auto" w:fill="FFFFFF"/>
        </w:rPr>
        <w:t>42.18</w:t>
      </w:r>
      <w:r>
        <w:rPr>
          <w:rFonts w:eastAsia="仿宋_GB2312"/>
          <w:color w:val="000000"/>
          <w:kern w:val="0"/>
          <w:sz w:val="32"/>
          <w:szCs w:val="32"/>
          <w:shd w:val="clear" w:color="auto" w:fill="FFFFFF"/>
          <w:lang w:val="zh-CN"/>
        </w:rPr>
        <w:t>万元，共计收入</w:t>
      </w:r>
      <w:r>
        <w:rPr>
          <w:rFonts w:eastAsia="仿宋_GB2312"/>
          <w:color w:val="000000"/>
          <w:kern w:val="0"/>
          <w:sz w:val="32"/>
          <w:szCs w:val="32"/>
          <w:shd w:val="clear" w:color="auto" w:fill="FFFFFF"/>
        </w:rPr>
        <w:t>239.04</w:t>
      </w:r>
      <w:r>
        <w:rPr>
          <w:rFonts w:eastAsia="仿宋_GB2312"/>
          <w:color w:val="000000"/>
          <w:kern w:val="0"/>
          <w:sz w:val="32"/>
          <w:szCs w:val="32"/>
          <w:shd w:val="clear" w:color="auto" w:fill="FFFFFF"/>
          <w:lang w:val="zh-CN"/>
        </w:rPr>
        <w:t>万元。本年共</w:t>
      </w:r>
      <w:r>
        <w:rPr>
          <w:rFonts w:eastAsia="仿宋_GB2312"/>
          <w:color w:val="000000"/>
          <w:kern w:val="0"/>
          <w:sz w:val="32"/>
          <w:szCs w:val="32"/>
          <w:shd w:val="clear" w:color="auto" w:fill="FFFFFF"/>
        </w:rPr>
        <w:t>1</w:t>
      </w:r>
      <w:r>
        <w:rPr>
          <w:rFonts w:eastAsia="仿宋_GB2312"/>
          <w:color w:val="000000"/>
          <w:kern w:val="0"/>
          <w:sz w:val="32"/>
          <w:szCs w:val="32"/>
          <w:shd w:val="clear" w:color="auto" w:fill="FFFFFF"/>
          <w:lang w:val="zh-CN"/>
        </w:rPr>
        <w:t>6</w:t>
      </w:r>
      <w:r>
        <w:rPr>
          <w:rFonts w:eastAsia="仿宋_GB2312"/>
          <w:color w:val="000000"/>
          <w:kern w:val="0"/>
          <w:sz w:val="32"/>
          <w:szCs w:val="32"/>
          <w:shd w:val="clear" w:color="auto" w:fill="FFFFFF"/>
          <w:lang w:val="zh-CN"/>
        </w:rPr>
        <w:t>个项</w:t>
      </w:r>
      <w:r>
        <w:rPr>
          <w:rFonts w:eastAsia="仿宋_GB2312"/>
          <w:color w:val="000000"/>
          <w:kern w:val="0"/>
          <w:sz w:val="32"/>
          <w:szCs w:val="32"/>
          <w:shd w:val="clear" w:color="auto" w:fill="FFFFFF"/>
          <w:lang w:val="zh-CN"/>
        </w:rPr>
        <w:lastRenderedPageBreak/>
        <w:t>目，其中：量服</w:t>
      </w:r>
      <w:r>
        <w:rPr>
          <w:rFonts w:eastAsia="仿宋_GB2312"/>
          <w:color w:val="000000"/>
          <w:kern w:val="0"/>
          <w:sz w:val="32"/>
          <w:szCs w:val="32"/>
          <w:shd w:val="clear" w:color="auto" w:fill="FFFFFF"/>
        </w:rPr>
        <w:t>3</w:t>
      </w:r>
      <w:r>
        <w:rPr>
          <w:rFonts w:eastAsia="仿宋_GB2312"/>
          <w:color w:val="000000"/>
          <w:kern w:val="0"/>
          <w:sz w:val="32"/>
          <w:szCs w:val="32"/>
          <w:shd w:val="clear" w:color="auto" w:fill="FFFFFF"/>
        </w:rPr>
        <w:t>万元，就业项目</w:t>
      </w:r>
      <w:r>
        <w:rPr>
          <w:rFonts w:eastAsia="仿宋_GB2312"/>
          <w:color w:val="000000"/>
          <w:kern w:val="0"/>
          <w:sz w:val="32"/>
          <w:szCs w:val="32"/>
          <w:shd w:val="clear" w:color="auto" w:fill="FFFFFF"/>
        </w:rPr>
        <w:t>5.72</w:t>
      </w:r>
      <w:r>
        <w:rPr>
          <w:rFonts w:eastAsia="仿宋_GB2312"/>
          <w:color w:val="000000"/>
          <w:kern w:val="0"/>
          <w:sz w:val="32"/>
          <w:szCs w:val="32"/>
          <w:shd w:val="clear" w:color="auto" w:fill="FFFFFF"/>
        </w:rPr>
        <w:t>万元，向上争取资金工作经费</w:t>
      </w:r>
      <w:r>
        <w:rPr>
          <w:rFonts w:eastAsia="仿宋_GB2312"/>
          <w:color w:val="000000"/>
          <w:kern w:val="0"/>
          <w:sz w:val="32"/>
          <w:szCs w:val="32"/>
          <w:shd w:val="clear" w:color="auto" w:fill="FFFFFF"/>
        </w:rPr>
        <w:t>3</w:t>
      </w:r>
      <w:r>
        <w:rPr>
          <w:rFonts w:eastAsia="仿宋_GB2312"/>
          <w:color w:val="000000"/>
          <w:kern w:val="0"/>
          <w:sz w:val="32"/>
          <w:szCs w:val="32"/>
          <w:shd w:val="clear" w:color="auto" w:fill="FFFFFF"/>
        </w:rPr>
        <w:t>万元，走访慰问及助残日工作经费</w:t>
      </w:r>
      <w:r>
        <w:rPr>
          <w:rFonts w:eastAsia="仿宋_GB2312"/>
          <w:color w:val="000000"/>
          <w:kern w:val="0"/>
          <w:sz w:val="32"/>
          <w:szCs w:val="32"/>
          <w:shd w:val="clear" w:color="auto" w:fill="FFFFFF"/>
        </w:rPr>
        <w:t>1.75</w:t>
      </w:r>
      <w:r>
        <w:rPr>
          <w:rFonts w:eastAsia="仿宋_GB2312"/>
          <w:color w:val="000000"/>
          <w:kern w:val="0"/>
          <w:sz w:val="32"/>
          <w:szCs w:val="32"/>
          <w:shd w:val="clear" w:color="auto" w:fill="FFFFFF"/>
        </w:rPr>
        <w:t>万元，残疾人体育</w:t>
      </w:r>
      <w:r>
        <w:rPr>
          <w:rFonts w:eastAsia="仿宋_GB2312"/>
          <w:color w:val="000000"/>
          <w:kern w:val="0"/>
          <w:sz w:val="32"/>
          <w:szCs w:val="32"/>
          <w:shd w:val="clear" w:color="auto" w:fill="FFFFFF"/>
        </w:rPr>
        <w:t>16.62</w:t>
      </w:r>
      <w:r>
        <w:rPr>
          <w:rFonts w:eastAsia="仿宋_GB2312"/>
          <w:color w:val="000000"/>
          <w:kern w:val="0"/>
          <w:sz w:val="32"/>
          <w:szCs w:val="32"/>
          <w:shd w:val="clear" w:color="auto" w:fill="FFFFFF"/>
        </w:rPr>
        <w:t>万元，体育彩票公益金支出</w:t>
      </w:r>
      <w:r>
        <w:rPr>
          <w:rFonts w:eastAsia="仿宋_GB2312"/>
          <w:color w:val="000000"/>
          <w:kern w:val="0"/>
          <w:sz w:val="32"/>
          <w:szCs w:val="32"/>
          <w:shd w:val="clear" w:color="auto" w:fill="FFFFFF"/>
        </w:rPr>
        <w:t>1.1</w:t>
      </w:r>
      <w:r>
        <w:rPr>
          <w:rFonts w:eastAsia="仿宋_GB2312"/>
          <w:color w:val="000000"/>
          <w:kern w:val="0"/>
          <w:sz w:val="32"/>
          <w:szCs w:val="32"/>
          <w:shd w:val="clear" w:color="auto" w:fill="FFFFFF"/>
        </w:rPr>
        <w:t>万元，文化进家庭</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五个一</w:t>
      </w:r>
      <w:r>
        <w:rPr>
          <w:rFonts w:eastAsia="仿宋_GB2312"/>
          <w:color w:val="000000"/>
          <w:kern w:val="0"/>
          <w:sz w:val="32"/>
          <w:szCs w:val="32"/>
          <w:shd w:val="clear" w:color="auto" w:fill="FFFFFF"/>
        </w:rPr>
        <w:t>”2</w:t>
      </w:r>
      <w:r>
        <w:rPr>
          <w:rFonts w:eastAsia="仿宋_GB2312"/>
          <w:color w:val="000000"/>
          <w:kern w:val="0"/>
          <w:sz w:val="32"/>
          <w:szCs w:val="32"/>
          <w:shd w:val="clear" w:color="auto" w:fill="FFFFFF"/>
        </w:rPr>
        <w:t>万元，电视台手语及融媒体建设</w:t>
      </w:r>
      <w:r>
        <w:rPr>
          <w:rFonts w:eastAsia="仿宋_GB2312"/>
          <w:color w:val="000000"/>
          <w:kern w:val="0"/>
          <w:sz w:val="32"/>
          <w:szCs w:val="32"/>
          <w:shd w:val="clear" w:color="auto" w:fill="FFFFFF"/>
        </w:rPr>
        <w:t>13</w:t>
      </w:r>
      <w:r>
        <w:rPr>
          <w:rFonts w:eastAsia="仿宋_GB2312"/>
          <w:color w:val="000000"/>
          <w:kern w:val="0"/>
          <w:sz w:val="32"/>
          <w:szCs w:val="32"/>
          <w:shd w:val="clear" w:color="auto" w:fill="FFFFFF"/>
        </w:rPr>
        <w:t>万元，残疾人健身示范点建设</w:t>
      </w:r>
      <w:r>
        <w:rPr>
          <w:rFonts w:eastAsia="仿宋_GB2312"/>
          <w:color w:val="000000"/>
          <w:kern w:val="0"/>
          <w:sz w:val="32"/>
          <w:szCs w:val="32"/>
          <w:shd w:val="clear" w:color="auto" w:fill="FFFFFF"/>
        </w:rPr>
        <w:t>20</w:t>
      </w:r>
      <w:r>
        <w:rPr>
          <w:rFonts w:eastAsia="仿宋_GB2312"/>
          <w:color w:val="000000"/>
          <w:kern w:val="0"/>
          <w:sz w:val="32"/>
          <w:szCs w:val="32"/>
          <w:shd w:val="clear" w:color="auto" w:fill="FFFFFF"/>
        </w:rPr>
        <w:t>万元，辅助性就业机构一次性建设补助</w:t>
      </w:r>
      <w:r>
        <w:rPr>
          <w:rFonts w:eastAsia="仿宋_GB2312"/>
          <w:color w:val="000000"/>
          <w:kern w:val="0"/>
          <w:sz w:val="32"/>
          <w:szCs w:val="32"/>
          <w:shd w:val="clear" w:color="auto" w:fill="FFFFFF"/>
        </w:rPr>
        <w:t>20</w:t>
      </w:r>
      <w:r>
        <w:rPr>
          <w:rFonts w:eastAsia="仿宋_GB2312"/>
          <w:color w:val="000000"/>
          <w:kern w:val="0"/>
          <w:sz w:val="32"/>
          <w:szCs w:val="32"/>
          <w:shd w:val="clear" w:color="auto" w:fill="FFFFFF"/>
        </w:rPr>
        <w:t>万元，</w:t>
      </w:r>
      <w:r>
        <w:rPr>
          <w:rFonts w:eastAsia="仿宋_GB2312"/>
          <w:color w:val="000000"/>
          <w:kern w:val="0"/>
          <w:sz w:val="32"/>
          <w:szCs w:val="32"/>
          <w:shd w:val="clear" w:color="auto" w:fill="FFFFFF"/>
          <w:lang w:val="zh-CN"/>
        </w:rPr>
        <w:t>盲人定向行走</w:t>
      </w:r>
      <w:r>
        <w:rPr>
          <w:rFonts w:eastAsia="仿宋_GB2312"/>
          <w:color w:val="000000"/>
          <w:kern w:val="0"/>
          <w:sz w:val="32"/>
          <w:szCs w:val="32"/>
          <w:shd w:val="clear" w:color="auto" w:fill="FFFFFF"/>
          <w:lang w:val="zh-CN"/>
        </w:rPr>
        <w:t>2.29</w:t>
      </w:r>
      <w:r>
        <w:rPr>
          <w:rFonts w:eastAsia="仿宋_GB2312"/>
          <w:color w:val="000000"/>
          <w:kern w:val="0"/>
          <w:sz w:val="32"/>
          <w:szCs w:val="32"/>
          <w:shd w:val="clear" w:color="auto" w:fill="FFFFFF"/>
          <w:lang w:val="zh-CN"/>
        </w:rPr>
        <w:t>万元，康复中心保障经费</w:t>
      </w:r>
      <w:r>
        <w:rPr>
          <w:rFonts w:eastAsia="仿宋_GB2312"/>
          <w:color w:val="000000"/>
          <w:kern w:val="0"/>
          <w:sz w:val="32"/>
          <w:szCs w:val="32"/>
          <w:shd w:val="clear" w:color="auto" w:fill="FFFFFF"/>
          <w:lang w:val="zh-CN"/>
        </w:rPr>
        <w:t>2.99</w:t>
      </w:r>
      <w:r>
        <w:rPr>
          <w:rFonts w:eastAsia="仿宋_GB2312"/>
          <w:color w:val="000000"/>
          <w:kern w:val="0"/>
          <w:sz w:val="32"/>
          <w:szCs w:val="32"/>
          <w:shd w:val="clear" w:color="auto" w:fill="FFFFFF"/>
          <w:lang w:val="zh-CN"/>
        </w:rPr>
        <w:t>万元，业务运行费（轮椅采购）</w:t>
      </w:r>
      <w:r>
        <w:rPr>
          <w:rFonts w:eastAsia="仿宋_GB2312"/>
          <w:color w:val="000000"/>
          <w:kern w:val="0"/>
          <w:sz w:val="32"/>
          <w:szCs w:val="32"/>
          <w:shd w:val="clear" w:color="auto" w:fill="FFFFFF"/>
          <w:lang w:val="zh-CN"/>
        </w:rPr>
        <w:t>7.3</w:t>
      </w:r>
      <w:r>
        <w:rPr>
          <w:rFonts w:eastAsia="仿宋_GB2312"/>
          <w:color w:val="000000"/>
          <w:kern w:val="0"/>
          <w:sz w:val="32"/>
          <w:szCs w:val="32"/>
          <w:shd w:val="clear" w:color="auto" w:fill="FFFFFF"/>
        </w:rPr>
        <w:t>0</w:t>
      </w:r>
      <w:r>
        <w:rPr>
          <w:rFonts w:eastAsia="仿宋_GB2312"/>
          <w:color w:val="000000"/>
          <w:kern w:val="0"/>
          <w:sz w:val="32"/>
          <w:szCs w:val="32"/>
          <w:shd w:val="clear" w:color="auto" w:fill="FFFFFF"/>
          <w:lang w:val="zh-CN"/>
        </w:rPr>
        <w:t>万元，残疾人康复托养设备补助</w:t>
      </w:r>
      <w:r>
        <w:rPr>
          <w:rFonts w:eastAsia="仿宋_GB2312"/>
          <w:color w:val="000000"/>
          <w:kern w:val="0"/>
          <w:sz w:val="32"/>
          <w:szCs w:val="32"/>
          <w:shd w:val="clear" w:color="auto" w:fill="FFFFFF"/>
          <w:lang w:val="zh-CN"/>
        </w:rPr>
        <w:t>100</w:t>
      </w:r>
      <w:r>
        <w:rPr>
          <w:rFonts w:eastAsia="仿宋_GB2312"/>
          <w:color w:val="000000"/>
          <w:kern w:val="0"/>
          <w:sz w:val="32"/>
          <w:szCs w:val="32"/>
          <w:shd w:val="clear" w:color="auto" w:fill="FFFFFF"/>
          <w:lang w:val="zh-CN"/>
        </w:rPr>
        <w:t>万元，厨卫设备采购项目</w:t>
      </w:r>
      <w:r>
        <w:rPr>
          <w:rFonts w:eastAsia="仿宋_GB2312"/>
          <w:color w:val="000000"/>
          <w:kern w:val="0"/>
          <w:sz w:val="32"/>
          <w:szCs w:val="32"/>
          <w:shd w:val="clear" w:color="auto" w:fill="FFFFFF"/>
          <w:lang w:val="zh-CN"/>
        </w:rPr>
        <w:t xml:space="preserve">39.18 </w:t>
      </w:r>
      <w:r>
        <w:rPr>
          <w:rFonts w:eastAsia="仿宋_GB2312"/>
          <w:color w:val="000000"/>
          <w:kern w:val="0"/>
          <w:sz w:val="32"/>
          <w:szCs w:val="32"/>
          <w:shd w:val="clear" w:color="auto" w:fill="FFFFFF"/>
          <w:lang w:val="zh-CN"/>
        </w:rPr>
        <w:t>万元，关工委工作经费</w:t>
      </w:r>
      <w:r>
        <w:rPr>
          <w:rFonts w:eastAsia="仿宋_GB2312"/>
          <w:color w:val="000000"/>
          <w:kern w:val="0"/>
          <w:sz w:val="32"/>
          <w:szCs w:val="32"/>
          <w:shd w:val="clear" w:color="auto" w:fill="FFFFFF"/>
        </w:rPr>
        <w:t>1.1</w:t>
      </w:r>
      <w:r>
        <w:rPr>
          <w:rFonts w:eastAsia="仿宋_GB2312"/>
          <w:color w:val="000000"/>
          <w:kern w:val="0"/>
          <w:sz w:val="32"/>
          <w:szCs w:val="32"/>
          <w:shd w:val="clear" w:color="auto" w:fill="FFFFFF"/>
        </w:rPr>
        <w:t>万元</w:t>
      </w:r>
      <w:r>
        <w:rPr>
          <w:rFonts w:eastAsia="仿宋_GB2312"/>
          <w:color w:val="000000"/>
          <w:kern w:val="0"/>
          <w:sz w:val="32"/>
          <w:szCs w:val="32"/>
          <w:shd w:val="clear" w:color="auto" w:fill="FFFFFF"/>
          <w:lang w:val="zh-CN"/>
        </w:rPr>
        <w:t>。</w:t>
      </w:r>
    </w:p>
    <w:p w:rsidR="004B0F7D" w:rsidRDefault="00871AF5">
      <w:pPr>
        <w:widowControl/>
        <w:adjustRightInd w:val="0"/>
        <w:snapToGrid w:val="0"/>
        <w:spacing w:line="560" w:lineRule="exact"/>
        <w:ind w:firstLineChars="200" w:firstLine="640"/>
        <w:contextualSpacing/>
        <w:jc w:val="left"/>
        <w:rPr>
          <w:rFonts w:eastAsia="CESI楷体-GB2312"/>
          <w:color w:val="000000"/>
          <w:kern w:val="0"/>
          <w:sz w:val="32"/>
          <w:szCs w:val="32"/>
          <w:shd w:val="clear" w:color="auto" w:fill="FFFFFF"/>
          <w:lang w:val="zh-CN"/>
        </w:rPr>
      </w:pPr>
      <w:r>
        <w:rPr>
          <w:rFonts w:eastAsia="CESI楷体-GB2312"/>
          <w:color w:val="000000"/>
          <w:kern w:val="0"/>
          <w:sz w:val="32"/>
          <w:szCs w:val="32"/>
          <w:shd w:val="clear" w:color="auto" w:fill="FFFFFF"/>
        </w:rPr>
        <w:t>2.</w:t>
      </w:r>
      <w:r>
        <w:rPr>
          <w:rFonts w:eastAsia="CESI楷体-GB2312"/>
          <w:color w:val="000000"/>
          <w:kern w:val="0"/>
          <w:sz w:val="32"/>
          <w:szCs w:val="32"/>
          <w:shd w:val="clear" w:color="auto" w:fill="FFFFFF"/>
          <w:lang w:val="zh-CN"/>
        </w:rPr>
        <w:t>部门财政资金支出情况。</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2022</w:t>
      </w:r>
      <w:r>
        <w:rPr>
          <w:rFonts w:eastAsia="仿宋_GB2312"/>
          <w:color w:val="000000"/>
          <w:kern w:val="0"/>
          <w:sz w:val="32"/>
          <w:szCs w:val="32"/>
          <w:shd w:val="clear" w:color="auto" w:fill="FFFFFF"/>
          <w:lang w:val="zh-CN"/>
        </w:rPr>
        <w:t>年我单位财政拨款支出</w:t>
      </w:r>
      <w:r>
        <w:rPr>
          <w:rFonts w:eastAsia="仿宋_GB2312"/>
          <w:color w:val="000000"/>
          <w:kern w:val="0"/>
          <w:sz w:val="32"/>
          <w:szCs w:val="32"/>
          <w:shd w:val="clear" w:color="auto" w:fill="FFFFFF"/>
        </w:rPr>
        <w:t>602.11</w:t>
      </w:r>
      <w:r>
        <w:rPr>
          <w:rFonts w:eastAsia="仿宋_GB2312"/>
          <w:color w:val="000000"/>
          <w:kern w:val="0"/>
          <w:sz w:val="32"/>
          <w:szCs w:val="32"/>
          <w:shd w:val="clear" w:color="auto" w:fill="FFFFFF"/>
          <w:lang w:val="zh-CN"/>
        </w:rPr>
        <w:t>万元，年末结转结余资金</w:t>
      </w:r>
      <w:r>
        <w:rPr>
          <w:rFonts w:eastAsia="仿宋_GB2312"/>
          <w:color w:val="000000"/>
          <w:kern w:val="0"/>
          <w:sz w:val="32"/>
          <w:szCs w:val="32"/>
          <w:shd w:val="clear" w:color="auto" w:fill="FFFFFF"/>
        </w:rPr>
        <w:t>140</w:t>
      </w:r>
      <w:r>
        <w:rPr>
          <w:rFonts w:eastAsia="仿宋_GB2312"/>
          <w:color w:val="000000"/>
          <w:kern w:val="0"/>
          <w:sz w:val="32"/>
          <w:szCs w:val="32"/>
          <w:shd w:val="clear" w:color="auto" w:fill="FFFFFF"/>
          <w:lang w:val="zh-CN"/>
        </w:rPr>
        <w:t>万元。</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rPr>
        <w:t>(1)</w:t>
      </w:r>
      <w:r>
        <w:rPr>
          <w:rFonts w:eastAsia="仿宋_GB2312"/>
          <w:color w:val="000000"/>
          <w:kern w:val="0"/>
          <w:sz w:val="32"/>
          <w:szCs w:val="32"/>
          <w:shd w:val="clear" w:color="auto" w:fill="FFFFFF"/>
          <w:lang w:val="zh-CN"/>
        </w:rPr>
        <w:t>基本支出使用情况。</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2022</w:t>
      </w:r>
      <w:r>
        <w:rPr>
          <w:rFonts w:eastAsia="仿宋_GB2312"/>
          <w:color w:val="000000"/>
          <w:kern w:val="0"/>
          <w:sz w:val="32"/>
          <w:szCs w:val="32"/>
          <w:shd w:val="clear" w:color="auto" w:fill="FFFFFF"/>
          <w:lang w:val="zh-CN"/>
        </w:rPr>
        <w:t>年基本支出使用</w:t>
      </w:r>
      <w:r>
        <w:rPr>
          <w:rFonts w:eastAsia="仿宋_GB2312"/>
          <w:color w:val="000000"/>
          <w:kern w:val="0"/>
          <w:sz w:val="32"/>
          <w:szCs w:val="32"/>
          <w:shd w:val="clear" w:color="auto" w:fill="FFFFFF"/>
        </w:rPr>
        <w:t>503.07</w:t>
      </w:r>
      <w:r>
        <w:rPr>
          <w:rFonts w:eastAsia="仿宋_GB2312"/>
          <w:color w:val="000000"/>
          <w:kern w:val="0"/>
          <w:sz w:val="32"/>
          <w:szCs w:val="32"/>
          <w:shd w:val="clear" w:color="auto" w:fill="FFFFFF"/>
          <w:lang w:val="zh-CN"/>
        </w:rPr>
        <w:t>万元，其中人员经费支出</w:t>
      </w:r>
      <w:r>
        <w:rPr>
          <w:rFonts w:eastAsia="仿宋_GB2312"/>
          <w:color w:val="000000"/>
          <w:kern w:val="0"/>
          <w:sz w:val="32"/>
          <w:szCs w:val="32"/>
          <w:shd w:val="clear" w:color="auto" w:fill="FFFFFF"/>
        </w:rPr>
        <w:t>466.75</w:t>
      </w:r>
      <w:r>
        <w:rPr>
          <w:rFonts w:eastAsia="仿宋_GB2312"/>
          <w:color w:val="000000"/>
          <w:kern w:val="0"/>
          <w:sz w:val="32"/>
          <w:szCs w:val="32"/>
          <w:shd w:val="clear" w:color="auto" w:fill="FFFFFF"/>
          <w:lang w:val="zh-CN"/>
        </w:rPr>
        <w:t>万元，日常公用经费支出</w:t>
      </w:r>
      <w:r>
        <w:rPr>
          <w:rFonts w:eastAsia="仿宋_GB2312"/>
          <w:color w:val="000000"/>
          <w:kern w:val="0"/>
          <w:sz w:val="32"/>
          <w:szCs w:val="32"/>
          <w:shd w:val="clear" w:color="auto" w:fill="FFFFFF"/>
        </w:rPr>
        <w:t>36.32</w:t>
      </w:r>
      <w:r>
        <w:rPr>
          <w:rFonts w:eastAsia="仿宋_GB2312"/>
          <w:color w:val="000000"/>
          <w:kern w:val="0"/>
          <w:sz w:val="32"/>
          <w:szCs w:val="32"/>
          <w:shd w:val="clear" w:color="auto" w:fill="FFFFFF"/>
          <w:lang w:val="zh-CN"/>
        </w:rPr>
        <w:t>万元。</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rPr>
        <w:t>(2)</w:t>
      </w:r>
      <w:r>
        <w:rPr>
          <w:rFonts w:eastAsia="仿宋_GB2312"/>
          <w:color w:val="000000"/>
          <w:kern w:val="0"/>
          <w:sz w:val="32"/>
          <w:szCs w:val="32"/>
          <w:shd w:val="clear" w:color="auto" w:fill="FFFFFF"/>
          <w:lang w:val="zh-CN"/>
        </w:rPr>
        <w:t>部门项目资金使用情况。</w:t>
      </w:r>
    </w:p>
    <w:p w:rsidR="004B0F7D" w:rsidRDefault="00871AF5">
      <w:pPr>
        <w:spacing w:line="600" w:lineRule="exact"/>
        <w:ind w:firstLineChars="200" w:firstLine="640"/>
        <w:rPr>
          <w:rFonts w:eastAsia="仿宋_GB2312"/>
          <w:color w:val="000000"/>
          <w:kern w:val="0"/>
          <w:sz w:val="32"/>
          <w:szCs w:val="32"/>
          <w:shd w:val="clear" w:color="auto" w:fill="FFFFFF"/>
        </w:rPr>
      </w:pPr>
      <w:r>
        <w:rPr>
          <w:rFonts w:eastAsia="仿宋_GB2312"/>
          <w:color w:val="000000"/>
          <w:kern w:val="0"/>
          <w:sz w:val="32"/>
          <w:szCs w:val="32"/>
          <w:shd w:val="clear" w:color="auto" w:fill="FFFFFF"/>
        </w:rPr>
        <w:t>2022</w:t>
      </w:r>
      <w:r>
        <w:rPr>
          <w:rFonts w:eastAsia="仿宋_GB2312"/>
          <w:color w:val="000000"/>
          <w:kern w:val="0"/>
          <w:sz w:val="32"/>
          <w:szCs w:val="32"/>
          <w:shd w:val="clear" w:color="auto" w:fill="FFFFFF"/>
        </w:rPr>
        <w:t>年项目支出使用</w:t>
      </w:r>
      <w:r>
        <w:rPr>
          <w:rFonts w:eastAsia="仿宋_GB2312"/>
          <w:color w:val="000000"/>
          <w:kern w:val="0"/>
          <w:sz w:val="32"/>
          <w:szCs w:val="32"/>
          <w:shd w:val="clear" w:color="auto" w:fill="FFFFFF"/>
        </w:rPr>
        <w:t>99.04</w:t>
      </w:r>
      <w:r>
        <w:rPr>
          <w:rFonts w:eastAsia="仿宋_GB2312"/>
          <w:color w:val="000000"/>
          <w:kern w:val="0"/>
          <w:sz w:val="32"/>
          <w:szCs w:val="32"/>
          <w:shd w:val="clear" w:color="auto" w:fill="FFFFFF"/>
        </w:rPr>
        <w:t>万元，</w:t>
      </w:r>
      <w:r>
        <w:rPr>
          <w:rFonts w:eastAsia="仿宋_GB2312"/>
          <w:color w:val="000000"/>
          <w:sz w:val="32"/>
          <w:szCs w:val="32"/>
        </w:rPr>
        <w:t>其中：量服支出</w:t>
      </w:r>
      <w:r>
        <w:rPr>
          <w:rFonts w:eastAsia="仿宋_GB2312"/>
          <w:color w:val="000000"/>
          <w:sz w:val="32"/>
          <w:szCs w:val="32"/>
        </w:rPr>
        <w:t>3</w:t>
      </w:r>
      <w:r>
        <w:rPr>
          <w:rFonts w:eastAsia="仿宋_GB2312"/>
          <w:color w:val="000000"/>
          <w:sz w:val="32"/>
          <w:szCs w:val="32"/>
        </w:rPr>
        <w:t>万元，就业中心工作经费支出</w:t>
      </w:r>
      <w:r>
        <w:rPr>
          <w:rFonts w:eastAsia="仿宋_GB2312"/>
          <w:color w:val="000000"/>
          <w:sz w:val="32"/>
          <w:szCs w:val="32"/>
        </w:rPr>
        <w:t>3</w:t>
      </w:r>
      <w:r>
        <w:rPr>
          <w:rFonts w:eastAsia="仿宋_GB2312"/>
          <w:color w:val="000000"/>
          <w:sz w:val="32"/>
          <w:szCs w:val="32"/>
        </w:rPr>
        <w:t>万元，残疾人就业项目支出</w:t>
      </w:r>
      <w:r>
        <w:rPr>
          <w:rFonts w:eastAsia="仿宋_GB2312"/>
          <w:color w:val="000000"/>
          <w:sz w:val="32"/>
          <w:szCs w:val="32"/>
        </w:rPr>
        <w:t>2.72</w:t>
      </w:r>
      <w:r>
        <w:rPr>
          <w:rFonts w:eastAsia="仿宋_GB2312"/>
          <w:color w:val="000000"/>
          <w:sz w:val="32"/>
          <w:szCs w:val="32"/>
        </w:rPr>
        <w:t>万元，向上争取资金工作经费支出</w:t>
      </w:r>
      <w:r>
        <w:rPr>
          <w:rFonts w:eastAsia="仿宋_GB2312"/>
          <w:color w:val="000000"/>
          <w:sz w:val="32"/>
          <w:szCs w:val="32"/>
        </w:rPr>
        <w:t>3</w:t>
      </w:r>
      <w:r>
        <w:rPr>
          <w:rFonts w:eastAsia="仿宋_GB2312"/>
          <w:color w:val="000000"/>
          <w:sz w:val="32"/>
          <w:szCs w:val="32"/>
        </w:rPr>
        <w:t>万元，走访慰问及助残日工作经费</w:t>
      </w:r>
      <w:r>
        <w:rPr>
          <w:rFonts w:eastAsia="仿宋_GB2312"/>
          <w:color w:val="000000"/>
          <w:sz w:val="32"/>
          <w:szCs w:val="32"/>
        </w:rPr>
        <w:t xml:space="preserve"> 1.75</w:t>
      </w:r>
      <w:r>
        <w:rPr>
          <w:rFonts w:eastAsia="仿宋_GB2312"/>
          <w:color w:val="000000"/>
          <w:sz w:val="32"/>
          <w:szCs w:val="32"/>
        </w:rPr>
        <w:t>万元，残疾人体育</w:t>
      </w:r>
      <w:r>
        <w:rPr>
          <w:rFonts w:eastAsia="仿宋_GB2312"/>
          <w:color w:val="000000"/>
          <w:sz w:val="32"/>
          <w:szCs w:val="32"/>
        </w:rPr>
        <w:t>16.62</w:t>
      </w:r>
      <w:r>
        <w:rPr>
          <w:rFonts w:eastAsia="仿宋_GB2312"/>
          <w:color w:val="000000"/>
          <w:sz w:val="32"/>
          <w:szCs w:val="32"/>
        </w:rPr>
        <w:t>万元，运动员及教练员补助</w:t>
      </w:r>
      <w:r>
        <w:rPr>
          <w:rFonts w:eastAsia="仿宋_GB2312"/>
          <w:color w:val="000000"/>
          <w:sz w:val="32"/>
          <w:szCs w:val="32"/>
        </w:rPr>
        <w:t xml:space="preserve">1.1 </w:t>
      </w:r>
      <w:r>
        <w:rPr>
          <w:rFonts w:eastAsia="仿宋_GB2312"/>
          <w:color w:val="000000"/>
          <w:sz w:val="32"/>
          <w:szCs w:val="32"/>
        </w:rPr>
        <w:t>万元，文化进家庭</w:t>
      </w:r>
      <w:r>
        <w:rPr>
          <w:rFonts w:eastAsia="仿宋_GB2312"/>
          <w:color w:val="000000"/>
          <w:sz w:val="32"/>
          <w:szCs w:val="32"/>
        </w:rPr>
        <w:t>“</w:t>
      </w:r>
      <w:r>
        <w:rPr>
          <w:rFonts w:eastAsia="仿宋_GB2312"/>
          <w:color w:val="000000"/>
          <w:sz w:val="32"/>
          <w:szCs w:val="32"/>
        </w:rPr>
        <w:t>五个一</w:t>
      </w:r>
      <w:r>
        <w:rPr>
          <w:rFonts w:eastAsia="仿宋_GB2312"/>
          <w:color w:val="000000"/>
          <w:sz w:val="32"/>
          <w:szCs w:val="32"/>
        </w:rPr>
        <w:t>”2</w:t>
      </w:r>
      <w:r>
        <w:rPr>
          <w:rFonts w:eastAsia="仿宋_GB2312"/>
          <w:color w:val="000000"/>
          <w:sz w:val="32"/>
          <w:szCs w:val="32"/>
        </w:rPr>
        <w:t>万元，电视台手语及融媒体建设</w:t>
      </w:r>
      <w:r>
        <w:rPr>
          <w:rFonts w:eastAsia="仿宋_GB2312"/>
          <w:color w:val="000000"/>
          <w:sz w:val="32"/>
          <w:szCs w:val="32"/>
        </w:rPr>
        <w:t>13</w:t>
      </w:r>
      <w:r>
        <w:rPr>
          <w:rFonts w:eastAsia="仿宋_GB2312"/>
          <w:color w:val="000000"/>
          <w:sz w:val="32"/>
          <w:szCs w:val="32"/>
        </w:rPr>
        <w:t>万元，盲人定向行走</w:t>
      </w:r>
      <w:r>
        <w:rPr>
          <w:rFonts w:eastAsia="仿宋_GB2312"/>
          <w:color w:val="000000"/>
          <w:sz w:val="32"/>
          <w:szCs w:val="32"/>
        </w:rPr>
        <w:t>2.29</w:t>
      </w:r>
      <w:r>
        <w:rPr>
          <w:rFonts w:eastAsia="仿宋_GB2312"/>
          <w:color w:val="000000"/>
          <w:sz w:val="32"/>
          <w:szCs w:val="32"/>
        </w:rPr>
        <w:t>万元，康复中心保障经费</w:t>
      </w:r>
      <w:r>
        <w:rPr>
          <w:rFonts w:eastAsia="仿宋_GB2312"/>
          <w:color w:val="000000"/>
          <w:sz w:val="32"/>
          <w:szCs w:val="32"/>
        </w:rPr>
        <w:t>2.99</w:t>
      </w:r>
      <w:r>
        <w:rPr>
          <w:rFonts w:eastAsia="仿宋_GB2312"/>
          <w:color w:val="000000"/>
          <w:sz w:val="32"/>
          <w:szCs w:val="32"/>
        </w:rPr>
        <w:t>万元，业务运行费（轮椅采购）</w:t>
      </w:r>
      <w:r>
        <w:rPr>
          <w:rFonts w:eastAsia="仿宋_GB2312"/>
          <w:color w:val="000000"/>
          <w:sz w:val="32"/>
          <w:szCs w:val="32"/>
        </w:rPr>
        <w:t>7.30</w:t>
      </w:r>
      <w:r>
        <w:rPr>
          <w:rFonts w:eastAsia="仿宋_GB2312"/>
          <w:color w:val="000000"/>
          <w:sz w:val="32"/>
          <w:szCs w:val="32"/>
        </w:rPr>
        <w:t>万元，厨卫设备采购项目</w:t>
      </w:r>
      <w:r>
        <w:rPr>
          <w:rFonts w:eastAsia="仿宋_GB2312"/>
          <w:color w:val="000000"/>
          <w:sz w:val="32"/>
          <w:szCs w:val="32"/>
        </w:rPr>
        <w:t xml:space="preserve"> 39.18</w:t>
      </w:r>
      <w:r>
        <w:rPr>
          <w:rFonts w:eastAsia="仿宋_GB2312"/>
          <w:color w:val="000000"/>
          <w:sz w:val="32"/>
          <w:szCs w:val="32"/>
        </w:rPr>
        <w:t>万元，关工委工作经费</w:t>
      </w:r>
      <w:r>
        <w:rPr>
          <w:rFonts w:eastAsia="仿宋_GB2312"/>
          <w:color w:val="000000"/>
          <w:sz w:val="32"/>
          <w:szCs w:val="32"/>
        </w:rPr>
        <w:t>1.09</w:t>
      </w:r>
      <w:r>
        <w:rPr>
          <w:rFonts w:eastAsia="仿宋_GB2312"/>
          <w:color w:val="000000"/>
          <w:sz w:val="32"/>
          <w:szCs w:val="32"/>
        </w:rPr>
        <w:t>万元。</w:t>
      </w:r>
    </w:p>
    <w:p w:rsidR="004B0F7D" w:rsidRDefault="00871AF5">
      <w:pPr>
        <w:widowControl/>
        <w:adjustRightInd w:val="0"/>
        <w:snapToGrid w:val="0"/>
        <w:spacing w:line="560" w:lineRule="exact"/>
        <w:ind w:firstLineChars="200" w:firstLine="640"/>
        <w:contextualSpacing/>
        <w:jc w:val="left"/>
        <w:rPr>
          <w:rFonts w:eastAsia="CESI楷体-GB2312"/>
          <w:color w:val="000000"/>
          <w:kern w:val="0"/>
          <w:sz w:val="32"/>
          <w:szCs w:val="32"/>
          <w:shd w:val="clear" w:color="auto" w:fill="FFFFFF"/>
        </w:rPr>
      </w:pPr>
      <w:r>
        <w:rPr>
          <w:rFonts w:eastAsia="CESI楷体-GB2312"/>
          <w:color w:val="000000"/>
          <w:kern w:val="0"/>
          <w:sz w:val="32"/>
          <w:szCs w:val="32"/>
          <w:shd w:val="clear" w:color="auto" w:fill="FFFFFF"/>
        </w:rPr>
        <w:lastRenderedPageBreak/>
        <w:t>3.</w:t>
      </w:r>
      <w:r>
        <w:rPr>
          <w:rFonts w:eastAsia="CESI楷体-GB2312"/>
          <w:color w:val="000000"/>
          <w:kern w:val="0"/>
          <w:sz w:val="32"/>
          <w:szCs w:val="32"/>
          <w:shd w:val="clear" w:color="auto" w:fill="FFFFFF"/>
        </w:rPr>
        <w:t>部门财政拨款结转结余情况。</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2022</w:t>
      </w:r>
      <w:r>
        <w:rPr>
          <w:rFonts w:eastAsia="仿宋_GB2312"/>
          <w:color w:val="000000"/>
          <w:kern w:val="0"/>
          <w:sz w:val="32"/>
          <w:szCs w:val="32"/>
          <w:shd w:val="clear" w:color="auto" w:fill="FFFFFF"/>
        </w:rPr>
        <w:t>年年末结转结余资金</w:t>
      </w:r>
      <w:r>
        <w:rPr>
          <w:rFonts w:eastAsia="仿宋_GB2312"/>
          <w:color w:val="000000"/>
          <w:kern w:val="0"/>
          <w:sz w:val="32"/>
          <w:szCs w:val="32"/>
          <w:shd w:val="clear" w:color="auto" w:fill="FFFFFF"/>
        </w:rPr>
        <w:t>140</w:t>
      </w:r>
      <w:r>
        <w:rPr>
          <w:rFonts w:eastAsia="仿宋_GB2312"/>
          <w:color w:val="000000"/>
          <w:kern w:val="0"/>
          <w:sz w:val="32"/>
          <w:szCs w:val="32"/>
          <w:shd w:val="clear" w:color="auto" w:fill="FFFFFF"/>
        </w:rPr>
        <w:t>万元，其中：残疾人健身示范点建设</w:t>
      </w:r>
      <w:r>
        <w:rPr>
          <w:rFonts w:eastAsia="仿宋_GB2312"/>
          <w:color w:val="000000"/>
          <w:kern w:val="0"/>
          <w:sz w:val="32"/>
          <w:szCs w:val="32"/>
          <w:shd w:val="clear" w:color="auto" w:fill="FFFFFF"/>
        </w:rPr>
        <w:t>20</w:t>
      </w:r>
      <w:r>
        <w:rPr>
          <w:rFonts w:eastAsia="仿宋_GB2312"/>
          <w:color w:val="000000"/>
          <w:kern w:val="0"/>
          <w:sz w:val="32"/>
          <w:szCs w:val="32"/>
          <w:shd w:val="clear" w:color="auto" w:fill="FFFFFF"/>
        </w:rPr>
        <w:t>万元，辅助性就业机构一次性建设补助</w:t>
      </w:r>
      <w:r>
        <w:rPr>
          <w:rFonts w:eastAsia="仿宋_GB2312"/>
          <w:color w:val="000000"/>
          <w:kern w:val="0"/>
          <w:sz w:val="32"/>
          <w:szCs w:val="32"/>
          <w:shd w:val="clear" w:color="auto" w:fill="FFFFFF"/>
        </w:rPr>
        <w:t>20</w:t>
      </w:r>
      <w:r>
        <w:rPr>
          <w:rFonts w:eastAsia="仿宋_GB2312"/>
          <w:color w:val="000000"/>
          <w:kern w:val="0"/>
          <w:sz w:val="32"/>
          <w:szCs w:val="32"/>
          <w:shd w:val="clear" w:color="auto" w:fill="FFFFFF"/>
        </w:rPr>
        <w:t>万元，</w:t>
      </w:r>
      <w:r>
        <w:rPr>
          <w:rFonts w:eastAsia="仿宋_GB2312"/>
          <w:color w:val="000000"/>
          <w:kern w:val="0"/>
          <w:sz w:val="32"/>
          <w:szCs w:val="32"/>
          <w:shd w:val="clear" w:color="auto" w:fill="FFFFFF"/>
          <w:lang w:val="zh-CN"/>
        </w:rPr>
        <w:t>残疾人康复托养设备补助</w:t>
      </w:r>
      <w:r>
        <w:rPr>
          <w:rFonts w:eastAsia="仿宋_GB2312"/>
          <w:color w:val="000000"/>
          <w:kern w:val="0"/>
          <w:sz w:val="32"/>
          <w:szCs w:val="32"/>
          <w:shd w:val="clear" w:color="auto" w:fill="FFFFFF"/>
          <w:lang w:val="zh-CN"/>
        </w:rPr>
        <w:t>100</w:t>
      </w:r>
      <w:r>
        <w:rPr>
          <w:rFonts w:eastAsia="仿宋_GB2312"/>
          <w:color w:val="000000"/>
          <w:kern w:val="0"/>
          <w:sz w:val="32"/>
          <w:szCs w:val="32"/>
          <w:shd w:val="clear" w:color="auto" w:fill="FFFFFF"/>
          <w:lang w:val="zh-CN"/>
        </w:rPr>
        <w:t>万元。</w:t>
      </w:r>
    </w:p>
    <w:p w:rsidR="004B0F7D" w:rsidRDefault="00871AF5">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三、部门整体绩效分析</w:t>
      </w:r>
    </w:p>
    <w:p w:rsidR="004B0F7D" w:rsidRDefault="00871AF5">
      <w:pPr>
        <w:widowControl/>
        <w:adjustRightInd w:val="0"/>
        <w:snapToGrid w:val="0"/>
        <w:spacing w:line="560" w:lineRule="exact"/>
        <w:ind w:firstLineChars="200" w:firstLine="641"/>
        <w:contextualSpacing/>
        <w:jc w:val="left"/>
        <w:rPr>
          <w:rFonts w:eastAsia="仿宋_GB2312"/>
          <w:kern w:val="0"/>
          <w:sz w:val="32"/>
          <w:szCs w:val="32"/>
          <w:shd w:val="clear" w:color="auto" w:fill="FFFFFF"/>
          <w:lang w:val="zh-CN"/>
        </w:rPr>
      </w:pPr>
      <w:r>
        <w:rPr>
          <w:rFonts w:eastAsia="楷体_GB2312"/>
          <w:b/>
          <w:bCs/>
          <w:kern w:val="0"/>
          <w:sz w:val="32"/>
          <w:szCs w:val="32"/>
          <w:shd w:val="clear" w:color="auto" w:fill="FFFFFF"/>
          <w:lang w:val="zh-CN"/>
        </w:rPr>
        <w:t>（一）部门预算项目绩效分析。</w:t>
      </w:r>
    </w:p>
    <w:p w:rsidR="004B0F7D" w:rsidRDefault="00871AF5">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人员类项目绩效分析</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完成年度职工工资按时发放、</w:t>
      </w:r>
      <w:r>
        <w:rPr>
          <w:rFonts w:eastAsia="仿宋_GB2312"/>
          <w:color w:val="000000"/>
          <w:kern w:val="0"/>
          <w:sz w:val="32"/>
          <w:szCs w:val="32"/>
          <w:shd w:val="clear" w:color="auto" w:fill="FFFFFF"/>
          <w:lang w:val="zh-CN"/>
        </w:rPr>
        <w:t>“</w:t>
      </w:r>
      <w:r>
        <w:rPr>
          <w:rFonts w:eastAsia="仿宋_GB2312"/>
          <w:color w:val="000000"/>
          <w:kern w:val="0"/>
          <w:sz w:val="32"/>
          <w:szCs w:val="32"/>
          <w:shd w:val="clear" w:color="auto" w:fill="FFFFFF"/>
          <w:lang w:val="zh-CN"/>
        </w:rPr>
        <w:t>五险一金</w:t>
      </w:r>
      <w:r>
        <w:rPr>
          <w:rFonts w:eastAsia="仿宋_GB2312"/>
          <w:color w:val="000000"/>
          <w:kern w:val="0"/>
          <w:sz w:val="32"/>
          <w:szCs w:val="32"/>
          <w:shd w:val="clear" w:color="auto" w:fill="FFFFFF"/>
          <w:lang w:val="zh-CN"/>
        </w:rPr>
        <w:t>”</w:t>
      </w:r>
      <w:r>
        <w:rPr>
          <w:rFonts w:eastAsia="仿宋_GB2312"/>
          <w:color w:val="000000"/>
          <w:kern w:val="0"/>
          <w:sz w:val="32"/>
          <w:szCs w:val="32"/>
          <w:shd w:val="clear" w:color="auto" w:fill="FFFFFF"/>
          <w:lang w:val="zh-CN"/>
        </w:rPr>
        <w:t>按时缴纳。</w:t>
      </w:r>
    </w:p>
    <w:p w:rsidR="004B0F7D" w:rsidRDefault="00871AF5">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2.</w:t>
      </w:r>
      <w:r>
        <w:rPr>
          <w:rFonts w:eastAsia="仿宋_GB2312"/>
          <w:kern w:val="0"/>
          <w:sz w:val="32"/>
          <w:szCs w:val="32"/>
          <w:shd w:val="clear" w:color="auto" w:fill="FFFFFF"/>
        </w:rPr>
        <w:t>运转类项目绩效分析</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有效保障单位</w:t>
      </w:r>
      <w:r>
        <w:rPr>
          <w:rFonts w:eastAsia="仿宋_GB2312"/>
          <w:color w:val="000000"/>
          <w:kern w:val="0"/>
          <w:sz w:val="32"/>
          <w:szCs w:val="32"/>
          <w:shd w:val="clear" w:color="auto" w:fill="FFFFFF"/>
        </w:rPr>
        <w:t>2022</w:t>
      </w:r>
      <w:r>
        <w:rPr>
          <w:rFonts w:eastAsia="仿宋_GB2312"/>
          <w:color w:val="000000"/>
          <w:kern w:val="0"/>
          <w:sz w:val="32"/>
          <w:szCs w:val="32"/>
          <w:shd w:val="clear" w:color="auto" w:fill="FFFFFF"/>
          <w:lang w:val="zh-CN"/>
        </w:rPr>
        <w:t>年度正常运转。</w:t>
      </w:r>
    </w:p>
    <w:p w:rsidR="004B0F7D" w:rsidRDefault="00871AF5">
      <w:pPr>
        <w:widowControl/>
        <w:adjustRightInd w:val="0"/>
        <w:snapToGrid w:val="0"/>
        <w:spacing w:line="560"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3.</w:t>
      </w:r>
      <w:r>
        <w:rPr>
          <w:rFonts w:eastAsia="仿宋_GB2312"/>
          <w:kern w:val="0"/>
          <w:sz w:val="32"/>
          <w:szCs w:val="32"/>
          <w:shd w:val="clear" w:color="auto" w:fill="FFFFFF"/>
        </w:rPr>
        <w:t>特定目标类项目绩效分析</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rPr>
        <w:t>走访慰问及助残日工作经费、残疾人体育、体育彩票公益金支出、文化进家庭</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五个一</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、电视台手语及融媒体建设、</w:t>
      </w:r>
      <w:r>
        <w:rPr>
          <w:rFonts w:eastAsia="仿宋_GB2312"/>
          <w:color w:val="000000"/>
          <w:kern w:val="0"/>
          <w:sz w:val="32"/>
          <w:szCs w:val="32"/>
          <w:shd w:val="clear" w:color="auto" w:fill="FFFFFF"/>
          <w:lang w:val="zh-CN"/>
        </w:rPr>
        <w:t>盲人定向行走、业务运行费（轮椅采购）、厨卫设备采购项目完成年度工作目标任务，完成资金支付。</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t>残疾人健身示范点建设、辅助性就业机构一次性建设项目</w:t>
      </w:r>
      <w:r>
        <w:rPr>
          <w:rFonts w:eastAsia="仿宋_GB2312"/>
          <w:color w:val="000000"/>
          <w:kern w:val="0"/>
          <w:sz w:val="32"/>
          <w:szCs w:val="32"/>
          <w:shd w:val="clear" w:color="auto" w:fill="FFFFFF"/>
          <w:lang w:val="zh-CN"/>
        </w:rPr>
        <w:t>完成年度工作目标任务，但由于支付审核原因未完成</w:t>
      </w:r>
      <w:r>
        <w:rPr>
          <w:rFonts w:eastAsia="仿宋_GB2312"/>
          <w:sz w:val="32"/>
          <w:szCs w:val="32"/>
        </w:rPr>
        <w:t>资金支付</w:t>
      </w:r>
      <w:r>
        <w:rPr>
          <w:rFonts w:eastAsia="仿宋_GB2312"/>
          <w:color w:val="000000"/>
          <w:kern w:val="0"/>
          <w:sz w:val="32"/>
          <w:szCs w:val="32"/>
          <w:shd w:val="clear" w:color="auto" w:fill="FFFFFF"/>
          <w:lang w:val="zh-CN"/>
        </w:rPr>
        <w:t>。</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lang w:val="zh-CN"/>
        </w:rPr>
      </w:pPr>
      <w:r>
        <w:rPr>
          <w:rFonts w:eastAsia="仿宋_GB2312"/>
          <w:color w:val="000000"/>
          <w:kern w:val="0"/>
          <w:sz w:val="32"/>
          <w:szCs w:val="32"/>
          <w:shd w:val="clear" w:color="auto" w:fill="FFFFFF"/>
          <w:lang w:val="zh-CN"/>
        </w:rPr>
        <w:t>残疾人康复托养设备补助</w:t>
      </w:r>
      <w:r>
        <w:rPr>
          <w:rFonts w:eastAsia="仿宋_GB2312"/>
          <w:sz w:val="32"/>
          <w:szCs w:val="32"/>
        </w:rPr>
        <w:t>未按预期绩效目标完成采购及资金支付</w:t>
      </w:r>
      <w:r>
        <w:rPr>
          <w:rFonts w:eastAsia="仿宋_GB2312"/>
          <w:color w:val="000000"/>
          <w:kern w:val="0"/>
          <w:sz w:val="32"/>
          <w:szCs w:val="32"/>
          <w:shd w:val="clear" w:color="auto" w:fill="FFFFFF"/>
          <w:lang w:val="zh-CN"/>
        </w:rPr>
        <w:t>。</w:t>
      </w:r>
    </w:p>
    <w:p w:rsidR="004B0F7D" w:rsidRDefault="00871AF5">
      <w:pPr>
        <w:widowControl/>
        <w:adjustRightInd w:val="0"/>
        <w:snapToGrid w:val="0"/>
        <w:spacing w:line="560" w:lineRule="exact"/>
        <w:contextualSpacing/>
        <w:jc w:val="left"/>
        <w:rPr>
          <w:rFonts w:eastAsia="仿宋_GB2312"/>
          <w:color w:val="0000FF"/>
          <w:kern w:val="0"/>
          <w:sz w:val="32"/>
          <w:szCs w:val="32"/>
          <w:shd w:val="clear" w:color="auto" w:fill="FFFFFF"/>
          <w:lang w:val="zh-CN"/>
        </w:rPr>
      </w:pPr>
      <w:r>
        <w:rPr>
          <w:rFonts w:eastAsia="仿宋_GB2312"/>
          <w:color w:val="000000"/>
          <w:kern w:val="0"/>
          <w:sz w:val="32"/>
          <w:szCs w:val="32"/>
          <w:shd w:val="clear" w:color="auto" w:fill="FFFFFF"/>
        </w:rPr>
        <w:t xml:space="preserve">    4.</w:t>
      </w:r>
      <w:r>
        <w:rPr>
          <w:rFonts w:eastAsia="仿宋_GB2312"/>
          <w:color w:val="000000"/>
          <w:kern w:val="0"/>
          <w:sz w:val="32"/>
          <w:szCs w:val="32"/>
          <w:shd w:val="clear" w:color="auto" w:fill="FFFFFF"/>
        </w:rPr>
        <w:t>支出控制。我单位日常公用经费、项目支出中</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办公费、印刷费、水费、电费、物业管理费</w:t>
      </w:r>
      <w:r>
        <w:rPr>
          <w:rFonts w:eastAsia="仿宋_GB2312"/>
          <w:color w:val="000000"/>
          <w:kern w:val="0"/>
          <w:sz w:val="32"/>
          <w:szCs w:val="32"/>
          <w:shd w:val="clear" w:color="auto" w:fill="FFFFFF"/>
        </w:rPr>
        <w:t>”</w:t>
      </w:r>
      <w:r>
        <w:rPr>
          <w:rFonts w:eastAsia="仿宋_GB2312"/>
          <w:color w:val="000000"/>
          <w:kern w:val="0"/>
          <w:sz w:val="32"/>
          <w:szCs w:val="32"/>
          <w:shd w:val="clear" w:color="auto" w:fill="FFFFFF"/>
        </w:rPr>
        <w:t>等科目年初预算数与决算数偏差程度与预决算偏差程度在</w:t>
      </w:r>
      <w:r>
        <w:rPr>
          <w:rFonts w:eastAsia="仿宋_GB2312"/>
          <w:color w:val="000000"/>
          <w:kern w:val="0"/>
          <w:sz w:val="32"/>
          <w:szCs w:val="32"/>
          <w:shd w:val="clear" w:color="auto" w:fill="FFFFFF"/>
        </w:rPr>
        <w:t>10%</w:t>
      </w:r>
      <w:r>
        <w:rPr>
          <w:rFonts w:eastAsia="仿宋_GB2312"/>
          <w:color w:val="000000"/>
          <w:kern w:val="0"/>
          <w:sz w:val="32"/>
          <w:szCs w:val="32"/>
          <w:shd w:val="clear" w:color="auto" w:fill="FFFFFF"/>
        </w:rPr>
        <w:t>以内。</w:t>
      </w:r>
      <w:r>
        <w:rPr>
          <w:rFonts w:eastAsia="仿宋_GB2312"/>
          <w:color w:val="000000"/>
          <w:kern w:val="0"/>
          <w:sz w:val="32"/>
          <w:szCs w:val="32"/>
          <w:shd w:val="clear" w:color="auto" w:fill="FFFFFF"/>
        </w:rPr>
        <w:t xml:space="preserve">                                                              </w:t>
      </w:r>
    </w:p>
    <w:p w:rsidR="004B0F7D" w:rsidRDefault="00871AF5">
      <w:pPr>
        <w:widowControl/>
        <w:adjustRightInd w:val="0"/>
        <w:snapToGrid w:val="0"/>
        <w:spacing w:line="560" w:lineRule="exact"/>
        <w:ind w:firstLineChars="200" w:firstLine="640"/>
        <w:contextualSpacing/>
        <w:jc w:val="left"/>
        <w:rPr>
          <w:lang w:val="zh-CN"/>
        </w:rPr>
      </w:pPr>
      <w:r>
        <w:rPr>
          <w:rFonts w:eastAsia="仿宋_GB2312"/>
          <w:color w:val="000000"/>
          <w:kern w:val="0"/>
          <w:sz w:val="32"/>
          <w:szCs w:val="32"/>
          <w:shd w:val="clear" w:color="auto" w:fill="FFFFFF"/>
        </w:rPr>
        <w:lastRenderedPageBreak/>
        <w:t>5.</w:t>
      </w:r>
      <w:r>
        <w:rPr>
          <w:rFonts w:eastAsia="仿宋_GB2312"/>
          <w:color w:val="000000"/>
          <w:kern w:val="0"/>
          <w:sz w:val="32"/>
          <w:szCs w:val="32"/>
          <w:shd w:val="clear" w:color="auto" w:fill="FFFFFF"/>
          <w:lang w:val="zh-CN"/>
        </w:rPr>
        <w:t>及时处置。我单位坚持预算管理过程控制原则，及时监控、分析、调整预算执行进度，并对项目开展实施有效评价，发现问题及时处置，以确保年度工作目标任务顺利完成。</w:t>
      </w:r>
    </w:p>
    <w:p w:rsidR="004B0F7D" w:rsidRDefault="00871AF5">
      <w:pPr>
        <w:widowControl/>
        <w:adjustRightInd w:val="0"/>
        <w:snapToGrid w:val="0"/>
        <w:spacing w:line="560" w:lineRule="exact"/>
        <w:ind w:firstLineChars="200" w:firstLine="641"/>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（二）部门整体履职绩效分析。</w:t>
      </w:r>
    </w:p>
    <w:p w:rsidR="004B0F7D" w:rsidRDefault="00871AF5">
      <w:pPr>
        <w:widowControl/>
        <w:adjustRightInd w:val="0"/>
        <w:snapToGrid w:val="0"/>
        <w:spacing w:line="560" w:lineRule="exact"/>
        <w:contextualSpacing/>
        <w:jc w:val="left"/>
        <w:rPr>
          <w:rFonts w:eastAsia="仿宋_GB2312"/>
          <w:color w:val="000000"/>
          <w:kern w:val="0"/>
          <w:sz w:val="32"/>
          <w:szCs w:val="32"/>
          <w:shd w:val="clear" w:color="auto" w:fill="FFFFFF"/>
        </w:rPr>
      </w:pPr>
      <w:r>
        <w:rPr>
          <w:rFonts w:eastAsia="仿宋_GB2312"/>
          <w:sz w:val="32"/>
          <w:szCs w:val="32"/>
        </w:rPr>
        <w:t>2022</w:t>
      </w:r>
      <w:r>
        <w:rPr>
          <w:rFonts w:eastAsia="仿宋_GB2312"/>
          <w:sz w:val="32"/>
          <w:szCs w:val="32"/>
        </w:rPr>
        <w:t>年，我单位认真履职，通过加强预算收支管理，严格执行相关业务管理制度，不断建立健全内部管理制度，梳理内部管理流程，各项资金使用符合国家财经法规和财务管理制度规定；资金从预算申报到拨付有规范完整的审批程序和手续；不存在截留、挤占、挪用、虚列支出等情况，较好地完成了年度工作目标，部门整体支出管理水平得到提升。</w:t>
      </w:r>
    </w:p>
    <w:p w:rsidR="004B0F7D" w:rsidRDefault="00871AF5">
      <w:pPr>
        <w:widowControl/>
        <w:adjustRightInd w:val="0"/>
        <w:snapToGrid w:val="0"/>
        <w:spacing w:line="560" w:lineRule="exact"/>
        <w:ind w:firstLineChars="200" w:firstLine="641"/>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（三）结果应用情况。</w:t>
      </w:r>
    </w:p>
    <w:p w:rsidR="004B0F7D" w:rsidRDefault="00871AF5">
      <w:pPr>
        <w:pStyle w:val="aa"/>
        <w:overflowPunct w:val="0"/>
        <w:topLinePunct/>
        <w:spacing w:line="560" w:lineRule="exact"/>
        <w:ind w:firstLine="640"/>
        <w:rPr>
          <w:rFonts w:ascii="Times New Roman" w:eastAsia="仿宋_GB2312"/>
          <w:kern w:val="2"/>
          <w:sz w:val="32"/>
          <w:szCs w:val="32"/>
        </w:rPr>
      </w:pPr>
      <w:r>
        <w:rPr>
          <w:rFonts w:ascii="Times New Roman" w:eastAsia="仿宋_GB2312"/>
          <w:kern w:val="2"/>
          <w:sz w:val="32"/>
          <w:szCs w:val="32"/>
        </w:rPr>
        <w:t>1.</w:t>
      </w:r>
      <w:r>
        <w:rPr>
          <w:rFonts w:ascii="Times New Roman" w:eastAsia="仿宋_GB2312"/>
          <w:kern w:val="2"/>
          <w:sz w:val="32"/>
          <w:szCs w:val="32"/>
        </w:rPr>
        <w:t>内部应用方面。我单位将内设机构和下属单位绩效自评纳入考核体系，建立对内设机构和下属单位预算与绩效挂钩机制，并将延续性项目的绩效结果作为申报下年度预算的基础和依据。</w:t>
      </w:r>
    </w:p>
    <w:p w:rsidR="004B0F7D" w:rsidRDefault="00871AF5">
      <w:pPr>
        <w:pStyle w:val="aa"/>
        <w:overflowPunct w:val="0"/>
        <w:topLinePunct/>
        <w:spacing w:line="560" w:lineRule="exact"/>
        <w:ind w:firstLine="640"/>
        <w:rPr>
          <w:rFonts w:ascii="Times New Roman" w:eastAsia="仿宋_GB2312"/>
          <w:kern w:val="2"/>
          <w:sz w:val="32"/>
          <w:szCs w:val="32"/>
        </w:rPr>
      </w:pPr>
      <w:r>
        <w:rPr>
          <w:rFonts w:ascii="Times New Roman" w:eastAsia="仿宋_GB2312"/>
          <w:kern w:val="2"/>
          <w:sz w:val="32"/>
          <w:szCs w:val="32"/>
        </w:rPr>
        <w:t>2.</w:t>
      </w:r>
      <w:r>
        <w:rPr>
          <w:rFonts w:ascii="Times New Roman" w:eastAsia="仿宋_GB2312"/>
          <w:kern w:val="2"/>
          <w:sz w:val="32"/>
          <w:szCs w:val="32"/>
        </w:rPr>
        <w:t>信息公开方面。</w:t>
      </w:r>
      <w:r>
        <w:rPr>
          <w:rFonts w:ascii="Times New Roman" w:eastAsia="仿宋_GB2312"/>
          <w:kern w:val="2"/>
          <w:sz w:val="32"/>
          <w:szCs w:val="32"/>
          <w:lang w:val="zh-CN"/>
        </w:rPr>
        <w:t>我单位将</w:t>
      </w:r>
      <w:r>
        <w:rPr>
          <w:rFonts w:ascii="Times New Roman" w:eastAsia="仿宋_GB2312"/>
          <w:kern w:val="2"/>
          <w:sz w:val="32"/>
          <w:szCs w:val="32"/>
        </w:rPr>
        <w:t>整体绩效</w:t>
      </w:r>
      <w:r>
        <w:rPr>
          <w:rFonts w:ascii="Times New Roman" w:eastAsia="仿宋_GB2312"/>
          <w:kern w:val="2"/>
          <w:sz w:val="32"/>
          <w:szCs w:val="32"/>
          <w:lang w:val="zh-CN"/>
        </w:rPr>
        <w:t>自评结果编入本部门决算并依法</w:t>
      </w:r>
      <w:r>
        <w:rPr>
          <w:rFonts w:ascii="Times New Roman" w:eastAsia="仿宋_GB2312"/>
          <w:kern w:val="2"/>
          <w:sz w:val="32"/>
          <w:szCs w:val="32"/>
        </w:rPr>
        <w:t>向社会公开</w:t>
      </w:r>
      <w:r>
        <w:rPr>
          <w:rFonts w:ascii="Times New Roman" w:eastAsia="仿宋_GB2312"/>
          <w:kern w:val="2"/>
          <w:sz w:val="32"/>
          <w:szCs w:val="32"/>
          <w:lang w:val="zh-CN"/>
        </w:rPr>
        <w:t>，接受监督</w:t>
      </w:r>
      <w:r>
        <w:rPr>
          <w:rFonts w:ascii="Times New Roman" w:eastAsia="仿宋_GB2312"/>
          <w:kern w:val="2"/>
          <w:sz w:val="32"/>
          <w:szCs w:val="32"/>
        </w:rPr>
        <w:t>。</w:t>
      </w:r>
    </w:p>
    <w:p w:rsidR="004B0F7D" w:rsidRDefault="00871AF5">
      <w:pPr>
        <w:pStyle w:val="aa"/>
        <w:overflowPunct w:val="0"/>
        <w:topLinePunct/>
        <w:spacing w:line="560" w:lineRule="exact"/>
        <w:ind w:firstLine="640"/>
        <w:rPr>
          <w:rFonts w:ascii="Times New Roman" w:eastAsia="仿宋_GB2312"/>
          <w:color w:val="000000"/>
          <w:sz w:val="32"/>
          <w:szCs w:val="32"/>
          <w:shd w:val="clear" w:color="auto" w:fill="FFFFFF"/>
          <w:lang w:val="zh-CN"/>
        </w:rPr>
      </w:pPr>
      <w:r>
        <w:rPr>
          <w:rFonts w:ascii="Times New Roman" w:eastAsia="仿宋_GB2312"/>
          <w:kern w:val="2"/>
          <w:sz w:val="32"/>
          <w:szCs w:val="32"/>
        </w:rPr>
        <w:t>3.</w:t>
      </w:r>
      <w:r>
        <w:rPr>
          <w:rFonts w:ascii="Times New Roman" w:eastAsia="仿宋_GB2312"/>
          <w:kern w:val="2"/>
          <w:sz w:val="32"/>
          <w:szCs w:val="32"/>
        </w:rPr>
        <w:t>整改反馈方面。我单位根据绩效管理结果，对出现的问题及时进行整改，完善相关政策，改进绩效管理，将自评结果运用于今后项目资金的申请和使用，</w:t>
      </w:r>
      <w:r>
        <w:rPr>
          <w:rFonts w:ascii="Times New Roman" w:eastAsia="仿宋_GB2312"/>
          <w:kern w:val="2"/>
          <w:sz w:val="32"/>
          <w:szCs w:val="32"/>
          <w:lang w:val="zh-CN"/>
        </w:rPr>
        <w:t>及时向财政部门和上级主管部门反馈绩效结果和应用情况</w:t>
      </w:r>
      <w:r>
        <w:rPr>
          <w:rFonts w:ascii="Times New Roman" w:eastAsia="仿宋_GB2312"/>
          <w:kern w:val="2"/>
          <w:sz w:val="32"/>
          <w:szCs w:val="32"/>
        </w:rPr>
        <w:t>。</w:t>
      </w:r>
    </w:p>
    <w:p w:rsidR="004B0F7D" w:rsidRDefault="00871AF5">
      <w:pPr>
        <w:widowControl/>
        <w:numPr>
          <w:ilvl w:val="0"/>
          <w:numId w:val="7"/>
        </w:numPr>
        <w:adjustRightInd w:val="0"/>
        <w:snapToGrid w:val="0"/>
        <w:spacing w:line="560" w:lineRule="exact"/>
        <w:ind w:firstLineChars="200" w:firstLine="641"/>
        <w:contextualSpacing/>
        <w:jc w:val="left"/>
        <w:rPr>
          <w:rFonts w:eastAsia="楷体_GB2312"/>
          <w:b/>
          <w:bCs/>
          <w:kern w:val="0"/>
          <w:sz w:val="32"/>
          <w:szCs w:val="32"/>
          <w:shd w:val="clear" w:color="auto" w:fill="FFFFFF"/>
          <w:lang w:val="zh-CN"/>
        </w:rPr>
      </w:pPr>
      <w:r>
        <w:rPr>
          <w:rFonts w:eastAsia="楷体_GB2312"/>
          <w:b/>
          <w:bCs/>
          <w:kern w:val="0"/>
          <w:sz w:val="32"/>
          <w:szCs w:val="32"/>
          <w:shd w:val="clear" w:color="auto" w:fill="FFFFFF"/>
          <w:lang w:val="zh-CN"/>
        </w:rPr>
        <w:t>自评质量。</w:t>
      </w:r>
    </w:p>
    <w:p w:rsidR="004B0F7D" w:rsidRDefault="00871AF5">
      <w:pPr>
        <w:widowControl/>
        <w:adjustRightInd w:val="0"/>
        <w:snapToGrid w:val="0"/>
        <w:spacing w:line="560" w:lineRule="exact"/>
        <w:ind w:firstLineChars="200" w:firstLine="640"/>
        <w:contextualSpacing/>
        <w:jc w:val="left"/>
        <w:rPr>
          <w:rFonts w:eastAsia="仿宋_GB2312"/>
          <w:color w:val="000000"/>
          <w:kern w:val="0"/>
          <w:sz w:val="32"/>
          <w:szCs w:val="32"/>
          <w:shd w:val="clear" w:color="auto" w:fill="FFFFFF"/>
        </w:rPr>
      </w:pPr>
      <w:r>
        <w:rPr>
          <w:rFonts w:eastAsia="仿宋_GB2312"/>
          <w:color w:val="000000"/>
          <w:kern w:val="0"/>
          <w:sz w:val="32"/>
          <w:szCs w:val="32"/>
          <w:shd w:val="clear" w:color="auto" w:fill="FFFFFF"/>
        </w:rPr>
        <w:lastRenderedPageBreak/>
        <w:t>我单位本着科学公正、统筹兼顾、公开透明的原则，认真对项目整体绩效目标、各项绩效目标完成情况、预算执行情况进行自评，部门整体支出自评准确性较好。</w:t>
      </w:r>
    </w:p>
    <w:p w:rsidR="004B0F7D" w:rsidRDefault="00871AF5">
      <w:pPr>
        <w:widowControl/>
        <w:adjustRightInd w:val="0"/>
        <w:snapToGrid w:val="0"/>
        <w:spacing w:line="560" w:lineRule="exact"/>
        <w:ind w:firstLineChars="200" w:firstLine="640"/>
        <w:contextualSpacing/>
        <w:jc w:val="left"/>
        <w:rPr>
          <w:rFonts w:eastAsia="黑体"/>
          <w:kern w:val="0"/>
          <w:sz w:val="32"/>
          <w:szCs w:val="32"/>
          <w:shd w:val="clear" w:color="auto" w:fill="FFFFFF"/>
        </w:rPr>
      </w:pPr>
      <w:r>
        <w:rPr>
          <w:rFonts w:eastAsia="黑体"/>
          <w:kern w:val="0"/>
          <w:sz w:val="32"/>
          <w:szCs w:val="32"/>
          <w:shd w:val="clear" w:color="auto" w:fill="FFFFFF"/>
        </w:rPr>
        <w:t>四、评价结论及建议</w:t>
      </w:r>
    </w:p>
    <w:p w:rsidR="004B0F7D" w:rsidRDefault="00871AF5">
      <w:pPr>
        <w:pStyle w:val="a6"/>
        <w:spacing w:line="560" w:lineRule="exact"/>
        <w:ind w:firstLineChars="200" w:firstLine="640"/>
        <w:jc w:val="left"/>
        <w:rPr>
          <w:rFonts w:ascii="Times New Roman" w:eastAsia="仿宋_GB2312" w:cs="Times New Roman"/>
          <w:color w:val="000000"/>
          <w:kern w:val="0"/>
          <w:sz w:val="32"/>
          <w:szCs w:val="32"/>
          <w:shd w:val="clear" w:color="auto" w:fill="FFFFFF"/>
          <w:lang w:val="zh-CN"/>
        </w:rPr>
      </w:pPr>
      <w:r>
        <w:rPr>
          <w:rFonts w:ascii="Times New Roman" w:eastAsia="CESI楷体-GB2312" w:cs="Times New Roman"/>
          <w:color w:val="000000"/>
          <w:kern w:val="0"/>
          <w:sz w:val="32"/>
          <w:szCs w:val="32"/>
          <w:shd w:val="clear" w:color="auto" w:fill="FFFFFF"/>
          <w:lang w:val="zh-CN"/>
        </w:rPr>
        <w:t>（一）评价结论。</w:t>
      </w:r>
      <w:r>
        <w:rPr>
          <w:rFonts w:ascii="Times New Roman" w:eastAsia="仿宋_GB2312" w:cs="Times New Roman"/>
          <w:sz w:val="32"/>
          <w:szCs w:val="32"/>
        </w:rPr>
        <w:t>经我单位自评，</w:t>
      </w:r>
      <w:r>
        <w:rPr>
          <w:rFonts w:ascii="Times New Roman" w:eastAsia="仿宋_GB2312" w:cs="Times New Roman"/>
          <w:sz w:val="32"/>
          <w:szCs w:val="32"/>
        </w:rPr>
        <w:t>2022</w:t>
      </w:r>
      <w:r>
        <w:rPr>
          <w:rFonts w:ascii="Times New Roman" w:eastAsia="仿宋_GB2312" w:cs="Times New Roman"/>
          <w:sz w:val="32"/>
          <w:szCs w:val="32"/>
        </w:rPr>
        <w:t>年部门预算支出整体绩效评价良好。本年度合理安排中央、省级和市级各项资金支出，圆满完成了绩效目标任务，使财政资金发挥最大效益。但是由于财政财力原因部分项目资金未支付，造成项目资金执行进度滞后。</w:t>
      </w:r>
    </w:p>
    <w:p w:rsidR="004B0F7D" w:rsidRDefault="00871AF5">
      <w:pPr>
        <w:pStyle w:val="p0"/>
        <w:spacing w:line="560" w:lineRule="exact"/>
        <w:ind w:firstLineChars="200" w:firstLine="640"/>
        <w:jc w:val="left"/>
        <w:rPr>
          <w:rFonts w:eastAsia="仿宋_GB2312"/>
          <w:color w:val="000000"/>
          <w:sz w:val="32"/>
          <w:szCs w:val="32"/>
          <w:shd w:val="clear" w:color="auto" w:fill="FFFFFF"/>
          <w:lang w:val="zh-CN"/>
        </w:rPr>
      </w:pPr>
      <w:r>
        <w:rPr>
          <w:rFonts w:eastAsia="CESI楷体-GB2312"/>
          <w:color w:val="000000"/>
          <w:sz w:val="32"/>
          <w:szCs w:val="32"/>
          <w:shd w:val="clear" w:color="auto" w:fill="FFFFFF"/>
          <w:lang w:val="zh-CN"/>
        </w:rPr>
        <w:t>（二）存在问题。</w:t>
      </w:r>
      <w:r>
        <w:rPr>
          <w:rFonts w:eastAsia="仿宋_GB2312"/>
          <w:sz w:val="32"/>
          <w:szCs w:val="32"/>
        </w:rPr>
        <w:t>一是少部分项目资金下达较晚，造成项目预算资金执行进度滞后。二是由于财政支付审核程序及财力原因</w:t>
      </w:r>
      <w:r>
        <w:rPr>
          <w:rFonts w:eastAsia="仿宋_GB2312"/>
          <w:sz w:val="32"/>
          <w:szCs w:val="32"/>
        </w:rPr>
        <w:t>,</w:t>
      </w:r>
      <w:r>
        <w:rPr>
          <w:rFonts w:eastAsia="仿宋_GB2312"/>
          <w:sz w:val="32"/>
          <w:szCs w:val="32"/>
        </w:rPr>
        <w:t>造成资金无法按时拨付形成结余资金。</w:t>
      </w:r>
    </w:p>
    <w:p w:rsidR="004B0F7D" w:rsidRDefault="00871AF5">
      <w:pPr>
        <w:pStyle w:val="p0"/>
        <w:spacing w:line="560" w:lineRule="exact"/>
        <w:ind w:firstLineChars="200" w:firstLine="640"/>
        <w:jc w:val="left"/>
        <w:rPr>
          <w:rFonts w:eastAsia="仿宋_GB2312"/>
          <w:sz w:val="32"/>
          <w:szCs w:val="32"/>
        </w:rPr>
      </w:pPr>
      <w:r>
        <w:rPr>
          <w:rFonts w:eastAsia="CESI楷体-GB2312"/>
          <w:color w:val="000000"/>
          <w:sz w:val="32"/>
          <w:szCs w:val="32"/>
          <w:shd w:val="clear" w:color="auto" w:fill="FFFFFF"/>
          <w:lang w:val="zh-CN"/>
        </w:rPr>
        <w:t>（三）改进建议。</w:t>
      </w:r>
      <w:r>
        <w:rPr>
          <w:rFonts w:eastAsia="仿宋_GB2312"/>
          <w:sz w:val="32"/>
          <w:szCs w:val="32"/>
        </w:rPr>
        <w:t>一是加强项目资金下达工作对接协调，做好项目执行进度规范落实资金。二是提高项目实施精细化管理水平，积极推进项目开展，加强与财政部门的沟通协调，按时落实预算资金。</w:t>
      </w:r>
    </w:p>
    <w:p w:rsidR="004B0F7D" w:rsidRDefault="00871AF5">
      <w:pPr>
        <w:pStyle w:val="22"/>
        <w:spacing w:line="560" w:lineRule="exact"/>
        <w:ind w:leftChars="304" w:left="1598" w:hangingChars="300" w:hanging="960"/>
        <w:rPr>
          <w:rFonts w:ascii="Times New Roman" w:eastAsia="仿宋_GB2312"/>
          <w:kern w:val="0"/>
          <w:sz w:val="32"/>
        </w:rPr>
      </w:pPr>
      <w:r>
        <w:rPr>
          <w:rFonts w:ascii="Times New Roman" w:eastAsia="仿宋_GB2312"/>
          <w:sz w:val="32"/>
          <w:lang w:val="zh-CN"/>
        </w:rPr>
        <w:t>附表：</w:t>
      </w:r>
      <w:r>
        <w:rPr>
          <w:rFonts w:ascii="Times New Roman" w:eastAsia="仿宋_GB2312"/>
          <w:sz w:val="32"/>
        </w:rPr>
        <w:t>部门预算项目支出绩效自评表（</w:t>
      </w:r>
      <w:r>
        <w:rPr>
          <w:rFonts w:ascii="Times New Roman" w:eastAsia="仿宋_GB2312"/>
          <w:sz w:val="32"/>
        </w:rPr>
        <w:t>2022</w:t>
      </w:r>
      <w:r>
        <w:rPr>
          <w:rFonts w:ascii="Times New Roman" w:eastAsia="仿宋_GB2312"/>
          <w:sz w:val="32"/>
        </w:rPr>
        <w:t>年度）见附件</w:t>
      </w:r>
      <w:r>
        <w:rPr>
          <w:rFonts w:ascii="Times New Roman" w:eastAsia="仿宋_GB2312"/>
          <w:sz w:val="32"/>
        </w:rPr>
        <w:t>3</w:t>
      </w:r>
    </w:p>
    <w:p w:rsidR="004B0F7D" w:rsidRDefault="004B0F7D">
      <w:pPr>
        <w:pStyle w:val="22"/>
        <w:spacing w:line="560" w:lineRule="exact"/>
        <w:ind w:leftChars="0" w:left="0" w:firstLine="640"/>
        <w:rPr>
          <w:rFonts w:ascii="Times New Roman" w:eastAsia="仿宋_GB2312"/>
          <w:kern w:val="0"/>
          <w:sz w:val="32"/>
        </w:rPr>
      </w:pPr>
    </w:p>
    <w:p w:rsidR="004B0F7D" w:rsidRDefault="004B0F7D">
      <w:pPr>
        <w:pStyle w:val="22"/>
        <w:spacing w:line="560" w:lineRule="exact"/>
        <w:ind w:leftChars="0" w:left="0" w:firstLine="640"/>
        <w:rPr>
          <w:rFonts w:ascii="Times New Roman" w:eastAsia="仿宋_GB2312"/>
          <w:sz w:val="32"/>
          <w:lang w:val="zh-CN"/>
        </w:rPr>
      </w:pPr>
    </w:p>
    <w:p w:rsidR="004B0F7D" w:rsidRDefault="004B0F7D">
      <w:pPr>
        <w:pStyle w:val="a0"/>
        <w:spacing w:before="93"/>
        <w:rPr>
          <w:rFonts w:ascii="Times New Roman"/>
          <w:sz w:val="32"/>
          <w:szCs w:val="32"/>
          <w:shd w:val="clear" w:color="auto" w:fill="FFFFFF"/>
          <w:lang w:val="zh-CN"/>
        </w:rPr>
      </w:pPr>
    </w:p>
    <w:p w:rsidR="004B0F7D" w:rsidRDefault="004B0F7D">
      <w:pPr>
        <w:pStyle w:val="a0"/>
        <w:spacing w:before="93"/>
        <w:rPr>
          <w:rFonts w:ascii="Times New Roman"/>
          <w:sz w:val="32"/>
          <w:szCs w:val="32"/>
          <w:shd w:val="clear" w:color="auto" w:fill="FFFFFF"/>
          <w:lang w:val="zh-CN"/>
        </w:rPr>
      </w:pPr>
    </w:p>
    <w:p w:rsidR="004B0F7D" w:rsidRDefault="004B0F7D">
      <w:pPr>
        <w:pStyle w:val="a0"/>
        <w:spacing w:before="93"/>
        <w:rPr>
          <w:rFonts w:ascii="Times New Roman"/>
          <w:sz w:val="32"/>
          <w:szCs w:val="32"/>
          <w:shd w:val="clear" w:color="auto" w:fill="FFFFFF"/>
          <w:lang w:val="zh-CN"/>
        </w:rPr>
      </w:pPr>
    </w:p>
    <w:p w:rsidR="004B0F7D" w:rsidRDefault="00871AF5">
      <w:pPr>
        <w:pStyle w:val="a0"/>
        <w:spacing w:before="93"/>
        <w:rPr>
          <w:rFonts w:ascii="Times New Roman"/>
          <w:sz w:val="32"/>
          <w:szCs w:val="32"/>
        </w:rPr>
      </w:pPr>
      <w:r>
        <w:rPr>
          <w:rFonts w:ascii="Times New Roman"/>
          <w:sz w:val="32"/>
          <w:szCs w:val="32"/>
          <w:shd w:val="clear" w:color="auto" w:fill="FFFFFF"/>
          <w:lang w:val="zh-CN"/>
        </w:rPr>
        <w:lastRenderedPageBreak/>
        <w:t>附件</w:t>
      </w:r>
      <w:r>
        <w:rPr>
          <w:rFonts w:ascii="Times New Roman"/>
          <w:sz w:val="32"/>
          <w:szCs w:val="32"/>
          <w:shd w:val="clear" w:color="auto" w:fill="FFFFFF"/>
        </w:rPr>
        <w:t>2</w:t>
      </w:r>
    </w:p>
    <w:p w:rsidR="004B0F7D" w:rsidRDefault="00871AF5">
      <w:pPr>
        <w:widowControl/>
        <w:spacing w:line="560" w:lineRule="exact"/>
        <w:contextualSpacing/>
        <w:jc w:val="center"/>
        <w:rPr>
          <w:b/>
          <w:sz w:val="36"/>
          <w:szCs w:val="36"/>
          <w:shd w:val="clear" w:color="auto" w:fill="FFFFFF"/>
        </w:rPr>
      </w:pPr>
      <w:r>
        <w:rPr>
          <w:b/>
          <w:sz w:val="36"/>
          <w:szCs w:val="36"/>
          <w:shd w:val="clear" w:color="auto" w:fill="FFFFFF"/>
        </w:rPr>
        <w:t>2022</w:t>
      </w:r>
      <w:r>
        <w:rPr>
          <w:b/>
          <w:sz w:val="36"/>
          <w:szCs w:val="36"/>
          <w:shd w:val="clear" w:color="auto" w:fill="FFFFFF"/>
        </w:rPr>
        <w:t>年度市级专项资金预算项目绩效自评报告</w:t>
      </w:r>
    </w:p>
    <w:p w:rsidR="004B0F7D" w:rsidRDefault="00871AF5">
      <w:pPr>
        <w:widowControl/>
        <w:spacing w:line="560" w:lineRule="exact"/>
        <w:contextualSpacing/>
        <w:jc w:val="center"/>
        <w:rPr>
          <w:b/>
          <w:sz w:val="36"/>
          <w:szCs w:val="36"/>
          <w:shd w:val="clear" w:color="auto" w:fill="FFFFFF"/>
        </w:rPr>
      </w:pPr>
      <w:r>
        <w:rPr>
          <w:b/>
          <w:sz w:val="36"/>
          <w:szCs w:val="36"/>
          <w:shd w:val="clear" w:color="auto" w:fill="FFFFFF"/>
        </w:rPr>
        <w:t>（电视台手语栏目及融媒体建设）</w:t>
      </w:r>
    </w:p>
    <w:p w:rsidR="004B0F7D" w:rsidRDefault="004B0F7D">
      <w:pPr>
        <w:pStyle w:val="a6"/>
        <w:spacing w:line="560" w:lineRule="exact"/>
        <w:ind w:firstLineChars="200" w:firstLine="640"/>
        <w:jc w:val="left"/>
        <w:rPr>
          <w:rFonts w:ascii="Times New Roman" w:eastAsia="仿宋_GB2312" w:cs="Times New Roman"/>
          <w:sz w:val="32"/>
          <w:szCs w:val="32"/>
        </w:rPr>
      </w:pPr>
    </w:p>
    <w:p w:rsidR="004B0F7D" w:rsidRDefault="00871AF5">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一、项目概况</w:t>
      </w:r>
    </w:p>
    <w:p w:rsidR="004B0F7D" w:rsidRDefault="00871AF5">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（一）项目基本情况。</w:t>
      </w:r>
    </w:p>
    <w:p w:rsidR="004B0F7D" w:rsidRDefault="00871AF5">
      <w:pPr>
        <w:spacing w:line="560" w:lineRule="exact"/>
        <w:ind w:firstLine="645"/>
        <w:rPr>
          <w:rFonts w:eastAsia="仿宋_GB2312"/>
          <w:sz w:val="32"/>
          <w:szCs w:val="32"/>
        </w:rPr>
      </w:pPr>
      <w:r>
        <w:rPr>
          <w:rFonts w:eastAsia="仿宋_GB2312"/>
          <w:sz w:val="32"/>
          <w:szCs w:val="32"/>
        </w:rPr>
        <w:t>1.</w:t>
      </w:r>
      <w:r>
        <w:rPr>
          <w:rFonts w:eastAsia="仿宋_GB2312"/>
          <w:sz w:val="32"/>
          <w:szCs w:val="32"/>
        </w:rPr>
        <w:t>为依法保障有特殊需求的残疾人平等享有基础文化的权利，确保听力障碍人群及时了解时事政治</w:t>
      </w:r>
      <w:r>
        <w:rPr>
          <w:rFonts w:eastAsia="仿宋_GB2312"/>
          <w:sz w:val="32"/>
          <w:szCs w:val="32"/>
        </w:rPr>
        <w:t>,</w:t>
      </w:r>
      <w:r>
        <w:rPr>
          <w:rFonts w:eastAsia="仿宋_GB2312"/>
          <w:sz w:val="32"/>
          <w:szCs w:val="32"/>
        </w:rPr>
        <w:t>引领残疾人感党恩、听党话、跟党走，营造消除障碍、平等、参与、共享的助残氛围</w:t>
      </w:r>
      <w:r>
        <w:rPr>
          <w:rFonts w:eastAsia="仿宋_GB2312"/>
          <w:sz w:val="32"/>
          <w:szCs w:val="32"/>
        </w:rPr>
        <w:t>,</w:t>
      </w:r>
      <w:r>
        <w:rPr>
          <w:rFonts w:eastAsia="仿宋_GB2312"/>
          <w:sz w:val="32"/>
          <w:szCs w:val="32"/>
        </w:rPr>
        <w:t>引导社会对残疾人的格外关心、格外关注。根据《四川省公共文化服务保障条例》关于保障残疾人基本文化权益，加强重度残疾人文化服务，为盲人、聋人提供无障碍文化服务，推动各市</w:t>
      </w:r>
      <w:r>
        <w:rPr>
          <w:rFonts w:eastAsia="仿宋_GB2312"/>
          <w:sz w:val="32"/>
          <w:szCs w:val="32"/>
        </w:rPr>
        <w:t>(</w:t>
      </w:r>
      <w:r>
        <w:rPr>
          <w:rFonts w:eastAsia="仿宋_GB2312"/>
          <w:sz w:val="32"/>
          <w:szCs w:val="32"/>
        </w:rPr>
        <w:t>州</w:t>
      </w:r>
      <w:r>
        <w:rPr>
          <w:rFonts w:eastAsia="仿宋_GB2312"/>
          <w:sz w:val="32"/>
          <w:szCs w:val="32"/>
        </w:rPr>
        <w:t>)</w:t>
      </w:r>
      <w:r>
        <w:rPr>
          <w:rFonts w:eastAsia="仿宋_GB2312"/>
          <w:sz w:val="32"/>
          <w:szCs w:val="32"/>
        </w:rPr>
        <w:t>在广播电台、电视台、网络视听媒体或融媒体中心开设残疾人专题节目。落实</w:t>
      </w:r>
      <w:r>
        <w:rPr>
          <w:rFonts w:eastAsia="仿宋_GB2312"/>
          <w:kern w:val="0"/>
          <w:sz w:val="32"/>
          <w:szCs w:val="32"/>
        </w:rPr>
        <w:t>《四川省残疾人联合会关于做好</w:t>
      </w:r>
      <w:r>
        <w:rPr>
          <w:rFonts w:eastAsia="仿宋_GB2312"/>
          <w:kern w:val="0"/>
          <w:sz w:val="32"/>
          <w:szCs w:val="32"/>
        </w:rPr>
        <w:t>2022</w:t>
      </w:r>
      <w:r>
        <w:rPr>
          <w:rFonts w:eastAsia="仿宋_GB2312"/>
          <w:kern w:val="0"/>
          <w:sz w:val="32"/>
          <w:szCs w:val="32"/>
        </w:rPr>
        <w:t>年中央和省级财政残疾人事业发展补助资金项目实施工作的通知》中附件</w:t>
      </w:r>
      <w:r>
        <w:rPr>
          <w:rFonts w:eastAsia="仿宋_GB2312"/>
          <w:kern w:val="0"/>
          <w:sz w:val="32"/>
          <w:szCs w:val="32"/>
        </w:rPr>
        <w:t>9</w:t>
      </w:r>
      <w:r>
        <w:rPr>
          <w:rFonts w:eastAsia="仿宋_GB2312"/>
          <w:kern w:val="0"/>
          <w:sz w:val="32"/>
          <w:szCs w:val="32"/>
        </w:rPr>
        <w:t>《四川省</w:t>
      </w:r>
      <w:r>
        <w:rPr>
          <w:rFonts w:eastAsia="仿宋_GB2312"/>
          <w:kern w:val="0"/>
          <w:sz w:val="32"/>
          <w:szCs w:val="32"/>
        </w:rPr>
        <w:t>2022</w:t>
      </w:r>
      <w:r>
        <w:rPr>
          <w:rFonts w:eastAsia="仿宋_GB2312"/>
          <w:kern w:val="0"/>
          <w:sz w:val="32"/>
          <w:szCs w:val="32"/>
        </w:rPr>
        <w:t>年电视手语栏目及融媒体建设项目实施方案》要求，在攀枝花电视台开播手语新闻栏目及融媒体宣传节目，</w:t>
      </w:r>
      <w:r>
        <w:rPr>
          <w:rFonts w:eastAsia="仿宋_GB2312"/>
          <w:sz w:val="32"/>
          <w:szCs w:val="32"/>
        </w:rPr>
        <w:t>该项目资金管理严格按照市财政规定进行使用，项目资金专项管理，专款专用。</w:t>
      </w:r>
    </w:p>
    <w:p w:rsidR="004B0F7D" w:rsidRDefault="00871AF5">
      <w:pPr>
        <w:spacing w:line="560" w:lineRule="exact"/>
        <w:ind w:firstLine="645"/>
        <w:rPr>
          <w:rFonts w:eastAsia="仿宋_GB2312"/>
          <w:sz w:val="32"/>
          <w:szCs w:val="32"/>
        </w:rPr>
      </w:pPr>
      <w:r>
        <w:rPr>
          <w:rFonts w:eastAsia="仿宋_GB2312"/>
          <w:sz w:val="32"/>
          <w:szCs w:val="32"/>
        </w:rPr>
        <w:t>2.</w:t>
      </w:r>
      <w:r>
        <w:rPr>
          <w:rFonts w:eastAsia="仿宋_GB2312"/>
          <w:sz w:val="32"/>
          <w:szCs w:val="32"/>
        </w:rPr>
        <w:t>市残联在市委宣传部的指导下，对接攀枝花电视台，推动手语新闻栏目的播出及融媒体中心残疾人事业宣传阵地建设。</w:t>
      </w:r>
    </w:p>
    <w:p w:rsidR="004B0F7D" w:rsidRDefault="00871AF5">
      <w:pPr>
        <w:autoSpaceDE w:val="0"/>
        <w:autoSpaceDN w:val="0"/>
        <w:adjustRightInd w:val="0"/>
        <w:spacing w:line="560" w:lineRule="exact"/>
        <w:ind w:firstLineChars="200" w:firstLine="640"/>
        <w:jc w:val="left"/>
        <w:rPr>
          <w:rFonts w:eastAsia="仿宋_GB2312"/>
          <w:kern w:val="0"/>
          <w:sz w:val="32"/>
          <w:szCs w:val="32"/>
        </w:rPr>
      </w:pPr>
      <w:r>
        <w:rPr>
          <w:rFonts w:eastAsia="仿宋_GB2312"/>
          <w:kern w:val="0"/>
          <w:sz w:val="32"/>
          <w:szCs w:val="32"/>
        </w:rPr>
        <w:t>3.</w:t>
      </w:r>
      <w:r>
        <w:rPr>
          <w:rFonts w:eastAsia="仿宋_GB2312"/>
          <w:kern w:val="0"/>
          <w:sz w:val="32"/>
          <w:szCs w:val="32"/>
        </w:rPr>
        <w:t>为项目能顺利实施，市残联与攀枝花市广播电视台签订《新闻宣传及发布委托合同》，约定工作内容及经费使用</w:t>
      </w:r>
      <w:r>
        <w:rPr>
          <w:rFonts w:eastAsia="仿宋_GB2312"/>
          <w:kern w:val="0"/>
          <w:sz w:val="32"/>
          <w:szCs w:val="32"/>
        </w:rPr>
        <w:lastRenderedPageBreak/>
        <w:t>条款；并请市特殊教育学校协调安排优秀手语老师参与节目录制。</w:t>
      </w:r>
    </w:p>
    <w:p w:rsidR="004B0F7D" w:rsidRDefault="00871AF5">
      <w:pPr>
        <w:autoSpaceDE w:val="0"/>
        <w:autoSpaceDN w:val="0"/>
        <w:adjustRightInd w:val="0"/>
        <w:spacing w:line="560" w:lineRule="exact"/>
        <w:ind w:firstLineChars="200" w:firstLine="640"/>
        <w:jc w:val="left"/>
        <w:rPr>
          <w:rFonts w:eastAsia="楷体_GB2312"/>
          <w:kern w:val="0"/>
          <w:sz w:val="32"/>
          <w:szCs w:val="32"/>
        </w:rPr>
      </w:pPr>
      <w:r>
        <w:rPr>
          <w:rFonts w:eastAsia="楷体_GB2312"/>
          <w:kern w:val="0"/>
          <w:sz w:val="32"/>
          <w:szCs w:val="32"/>
        </w:rPr>
        <w:t>（二）项目绩效目标。</w:t>
      </w:r>
    </w:p>
    <w:p w:rsidR="004B0F7D" w:rsidRDefault="00871AF5">
      <w:pPr>
        <w:autoSpaceDE w:val="0"/>
        <w:autoSpaceDN w:val="0"/>
        <w:adjustRightInd w:val="0"/>
        <w:spacing w:line="560" w:lineRule="exact"/>
        <w:ind w:firstLineChars="200" w:firstLine="640"/>
        <w:jc w:val="left"/>
        <w:rPr>
          <w:rFonts w:eastAsia="仿宋_GB2312"/>
          <w:sz w:val="32"/>
          <w:szCs w:val="32"/>
        </w:rPr>
      </w:pPr>
      <w:r>
        <w:rPr>
          <w:rFonts w:eastAsia="仿宋_GB2312"/>
          <w:kern w:val="0"/>
          <w:sz w:val="32"/>
          <w:szCs w:val="32"/>
        </w:rPr>
        <w:t>项目主要内容涉及开设</w:t>
      </w:r>
      <w:r>
        <w:rPr>
          <w:rFonts w:eastAsia="仿宋_GB2312"/>
          <w:kern w:val="0"/>
          <w:sz w:val="32"/>
          <w:szCs w:val="32"/>
        </w:rPr>
        <w:t>“</w:t>
      </w:r>
      <w:r>
        <w:rPr>
          <w:rFonts w:eastAsia="仿宋_GB2312"/>
          <w:kern w:val="0"/>
          <w:sz w:val="32"/>
          <w:szCs w:val="32"/>
        </w:rPr>
        <w:t>一周要闻回顾</w:t>
      </w:r>
      <w:r>
        <w:rPr>
          <w:rFonts w:eastAsia="仿宋_GB2312"/>
          <w:kern w:val="0"/>
          <w:sz w:val="32"/>
          <w:szCs w:val="32"/>
        </w:rPr>
        <w:t>”</w:t>
      </w:r>
      <w:r>
        <w:rPr>
          <w:rFonts w:eastAsia="仿宋_GB2312"/>
          <w:kern w:val="0"/>
          <w:sz w:val="32"/>
          <w:szCs w:val="32"/>
        </w:rPr>
        <w:t>手语版新闻、开辟市残联专题报道节目、在</w:t>
      </w:r>
      <w:r>
        <w:rPr>
          <w:rFonts w:eastAsia="仿宋_GB2312"/>
          <w:kern w:val="0"/>
          <w:sz w:val="32"/>
          <w:szCs w:val="32"/>
        </w:rPr>
        <w:t>“</w:t>
      </w:r>
      <w:r>
        <w:rPr>
          <w:rFonts w:eastAsia="仿宋_GB2312"/>
          <w:kern w:val="0"/>
          <w:sz w:val="32"/>
          <w:szCs w:val="32"/>
        </w:rPr>
        <w:t>攀枝花手机台</w:t>
      </w:r>
      <w:r>
        <w:rPr>
          <w:rFonts w:eastAsia="仿宋_GB2312"/>
          <w:kern w:val="0"/>
          <w:sz w:val="32"/>
          <w:szCs w:val="32"/>
        </w:rPr>
        <w:t>”</w:t>
      </w:r>
      <w:r>
        <w:rPr>
          <w:rFonts w:eastAsia="仿宋_GB2312"/>
          <w:kern w:val="0"/>
          <w:sz w:val="32"/>
          <w:szCs w:val="32"/>
        </w:rPr>
        <w:t>转发市残联具有新闻性的公众号内容、对市残联的重大活动派电视台做采访形成新闻报道。</w:t>
      </w:r>
      <w:r>
        <w:rPr>
          <w:rFonts w:eastAsia="仿宋_GB2312"/>
          <w:sz w:val="32"/>
          <w:szCs w:val="32"/>
        </w:rPr>
        <w:t>开通手语新闻栏目让听力残疾人无障碍了解攀枝花大事，通过充分利用微信公众号加强残疾人法律法规政策和残疾人事业宣传。</w:t>
      </w:r>
    </w:p>
    <w:p w:rsidR="004B0F7D" w:rsidRDefault="00871AF5">
      <w:pPr>
        <w:autoSpaceDE w:val="0"/>
        <w:autoSpaceDN w:val="0"/>
        <w:adjustRightInd w:val="0"/>
        <w:spacing w:line="560" w:lineRule="exact"/>
        <w:ind w:firstLineChars="200" w:firstLine="640"/>
        <w:jc w:val="left"/>
        <w:rPr>
          <w:rFonts w:eastAsia="黑体"/>
        </w:rPr>
      </w:pPr>
      <w:r>
        <w:rPr>
          <w:rFonts w:eastAsia="黑体"/>
          <w:sz w:val="32"/>
          <w:szCs w:val="32"/>
        </w:rPr>
        <w:t>二、项目资金使用情况</w:t>
      </w:r>
    </w:p>
    <w:p w:rsidR="004B0F7D" w:rsidRDefault="00871AF5">
      <w:pPr>
        <w:autoSpaceDE w:val="0"/>
        <w:autoSpaceDN w:val="0"/>
        <w:adjustRightInd w:val="0"/>
        <w:spacing w:line="560" w:lineRule="exact"/>
        <w:ind w:firstLineChars="200" w:firstLine="640"/>
        <w:jc w:val="left"/>
        <w:rPr>
          <w:rFonts w:eastAsia="仿宋_GB2312"/>
          <w:kern w:val="0"/>
          <w:sz w:val="32"/>
          <w:szCs w:val="32"/>
        </w:rPr>
      </w:pPr>
      <w:r>
        <w:rPr>
          <w:rFonts w:eastAsia="仿宋_GB2312"/>
          <w:sz w:val="32"/>
          <w:szCs w:val="32"/>
          <w:shd w:val="clear" w:color="auto" w:fill="FFFFFF"/>
        </w:rPr>
        <w:t>2022</w:t>
      </w:r>
      <w:r>
        <w:rPr>
          <w:rFonts w:eastAsia="仿宋_GB2312"/>
          <w:sz w:val="32"/>
          <w:szCs w:val="32"/>
          <w:shd w:val="clear" w:color="auto" w:fill="FFFFFF"/>
        </w:rPr>
        <w:t>年电视台手语栏目及融媒体建设</w:t>
      </w:r>
      <w:r>
        <w:rPr>
          <w:rFonts w:eastAsia="仿宋_GB2312"/>
          <w:kern w:val="0"/>
          <w:sz w:val="32"/>
          <w:szCs w:val="32"/>
        </w:rPr>
        <w:t>使用专项中央彩金</w:t>
      </w:r>
      <w:r>
        <w:rPr>
          <w:rFonts w:eastAsia="仿宋_GB2312"/>
          <w:kern w:val="0"/>
          <w:sz w:val="32"/>
          <w:szCs w:val="32"/>
        </w:rPr>
        <w:t>9</w:t>
      </w:r>
      <w:r>
        <w:rPr>
          <w:rFonts w:eastAsia="仿宋_GB2312"/>
          <w:kern w:val="0"/>
          <w:sz w:val="32"/>
          <w:szCs w:val="32"/>
        </w:rPr>
        <w:t>万元、省级补助资金</w:t>
      </w:r>
      <w:r>
        <w:rPr>
          <w:rFonts w:eastAsia="仿宋_GB2312"/>
          <w:kern w:val="0"/>
          <w:sz w:val="32"/>
          <w:szCs w:val="32"/>
        </w:rPr>
        <w:t>4</w:t>
      </w:r>
      <w:r>
        <w:rPr>
          <w:rFonts w:eastAsia="仿宋_GB2312"/>
          <w:kern w:val="0"/>
          <w:sz w:val="32"/>
          <w:szCs w:val="32"/>
        </w:rPr>
        <w:t>万元，支付率</w:t>
      </w:r>
      <w:r>
        <w:rPr>
          <w:rFonts w:eastAsia="仿宋_GB2312"/>
          <w:kern w:val="0"/>
          <w:sz w:val="32"/>
          <w:szCs w:val="32"/>
        </w:rPr>
        <w:t>100%</w:t>
      </w:r>
      <w:r>
        <w:rPr>
          <w:rFonts w:eastAsia="仿宋_GB2312"/>
          <w:kern w:val="0"/>
          <w:sz w:val="32"/>
          <w:szCs w:val="32"/>
        </w:rPr>
        <w:t>，项目还申请市级补助资金</w:t>
      </w:r>
      <w:r>
        <w:rPr>
          <w:rFonts w:eastAsia="仿宋_GB2312"/>
          <w:kern w:val="0"/>
          <w:sz w:val="32"/>
          <w:szCs w:val="32"/>
        </w:rPr>
        <w:t>9</w:t>
      </w:r>
      <w:r>
        <w:rPr>
          <w:rFonts w:eastAsia="仿宋_GB2312"/>
          <w:kern w:val="0"/>
          <w:sz w:val="32"/>
          <w:szCs w:val="32"/>
        </w:rPr>
        <w:t>万元。严格执行财务管理制度，账务处理及时，会计核算规范。</w:t>
      </w:r>
    </w:p>
    <w:p w:rsidR="004B0F7D" w:rsidRDefault="00871AF5">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三、项目实施及管理情况</w:t>
      </w:r>
    </w:p>
    <w:p w:rsidR="004B0F7D" w:rsidRDefault="00871AF5">
      <w:pPr>
        <w:autoSpaceDE w:val="0"/>
        <w:autoSpaceDN w:val="0"/>
        <w:adjustRightInd w:val="0"/>
        <w:spacing w:line="560" w:lineRule="exact"/>
        <w:ind w:firstLine="640"/>
        <w:jc w:val="left"/>
        <w:rPr>
          <w:rFonts w:eastAsia="仿宋_GB2312"/>
          <w:sz w:val="32"/>
          <w:szCs w:val="32"/>
          <w:shd w:val="clear" w:color="auto" w:fill="FFFFFF"/>
        </w:rPr>
      </w:pPr>
      <w:r>
        <w:rPr>
          <w:rFonts w:eastAsia="仿宋_GB2312"/>
          <w:sz w:val="32"/>
          <w:szCs w:val="32"/>
          <w:shd w:val="clear" w:color="auto" w:fill="FFFFFF"/>
        </w:rPr>
        <w:t>手语新闻栏目及融媒体节目制作流程。每周邀请手语老师，通过新闻栏目内容，录制手语节目，通过</w:t>
      </w:r>
      <w:r>
        <w:rPr>
          <w:rFonts w:eastAsia="仿宋_GB2312"/>
          <w:kern w:val="0"/>
          <w:sz w:val="32"/>
          <w:szCs w:val="32"/>
        </w:rPr>
        <w:t>市特殊教育</w:t>
      </w:r>
      <w:r>
        <w:rPr>
          <w:rFonts w:eastAsia="仿宋_GB2312"/>
          <w:sz w:val="32"/>
          <w:szCs w:val="32"/>
          <w:shd w:val="clear" w:color="auto" w:fill="FFFFFF"/>
        </w:rPr>
        <w:t>学校领导审核后，在电视台定时播出；融媒体节目由市残联选材，市广播电视台配合拍摄剪辑，市残联审核通过后，在晚上</w:t>
      </w:r>
      <w:r>
        <w:rPr>
          <w:rFonts w:eastAsia="仿宋_GB2312"/>
          <w:sz w:val="32"/>
          <w:szCs w:val="32"/>
          <w:shd w:val="clear" w:color="auto" w:fill="FFFFFF"/>
        </w:rPr>
        <w:t>8</w:t>
      </w:r>
      <w:r>
        <w:rPr>
          <w:rFonts w:eastAsia="仿宋_GB2312"/>
          <w:sz w:val="32"/>
          <w:szCs w:val="32"/>
          <w:shd w:val="clear" w:color="auto" w:fill="FFFFFF"/>
        </w:rPr>
        <w:t>点黄金时间段播出。</w:t>
      </w:r>
      <w:r>
        <w:rPr>
          <w:rFonts w:eastAsia="仿宋_GB2312"/>
          <w:sz w:val="32"/>
          <w:szCs w:val="32"/>
          <w:shd w:val="clear" w:color="auto" w:fill="FFFFFF"/>
        </w:rPr>
        <w:t>2022</w:t>
      </w:r>
      <w:r>
        <w:rPr>
          <w:rFonts w:eastAsia="仿宋_GB2312"/>
          <w:sz w:val="32"/>
          <w:szCs w:val="32"/>
          <w:shd w:val="clear" w:color="auto" w:fill="FFFFFF"/>
        </w:rPr>
        <w:t>年残联通过新媒体等多渠道多手段积极宣传残疾人政策和残联工作动态，反映残疾人生活，报道残疾人事业。</w:t>
      </w:r>
    </w:p>
    <w:p w:rsidR="004B0F7D" w:rsidRDefault="00871AF5">
      <w:pPr>
        <w:autoSpaceDE w:val="0"/>
        <w:autoSpaceDN w:val="0"/>
        <w:adjustRightInd w:val="0"/>
        <w:spacing w:line="560" w:lineRule="exact"/>
        <w:ind w:firstLineChars="200" w:firstLine="640"/>
        <w:jc w:val="left"/>
        <w:rPr>
          <w:rFonts w:eastAsia="黑体"/>
          <w:kern w:val="0"/>
          <w:sz w:val="32"/>
          <w:szCs w:val="32"/>
        </w:rPr>
      </w:pPr>
      <w:r>
        <w:rPr>
          <w:rFonts w:eastAsia="黑体"/>
          <w:kern w:val="0"/>
          <w:sz w:val="32"/>
          <w:szCs w:val="32"/>
        </w:rPr>
        <w:t>四、项目绩效情况</w:t>
      </w:r>
    </w:p>
    <w:p w:rsidR="004B0F7D" w:rsidRDefault="00871AF5">
      <w:pPr>
        <w:autoSpaceDE w:val="0"/>
        <w:autoSpaceDN w:val="0"/>
        <w:adjustRightInd w:val="0"/>
        <w:spacing w:line="560" w:lineRule="exact"/>
        <w:jc w:val="left"/>
        <w:rPr>
          <w:rFonts w:eastAsia="仿宋_GB2312"/>
          <w:sz w:val="32"/>
          <w:szCs w:val="32"/>
          <w:shd w:val="clear" w:color="auto" w:fill="FFFFFF"/>
        </w:rPr>
      </w:pPr>
      <w:r>
        <w:rPr>
          <w:rFonts w:eastAsia="仿宋_GB2312"/>
          <w:kern w:val="0"/>
          <w:sz w:val="32"/>
          <w:szCs w:val="32"/>
        </w:rPr>
        <w:t xml:space="preserve">    </w:t>
      </w:r>
      <w:r>
        <w:rPr>
          <w:rFonts w:eastAsia="仿宋_GB2312"/>
          <w:kern w:val="0"/>
          <w:sz w:val="32"/>
          <w:szCs w:val="32"/>
        </w:rPr>
        <w:t>合同期内，共播出手语新闻节目</w:t>
      </w:r>
      <w:r>
        <w:rPr>
          <w:rFonts w:eastAsia="仿宋_GB2312"/>
          <w:kern w:val="0"/>
          <w:sz w:val="32"/>
          <w:szCs w:val="32"/>
        </w:rPr>
        <w:t>52</w:t>
      </w:r>
      <w:r>
        <w:rPr>
          <w:rFonts w:eastAsia="仿宋_GB2312"/>
          <w:kern w:val="0"/>
          <w:sz w:val="32"/>
          <w:szCs w:val="32"/>
        </w:rPr>
        <w:t>期；</w:t>
      </w:r>
      <w:r>
        <w:rPr>
          <w:rFonts w:eastAsia="仿宋_GB2312"/>
          <w:sz w:val="32"/>
          <w:szCs w:val="32"/>
          <w:shd w:val="clear" w:color="auto" w:fill="FFFFFF"/>
        </w:rPr>
        <w:t>以助残日活动、</w:t>
      </w:r>
      <w:r>
        <w:rPr>
          <w:rFonts w:eastAsia="仿宋_GB2312"/>
          <w:sz w:val="32"/>
          <w:szCs w:val="32"/>
          <w:shd w:val="clear" w:color="auto" w:fill="FFFFFF"/>
        </w:rPr>
        <w:lastRenderedPageBreak/>
        <w:t>残疾人体育示范点建设、参加省残特奥会、残疾人就业、残疾人康复、攀枝花市无障碍环境建设为主题，拍摄新媒体专题片，在攀枝花市电视台播出</w:t>
      </w:r>
      <w:r>
        <w:rPr>
          <w:rFonts w:eastAsia="仿宋_GB2312"/>
          <w:sz w:val="32"/>
          <w:szCs w:val="32"/>
          <w:shd w:val="clear" w:color="auto" w:fill="FFFFFF"/>
        </w:rPr>
        <w:t>6</w:t>
      </w:r>
      <w:r>
        <w:rPr>
          <w:rFonts w:eastAsia="仿宋_GB2312"/>
          <w:sz w:val="32"/>
          <w:szCs w:val="32"/>
          <w:shd w:val="clear" w:color="auto" w:fill="FFFFFF"/>
        </w:rPr>
        <w:t>期</w:t>
      </w:r>
      <w:r>
        <w:rPr>
          <w:rFonts w:eastAsia="仿宋_GB2312"/>
          <w:sz w:val="32"/>
          <w:szCs w:val="32"/>
          <w:shd w:val="clear" w:color="auto" w:fill="FFFFFF"/>
        </w:rPr>
        <w:t>20</w:t>
      </w:r>
      <w:r>
        <w:rPr>
          <w:rFonts w:eastAsia="仿宋_GB2312"/>
          <w:sz w:val="32"/>
          <w:szCs w:val="32"/>
          <w:shd w:val="clear" w:color="auto" w:fill="FFFFFF"/>
        </w:rPr>
        <w:t>分钟左右宣传片。</w:t>
      </w:r>
      <w:r>
        <w:rPr>
          <w:rFonts w:eastAsia="仿宋_GB2312"/>
          <w:kern w:val="0"/>
          <w:sz w:val="32"/>
          <w:szCs w:val="32"/>
        </w:rPr>
        <w:t>通过多渠道多手段的宣传</w:t>
      </w:r>
      <w:r>
        <w:rPr>
          <w:rFonts w:eastAsia="仿宋_GB2312"/>
          <w:bCs/>
          <w:sz w:val="32"/>
          <w:szCs w:val="32"/>
        </w:rPr>
        <w:t>反映残疾人生活，报道残疾人事业，团结和激励了广大群众理解残疾人、关注残疾人事业，营造了有利于残疾人事业可持续发展的舆论氛围和社会环境，推动了残疾人事业的发展。</w:t>
      </w:r>
    </w:p>
    <w:p w:rsidR="004B0F7D" w:rsidRDefault="004B0F7D">
      <w:pPr>
        <w:autoSpaceDE w:val="0"/>
        <w:autoSpaceDN w:val="0"/>
        <w:adjustRightInd w:val="0"/>
        <w:spacing w:line="560" w:lineRule="exact"/>
        <w:ind w:firstLineChars="200" w:firstLine="640"/>
        <w:jc w:val="left"/>
        <w:rPr>
          <w:rFonts w:eastAsia="仿宋_GB2312"/>
          <w:kern w:val="0"/>
          <w:sz w:val="32"/>
          <w:szCs w:val="32"/>
        </w:rPr>
      </w:pPr>
    </w:p>
    <w:p w:rsidR="004B0F7D" w:rsidRDefault="004B0F7D">
      <w:pPr>
        <w:spacing w:line="580" w:lineRule="exact"/>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871AF5">
      <w:pPr>
        <w:pStyle w:val="af"/>
        <w:spacing w:line="578" w:lineRule="exact"/>
        <w:ind w:left="1000"/>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lastRenderedPageBreak/>
        <w:t>2022</w:t>
      </w:r>
      <w:r>
        <w:rPr>
          <w:rFonts w:ascii="Times New Roman" w:eastAsia="方正小标宋简体" w:hAnsi="Times New Roman"/>
          <w:color w:val="auto"/>
          <w:kern w:val="2"/>
          <w:sz w:val="36"/>
          <w:szCs w:val="36"/>
          <w:lang w:val="en-US"/>
        </w:rPr>
        <w:t>年市级专项资金预算项目绩效自评报告</w:t>
      </w:r>
    </w:p>
    <w:p w:rsidR="004B0F7D" w:rsidRDefault="00871AF5">
      <w:pPr>
        <w:pStyle w:val="af"/>
        <w:spacing w:line="578" w:lineRule="exact"/>
        <w:ind w:left="1000"/>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t xml:space="preserve">       </w:t>
      </w:r>
      <w:r>
        <w:rPr>
          <w:rFonts w:ascii="Times New Roman" w:eastAsia="方正小标宋简体" w:hAnsi="Times New Roman"/>
          <w:color w:val="auto"/>
          <w:kern w:val="2"/>
          <w:sz w:val="36"/>
          <w:szCs w:val="36"/>
          <w:lang w:val="en-US"/>
        </w:rPr>
        <w:t>（业务运行费辅具采购）</w:t>
      </w: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rPr>
        <w:t>市残联作为该项目实施的主管部门，主要负责业务运行费项目的组织领导、统筹协调和管理，督促项目实施单位规范开展残疾人轮椅采购项目的实施，为有</w:t>
      </w:r>
      <w:r>
        <w:rPr>
          <w:rFonts w:eastAsia="仿宋_GB2312"/>
          <w:sz w:val="32"/>
          <w:szCs w:val="32"/>
        </w:rPr>
        <w:t>轮椅需求的残疾人适配轮椅</w:t>
      </w:r>
      <w:r>
        <w:rPr>
          <w:rFonts w:eastAsia="仿宋_GB2312"/>
          <w:sz w:val="32"/>
          <w:szCs w:val="32"/>
        </w:rPr>
        <w:t>68</w:t>
      </w:r>
      <w:r>
        <w:rPr>
          <w:rFonts w:eastAsia="仿宋_GB2312"/>
          <w:sz w:val="32"/>
          <w:szCs w:val="32"/>
        </w:rPr>
        <w:t>辆，</w:t>
      </w:r>
      <w:r>
        <w:rPr>
          <w:rFonts w:eastAsia="仿宋_GB2312"/>
          <w:kern w:val="0"/>
          <w:sz w:val="32"/>
          <w:szCs w:val="32"/>
        </w:rPr>
        <w:t>保障了残疾人康复权益</w:t>
      </w:r>
      <w:r>
        <w:rPr>
          <w:rFonts w:eastAsia="仿宋_GB2312"/>
          <w:kern w:val="0"/>
          <w:sz w:val="32"/>
          <w:szCs w:val="32"/>
          <w:shd w:val="clear" w:color="auto" w:fill="FFFFFF"/>
          <w:lang w:val="zh-CN"/>
        </w:rPr>
        <w:t>。</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项目立项、资金申报的依据。根据《攀枝花市人民政府关于印发</w:t>
      </w:r>
      <w:r>
        <w:rPr>
          <w:rFonts w:eastAsia="仿宋_GB2312"/>
          <w:kern w:val="0"/>
          <w:sz w:val="32"/>
          <w:szCs w:val="32"/>
          <w:shd w:val="clear" w:color="auto" w:fill="FFFFFF"/>
          <w:lang w:val="zh-CN"/>
        </w:rPr>
        <w:t>&lt;</w:t>
      </w:r>
      <w:r>
        <w:rPr>
          <w:rFonts w:eastAsia="仿宋_GB2312"/>
          <w:kern w:val="0"/>
          <w:sz w:val="32"/>
          <w:szCs w:val="32"/>
          <w:shd w:val="clear" w:color="auto" w:fill="FFFFFF"/>
          <w:lang w:val="zh-CN"/>
        </w:rPr>
        <w:t>攀枝花市</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十四五</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残疾人保障和发展规划</w:t>
      </w:r>
      <w:r>
        <w:rPr>
          <w:rFonts w:eastAsia="仿宋_GB2312"/>
          <w:kern w:val="0"/>
          <w:sz w:val="32"/>
          <w:szCs w:val="32"/>
          <w:shd w:val="clear" w:color="auto" w:fill="FFFFFF"/>
          <w:lang w:val="zh-CN"/>
        </w:rPr>
        <w:t>&gt;</w:t>
      </w:r>
      <w:r>
        <w:rPr>
          <w:rFonts w:eastAsia="仿宋_GB2312"/>
          <w:kern w:val="0"/>
          <w:sz w:val="32"/>
          <w:szCs w:val="32"/>
          <w:shd w:val="clear" w:color="auto" w:fill="FFFFFF"/>
          <w:lang w:val="zh-CN"/>
        </w:rPr>
        <w:t>的通知》</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攀府发〔</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17</w:t>
      </w:r>
      <w:r>
        <w:rPr>
          <w:rFonts w:eastAsia="仿宋_GB2312"/>
          <w:kern w:val="0"/>
          <w:sz w:val="32"/>
          <w:szCs w:val="32"/>
          <w:shd w:val="clear" w:color="auto" w:fill="FFFFFF"/>
          <w:lang w:val="zh-CN"/>
        </w:rPr>
        <w:t>号）</w:t>
      </w:r>
      <w:r>
        <w:rPr>
          <w:rFonts w:eastAsia="仿宋_GB2312"/>
          <w:kern w:val="0"/>
          <w:sz w:val="32"/>
          <w:szCs w:val="32"/>
          <w:shd w:val="clear" w:color="auto" w:fill="FFFFFF"/>
        </w:rPr>
        <w:t>和</w:t>
      </w:r>
      <w:r>
        <w:rPr>
          <w:rFonts w:eastAsia="仿宋_GB2312"/>
          <w:kern w:val="0"/>
          <w:sz w:val="32"/>
          <w:szCs w:val="32"/>
          <w:shd w:val="clear" w:color="auto" w:fill="FFFFFF"/>
          <w:lang w:val="zh-CN"/>
        </w:rPr>
        <w:t>《</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攀财规</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1</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文件精神</w:t>
      </w:r>
      <w:r>
        <w:rPr>
          <w:rFonts w:eastAsia="仿宋_GB2312"/>
          <w:kern w:val="0"/>
          <w:sz w:val="32"/>
          <w:szCs w:val="32"/>
          <w:shd w:val="clear" w:color="auto" w:fill="FFFFFF"/>
          <w:lang w:val="zh-CN"/>
        </w:rPr>
        <w:t>，</w:t>
      </w:r>
      <w:r>
        <w:rPr>
          <w:rFonts w:eastAsia="仿宋_GB2312"/>
          <w:kern w:val="0"/>
          <w:sz w:val="32"/>
          <w:szCs w:val="32"/>
          <w:shd w:val="clear" w:color="auto" w:fill="FFFFFF"/>
        </w:rPr>
        <w:t>业务运行费主要是用于</w:t>
      </w:r>
      <w:r>
        <w:rPr>
          <w:rFonts w:eastAsia="仿宋_GB2312"/>
          <w:kern w:val="0"/>
          <w:sz w:val="32"/>
          <w:szCs w:val="32"/>
          <w:shd w:val="clear" w:color="auto" w:fill="FFFFFF"/>
        </w:rPr>
        <w:t>2021</w:t>
      </w:r>
      <w:r>
        <w:rPr>
          <w:rFonts w:eastAsia="仿宋_GB2312"/>
          <w:kern w:val="0"/>
          <w:sz w:val="32"/>
          <w:szCs w:val="32"/>
          <w:shd w:val="clear" w:color="auto" w:fill="FFFFFF"/>
        </w:rPr>
        <w:t>年残疾人轮椅采购费用的支付。</w:t>
      </w:r>
      <w:r>
        <w:rPr>
          <w:rFonts w:eastAsia="仿宋_GB2312"/>
          <w:sz w:val="32"/>
          <w:szCs w:val="32"/>
        </w:rPr>
        <w:t>通过轮椅采购项目</w:t>
      </w:r>
      <w:r>
        <w:rPr>
          <w:rFonts w:eastAsia="仿宋_GB2312"/>
          <w:sz w:val="32"/>
          <w:szCs w:val="32"/>
          <w:lang w:val="zh-CN"/>
        </w:rPr>
        <w:t>，</w:t>
      </w:r>
      <w:r>
        <w:rPr>
          <w:rFonts w:eastAsia="仿宋_GB2312"/>
          <w:sz w:val="32"/>
          <w:szCs w:val="32"/>
        </w:rPr>
        <w:t>让更多有需求的残疾人享受到了康复服务，</w:t>
      </w:r>
      <w:r>
        <w:rPr>
          <w:rFonts w:eastAsia="仿宋_GB2312"/>
          <w:kern w:val="0"/>
          <w:sz w:val="32"/>
          <w:szCs w:val="32"/>
        </w:rPr>
        <w:t>提高残疾人的活动能力，减轻家庭的负担，促进社会和谐发展。</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管理办法制定情况，资金支持具体项目的条件、范围与支持方式概况。我</w:t>
      </w:r>
      <w:r>
        <w:rPr>
          <w:rFonts w:eastAsia="仿宋_GB2312"/>
          <w:kern w:val="0"/>
          <w:sz w:val="32"/>
          <w:szCs w:val="32"/>
          <w:shd w:val="clear" w:color="auto" w:fill="FFFFFF"/>
        </w:rPr>
        <w:t>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的</w:t>
      </w:r>
      <w:r>
        <w:rPr>
          <w:rFonts w:eastAsia="仿宋_GB2312"/>
          <w:kern w:val="0"/>
          <w:sz w:val="32"/>
          <w:szCs w:val="32"/>
          <w:shd w:val="clear" w:color="auto" w:fill="FFFFFF"/>
          <w:lang w:val="zh-CN"/>
        </w:rPr>
        <w:t>业务管理制度，规范各项经费的开支。</w:t>
      </w:r>
      <w:r>
        <w:rPr>
          <w:rFonts w:eastAsia="仿宋_GB2312"/>
          <w:kern w:val="0"/>
          <w:sz w:val="32"/>
          <w:szCs w:val="32"/>
          <w:shd w:val="clear" w:color="auto" w:fill="FFFFFF"/>
        </w:rPr>
        <w:t>残疾人就业保障金主要用于支持残疾人就业和保障残疾人生活。</w:t>
      </w:r>
      <w:r>
        <w:rPr>
          <w:rFonts w:eastAsia="仿宋_GB2312"/>
          <w:kern w:val="0"/>
          <w:sz w:val="32"/>
          <w:szCs w:val="32"/>
          <w:shd w:val="clear" w:color="auto" w:fill="FFFFFF"/>
          <w:lang w:val="zh-CN"/>
        </w:rPr>
        <w:t>资金使用规范，符合国家财经法规和财务管理以及有关专项资金管理办法的规定；资金的拨付有完整的审批程序和手续；不存在截留、挤占、挪用、虚列支出等情况，保障</w:t>
      </w:r>
      <w:r>
        <w:rPr>
          <w:rFonts w:eastAsia="仿宋_GB2312"/>
          <w:kern w:val="0"/>
          <w:sz w:val="32"/>
          <w:szCs w:val="32"/>
          <w:shd w:val="clear" w:color="auto" w:fill="FFFFFF"/>
        </w:rPr>
        <w:t>了</w:t>
      </w:r>
      <w:r>
        <w:rPr>
          <w:rFonts w:eastAsia="仿宋_GB2312"/>
          <w:kern w:val="0"/>
          <w:sz w:val="32"/>
          <w:szCs w:val="32"/>
          <w:shd w:val="clear" w:color="auto" w:fill="FFFFFF"/>
          <w:lang w:val="zh-CN"/>
        </w:rPr>
        <w:t>会计核算准确、财务资料完整。</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lastRenderedPageBreak/>
        <w:t>4.</w:t>
      </w:r>
      <w:r>
        <w:rPr>
          <w:rFonts w:eastAsia="仿宋_GB2312"/>
          <w:kern w:val="0"/>
          <w:sz w:val="32"/>
          <w:szCs w:val="32"/>
          <w:shd w:val="clear" w:color="auto" w:fill="FFFFFF"/>
          <w:lang w:val="zh-CN"/>
        </w:rPr>
        <w:t>资金分配的原则及考虑因素。</w:t>
      </w:r>
      <w:r>
        <w:rPr>
          <w:rFonts w:eastAsia="仿宋_GB2312"/>
          <w:kern w:val="0"/>
          <w:sz w:val="32"/>
          <w:szCs w:val="32"/>
          <w:shd w:val="clear" w:color="auto" w:fill="FFFFFF"/>
        </w:rPr>
        <w:t>该专项资金分配采用据实据效加绩效考核方式，分配因素主要是服务数量和质量，项目完成后对实施单位进行考核，考核内容主要为轮椅采购数量、质量及效果。</w:t>
      </w:r>
      <w:r>
        <w:rPr>
          <w:rFonts w:eastAsia="仿宋_GB2312"/>
          <w:sz w:val="32"/>
          <w:szCs w:val="32"/>
        </w:rPr>
        <w:t>绩效自评纳入考核体系，建立了预算与绩效挂钩机制，并将延续性项目的绩效结果与下一年的预算申报挂钩。</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spacing w:line="58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项目主要内容。</w:t>
      </w:r>
      <w:r>
        <w:rPr>
          <w:rFonts w:eastAsia="仿宋_GB2312"/>
          <w:sz w:val="32"/>
          <w:szCs w:val="32"/>
        </w:rPr>
        <w:t>2022</w:t>
      </w:r>
      <w:r>
        <w:rPr>
          <w:rFonts w:eastAsia="仿宋_GB2312"/>
          <w:sz w:val="32"/>
          <w:szCs w:val="32"/>
        </w:rPr>
        <w:t>年业务运行经费主要为支付</w:t>
      </w:r>
      <w:r>
        <w:rPr>
          <w:rFonts w:eastAsia="仿宋_GB2312"/>
          <w:sz w:val="32"/>
          <w:szCs w:val="32"/>
        </w:rPr>
        <w:t>2021</w:t>
      </w:r>
      <w:r>
        <w:rPr>
          <w:rFonts w:eastAsia="仿宋_GB2312"/>
          <w:sz w:val="32"/>
          <w:szCs w:val="32"/>
        </w:rPr>
        <w:t>年采购</w:t>
      </w:r>
      <w:r>
        <w:rPr>
          <w:rFonts w:eastAsia="仿宋_GB2312"/>
          <w:sz w:val="32"/>
          <w:szCs w:val="32"/>
        </w:rPr>
        <w:t>68</w:t>
      </w:r>
      <w:r>
        <w:rPr>
          <w:rFonts w:eastAsia="仿宋_GB2312"/>
          <w:sz w:val="32"/>
          <w:szCs w:val="32"/>
        </w:rPr>
        <w:t>辆轮椅费用。轮椅需求主要为西区残疾人适配</w:t>
      </w:r>
      <w:r>
        <w:rPr>
          <w:rFonts w:eastAsia="仿宋_GB2312"/>
          <w:sz w:val="32"/>
          <w:szCs w:val="32"/>
        </w:rPr>
        <w:t>41</w:t>
      </w:r>
      <w:r>
        <w:rPr>
          <w:rFonts w:eastAsia="仿宋_GB2312"/>
          <w:sz w:val="32"/>
          <w:szCs w:val="32"/>
        </w:rPr>
        <w:t>辆，盐边残疾人适配</w:t>
      </w:r>
      <w:r>
        <w:rPr>
          <w:rFonts w:eastAsia="仿宋_GB2312"/>
          <w:sz w:val="32"/>
          <w:szCs w:val="32"/>
        </w:rPr>
        <w:t>27</w:t>
      </w:r>
      <w:r>
        <w:rPr>
          <w:rFonts w:eastAsia="仿宋_GB2312"/>
          <w:sz w:val="32"/>
          <w:szCs w:val="32"/>
        </w:rPr>
        <w:t>辆。</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kern w:val="0"/>
          <w:sz w:val="32"/>
          <w:szCs w:val="32"/>
          <w:shd w:val="clear" w:color="auto" w:fill="FFFFFF"/>
        </w:rPr>
        <w:t>2.</w:t>
      </w:r>
      <w:r>
        <w:rPr>
          <w:rFonts w:eastAsia="仿宋_GB2312"/>
          <w:kern w:val="0"/>
          <w:sz w:val="32"/>
          <w:szCs w:val="32"/>
          <w:shd w:val="clear" w:color="auto" w:fill="FFFFFF"/>
          <w:lang w:val="zh-CN"/>
        </w:rPr>
        <w:t>项目应实现的具体绩效目标。</w:t>
      </w:r>
      <w:r>
        <w:rPr>
          <w:rFonts w:eastAsia="仿宋_GB2312"/>
          <w:kern w:val="0"/>
          <w:sz w:val="32"/>
          <w:szCs w:val="32"/>
          <w:shd w:val="clear" w:color="auto" w:fill="FFFFFF"/>
        </w:rPr>
        <w:t>该项目应于</w:t>
      </w:r>
      <w:r>
        <w:rPr>
          <w:rFonts w:eastAsia="仿宋_GB2312"/>
          <w:sz w:val="32"/>
          <w:szCs w:val="32"/>
        </w:rPr>
        <w:t>2021</w:t>
      </w:r>
      <w:r>
        <w:rPr>
          <w:rFonts w:eastAsia="仿宋_GB2312"/>
          <w:sz w:val="32"/>
          <w:szCs w:val="32"/>
        </w:rPr>
        <w:t>年</w:t>
      </w:r>
      <w:r>
        <w:rPr>
          <w:rFonts w:eastAsia="仿宋_GB2312"/>
          <w:kern w:val="0"/>
          <w:sz w:val="32"/>
          <w:szCs w:val="32"/>
          <w:shd w:val="clear" w:color="auto" w:fill="FFFFFF"/>
        </w:rPr>
        <w:t>实施</w:t>
      </w:r>
      <w:r>
        <w:rPr>
          <w:rFonts w:eastAsia="仿宋_GB2312"/>
          <w:sz w:val="32"/>
          <w:szCs w:val="32"/>
        </w:rPr>
        <w:t>轮椅采购，</w:t>
      </w:r>
      <w:r>
        <w:rPr>
          <w:rFonts w:eastAsia="仿宋_GB2312"/>
          <w:kern w:val="0"/>
          <w:sz w:val="32"/>
          <w:szCs w:val="32"/>
          <w:shd w:val="clear" w:color="auto" w:fill="FFFFFF"/>
        </w:rPr>
        <w:t>采购残疾人轮椅</w:t>
      </w:r>
      <w:r>
        <w:rPr>
          <w:rFonts w:eastAsia="仿宋_GB2312"/>
          <w:kern w:val="0"/>
          <w:sz w:val="32"/>
          <w:szCs w:val="32"/>
          <w:shd w:val="clear" w:color="auto" w:fill="FFFFFF"/>
        </w:rPr>
        <w:t>68</w:t>
      </w:r>
      <w:r>
        <w:rPr>
          <w:rFonts w:eastAsia="仿宋_GB2312"/>
          <w:kern w:val="0"/>
          <w:sz w:val="32"/>
          <w:szCs w:val="32"/>
          <w:shd w:val="clear" w:color="auto" w:fill="FFFFFF"/>
        </w:rPr>
        <w:t>辆，所有采购轮椅质量应符合国家标准及残疾人使用标准。</w:t>
      </w:r>
      <w:r>
        <w:rPr>
          <w:rFonts w:eastAsia="仿宋_GB2312"/>
          <w:sz w:val="32"/>
          <w:szCs w:val="32"/>
        </w:rPr>
        <w:t>该项目的实施有助于提高残疾人生活质量，提升社会和谐发展的稳定性。</w:t>
      </w:r>
    </w:p>
    <w:p w:rsidR="004B0F7D" w:rsidRDefault="00871AF5">
      <w:pPr>
        <w:adjustRightInd w:val="0"/>
        <w:snapToGrid w:val="0"/>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rPr>
        <w:t>业务运行费</w:t>
      </w:r>
      <w:r>
        <w:rPr>
          <w:rFonts w:eastAsia="仿宋_GB2312"/>
          <w:kern w:val="0"/>
          <w:sz w:val="32"/>
          <w:szCs w:val="32"/>
          <w:shd w:val="clear" w:color="auto" w:fill="FFFFFF"/>
          <w:lang w:val="zh-CN"/>
        </w:rPr>
        <w:t>项目经费申报内容和具体实施内容相符，申报内容合理可行。</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adjustRightInd w:val="0"/>
        <w:snapToGrid w:val="0"/>
        <w:spacing w:line="578" w:lineRule="exact"/>
        <w:ind w:firstLine="720"/>
        <w:rPr>
          <w:rFonts w:eastAsia="仿宋_GB2312"/>
          <w:kern w:val="0"/>
          <w:sz w:val="32"/>
          <w:szCs w:val="32"/>
          <w:shd w:val="clear" w:color="auto" w:fill="FFFFFF"/>
        </w:rPr>
      </w:pPr>
      <w:r>
        <w:rPr>
          <w:rFonts w:eastAsia="仿宋_GB2312"/>
          <w:kern w:val="0"/>
          <w:sz w:val="32"/>
          <w:szCs w:val="32"/>
          <w:shd w:val="clear" w:color="auto" w:fill="FFFFFF"/>
        </w:rPr>
        <w:t>根据《攀枝花市财政局关于</w:t>
      </w:r>
      <w:r>
        <w:rPr>
          <w:rFonts w:eastAsia="仿宋_GB2312"/>
          <w:kern w:val="0"/>
          <w:sz w:val="32"/>
          <w:szCs w:val="32"/>
          <w:shd w:val="clear" w:color="auto" w:fill="FFFFFF"/>
        </w:rPr>
        <w:t>2022</w:t>
      </w:r>
      <w:r>
        <w:rPr>
          <w:rFonts w:eastAsia="仿宋_GB2312"/>
          <w:kern w:val="0"/>
          <w:sz w:val="32"/>
          <w:szCs w:val="32"/>
          <w:shd w:val="clear" w:color="auto" w:fill="FFFFFF"/>
        </w:rPr>
        <w:t>年度预算绩效自评工作的通知》（攀财绩</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3</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w:t>
      </w:r>
      <w:r>
        <w:rPr>
          <w:rFonts w:eastAsia="仿宋_GB2312"/>
          <w:kern w:val="0"/>
          <w:sz w:val="32"/>
          <w:szCs w:val="32"/>
          <w:shd w:val="clear" w:color="auto" w:fill="FFFFFF"/>
        </w:rPr>
        <w:t>2023</w:t>
      </w:r>
      <w:r>
        <w:rPr>
          <w:rFonts w:eastAsia="仿宋_GB2312"/>
          <w:kern w:val="0"/>
          <w:sz w:val="32"/>
          <w:szCs w:val="32"/>
          <w:shd w:val="clear" w:color="auto" w:fill="FFFFFF"/>
        </w:rPr>
        <w:t>年</w:t>
      </w:r>
      <w:r>
        <w:rPr>
          <w:rFonts w:eastAsia="仿宋_GB2312"/>
          <w:kern w:val="0"/>
          <w:sz w:val="32"/>
          <w:szCs w:val="32"/>
          <w:shd w:val="clear" w:color="auto" w:fill="FFFFFF"/>
        </w:rPr>
        <w:t>4</w:t>
      </w:r>
      <w:r>
        <w:rPr>
          <w:rFonts w:eastAsia="仿宋_GB2312"/>
          <w:kern w:val="0"/>
          <w:sz w:val="32"/>
          <w:szCs w:val="32"/>
          <w:shd w:val="clear" w:color="auto" w:fill="FFFFFF"/>
        </w:rPr>
        <w:t>月，我会组织开展了本系统内的绩效自评工作，通过前期沟通、资料准备、数据汇总与分析、报告撰写、评价打分等形式开展了实施项目绩效评价工作。</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sz w:val="32"/>
          <w:szCs w:val="32"/>
        </w:rPr>
        <w:lastRenderedPageBreak/>
        <w:t>2022</w:t>
      </w:r>
      <w:r>
        <w:rPr>
          <w:rFonts w:eastAsia="仿宋_GB2312"/>
          <w:sz w:val="32"/>
          <w:szCs w:val="32"/>
        </w:rPr>
        <w:t>年</w:t>
      </w:r>
      <w:r>
        <w:rPr>
          <w:rFonts w:eastAsia="仿宋_GB2312"/>
          <w:sz w:val="32"/>
          <w:szCs w:val="32"/>
        </w:rPr>
        <w:t>1</w:t>
      </w:r>
      <w:r>
        <w:rPr>
          <w:rFonts w:eastAsia="仿宋_GB2312"/>
          <w:sz w:val="32"/>
          <w:szCs w:val="32"/>
        </w:rPr>
        <w:t>月，根据项目实施单位</w:t>
      </w:r>
      <w:r>
        <w:rPr>
          <w:rFonts w:eastAsia="仿宋_GB2312"/>
          <w:sz w:val="32"/>
          <w:szCs w:val="32"/>
        </w:rPr>
        <w:t>2021</w:t>
      </w:r>
      <w:r>
        <w:rPr>
          <w:rFonts w:eastAsia="仿宋_GB2312"/>
          <w:sz w:val="32"/>
          <w:szCs w:val="32"/>
        </w:rPr>
        <w:t>年未完成支付的业务情况，编制了</w:t>
      </w:r>
      <w:r>
        <w:rPr>
          <w:rFonts w:eastAsia="仿宋_GB2312"/>
          <w:sz w:val="32"/>
          <w:szCs w:val="32"/>
        </w:rPr>
        <w:t>2022</w:t>
      </w:r>
      <w:r>
        <w:rPr>
          <w:rFonts w:eastAsia="仿宋_GB2312"/>
          <w:sz w:val="32"/>
          <w:szCs w:val="32"/>
        </w:rPr>
        <w:t>年第一批市级项目预审会预算绩效目标申报表，</w:t>
      </w:r>
      <w:r>
        <w:rPr>
          <w:rFonts w:eastAsia="仿宋_GB2312"/>
          <w:sz w:val="32"/>
          <w:szCs w:val="32"/>
        </w:rPr>
        <w:t>2022</w:t>
      </w:r>
      <w:r>
        <w:rPr>
          <w:rFonts w:eastAsia="仿宋_GB2312"/>
          <w:sz w:val="32"/>
          <w:szCs w:val="32"/>
        </w:rPr>
        <w:t>年</w:t>
      </w:r>
      <w:r>
        <w:rPr>
          <w:rFonts w:eastAsia="仿宋_GB2312"/>
          <w:sz w:val="32"/>
          <w:szCs w:val="32"/>
        </w:rPr>
        <w:t>1</w:t>
      </w:r>
      <w:r>
        <w:rPr>
          <w:rFonts w:eastAsia="仿宋_GB2312"/>
          <w:sz w:val="32"/>
          <w:szCs w:val="32"/>
        </w:rPr>
        <w:t>月财政进行了批复，同意该项目的资金支付。</w:t>
      </w:r>
    </w:p>
    <w:p w:rsidR="004B0F7D" w:rsidRDefault="00871AF5">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资金计划。</w:t>
      </w:r>
      <w:r>
        <w:rPr>
          <w:rFonts w:eastAsia="仿宋_GB2312"/>
          <w:sz w:val="32"/>
          <w:szCs w:val="32"/>
        </w:rPr>
        <w:t>2022</w:t>
      </w:r>
      <w:r>
        <w:rPr>
          <w:rFonts w:eastAsia="仿宋_GB2312"/>
          <w:sz w:val="32"/>
          <w:szCs w:val="32"/>
        </w:rPr>
        <w:t>年，根据攀财资社〔</w:t>
      </w:r>
      <w:r>
        <w:rPr>
          <w:rFonts w:eastAsia="仿宋_GB2312"/>
          <w:sz w:val="32"/>
          <w:szCs w:val="32"/>
        </w:rPr>
        <w:t>2022</w:t>
      </w:r>
      <w:r>
        <w:rPr>
          <w:rFonts w:eastAsia="仿宋_GB2312"/>
          <w:sz w:val="32"/>
          <w:szCs w:val="32"/>
        </w:rPr>
        <w:t>〕</w:t>
      </w:r>
      <w:r>
        <w:rPr>
          <w:rFonts w:eastAsia="仿宋_GB2312"/>
          <w:sz w:val="32"/>
          <w:szCs w:val="32"/>
        </w:rPr>
        <w:t>2</w:t>
      </w:r>
      <w:r>
        <w:rPr>
          <w:rFonts w:eastAsia="仿宋_GB2312"/>
          <w:sz w:val="32"/>
          <w:szCs w:val="32"/>
        </w:rPr>
        <w:t>号文</w:t>
      </w:r>
      <w:r>
        <w:rPr>
          <w:rFonts w:eastAsia="仿宋_GB2312"/>
          <w:sz w:val="32"/>
          <w:szCs w:val="32"/>
        </w:rPr>
        <w:t>,</w:t>
      </w:r>
      <w:r>
        <w:rPr>
          <w:rFonts w:eastAsia="仿宋_GB2312"/>
          <w:sz w:val="32"/>
          <w:szCs w:val="32"/>
        </w:rPr>
        <w:t>下达市残疾人康复教育中心市本级专项资金用于支付</w:t>
      </w:r>
      <w:r>
        <w:rPr>
          <w:rFonts w:eastAsia="仿宋_GB2312"/>
          <w:sz w:val="32"/>
          <w:szCs w:val="32"/>
        </w:rPr>
        <w:t>68</w:t>
      </w:r>
      <w:r>
        <w:rPr>
          <w:rFonts w:eastAsia="仿宋_GB2312"/>
          <w:sz w:val="32"/>
          <w:szCs w:val="32"/>
        </w:rPr>
        <w:t>辆轮椅采购费用</w:t>
      </w:r>
      <w:r>
        <w:rPr>
          <w:rFonts w:eastAsia="仿宋_GB2312"/>
          <w:kern w:val="0"/>
          <w:sz w:val="32"/>
          <w:szCs w:val="32"/>
          <w:shd w:val="clear" w:color="auto" w:fill="FFFFFF"/>
          <w:lang w:val="zh-CN"/>
        </w:rPr>
        <w:t>。</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资金到位。</w:t>
      </w:r>
      <w:r>
        <w:rPr>
          <w:rFonts w:eastAsia="仿宋_GB2312"/>
          <w:sz w:val="32"/>
          <w:szCs w:val="32"/>
        </w:rPr>
        <w:t>市本级专项资金</w:t>
      </w:r>
      <w:r>
        <w:rPr>
          <w:rFonts w:eastAsia="仿宋_GB2312"/>
          <w:sz w:val="32"/>
          <w:szCs w:val="32"/>
        </w:rPr>
        <w:t>7.3</w:t>
      </w:r>
      <w:r>
        <w:rPr>
          <w:rFonts w:eastAsia="仿宋_GB2312"/>
          <w:sz w:val="32"/>
          <w:szCs w:val="32"/>
        </w:rPr>
        <w:t>万元，于</w:t>
      </w:r>
      <w:r>
        <w:rPr>
          <w:rFonts w:eastAsia="仿宋_GB2312"/>
          <w:sz w:val="32"/>
          <w:szCs w:val="32"/>
        </w:rPr>
        <w:t>2022</w:t>
      </w:r>
      <w:r>
        <w:rPr>
          <w:rFonts w:eastAsia="仿宋_GB2312"/>
          <w:sz w:val="32"/>
          <w:szCs w:val="32"/>
        </w:rPr>
        <w:t>年</w:t>
      </w:r>
      <w:r>
        <w:rPr>
          <w:rFonts w:eastAsia="仿宋_GB2312"/>
          <w:sz w:val="32"/>
          <w:szCs w:val="32"/>
        </w:rPr>
        <w:t>1</w:t>
      </w:r>
      <w:r>
        <w:rPr>
          <w:rFonts w:eastAsia="仿宋_GB2312"/>
          <w:sz w:val="32"/>
          <w:szCs w:val="32"/>
        </w:rPr>
        <w:t>月下达，资金到位率</w:t>
      </w:r>
      <w:r>
        <w:rPr>
          <w:rFonts w:eastAsia="仿宋_GB2312"/>
          <w:sz w:val="32"/>
          <w:szCs w:val="32"/>
        </w:rPr>
        <w:t>100%</w:t>
      </w:r>
      <w:r>
        <w:rPr>
          <w:rFonts w:eastAsia="仿宋_GB2312"/>
          <w:sz w:val="32"/>
          <w:szCs w:val="32"/>
        </w:rPr>
        <w:t>。</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资金使用。</w:t>
      </w:r>
      <w:r>
        <w:rPr>
          <w:rFonts w:eastAsia="仿宋_GB2312"/>
          <w:sz w:val="32"/>
          <w:szCs w:val="32"/>
        </w:rPr>
        <w:t>项目实施单位根据</w:t>
      </w:r>
      <w:r>
        <w:rPr>
          <w:rFonts w:eastAsia="仿宋_GB2312"/>
          <w:sz w:val="32"/>
          <w:szCs w:val="32"/>
        </w:rPr>
        <w:t>2021</w:t>
      </w:r>
      <w:r>
        <w:rPr>
          <w:rFonts w:eastAsia="仿宋_GB2312"/>
          <w:sz w:val="32"/>
          <w:szCs w:val="32"/>
        </w:rPr>
        <w:t>年对轮椅的验收情况，完成了轮椅采购费用的支付，共计</w:t>
      </w:r>
      <w:r>
        <w:rPr>
          <w:rFonts w:eastAsia="仿宋_GB2312"/>
          <w:sz w:val="32"/>
          <w:szCs w:val="32"/>
        </w:rPr>
        <w:t>7.3</w:t>
      </w:r>
      <w:r>
        <w:rPr>
          <w:rFonts w:eastAsia="仿宋_GB2312"/>
          <w:sz w:val="32"/>
          <w:szCs w:val="32"/>
        </w:rPr>
        <w:t>万元。</w:t>
      </w:r>
      <w:r>
        <w:rPr>
          <w:rFonts w:eastAsia="仿宋_GB2312"/>
          <w:kern w:val="0"/>
          <w:sz w:val="32"/>
          <w:szCs w:val="32"/>
          <w:shd w:val="clear" w:color="auto" w:fill="FFFFFF"/>
          <w:lang w:val="zh-CN"/>
        </w:rPr>
        <w:t>该项目资金的支付范围、支付标准、支付进度、支付依据合规合法</w:t>
      </w:r>
      <w:r>
        <w:rPr>
          <w:rFonts w:eastAsia="仿宋_GB2312"/>
          <w:sz w:val="32"/>
          <w:szCs w:val="32"/>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项目的开展</w:t>
      </w:r>
      <w:r>
        <w:rPr>
          <w:rFonts w:eastAsia="仿宋_GB2312"/>
          <w:kern w:val="0"/>
          <w:sz w:val="32"/>
          <w:szCs w:val="32"/>
          <w:shd w:val="clear" w:color="auto" w:fill="FFFFFF"/>
          <w:lang w:val="zh-CN"/>
        </w:rPr>
        <w:t>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项目进行立档管理，进一步提高</w:t>
      </w:r>
      <w:r>
        <w:rPr>
          <w:rFonts w:eastAsia="仿宋_GB2312"/>
          <w:kern w:val="0"/>
          <w:sz w:val="32"/>
          <w:szCs w:val="32"/>
          <w:shd w:val="clear" w:color="auto" w:fill="FFFFFF"/>
        </w:rPr>
        <w:t>业务运行费</w:t>
      </w:r>
      <w:r>
        <w:rPr>
          <w:rFonts w:eastAsia="仿宋_GB2312"/>
          <w:kern w:val="0"/>
          <w:sz w:val="32"/>
          <w:szCs w:val="32"/>
          <w:shd w:val="clear" w:color="auto" w:fill="FFFFFF"/>
          <w:lang w:val="zh-CN"/>
        </w:rPr>
        <w:t>项目资金的使用效益。</w:t>
      </w:r>
    </w:p>
    <w:p w:rsidR="004B0F7D" w:rsidRDefault="00871AF5">
      <w:pPr>
        <w:adjustRightInd w:val="0"/>
        <w:snapToGrid w:val="0"/>
        <w:spacing w:line="578" w:lineRule="exact"/>
        <w:ind w:firstLine="720"/>
        <w:rPr>
          <w:rFonts w:eastAsia="黑体"/>
          <w:sz w:val="32"/>
          <w:szCs w:val="32"/>
        </w:rPr>
      </w:pPr>
      <w:r>
        <w:rPr>
          <w:rFonts w:eastAsia="黑体"/>
          <w:sz w:val="32"/>
          <w:szCs w:val="32"/>
        </w:rPr>
        <w:t>三、项目实施及管理情况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（一）项目组织架构及实施流程。</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kern w:val="0"/>
          <w:sz w:val="32"/>
          <w:szCs w:val="32"/>
          <w:shd w:val="clear" w:color="auto" w:fill="FFFFFF"/>
          <w:lang w:val="zh-CN"/>
        </w:rPr>
        <w:t>在预算下达后，</w:t>
      </w:r>
      <w:r>
        <w:rPr>
          <w:rFonts w:eastAsia="仿宋_GB2312"/>
          <w:kern w:val="0"/>
          <w:sz w:val="32"/>
          <w:szCs w:val="32"/>
          <w:shd w:val="clear" w:color="auto" w:fill="FFFFFF"/>
        </w:rPr>
        <w:t>我会要求实施单位</w:t>
      </w:r>
      <w:r>
        <w:rPr>
          <w:rFonts w:eastAsia="仿宋_GB2312"/>
          <w:kern w:val="0"/>
          <w:sz w:val="32"/>
          <w:szCs w:val="32"/>
          <w:shd w:val="clear" w:color="auto" w:fill="FFFFFF"/>
          <w:lang w:val="zh-CN"/>
        </w:rPr>
        <w:t>编制了项目预算并报党组</w:t>
      </w:r>
      <w:r>
        <w:rPr>
          <w:rFonts w:eastAsia="仿宋_GB2312"/>
          <w:kern w:val="0"/>
          <w:sz w:val="32"/>
          <w:szCs w:val="32"/>
          <w:shd w:val="clear" w:color="auto" w:fill="FFFFFF"/>
        </w:rPr>
        <w:t>研究</w:t>
      </w:r>
      <w:r>
        <w:rPr>
          <w:rFonts w:eastAsia="仿宋_GB2312"/>
          <w:kern w:val="0"/>
          <w:sz w:val="32"/>
          <w:szCs w:val="32"/>
          <w:shd w:val="clear" w:color="auto" w:fill="FFFFFF"/>
          <w:lang w:val="zh-CN"/>
        </w:rPr>
        <w:t>通过。</w:t>
      </w:r>
      <w:r>
        <w:rPr>
          <w:rFonts w:eastAsia="仿宋_GB2312"/>
          <w:sz w:val="32"/>
          <w:szCs w:val="32"/>
        </w:rPr>
        <w:t>项目实施单位在</w:t>
      </w:r>
      <w:r>
        <w:rPr>
          <w:rFonts w:eastAsia="仿宋_GB2312"/>
          <w:sz w:val="32"/>
          <w:szCs w:val="32"/>
        </w:rPr>
        <w:t>2021</w:t>
      </w:r>
      <w:r>
        <w:rPr>
          <w:rFonts w:eastAsia="仿宋_GB2312"/>
          <w:sz w:val="32"/>
          <w:szCs w:val="32"/>
        </w:rPr>
        <w:t>年</w:t>
      </w:r>
      <w:r>
        <w:rPr>
          <w:rFonts w:eastAsia="仿宋_GB2312"/>
          <w:sz w:val="32"/>
          <w:szCs w:val="32"/>
        </w:rPr>
        <w:t>9</w:t>
      </w:r>
      <w:r>
        <w:rPr>
          <w:rFonts w:eastAsia="仿宋_GB2312"/>
          <w:sz w:val="32"/>
          <w:szCs w:val="32"/>
        </w:rPr>
        <w:t>月通过公开挂网</w:t>
      </w:r>
      <w:r>
        <w:rPr>
          <w:rFonts w:eastAsia="仿宋_GB2312"/>
          <w:sz w:val="32"/>
          <w:szCs w:val="32"/>
        </w:rPr>
        <w:lastRenderedPageBreak/>
        <w:t>方式开展了轮椅采购项目，</w:t>
      </w:r>
      <w:r>
        <w:rPr>
          <w:rFonts w:eastAsia="仿宋_GB2312"/>
          <w:kern w:val="0"/>
          <w:sz w:val="32"/>
          <w:szCs w:val="32"/>
          <w:shd w:val="clear" w:color="auto" w:fill="FFFFFF"/>
        </w:rPr>
        <w:t>在项目实施过程中，严格要求实施单位按照《攀枝花市残疾人就业保障金征收使用管理实施细则》及我会内控制度进行资金管理及支付。</w:t>
      </w:r>
      <w:r>
        <w:rPr>
          <w:rFonts w:eastAsia="仿宋_GB2312"/>
          <w:kern w:val="0"/>
          <w:sz w:val="32"/>
          <w:szCs w:val="32"/>
          <w:shd w:val="clear" w:color="auto" w:fill="FFFFFF"/>
          <w:lang w:val="zh-CN"/>
        </w:rPr>
        <w:t>项目完成后，验收小组成员对培训项目进行了验收，并按合同要求付款。</w:t>
      </w:r>
      <w:r>
        <w:rPr>
          <w:rFonts w:eastAsia="仿宋_GB2312"/>
          <w:kern w:val="0"/>
          <w:sz w:val="32"/>
          <w:szCs w:val="32"/>
          <w:shd w:val="clear" w:color="auto" w:fill="FFFFFF"/>
        </w:rPr>
        <w:t>该项目采购的轮椅主要</w:t>
      </w:r>
      <w:r>
        <w:rPr>
          <w:rFonts w:eastAsia="仿宋_GB2312"/>
          <w:sz w:val="32"/>
          <w:szCs w:val="32"/>
        </w:rPr>
        <w:t>为西区残疾人适配</w:t>
      </w:r>
      <w:r>
        <w:rPr>
          <w:rFonts w:eastAsia="仿宋_GB2312"/>
          <w:sz w:val="32"/>
          <w:szCs w:val="32"/>
        </w:rPr>
        <w:t>41</w:t>
      </w:r>
      <w:r>
        <w:rPr>
          <w:rFonts w:eastAsia="仿宋_GB2312"/>
          <w:sz w:val="32"/>
          <w:szCs w:val="32"/>
        </w:rPr>
        <w:t>辆，盐边残疾人适配</w:t>
      </w:r>
      <w:r>
        <w:rPr>
          <w:rFonts w:eastAsia="仿宋_GB2312"/>
          <w:sz w:val="32"/>
          <w:szCs w:val="32"/>
        </w:rPr>
        <w:t>27</w:t>
      </w:r>
      <w:r>
        <w:rPr>
          <w:rFonts w:eastAsia="仿宋_GB2312"/>
          <w:sz w:val="32"/>
          <w:szCs w:val="32"/>
        </w:rPr>
        <w:t>辆，所有轮椅已分发给残疾人使用。</w:t>
      </w:r>
    </w:p>
    <w:p w:rsidR="004B0F7D" w:rsidRDefault="00871AF5">
      <w:pPr>
        <w:widowControl/>
        <w:adjustRightInd w:val="0"/>
        <w:snapToGrid w:val="0"/>
        <w:spacing w:line="578" w:lineRule="exact"/>
        <w:ind w:firstLineChars="200" w:firstLine="641"/>
        <w:contextualSpacing/>
        <w:jc w:val="left"/>
        <w:rPr>
          <w:rFonts w:eastAsia="楷体_GB2312"/>
          <w:b/>
          <w:sz w:val="32"/>
          <w:szCs w:val="32"/>
          <w:lang w:val="zh-CN"/>
        </w:rPr>
      </w:pPr>
      <w:r>
        <w:rPr>
          <w:rFonts w:eastAsia="楷体_GB2312"/>
          <w:b/>
          <w:sz w:val="32"/>
          <w:szCs w:val="32"/>
          <w:lang w:val="zh-CN"/>
        </w:rPr>
        <w:t>（二）项目管理情况。</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rPr>
        <w:t>我会作为项目主管部门，要求实施单位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业务运行费</w:t>
      </w:r>
      <w:r>
        <w:rPr>
          <w:rFonts w:eastAsia="仿宋_GB2312"/>
          <w:kern w:val="0"/>
          <w:sz w:val="32"/>
          <w:szCs w:val="32"/>
          <w:shd w:val="clear" w:color="auto" w:fill="FFFFFF"/>
          <w:lang w:val="zh-CN"/>
        </w:rPr>
        <w:t>项目</w:t>
      </w:r>
      <w:r>
        <w:rPr>
          <w:rFonts w:eastAsia="仿宋_GB2312"/>
          <w:kern w:val="0"/>
          <w:sz w:val="32"/>
          <w:szCs w:val="32"/>
          <w:shd w:val="clear" w:color="auto" w:fill="FFFFFF"/>
        </w:rPr>
        <w:t>采购</w:t>
      </w:r>
      <w:r>
        <w:rPr>
          <w:rFonts w:eastAsia="仿宋_GB2312"/>
          <w:kern w:val="0"/>
          <w:sz w:val="32"/>
          <w:szCs w:val="32"/>
          <w:shd w:val="clear" w:color="auto" w:fill="FFFFFF"/>
          <w:lang w:val="zh-CN"/>
        </w:rPr>
        <w:t>内容</w:t>
      </w:r>
      <w:r>
        <w:rPr>
          <w:rFonts w:eastAsia="仿宋_GB2312"/>
          <w:kern w:val="0"/>
          <w:sz w:val="32"/>
          <w:szCs w:val="32"/>
          <w:shd w:val="clear" w:color="auto" w:fill="FFFFFF"/>
        </w:rPr>
        <w:t>开展采购，并</w:t>
      </w:r>
      <w:r>
        <w:rPr>
          <w:rFonts w:eastAsia="仿宋_GB2312"/>
          <w:kern w:val="0"/>
          <w:sz w:val="32"/>
          <w:szCs w:val="32"/>
          <w:shd w:val="clear" w:color="auto" w:fill="FFFFFF"/>
          <w:lang w:val="zh-CN"/>
        </w:rPr>
        <w:t>对</w:t>
      </w:r>
      <w:r>
        <w:rPr>
          <w:rFonts w:eastAsia="仿宋_GB2312"/>
          <w:kern w:val="0"/>
          <w:sz w:val="32"/>
          <w:szCs w:val="32"/>
          <w:shd w:val="clear" w:color="auto" w:fill="FFFFFF"/>
        </w:rPr>
        <w:t>项目采购</w:t>
      </w:r>
      <w:r>
        <w:rPr>
          <w:rFonts w:eastAsia="仿宋_GB2312"/>
          <w:kern w:val="0"/>
          <w:sz w:val="32"/>
          <w:szCs w:val="32"/>
          <w:shd w:val="clear" w:color="auto" w:fill="FFFFFF"/>
          <w:lang w:val="zh-CN"/>
        </w:rPr>
        <w:t>开展进行全程监管。</w:t>
      </w:r>
      <w:r>
        <w:rPr>
          <w:rFonts w:eastAsia="仿宋_GB2312"/>
          <w:kern w:val="0"/>
          <w:sz w:val="32"/>
          <w:szCs w:val="32"/>
          <w:shd w:val="clear" w:color="auto" w:fill="FFFFFF"/>
        </w:rPr>
        <w:t>我会</w:t>
      </w:r>
      <w:r>
        <w:rPr>
          <w:rFonts w:eastAsia="仿宋_GB2312"/>
          <w:kern w:val="0"/>
          <w:sz w:val="32"/>
          <w:szCs w:val="32"/>
        </w:rPr>
        <w:t>坚持以残疾人辅具需求为导向，以残疾人满意为效果，</w:t>
      </w:r>
      <w:r>
        <w:rPr>
          <w:rFonts w:eastAsia="仿宋_GB2312"/>
          <w:sz w:val="32"/>
          <w:szCs w:val="32"/>
        </w:rPr>
        <w:t>严格要求项目实施单位按照《中华人民共和国</w:t>
      </w:r>
      <w:r w:rsidR="00005B5F">
        <w:rPr>
          <w:rFonts w:eastAsia="仿宋_GB2312" w:hint="eastAsia"/>
          <w:sz w:val="32"/>
          <w:szCs w:val="32"/>
        </w:rPr>
        <w:t>政府</w:t>
      </w:r>
      <w:r>
        <w:rPr>
          <w:rFonts w:eastAsia="仿宋_GB2312"/>
          <w:sz w:val="32"/>
          <w:szCs w:val="32"/>
        </w:rPr>
        <w:t>采购法》、《中华人民共和国合同法》及《中标通知书》签订采购合同，严格按照《招标文件》验收，以确保轮椅的质量。</w:t>
      </w:r>
    </w:p>
    <w:p w:rsidR="004B0F7D" w:rsidRDefault="00871AF5">
      <w:pPr>
        <w:adjustRightInd w:val="0"/>
        <w:snapToGrid w:val="0"/>
        <w:spacing w:line="578" w:lineRule="exact"/>
        <w:ind w:firstLineChars="200" w:firstLine="641"/>
        <w:rPr>
          <w:rFonts w:eastAsia="楷体_GB2312"/>
          <w:b/>
          <w:sz w:val="32"/>
          <w:szCs w:val="32"/>
          <w:lang w:val="zh-CN"/>
        </w:rPr>
      </w:pPr>
      <w:r>
        <w:rPr>
          <w:rFonts w:eastAsia="楷体_GB2312"/>
          <w:b/>
          <w:sz w:val="32"/>
          <w:szCs w:val="32"/>
          <w:lang w:val="zh-CN"/>
        </w:rPr>
        <w:t>（三）项目监管情况。</w:t>
      </w:r>
    </w:p>
    <w:p w:rsidR="004B0F7D" w:rsidRDefault="00871AF5">
      <w:pPr>
        <w:adjustRightInd w:val="0"/>
        <w:snapToGrid w:val="0"/>
        <w:spacing w:line="578"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我会作为该项目的主管部门，在轮椅采购时，我会</w:t>
      </w:r>
      <w:r>
        <w:rPr>
          <w:rFonts w:eastAsia="仿宋_GB2312"/>
          <w:kern w:val="0"/>
          <w:sz w:val="32"/>
          <w:szCs w:val="32"/>
          <w:shd w:val="clear" w:color="auto" w:fill="FFFFFF"/>
          <w:lang w:val="zh-CN"/>
        </w:rPr>
        <w:t>领导</w:t>
      </w:r>
      <w:r>
        <w:rPr>
          <w:rFonts w:eastAsia="仿宋_GB2312"/>
          <w:kern w:val="0"/>
          <w:sz w:val="32"/>
          <w:szCs w:val="32"/>
          <w:shd w:val="clear" w:color="auto" w:fill="FFFFFF"/>
        </w:rPr>
        <w:t>及相关业务科室全程参与</w:t>
      </w:r>
      <w:r>
        <w:rPr>
          <w:rFonts w:eastAsia="仿宋_GB2312"/>
          <w:kern w:val="0"/>
          <w:sz w:val="32"/>
          <w:szCs w:val="32"/>
          <w:shd w:val="clear" w:color="auto" w:fill="FFFFFF"/>
          <w:lang w:val="zh-CN"/>
        </w:rPr>
        <w:t>指导工作，</w:t>
      </w:r>
      <w:r>
        <w:rPr>
          <w:rFonts w:eastAsia="仿宋_GB2312"/>
          <w:kern w:val="0"/>
          <w:sz w:val="32"/>
          <w:szCs w:val="32"/>
          <w:shd w:val="clear" w:color="auto" w:fill="FFFFFF"/>
        </w:rPr>
        <w:t>对项目开展进行指导、监督和检查。我会相关部门在项目完成后对实施单位的项目资料及财务资料进行了审核把关，确保了项目资金专款专用，无截留、挪用、挤占等现象出现。</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4B0F7D" w:rsidRDefault="00871AF5">
      <w:pPr>
        <w:spacing w:line="580" w:lineRule="exact"/>
        <w:ind w:firstLineChars="200" w:firstLine="640"/>
        <w:rPr>
          <w:rFonts w:eastAsia="仿宋_GB2312"/>
          <w:sz w:val="32"/>
          <w:szCs w:val="32"/>
        </w:rPr>
      </w:pPr>
      <w:r>
        <w:rPr>
          <w:rFonts w:eastAsia="仿宋_GB2312"/>
          <w:sz w:val="32"/>
          <w:szCs w:val="32"/>
        </w:rPr>
        <w:t>我会</w:t>
      </w:r>
      <w:r>
        <w:rPr>
          <w:rFonts w:eastAsia="仿宋_GB2312"/>
          <w:kern w:val="0"/>
          <w:sz w:val="32"/>
          <w:szCs w:val="32"/>
        </w:rPr>
        <w:t>坚持以残疾人辅具需求为导向，以残疾人满意为效果，认真组织并要求项目实施单位按要求开展残疾人轮椅采购项目，较好地完成了项目绩效目标，保障了残疾人康复权</w:t>
      </w:r>
      <w:r>
        <w:rPr>
          <w:rFonts w:eastAsia="仿宋_GB2312"/>
          <w:kern w:val="0"/>
          <w:sz w:val="32"/>
          <w:szCs w:val="32"/>
        </w:rPr>
        <w:lastRenderedPageBreak/>
        <w:t>益。项目实施单位于</w:t>
      </w:r>
      <w:r>
        <w:rPr>
          <w:rFonts w:eastAsia="仿宋_GB2312"/>
          <w:kern w:val="0"/>
          <w:sz w:val="32"/>
          <w:szCs w:val="32"/>
        </w:rPr>
        <w:t>2021</w:t>
      </w:r>
      <w:r>
        <w:rPr>
          <w:rFonts w:eastAsia="仿宋_GB2312"/>
          <w:kern w:val="0"/>
          <w:sz w:val="32"/>
          <w:szCs w:val="32"/>
        </w:rPr>
        <w:t>年</w:t>
      </w:r>
      <w:r>
        <w:rPr>
          <w:rFonts w:eastAsia="仿宋_GB2312"/>
          <w:kern w:val="0"/>
          <w:sz w:val="32"/>
          <w:szCs w:val="32"/>
        </w:rPr>
        <w:t>10</w:t>
      </w:r>
      <w:r>
        <w:rPr>
          <w:rFonts w:eastAsia="仿宋_GB2312"/>
          <w:kern w:val="0"/>
          <w:sz w:val="32"/>
          <w:szCs w:val="32"/>
        </w:rPr>
        <w:t>月完成了轮椅验收，并按需求配发给了区县残疾人</w:t>
      </w:r>
      <w:r>
        <w:rPr>
          <w:rFonts w:eastAsia="仿宋_GB2312"/>
          <w:sz w:val="32"/>
          <w:szCs w:val="32"/>
        </w:rPr>
        <w:t>68</w:t>
      </w:r>
      <w:r>
        <w:rPr>
          <w:rFonts w:eastAsia="仿宋_GB2312"/>
          <w:sz w:val="32"/>
          <w:szCs w:val="32"/>
        </w:rPr>
        <w:t>辆轮椅。根据</w:t>
      </w:r>
      <w:r>
        <w:rPr>
          <w:rFonts w:eastAsia="仿宋_GB2312"/>
          <w:sz w:val="32"/>
          <w:szCs w:val="32"/>
        </w:rPr>
        <w:t>2021</w:t>
      </w:r>
      <w:r>
        <w:rPr>
          <w:rFonts w:eastAsia="仿宋_GB2312"/>
          <w:sz w:val="32"/>
          <w:szCs w:val="32"/>
        </w:rPr>
        <w:t>年对轮椅的验收情况，完成了轮椅采购费用的支付，共计</w:t>
      </w:r>
      <w:r>
        <w:rPr>
          <w:rFonts w:eastAsia="仿宋_GB2312"/>
          <w:sz w:val="32"/>
          <w:szCs w:val="32"/>
        </w:rPr>
        <w:t>7.3</w:t>
      </w:r>
      <w:r>
        <w:rPr>
          <w:rFonts w:eastAsia="仿宋_GB2312"/>
          <w:sz w:val="32"/>
          <w:szCs w:val="32"/>
        </w:rPr>
        <w:t>万元。资金的支付与预算相符。项目完成后对受益贫困残疾人及相关人员的反馈调查，均非常满意。</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4B0F7D" w:rsidRDefault="00871AF5">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分项目类别</w:t>
      </w:r>
      <w:r>
        <w:rPr>
          <w:rFonts w:eastAsia="仿宋_GB2312"/>
          <w:kern w:val="0"/>
          <w:sz w:val="32"/>
          <w:szCs w:val="32"/>
          <w:shd w:val="clear" w:color="auto" w:fill="FFFFFF"/>
          <w:lang w:val="zh-CN"/>
        </w:rPr>
        <w:t>从项目经济效益、社会效益、生态效益、可持续效益以及服务对象满意度等方面对项目效益进行全面分析评价。</w:t>
      </w:r>
    </w:p>
    <w:p w:rsidR="004B0F7D" w:rsidRDefault="00871AF5">
      <w:pPr>
        <w:pStyle w:val="a0"/>
        <w:spacing w:before="93"/>
        <w:rPr>
          <w:rFonts w:ascii="Times New Roman"/>
          <w:lang w:val="zh-CN"/>
        </w:rPr>
      </w:pPr>
      <w:r>
        <w:rPr>
          <w:rFonts w:ascii="Times New Roman"/>
          <w:noProof/>
        </w:rPr>
        <w:drawing>
          <wp:inline distT="0" distB="0" distL="114300" distR="114300">
            <wp:extent cx="5266690" cy="4484370"/>
            <wp:effectExtent l="0" t="0" r="10160" b="1143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5266690" cy="4484370"/>
                    </a:xfrm>
                    <a:prstGeom prst="rect">
                      <a:avLst/>
                    </a:prstGeom>
                    <a:noFill/>
                    <a:ln>
                      <a:noFill/>
                    </a:ln>
                  </pic:spPr>
                </pic:pic>
              </a:graphicData>
            </a:graphic>
          </wp:inline>
        </w:drawing>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lastRenderedPageBreak/>
        <w:t>通过对</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年业务运行费实施绩效进行了指标评价，该专项经费完成了</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年轮椅采购项目的资金支付需求，保障了残疾人的权益，对相关人员进行问询，评论结论为</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好</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因财政资金支付困难，应于</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年支付的采购款，实际于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2</w:t>
      </w:r>
      <w:r>
        <w:rPr>
          <w:rFonts w:eastAsia="仿宋_GB2312"/>
          <w:kern w:val="0"/>
          <w:sz w:val="32"/>
          <w:szCs w:val="32"/>
          <w:shd w:val="clear" w:color="auto" w:fill="FFFFFF"/>
          <w:lang w:val="zh-CN"/>
        </w:rPr>
        <w:t>月才完成支付。</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autoSpaceDE w:val="0"/>
        <w:autoSpaceDN w:val="0"/>
        <w:adjustRightInd w:val="0"/>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充分考虑残疾人康复需求，</w:t>
      </w:r>
      <w:r w:rsidR="00EE6EE0">
        <w:rPr>
          <w:rFonts w:eastAsia="仿宋_GB2312"/>
          <w:kern w:val="0"/>
          <w:sz w:val="32"/>
          <w:szCs w:val="32"/>
          <w:shd w:val="clear" w:color="auto" w:fill="FFFFFF"/>
          <w:lang w:val="zh-CN"/>
        </w:rPr>
        <w:t>加大残疾人康复经费投入，让更多残疾人享受到康复服务，使他们更好</w:t>
      </w:r>
      <w:r w:rsidR="00EE6EE0">
        <w:rPr>
          <w:rFonts w:eastAsia="仿宋_GB2312" w:hint="eastAsia"/>
          <w:kern w:val="0"/>
          <w:sz w:val="32"/>
          <w:szCs w:val="32"/>
          <w:shd w:val="clear" w:color="auto" w:fill="FFFFFF"/>
          <w:lang w:val="zh-CN"/>
        </w:rPr>
        <w:t>地</w:t>
      </w:r>
      <w:r>
        <w:rPr>
          <w:rFonts w:eastAsia="仿宋_GB2312"/>
          <w:kern w:val="0"/>
          <w:sz w:val="32"/>
          <w:szCs w:val="32"/>
          <w:shd w:val="clear" w:color="auto" w:fill="FFFFFF"/>
          <w:lang w:val="zh-CN"/>
        </w:rPr>
        <w:t>融入社会，参与社会，提高就业率。</w:t>
      </w:r>
    </w:p>
    <w:p w:rsidR="004B0F7D" w:rsidRDefault="00871AF5">
      <w:pPr>
        <w:autoSpaceDE w:val="0"/>
        <w:autoSpaceDN w:val="0"/>
        <w:adjustRightInd w:val="0"/>
        <w:spacing w:line="600" w:lineRule="exact"/>
        <w:ind w:firstLineChars="200" w:firstLine="640"/>
        <w:rPr>
          <w:rFonts w:eastAsia="仿宋"/>
          <w:b/>
          <w:sz w:val="32"/>
          <w:szCs w:val="32"/>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保证财政资金支付效率，按时进行项目资金支付。</w:t>
      </w:r>
    </w:p>
    <w:p w:rsidR="004B0F7D" w:rsidRDefault="004B0F7D"/>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4B0F7D">
      <w:pPr>
        <w:pStyle w:val="a4"/>
        <w:ind w:firstLine="880"/>
        <w:rPr>
          <w:rStyle w:val="1Char"/>
          <w:rFonts w:eastAsia="黑体"/>
          <w:b w:val="0"/>
        </w:rPr>
      </w:pPr>
    </w:p>
    <w:p w:rsidR="00871AF5" w:rsidRDefault="00871AF5">
      <w:pPr>
        <w:pStyle w:val="a4"/>
        <w:ind w:firstLine="880"/>
        <w:rPr>
          <w:rStyle w:val="1Char"/>
          <w:rFonts w:eastAsia="黑体"/>
          <w:b w:val="0"/>
        </w:rPr>
      </w:pPr>
    </w:p>
    <w:p w:rsidR="004B0F7D" w:rsidRDefault="004B0F7D">
      <w:pPr>
        <w:pStyle w:val="a4"/>
        <w:ind w:firstLine="880"/>
        <w:rPr>
          <w:rStyle w:val="1Char"/>
          <w:rFonts w:eastAsia="黑体"/>
          <w:b w:val="0"/>
        </w:rPr>
      </w:pPr>
    </w:p>
    <w:p w:rsidR="004B0F7D" w:rsidRDefault="00871AF5">
      <w:pPr>
        <w:pStyle w:val="af"/>
        <w:spacing w:line="578" w:lineRule="exact"/>
        <w:jc w:val="center"/>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lastRenderedPageBreak/>
        <w:t>2023</w:t>
      </w:r>
      <w:r>
        <w:rPr>
          <w:rFonts w:ascii="Times New Roman" w:eastAsia="方正小标宋简体" w:hAnsi="Times New Roman"/>
          <w:color w:val="auto"/>
          <w:kern w:val="2"/>
          <w:sz w:val="36"/>
          <w:szCs w:val="36"/>
          <w:lang w:val="en-US"/>
        </w:rPr>
        <w:t>年市级专项资金预算项目绩效自评报告</w:t>
      </w:r>
    </w:p>
    <w:p w:rsidR="004B0F7D" w:rsidRDefault="00871AF5">
      <w:pPr>
        <w:pStyle w:val="af"/>
        <w:spacing w:line="578" w:lineRule="exact"/>
        <w:jc w:val="center"/>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t>（康复托养设备补助）</w:t>
      </w: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rPr>
        <w:t>市残联作为该项目实施的主管部门，主要负责</w:t>
      </w:r>
      <w:r>
        <w:rPr>
          <w:rFonts w:eastAsia="仿宋_GB2312"/>
          <w:sz w:val="32"/>
          <w:szCs w:val="32"/>
        </w:rPr>
        <w:t>残疾人康复托养设备补助</w:t>
      </w:r>
      <w:r>
        <w:rPr>
          <w:rFonts w:eastAsia="仿宋_GB2312"/>
          <w:kern w:val="0"/>
          <w:sz w:val="32"/>
          <w:szCs w:val="32"/>
          <w:shd w:val="clear" w:color="auto" w:fill="FFFFFF"/>
        </w:rPr>
        <w:t>项目的组织领导、统筹协调和管理，督促项目实施单位规范开展残疾人康复托养设备采购项目的实施。</w:t>
      </w:r>
      <w:r>
        <w:rPr>
          <w:rFonts w:eastAsia="仿宋_GB2312"/>
          <w:sz w:val="32"/>
          <w:szCs w:val="32"/>
        </w:rPr>
        <w:t>该项目是</w:t>
      </w:r>
      <w:r>
        <w:rPr>
          <w:rFonts w:eastAsia="仿宋_GB2312"/>
          <w:sz w:val="32"/>
          <w:szCs w:val="32"/>
          <w:lang w:val="zh-CN"/>
        </w:rPr>
        <w:t>市残疾人康复中心与市第三人民医院合作开展的</w:t>
      </w:r>
      <w:r>
        <w:rPr>
          <w:rFonts w:eastAsia="仿宋_GB2312"/>
          <w:sz w:val="32"/>
          <w:szCs w:val="32"/>
          <w:lang w:val="zh-CN"/>
        </w:rPr>
        <w:t>“</w:t>
      </w:r>
      <w:r>
        <w:rPr>
          <w:rFonts w:eastAsia="仿宋_GB2312"/>
          <w:sz w:val="32"/>
          <w:szCs w:val="32"/>
          <w:lang w:val="zh-CN"/>
        </w:rPr>
        <w:t>心灵绿洲</w:t>
      </w:r>
      <w:r>
        <w:rPr>
          <w:rFonts w:eastAsia="仿宋_GB2312"/>
          <w:sz w:val="32"/>
          <w:szCs w:val="32"/>
          <w:lang w:val="zh-CN"/>
        </w:rPr>
        <w:t>”</w:t>
      </w:r>
      <w:r>
        <w:rPr>
          <w:rFonts w:eastAsia="仿宋_GB2312"/>
          <w:sz w:val="32"/>
          <w:szCs w:val="32"/>
          <w:lang w:val="zh-CN"/>
        </w:rPr>
        <w:t>精神残疾人康复项目，以及针对企事业单位入职的残疾人心理咨询、康复服务的功能室建设，根据项目需要开展</w:t>
      </w:r>
      <w:r>
        <w:rPr>
          <w:rFonts w:eastAsia="仿宋_GB2312"/>
          <w:sz w:val="32"/>
          <w:szCs w:val="32"/>
        </w:rPr>
        <w:t>设备</w:t>
      </w:r>
      <w:r>
        <w:rPr>
          <w:rFonts w:eastAsia="仿宋_GB2312"/>
          <w:sz w:val="32"/>
          <w:szCs w:val="32"/>
          <w:lang w:val="zh-CN"/>
        </w:rPr>
        <w:t>采购工作</w:t>
      </w:r>
      <w:r>
        <w:rPr>
          <w:rFonts w:eastAsia="仿宋_GB2312"/>
          <w:kern w:val="0"/>
          <w:sz w:val="32"/>
          <w:szCs w:val="32"/>
          <w:shd w:val="clear" w:color="auto" w:fill="FFFFFF"/>
          <w:lang w:val="zh-CN"/>
        </w:rPr>
        <w:t>。</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．项目立项、资金申报的依据。根据《攀枝花市人民政府关于印发</w:t>
      </w:r>
      <w:r>
        <w:rPr>
          <w:rFonts w:eastAsia="仿宋_GB2312"/>
          <w:kern w:val="0"/>
          <w:sz w:val="32"/>
          <w:szCs w:val="32"/>
          <w:shd w:val="clear" w:color="auto" w:fill="FFFFFF"/>
          <w:lang w:val="zh-CN"/>
        </w:rPr>
        <w:t>&lt;</w:t>
      </w:r>
      <w:r>
        <w:rPr>
          <w:rFonts w:eastAsia="仿宋_GB2312"/>
          <w:kern w:val="0"/>
          <w:sz w:val="32"/>
          <w:szCs w:val="32"/>
          <w:shd w:val="clear" w:color="auto" w:fill="FFFFFF"/>
          <w:lang w:val="zh-CN"/>
        </w:rPr>
        <w:t>攀枝花市</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十四五</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残疾人保障和发展规划</w:t>
      </w:r>
      <w:r>
        <w:rPr>
          <w:rFonts w:eastAsia="仿宋_GB2312"/>
          <w:kern w:val="0"/>
          <w:sz w:val="32"/>
          <w:szCs w:val="32"/>
          <w:shd w:val="clear" w:color="auto" w:fill="FFFFFF"/>
          <w:lang w:val="zh-CN"/>
        </w:rPr>
        <w:t>&gt;</w:t>
      </w:r>
      <w:r>
        <w:rPr>
          <w:rFonts w:eastAsia="仿宋_GB2312"/>
          <w:kern w:val="0"/>
          <w:sz w:val="32"/>
          <w:szCs w:val="32"/>
          <w:shd w:val="clear" w:color="auto" w:fill="FFFFFF"/>
          <w:lang w:val="zh-CN"/>
        </w:rPr>
        <w:t>的通知》</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攀府发〔</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17</w:t>
      </w:r>
      <w:r>
        <w:rPr>
          <w:rFonts w:eastAsia="仿宋_GB2312"/>
          <w:kern w:val="0"/>
          <w:sz w:val="32"/>
          <w:szCs w:val="32"/>
          <w:shd w:val="clear" w:color="auto" w:fill="FFFFFF"/>
          <w:lang w:val="zh-CN"/>
        </w:rPr>
        <w:t>号）</w:t>
      </w:r>
      <w:r>
        <w:rPr>
          <w:rFonts w:eastAsia="仿宋_GB2312"/>
          <w:kern w:val="0"/>
          <w:sz w:val="32"/>
          <w:szCs w:val="32"/>
          <w:shd w:val="clear" w:color="auto" w:fill="FFFFFF"/>
        </w:rPr>
        <w:t>和</w:t>
      </w:r>
      <w:r>
        <w:rPr>
          <w:rFonts w:eastAsia="仿宋_GB2312"/>
          <w:kern w:val="0"/>
          <w:sz w:val="32"/>
          <w:szCs w:val="32"/>
          <w:shd w:val="clear" w:color="auto" w:fill="FFFFFF"/>
          <w:lang w:val="zh-CN"/>
        </w:rPr>
        <w:t>《</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攀财规</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1</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文件精神</w:t>
      </w:r>
      <w:r>
        <w:rPr>
          <w:rFonts w:eastAsia="仿宋_GB2312"/>
          <w:kern w:val="0"/>
          <w:sz w:val="32"/>
          <w:szCs w:val="32"/>
          <w:shd w:val="clear" w:color="auto" w:fill="FFFFFF"/>
          <w:lang w:val="zh-CN"/>
        </w:rPr>
        <w:t>，</w:t>
      </w:r>
      <w:r>
        <w:rPr>
          <w:rFonts w:eastAsia="仿宋_GB2312"/>
          <w:sz w:val="32"/>
          <w:szCs w:val="32"/>
        </w:rPr>
        <w:t>该项目</w:t>
      </w:r>
      <w:r>
        <w:rPr>
          <w:rFonts w:eastAsia="仿宋_GB2312"/>
          <w:kern w:val="0"/>
          <w:sz w:val="32"/>
          <w:szCs w:val="32"/>
          <w:shd w:val="clear" w:color="auto" w:fill="FFFFFF"/>
        </w:rPr>
        <w:t>主要是用于</w:t>
      </w:r>
      <w:r>
        <w:rPr>
          <w:rFonts w:eastAsia="仿宋_GB2312"/>
          <w:sz w:val="32"/>
          <w:szCs w:val="32"/>
        </w:rPr>
        <w:t>采购精神残疾人所需的治疗设备及心理咨询师所需的办公、治疗设备</w:t>
      </w:r>
      <w:r>
        <w:rPr>
          <w:rFonts w:eastAsia="仿宋_GB2312"/>
          <w:kern w:val="0"/>
          <w:sz w:val="32"/>
          <w:szCs w:val="32"/>
          <w:shd w:val="clear" w:color="auto" w:fill="FFFFFF"/>
        </w:rPr>
        <w:t>。</w:t>
      </w:r>
      <w:r>
        <w:rPr>
          <w:rFonts w:eastAsia="仿宋_GB2312"/>
          <w:sz w:val="32"/>
          <w:szCs w:val="32"/>
        </w:rPr>
        <w:t>通过该项目的实施</w:t>
      </w:r>
      <w:r>
        <w:rPr>
          <w:rFonts w:eastAsia="仿宋_GB2312"/>
          <w:sz w:val="32"/>
          <w:szCs w:val="32"/>
          <w:lang w:val="zh-CN"/>
        </w:rPr>
        <w:t>，</w:t>
      </w:r>
      <w:r>
        <w:rPr>
          <w:rFonts w:eastAsia="仿宋_GB2312"/>
          <w:sz w:val="32"/>
          <w:szCs w:val="32"/>
        </w:rPr>
        <w:t>能有效解决精神残疾人的康复治疗，提高精神病人的康复治愈率；为全市企事业入职残疾人提供心理咨询、疏导等康复服务，让他们更好地在工作岗位上出色完成本职工作，促进社会和谐发展。</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管理办法制定情况，资金支持具体项目的条件、范围与支持方式概况。我</w:t>
      </w:r>
      <w:r>
        <w:rPr>
          <w:rFonts w:eastAsia="仿宋_GB2312"/>
          <w:kern w:val="0"/>
          <w:sz w:val="32"/>
          <w:szCs w:val="32"/>
          <w:shd w:val="clear" w:color="auto" w:fill="FFFFFF"/>
        </w:rPr>
        <w:t>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的</w:t>
      </w:r>
      <w:r>
        <w:rPr>
          <w:rFonts w:eastAsia="仿宋_GB2312"/>
          <w:kern w:val="0"/>
          <w:sz w:val="32"/>
          <w:szCs w:val="32"/>
          <w:shd w:val="clear" w:color="auto" w:fill="FFFFFF"/>
          <w:lang w:val="zh-CN"/>
        </w:rPr>
        <w:t>业务管理制度，</w:t>
      </w:r>
      <w:r>
        <w:rPr>
          <w:rFonts w:eastAsia="仿宋_GB2312"/>
          <w:kern w:val="0"/>
          <w:sz w:val="32"/>
          <w:szCs w:val="32"/>
          <w:shd w:val="clear" w:color="auto" w:fill="FFFFFF"/>
          <w:lang w:val="zh-CN"/>
        </w:rPr>
        <w:lastRenderedPageBreak/>
        <w:t>规范各项经费的开支。</w:t>
      </w:r>
      <w:r>
        <w:rPr>
          <w:rFonts w:eastAsia="仿宋_GB2312"/>
          <w:kern w:val="0"/>
          <w:sz w:val="32"/>
          <w:szCs w:val="32"/>
          <w:shd w:val="clear" w:color="auto" w:fill="FFFFFF"/>
        </w:rPr>
        <w:t>残疾人就业保障金主要用于支持残疾人就业和保障残疾人生活。</w:t>
      </w:r>
      <w:r>
        <w:rPr>
          <w:rFonts w:eastAsia="仿宋_GB2312"/>
          <w:kern w:val="0"/>
          <w:sz w:val="32"/>
          <w:szCs w:val="32"/>
          <w:shd w:val="clear" w:color="auto" w:fill="FFFFFF"/>
          <w:lang w:val="zh-CN"/>
        </w:rPr>
        <w:t>资金使用规范，符合国家财经法规和财务管理以及有关专项资金管理办法的规定；资金的拨付有完整的审批程序和手续；不存在截留、挤占、挪用、虚列支出等情况，保障</w:t>
      </w:r>
      <w:r>
        <w:rPr>
          <w:rFonts w:eastAsia="仿宋_GB2312"/>
          <w:kern w:val="0"/>
          <w:sz w:val="32"/>
          <w:szCs w:val="32"/>
          <w:shd w:val="clear" w:color="auto" w:fill="FFFFFF"/>
        </w:rPr>
        <w:t>了</w:t>
      </w:r>
      <w:r>
        <w:rPr>
          <w:rFonts w:eastAsia="仿宋_GB2312"/>
          <w:kern w:val="0"/>
          <w:sz w:val="32"/>
          <w:szCs w:val="32"/>
          <w:shd w:val="clear" w:color="auto" w:fill="FFFFFF"/>
          <w:lang w:val="zh-CN"/>
        </w:rPr>
        <w:t>会计核算准确、财务资料完整。</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w:t>
      </w:r>
      <w:r>
        <w:rPr>
          <w:rFonts w:eastAsia="仿宋_GB2312"/>
          <w:kern w:val="0"/>
          <w:sz w:val="32"/>
          <w:szCs w:val="32"/>
          <w:shd w:val="clear" w:color="auto" w:fill="FFFFFF"/>
          <w:lang w:val="zh-CN"/>
        </w:rPr>
        <w:t>．资金分配的原则及考虑因素。</w:t>
      </w:r>
      <w:r>
        <w:rPr>
          <w:rFonts w:eastAsia="仿宋_GB2312"/>
          <w:kern w:val="0"/>
          <w:sz w:val="32"/>
          <w:szCs w:val="32"/>
          <w:shd w:val="clear" w:color="auto" w:fill="FFFFFF"/>
        </w:rPr>
        <w:t>该专项资金分配采用据实据效加绩效考核方式，分配因素主要是精神康复设备及心理治疗室需求设备的数量和质量，项目完成后对实施单位进行考核，考核内容主要为设备采购数量、服务人数、产品质量及效果。</w:t>
      </w:r>
      <w:r>
        <w:rPr>
          <w:rFonts w:eastAsia="仿宋_GB2312"/>
          <w:sz w:val="32"/>
          <w:szCs w:val="32"/>
        </w:rPr>
        <w:t>绩效自评纳入考核体系，建立了预算与绩效挂钩机制。</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．项目主要内容。</w:t>
      </w:r>
      <w:r>
        <w:rPr>
          <w:rFonts w:eastAsia="仿宋_GB2312"/>
          <w:sz w:val="32"/>
          <w:szCs w:val="32"/>
        </w:rPr>
        <w:t>该项目是</w:t>
      </w:r>
      <w:r>
        <w:rPr>
          <w:rFonts w:eastAsia="仿宋_GB2312"/>
          <w:sz w:val="32"/>
          <w:szCs w:val="32"/>
          <w:lang w:val="zh-CN"/>
        </w:rPr>
        <w:t>市残疾人康复中心与市第三人民医院合作开展的</w:t>
      </w:r>
      <w:r>
        <w:rPr>
          <w:rFonts w:eastAsia="仿宋_GB2312"/>
          <w:sz w:val="32"/>
          <w:szCs w:val="32"/>
          <w:lang w:val="zh-CN"/>
        </w:rPr>
        <w:t>“</w:t>
      </w:r>
      <w:r>
        <w:rPr>
          <w:rFonts w:eastAsia="仿宋_GB2312"/>
          <w:sz w:val="32"/>
          <w:szCs w:val="32"/>
          <w:lang w:val="zh-CN"/>
        </w:rPr>
        <w:t>心灵绿洲</w:t>
      </w:r>
      <w:r>
        <w:rPr>
          <w:rFonts w:eastAsia="仿宋_GB2312"/>
          <w:sz w:val="32"/>
          <w:szCs w:val="32"/>
          <w:lang w:val="zh-CN"/>
        </w:rPr>
        <w:t>”</w:t>
      </w:r>
      <w:r>
        <w:rPr>
          <w:rFonts w:eastAsia="仿宋_GB2312"/>
          <w:sz w:val="32"/>
          <w:szCs w:val="32"/>
          <w:lang w:val="zh-CN"/>
        </w:rPr>
        <w:t>精神残疾人康复项目，以及针对企事业单位入职的残疾人心理咨询、康复服务的功能室建设，根据项目需要开展</w:t>
      </w:r>
      <w:r>
        <w:rPr>
          <w:rFonts w:eastAsia="仿宋_GB2312"/>
          <w:sz w:val="32"/>
          <w:szCs w:val="32"/>
        </w:rPr>
        <w:t>设备</w:t>
      </w:r>
      <w:r>
        <w:rPr>
          <w:rFonts w:eastAsia="仿宋_GB2312"/>
          <w:sz w:val="32"/>
          <w:szCs w:val="32"/>
          <w:lang w:val="zh-CN"/>
        </w:rPr>
        <w:t>采购工作</w:t>
      </w:r>
      <w:r>
        <w:rPr>
          <w:rFonts w:eastAsia="仿宋_GB2312"/>
          <w:sz w:val="32"/>
          <w:szCs w:val="32"/>
        </w:rPr>
        <w:t>。该项目的实施有效解决精神残疾人的康复治疗，提高精神病人的康复治愈率。心理咨询室能为全市企事业入职残疾人提供心理咨询、疏导等康复服务，让他们更好地在工作岗位上出色完成本职工作，促进社会和谐发展。</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．项目应实现的具体绩效目标。</w:t>
      </w:r>
      <w:r>
        <w:rPr>
          <w:rFonts w:eastAsia="仿宋_GB2312"/>
          <w:sz w:val="32"/>
          <w:szCs w:val="32"/>
        </w:rPr>
        <w:t>该项目为</w:t>
      </w:r>
      <w:r>
        <w:rPr>
          <w:rFonts w:eastAsia="仿宋_GB2312"/>
          <w:sz w:val="32"/>
          <w:szCs w:val="32"/>
        </w:rPr>
        <w:t>2022</w:t>
      </w:r>
      <w:r>
        <w:rPr>
          <w:rFonts w:eastAsia="仿宋_GB2312"/>
          <w:sz w:val="32"/>
          <w:szCs w:val="32"/>
        </w:rPr>
        <w:t>年的采购项目，主要采购经颅磁刺激仪、失眠治疗仪、脑功能治疗仪等</w:t>
      </w:r>
      <w:r>
        <w:rPr>
          <w:rFonts w:eastAsia="仿宋_GB2312"/>
          <w:sz w:val="32"/>
          <w:szCs w:val="32"/>
        </w:rPr>
        <w:t>17</w:t>
      </w:r>
      <w:r>
        <w:rPr>
          <w:rFonts w:eastAsia="仿宋_GB2312"/>
          <w:sz w:val="32"/>
          <w:szCs w:val="32"/>
        </w:rPr>
        <w:t>项设备设施，采购设备符合精神病人康复需求及国</w:t>
      </w:r>
      <w:r>
        <w:rPr>
          <w:rFonts w:eastAsia="仿宋_GB2312"/>
          <w:sz w:val="32"/>
          <w:szCs w:val="32"/>
        </w:rPr>
        <w:lastRenderedPageBreak/>
        <w:t>家标准。该项目的实施有助于提高残疾人生活质量，提升社会和谐发展的稳定性。</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w:t>
      </w:r>
      <w:r>
        <w:rPr>
          <w:rFonts w:eastAsia="仿宋_GB2312"/>
          <w:sz w:val="32"/>
          <w:szCs w:val="32"/>
        </w:rPr>
        <w:t>申报的内容和具体实施内容相符，主要用于精神残疾人后期康复服务，康复中心建在市三医院红线范围内，与市三医院合作开展精神残疾人康复训练切实可行。</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rPr>
        <w:t>根据《攀枝花市财政局关于</w:t>
      </w:r>
      <w:r>
        <w:rPr>
          <w:rFonts w:eastAsia="仿宋_GB2312"/>
          <w:kern w:val="0"/>
          <w:sz w:val="32"/>
          <w:szCs w:val="32"/>
          <w:shd w:val="clear" w:color="auto" w:fill="FFFFFF"/>
        </w:rPr>
        <w:t>2022</w:t>
      </w:r>
      <w:r>
        <w:rPr>
          <w:rFonts w:eastAsia="仿宋_GB2312"/>
          <w:kern w:val="0"/>
          <w:sz w:val="32"/>
          <w:szCs w:val="32"/>
          <w:shd w:val="clear" w:color="auto" w:fill="FFFFFF"/>
        </w:rPr>
        <w:t>年度预算绩效自评工作的通知》（攀财绩</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3</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w:t>
      </w:r>
      <w:r>
        <w:rPr>
          <w:rFonts w:eastAsia="仿宋_GB2312"/>
          <w:kern w:val="0"/>
          <w:sz w:val="32"/>
          <w:szCs w:val="32"/>
          <w:shd w:val="clear" w:color="auto" w:fill="FFFFFF"/>
        </w:rPr>
        <w:t>2023</w:t>
      </w:r>
      <w:r>
        <w:rPr>
          <w:rFonts w:eastAsia="仿宋_GB2312"/>
          <w:kern w:val="0"/>
          <w:sz w:val="32"/>
          <w:szCs w:val="32"/>
          <w:shd w:val="clear" w:color="auto" w:fill="FFFFFF"/>
        </w:rPr>
        <w:t>年</w:t>
      </w:r>
      <w:r>
        <w:rPr>
          <w:rFonts w:eastAsia="仿宋_GB2312"/>
          <w:kern w:val="0"/>
          <w:sz w:val="32"/>
          <w:szCs w:val="32"/>
          <w:shd w:val="clear" w:color="auto" w:fill="FFFFFF"/>
        </w:rPr>
        <w:t>4</w:t>
      </w:r>
      <w:r>
        <w:rPr>
          <w:rFonts w:eastAsia="仿宋_GB2312"/>
          <w:kern w:val="0"/>
          <w:sz w:val="32"/>
          <w:szCs w:val="32"/>
          <w:shd w:val="clear" w:color="auto" w:fill="FFFFFF"/>
        </w:rPr>
        <w:t>月，我会组织开展了本系统内的绩效自评工作，通过前期沟通、资料准备、数据汇总与分析、报告撰写、评价打分等形式开展了实施项目绩效评价工作。</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月，根据业务安排，我中心申报了该项预算，并编制了采购目录申报表，</w:t>
      </w:r>
      <w:r>
        <w:rPr>
          <w:rFonts w:eastAsia="仿宋_GB2312"/>
          <w:sz w:val="32"/>
          <w:szCs w:val="32"/>
        </w:rPr>
        <w:t>2022</w:t>
      </w:r>
      <w:r>
        <w:rPr>
          <w:rFonts w:eastAsia="仿宋_GB2312"/>
          <w:sz w:val="32"/>
          <w:szCs w:val="32"/>
        </w:rPr>
        <w:t>年</w:t>
      </w:r>
      <w:r>
        <w:rPr>
          <w:rFonts w:eastAsia="仿宋_GB2312"/>
          <w:sz w:val="32"/>
          <w:szCs w:val="32"/>
        </w:rPr>
        <w:t>7</w:t>
      </w:r>
      <w:r>
        <w:rPr>
          <w:rFonts w:eastAsia="仿宋_GB2312"/>
          <w:sz w:val="32"/>
          <w:szCs w:val="32"/>
        </w:rPr>
        <w:t>月省残联同意该项目实施，并下达了</w:t>
      </w:r>
      <w:r>
        <w:rPr>
          <w:rFonts w:eastAsia="仿宋_GB2312"/>
          <w:sz w:val="32"/>
          <w:szCs w:val="32"/>
        </w:rPr>
        <w:t>100</w:t>
      </w:r>
      <w:r>
        <w:rPr>
          <w:rFonts w:eastAsia="仿宋_GB2312"/>
          <w:sz w:val="32"/>
          <w:szCs w:val="32"/>
        </w:rPr>
        <w:t>万中央资金。</w:t>
      </w:r>
    </w:p>
    <w:p w:rsidR="004B0F7D" w:rsidRDefault="00871AF5">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．资金计划。</w:t>
      </w:r>
      <w:r>
        <w:rPr>
          <w:rFonts w:eastAsia="仿宋_GB2312"/>
          <w:sz w:val="32"/>
          <w:szCs w:val="32"/>
        </w:rPr>
        <w:t>2022</w:t>
      </w:r>
      <w:r>
        <w:rPr>
          <w:rFonts w:eastAsia="仿宋_GB2312"/>
          <w:sz w:val="32"/>
          <w:szCs w:val="32"/>
        </w:rPr>
        <w:t>年，根据攀财资社〔</w:t>
      </w:r>
      <w:r>
        <w:rPr>
          <w:rFonts w:eastAsia="仿宋_GB2312"/>
          <w:sz w:val="32"/>
          <w:szCs w:val="32"/>
        </w:rPr>
        <w:t>2022</w:t>
      </w:r>
      <w:r>
        <w:rPr>
          <w:rFonts w:eastAsia="仿宋_GB2312"/>
          <w:sz w:val="32"/>
          <w:szCs w:val="32"/>
        </w:rPr>
        <w:t>〕</w:t>
      </w:r>
      <w:r>
        <w:rPr>
          <w:rFonts w:eastAsia="仿宋_GB2312"/>
          <w:sz w:val="32"/>
          <w:szCs w:val="32"/>
        </w:rPr>
        <w:t>108</w:t>
      </w:r>
      <w:r>
        <w:rPr>
          <w:rFonts w:eastAsia="仿宋_GB2312"/>
          <w:sz w:val="32"/>
          <w:szCs w:val="32"/>
        </w:rPr>
        <w:t>号文</w:t>
      </w:r>
      <w:r>
        <w:rPr>
          <w:rFonts w:eastAsia="仿宋_GB2312"/>
          <w:sz w:val="32"/>
          <w:szCs w:val="32"/>
        </w:rPr>
        <w:t>,</w:t>
      </w:r>
      <w:r>
        <w:rPr>
          <w:rFonts w:eastAsia="仿宋_GB2312"/>
          <w:sz w:val="32"/>
          <w:szCs w:val="32"/>
        </w:rPr>
        <w:t>下达市残疾人康复教育中心残疾人托养设备采购经费</w:t>
      </w:r>
      <w:r>
        <w:rPr>
          <w:rFonts w:eastAsia="仿宋_GB2312"/>
          <w:sz w:val="32"/>
          <w:szCs w:val="32"/>
        </w:rPr>
        <w:t>100</w:t>
      </w:r>
      <w:r>
        <w:rPr>
          <w:rFonts w:eastAsia="仿宋_GB2312"/>
          <w:sz w:val="32"/>
          <w:szCs w:val="32"/>
        </w:rPr>
        <w:t>万元。</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．资金到位。</w:t>
      </w:r>
      <w:r>
        <w:rPr>
          <w:rFonts w:eastAsia="仿宋_GB2312"/>
          <w:sz w:val="32"/>
          <w:szCs w:val="32"/>
        </w:rPr>
        <w:t>中央专项资金</w:t>
      </w:r>
      <w:r>
        <w:rPr>
          <w:rFonts w:eastAsia="仿宋_GB2312"/>
          <w:sz w:val="32"/>
          <w:szCs w:val="32"/>
        </w:rPr>
        <w:t>100</w:t>
      </w:r>
      <w:r>
        <w:rPr>
          <w:rFonts w:eastAsia="仿宋_GB2312"/>
          <w:sz w:val="32"/>
          <w:szCs w:val="32"/>
        </w:rPr>
        <w:t>万元，于</w:t>
      </w:r>
      <w:r>
        <w:rPr>
          <w:rFonts w:eastAsia="仿宋_GB2312"/>
          <w:sz w:val="32"/>
          <w:szCs w:val="32"/>
        </w:rPr>
        <w:t>2022</w:t>
      </w:r>
      <w:r>
        <w:rPr>
          <w:rFonts w:eastAsia="仿宋_GB2312"/>
          <w:sz w:val="32"/>
          <w:szCs w:val="32"/>
        </w:rPr>
        <w:t>年</w:t>
      </w:r>
      <w:r>
        <w:rPr>
          <w:rFonts w:eastAsia="仿宋_GB2312"/>
          <w:sz w:val="32"/>
          <w:szCs w:val="32"/>
        </w:rPr>
        <w:t>8</w:t>
      </w:r>
      <w:r>
        <w:rPr>
          <w:rFonts w:eastAsia="仿宋_GB2312"/>
          <w:sz w:val="32"/>
          <w:szCs w:val="32"/>
        </w:rPr>
        <w:t>月下达，资金到位率</w:t>
      </w:r>
      <w:r>
        <w:rPr>
          <w:rFonts w:eastAsia="仿宋_GB2312"/>
          <w:sz w:val="32"/>
          <w:szCs w:val="32"/>
        </w:rPr>
        <w:t>100%</w:t>
      </w:r>
      <w:r>
        <w:rPr>
          <w:rFonts w:eastAsia="仿宋_GB2312"/>
          <w:sz w:val="32"/>
          <w:szCs w:val="32"/>
        </w:rPr>
        <w:t>。</w:t>
      </w:r>
    </w:p>
    <w:p w:rsidR="004B0F7D" w:rsidRDefault="00871AF5">
      <w:pPr>
        <w:spacing w:line="580" w:lineRule="exact"/>
        <w:ind w:firstLineChars="200" w:firstLine="640"/>
        <w:rPr>
          <w:rFonts w:eastAsia="仿宋_GB2312"/>
          <w:sz w:val="32"/>
          <w:szCs w:val="32"/>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．资金使用。</w:t>
      </w:r>
      <w:r>
        <w:rPr>
          <w:rFonts w:eastAsia="仿宋_GB2312"/>
          <w:sz w:val="32"/>
          <w:szCs w:val="32"/>
        </w:rPr>
        <w:t>该项目正在开展招投标，还未出招标结果，资金未完成支付，资金使用率</w:t>
      </w:r>
      <w:r>
        <w:rPr>
          <w:rFonts w:eastAsia="仿宋_GB2312"/>
          <w:sz w:val="32"/>
          <w:szCs w:val="32"/>
        </w:rPr>
        <w:t>0%</w:t>
      </w:r>
      <w:r>
        <w:rPr>
          <w:rFonts w:eastAsia="仿宋_GB2312"/>
          <w:sz w:val="32"/>
          <w:szCs w:val="32"/>
        </w:rPr>
        <w:t>。</w:t>
      </w:r>
    </w:p>
    <w:p w:rsidR="004B0F7D" w:rsidRDefault="004B0F7D">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rPr>
        <w:t>项目的开展</w:t>
      </w:r>
      <w:r>
        <w:rPr>
          <w:rFonts w:eastAsia="仿宋_GB2312"/>
          <w:kern w:val="0"/>
          <w:sz w:val="32"/>
          <w:szCs w:val="32"/>
          <w:shd w:val="clear" w:color="auto" w:fill="FFFFFF"/>
          <w:lang w:val="zh-CN"/>
        </w:rPr>
        <w:t>严格按照相应的业务管理制度，规范各项经费的开支。</w:t>
      </w:r>
      <w:r>
        <w:rPr>
          <w:rFonts w:eastAsia="仿宋_GB2312"/>
          <w:sz w:val="32"/>
          <w:szCs w:val="32"/>
        </w:rPr>
        <w:t>因还在走招投标程序，资金还未拨付。</w:t>
      </w:r>
    </w:p>
    <w:p w:rsidR="004B0F7D" w:rsidRDefault="00871AF5">
      <w:pPr>
        <w:adjustRightInd w:val="0"/>
        <w:snapToGrid w:val="0"/>
        <w:spacing w:line="578" w:lineRule="exact"/>
        <w:ind w:firstLine="720"/>
        <w:rPr>
          <w:rFonts w:eastAsia="黑体"/>
          <w:sz w:val="32"/>
          <w:szCs w:val="32"/>
        </w:rPr>
      </w:pPr>
      <w:r>
        <w:rPr>
          <w:rFonts w:eastAsia="黑体"/>
          <w:sz w:val="32"/>
          <w:szCs w:val="32"/>
        </w:rPr>
        <w:t>三、项目实施及管理情况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（一）项目组织架构及实施流程。</w:t>
      </w:r>
    </w:p>
    <w:p w:rsidR="004B0F7D" w:rsidRDefault="00871AF5">
      <w:pPr>
        <w:spacing w:line="580" w:lineRule="exact"/>
        <w:ind w:firstLineChars="200" w:firstLine="640"/>
        <w:rPr>
          <w:rFonts w:eastAsia="楷体_GB2312"/>
          <w:b/>
          <w:sz w:val="32"/>
          <w:szCs w:val="32"/>
          <w:lang w:val="zh-CN"/>
        </w:rPr>
      </w:pPr>
      <w:r>
        <w:rPr>
          <w:rFonts w:eastAsia="仿宋_GB2312"/>
          <w:sz w:val="32"/>
          <w:szCs w:val="32"/>
        </w:rPr>
        <w:t>项目实施单位在</w:t>
      </w:r>
      <w:r>
        <w:rPr>
          <w:rFonts w:eastAsia="仿宋_GB2312"/>
          <w:sz w:val="32"/>
          <w:szCs w:val="32"/>
        </w:rPr>
        <w:t>2022</w:t>
      </w:r>
      <w:r>
        <w:rPr>
          <w:rFonts w:eastAsia="仿宋_GB2312"/>
          <w:sz w:val="32"/>
          <w:szCs w:val="32"/>
        </w:rPr>
        <w:t>年</w:t>
      </w:r>
      <w:r>
        <w:rPr>
          <w:rFonts w:eastAsia="仿宋_GB2312"/>
          <w:sz w:val="32"/>
          <w:szCs w:val="32"/>
        </w:rPr>
        <w:t>5</w:t>
      </w:r>
      <w:r>
        <w:rPr>
          <w:rFonts w:eastAsia="仿宋_GB2312"/>
          <w:sz w:val="32"/>
          <w:szCs w:val="32"/>
        </w:rPr>
        <w:t>月开展项目预算，并通过市残联上报省残联。</w:t>
      </w:r>
      <w:r>
        <w:rPr>
          <w:rFonts w:eastAsia="仿宋_GB2312"/>
          <w:sz w:val="32"/>
          <w:szCs w:val="32"/>
        </w:rPr>
        <w:t>2022</w:t>
      </w:r>
      <w:r>
        <w:rPr>
          <w:rFonts w:eastAsia="仿宋_GB2312"/>
          <w:sz w:val="32"/>
          <w:szCs w:val="32"/>
        </w:rPr>
        <w:t>年</w:t>
      </w:r>
      <w:r>
        <w:rPr>
          <w:rFonts w:eastAsia="仿宋_GB2312"/>
          <w:sz w:val="32"/>
          <w:szCs w:val="32"/>
        </w:rPr>
        <w:t>7</w:t>
      </w:r>
      <w:r>
        <w:rPr>
          <w:rFonts w:eastAsia="仿宋_GB2312"/>
          <w:sz w:val="32"/>
          <w:szCs w:val="32"/>
        </w:rPr>
        <w:t>月省残联同意该项目并分给</w:t>
      </w:r>
      <w:r>
        <w:rPr>
          <w:rFonts w:eastAsia="仿宋_GB2312"/>
          <w:sz w:val="32"/>
          <w:szCs w:val="32"/>
        </w:rPr>
        <w:t>100</w:t>
      </w:r>
      <w:r>
        <w:rPr>
          <w:rFonts w:eastAsia="仿宋_GB2312"/>
          <w:sz w:val="32"/>
          <w:szCs w:val="32"/>
        </w:rPr>
        <w:t>万中央财政残疾人事业发展补助资金，用于康复设备采购。因市残疾人康复教育中心提质增效，根据市残联党组要求，与市第三人民医院合作开展精神残疾人医疗康复</w:t>
      </w:r>
      <w:r>
        <w:rPr>
          <w:rFonts w:eastAsia="仿宋_GB2312"/>
          <w:sz w:val="32"/>
          <w:szCs w:val="32"/>
        </w:rPr>
        <w:t>“</w:t>
      </w:r>
      <w:r>
        <w:rPr>
          <w:rFonts w:eastAsia="仿宋_GB2312"/>
          <w:sz w:val="32"/>
          <w:szCs w:val="32"/>
        </w:rPr>
        <w:t>心灵绿洲</w:t>
      </w:r>
      <w:r>
        <w:rPr>
          <w:rFonts w:eastAsia="仿宋_GB2312"/>
          <w:sz w:val="32"/>
          <w:szCs w:val="32"/>
        </w:rPr>
        <w:t>”</w:t>
      </w:r>
      <w:r>
        <w:rPr>
          <w:rFonts w:eastAsia="仿宋_GB2312"/>
          <w:sz w:val="32"/>
          <w:szCs w:val="32"/>
        </w:rPr>
        <w:t>项目，</w:t>
      </w:r>
      <w:r>
        <w:rPr>
          <w:rFonts w:eastAsia="仿宋_GB2312"/>
          <w:sz w:val="32"/>
          <w:szCs w:val="32"/>
        </w:rPr>
        <w:t>9-10</w:t>
      </w:r>
      <w:r>
        <w:rPr>
          <w:rFonts w:eastAsia="仿宋_GB2312"/>
          <w:sz w:val="32"/>
          <w:szCs w:val="32"/>
        </w:rPr>
        <w:t>月中心反复与省残联沟通调整采购设备明细。</w:t>
      </w:r>
      <w:r>
        <w:rPr>
          <w:rFonts w:eastAsia="仿宋_GB2312"/>
          <w:sz w:val="32"/>
          <w:szCs w:val="32"/>
        </w:rPr>
        <w:t>11</w:t>
      </w:r>
      <w:r>
        <w:rPr>
          <w:rFonts w:eastAsia="仿宋_GB2312"/>
          <w:sz w:val="32"/>
          <w:szCs w:val="32"/>
        </w:rPr>
        <w:t>月上旬省残联同意中心调整的采购方案后，开始采购工作。</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（二）项目管理情况。</w:t>
      </w:r>
    </w:p>
    <w:p w:rsidR="004B0F7D" w:rsidRDefault="00871AF5">
      <w:pPr>
        <w:adjustRightInd w:val="0"/>
        <w:snapToGrid w:val="0"/>
        <w:spacing w:line="578" w:lineRule="exact"/>
        <w:ind w:firstLine="720"/>
        <w:rPr>
          <w:rFonts w:eastAsia="仿宋_GB2312"/>
          <w:sz w:val="32"/>
          <w:szCs w:val="32"/>
        </w:rPr>
      </w:pPr>
      <w:r>
        <w:rPr>
          <w:rFonts w:eastAsia="仿宋_GB2312"/>
          <w:kern w:val="0"/>
          <w:sz w:val="32"/>
          <w:szCs w:val="32"/>
          <w:shd w:val="clear" w:color="auto" w:fill="FFFFFF"/>
        </w:rPr>
        <w:t>我会作为项目主管部门，要求实施单位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残疾人康复托养设备补助</w:t>
      </w:r>
      <w:r>
        <w:rPr>
          <w:rFonts w:eastAsia="仿宋_GB2312"/>
          <w:kern w:val="0"/>
          <w:sz w:val="32"/>
          <w:szCs w:val="32"/>
          <w:shd w:val="clear" w:color="auto" w:fill="FFFFFF"/>
          <w:lang w:val="zh-CN"/>
        </w:rPr>
        <w:t>项目</w:t>
      </w:r>
      <w:r>
        <w:rPr>
          <w:rFonts w:eastAsia="仿宋_GB2312"/>
          <w:kern w:val="0"/>
          <w:sz w:val="32"/>
          <w:szCs w:val="32"/>
          <w:shd w:val="clear" w:color="auto" w:fill="FFFFFF"/>
        </w:rPr>
        <w:t>采购</w:t>
      </w:r>
      <w:r>
        <w:rPr>
          <w:rFonts w:eastAsia="仿宋_GB2312"/>
          <w:kern w:val="0"/>
          <w:sz w:val="32"/>
          <w:szCs w:val="32"/>
          <w:shd w:val="clear" w:color="auto" w:fill="FFFFFF"/>
          <w:lang w:val="zh-CN"/>
        </w:rPr>
        <w:t>内容</w:t>
      </w:r>
      <w:r>
        <w:rPr>
          <w:rFonts w:eastAsia="仿宋_GB2312"/>
          <w:kern w:val="0"/>
          <w:sz w:val="32"/>
          <w:szCs w:val="32"/>
          <w:shd w:val="clear" w:color="auto" w:fill="FFFFFF"/>
        </w:rPr>
        <w:t>开展采购，并</w:t>
      </w:r>
      <w:r>
        <w:rPr>
          <w:rFonts w:eastAsia="仿宋_GB2312"/>
          <w:kern w:val="0"/>
          <w:sz w:val="32"/>
          <w:szCs w:val="32"/>
          <w:shd w:val="clear" w:color="auto" w:fill="FFFFFF"/>
          <w:lang w:val="zh-CN"/>
        </w:rPr>
        <w:t>对</w:t>
      </w:r>
      <w:r>
        <w:rPr>
          <w:rFonts w:eastAsia="仿宋_GB2312"/>
          <w:kern w:val="0"/>
          <w:sz w:val="32"/>
          <w:szCs w:val="32"/>
          <w:shd w:val="clear" w:color="auto" w:fill="FFFFFF"/>
        </w:rPr>
        <w:t>项目采购</w:t>
      </w:r>
      <w:r>
        <w:rPr>
          <w:rFonts w:eastAsia="仿宋_GB2312"/>
          <w:kern w:val="0"/>
          <w:sz w:val="32"/>
          <w:szCs w:val="32"/>
          <w:shd w:val="clear" w:color="auto" w:fill="FFFFFF"/>
          <w:lang w:val="zh-CN"/>
        </w:rPr>
        <w:t>开展进行全程监管。</w:t>
      </w:r>
      <w:r>
        <w:rPr>
          <w:rFonts w:eastAsia="仿宋_GB2312"/>
          <w:kern w:val="0"/>
          <w:sz w:val="32"/>
          <w:szCs w:val="32"/>
          <w:shd w:val="clear" w:color="auto" w:fill="FFFFFF"/>
        </w:rPr>
        <w:t>我会</w:t>
      </w:r>
      <w:r>
        <w:rPr>
          <w:rFonts w:eastAsia="仿宋_GB2312"/>
          <w:kern w:val="0"/>
          <w:sz w:val="32"/>
          <w:szCs w:val="32"/>
        </w:rPr>
        <w:t>坚持以残疾人康复需求为导向，以残疾人满意为效果，将</w:t>
      </w:r>
      <w:r>
        <w:rPr>
          <w:rFonts w:eastAsia="仿宋_GB2312"/>
          <w:sz w:val="32"/>
          <w:szCs w:val="32"/>
        </w:rPr>
        <w:t>严格要求项目实施单位按照《中华人民共和国</w:t>
      </w:r>
      <w:r w:rsidR="00005B5F">
        <w:rPr>
          <w:rFonts w:eastAsia="仿宋_GB2312" w:hint="eastAsia"/>
          <w:sz w:val="32"/>
          <w:szCs w:val="32"/>
        </w:rPr>
        <w:t>政府</w:t>
      </w:r>
      <w:r>
        <w:rPr>
          <w:rFonts w:eastAsia="仿宋_GB2312"/>
          <w:sz w:val="32"/>
          <w:szCs w:val="32"/>
        </w:rPr>
        <w:t>采购法》、《中华人民共和国合同法》及《中标通知书》签订采购合同，严格按照《招标文件》验收，以确保所采购设备的质量。</w:t>
      </w:r>
    </w:p>
    <w:p w:rsidR="004B0F7D" w:rsidRDefault="00871AF5">
      <w:pPr>
        <w:adjustRightInd w:val="0"/>
        <w:snapToGrid w:val="0"/>
        <w:spacing w:line="578" w:lineRule="exact"/>
        <w:ind w:firstLineChars="200" w:firstLine="641"/>
        <w:rPr>
          <w:rFonts w:eastAsia="楷体_GB2312"/>
          <w:b/>
          <w:sz w:val="32"/>
          <w:szCs w:val="32"/>
          <w:lang w:val="zh-CN"/>
        </w:rPr>
      </w:pPr>
      <w:r>
        <w:rPr>
          <w:rFonts w:eastAsia="楷体_GB2312"/>
          <w:b/>
          <w:sz w:val="32"/>
          <w:szCs w:val="32"/>
          <w:lang w:val="zh-CN"/>
        </w:rPr>
        <w:t>（三）项目监管情况。</w:t>
      </w:r>
    </w:p>
    <w:p w:rsidR="004B0F7D" w:rsidRDefault="00871AF5">
      <w:pPr>
        <w:adjustRightInd w:val="0"/>
        <w:snapToGrid w:val="0"/>
        <w:spacing w:line="578"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我会作为该项目的主管部门，在项目采购时，我会</w:t>
      </w:r>
      <w:r>
        <w:rPr>
          <w:rFonts w:eastAsia="仿宋_GB2312"/>
          <w:kern w:val="0"/>
          <w:sz w:val="32"/>
          <w:szCs w:val="32"/>
          <w:shd w:val="clear" w:color="auto" w:fill="FFFFFF"/>
          <w:lang w:val="zh-CN"/>
        </w:rPr>
        <w:t>领导</w:t>
      </w:r>
      <w:r>
        <w:rPr>
          <w:rFonts w:eastAsia="仿宋_GB2312"/>
          <w:kern w:val="0"/>
          <w:sz w:val="32"/>
          <w:szCs w:val="32"/>
          <w:shd w:val="clear" w:color="auto" w:fill="FFFFFF"/>
        </w:rPr>
        <w:t>及相关业务科室全程参与</w:t>
      </w:r>
      <w:r>
        <w:rPr>
          <w:rFonts w:eastAsia="仿宋_GB2312"/>
          <w:kern w:val="0"/>
          <w:sz w:val="32"/>
          <w:szCs w:val="32"/>
          <w:shd w:val="clear" w:color="auto" w:fill="FFFFFF"/>
          <w:lang w:val="zh-CN"/>
        </w:rPr>
        <w:t>指导工作，</w:t>
      </w:r>
      <w:r>
        <w:rPr>
          <w:rFonts w:eastAsia="仿宋_GB2312"/>
          <w:kern w:val="0"/>
          <w:sz w:val="32"/>
          <w:szCs w:val="32"/>
          <w:shd w:val="clear" w:color="auto" w:fill="FFFFFF"/>
        </w:rPr>
        <w:t>对项目开展进行指导、</w:t>
      </w:r>
      <w:r>
        <w:rPr>
          <w:rFonts w:eastAsia="仿宋_GB2312"/>
          <w:kern w:val="0"/>
          <w:sz w:val="32"/>
          <w:szCs w:val="32"/>
          <w:shd w:val="clear" w:color="auto" w:fill="FFFFFF"/>
        </w:rPr>
        <w:lastRenderedPageBreak/>
        <w:t>监督和检查。我会相关部门将在项目完成后对实施单位的项目资料及财务资料进行了审核把关，确保项目资金专款专用，无截留、挪用、挤占等现象出现。</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4B0F7D" w:rsidRDefault="00871AF5">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sz w:val="32"/>
          <w:szCs w:val="32"/>
        </w:rPr>
        <w:t>该项目正在开展设备采购工作，确保明年精神残疾人康复工作的全面开展。</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4B0F7D" w:rsidRDefault="00871AF5">
      <w:pPr>
        <w:widowControl/>
        <w:adjustRightInd w:val="0"/>
        <w:snapToGrid w:val="0"/>
        <w:spacing w:line="578" w:lineRule="exact"/>
        <w:ind w:firstLineChars="200" w:firstLine="640"/>
        <w:contextualSpacing/>
        <w:jc w:val="left"/>
        <w:rPr>
          <w:lang w:val="zh-CN"/>
        </w:rPr>
      </w:pPr>
      <w:r>
        <w:rPr>
          <w:rFonts w:eastAsia="方正仿宋_GB2312"/>
          <w:sz w:val="32"/>
          <w:szCs w:val="32"/>
        </w:rPr>
        <w:t>该项目主要采购经颅磁刺激仪、失眠治疗仪、脑功能治疗仪等</w:t>
      </w:r>
      <w:r>
        <w:rPr>
          <w:rFonts w:eastAsia="方正仿宋_GB2312"/>
          <w:sz w:val="32"/>
          <w:szCs w:val="32"/>
        </w:rPr>
        <w:t>17</w:t>
      </w:r>
      <w:r>
        <w:rPr>
          <w:rFonts w:eastAsia="方正仿宋_GB2312"/>
          <w:sz w:val="32"/>
          <w:szCs w:val="32"/>
        </w:rPr>
        <w:t>项设备设施，采购设备符合精神病人康复需求及国家标准。该项目的实施有助于提高残疾人生活质量，提升社会和谐发展的稳定性。</w:t>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项目实施单位正在开展</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年下达设备采购工作，确保明年精神残疾人康复工作的全面开展。</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因该项目资金于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8</w:t>
      </w:r>
      <w:r>
        <w:rPr>
          <w:rFonts w:eastAsia="仿宋_GB2312"/>
          <w:kern w:val="0"/>
          <w:sz w:val="32"/>
          <w:szCs w:val="32"/>
          <w:shd w:val="clear" w:color="auto" w:fill="FFFFFF"/>
          <w:lang w:val="zh-CN"/>
        </w:rPr>
        <w:t>月下达，项目的开展需做前期调研，政府采购需做意向公示等流程，现项目正在挂网公示，招投标还未完成，未能完成项目资金支付。</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autoSpaceDE w:val="0"/>
        <w:autoSpaceDN w:val="0"/>
        <w:adjustRightInd w:val="0"/>
        <w:spacing w:line="600" w:lineRule="exact"/>
        <w:ind w:firstLineChars="200" w:firstLine="640"/>
        <w:rPr>
          <w:rStyle w:val="1Char"/>
          <w:rFonts w:eastAsia="黑体"/>
          <w:b w:val="0"/>
        </w:rPr>
      </w:pPr>
      <w:r>
        <w:rPr>
          <w:rFonts w:eastAsia="仿宋_GB2312"/>
          <w:kern w:val="0"/>
          <w:sz w:val="32"/>
          <w:szCs w:val="32"/>
          <w:shd w:val="clear" w:color="auto" w:fill="FFFFFF"/>
        </w:rPr>
        <w:t>我会</w:t>
      </w:r>
      <w:r>
        <w:rPr>
          <w:rFonts w:eastAsia="仿宋_GB2312"/>
          <w:kern w:val="0"/>
          <w:sz w:val="32"/>
          <w:szCs w:val="32"/>
          <w:shd w:val="clear" w:color="auto" w:fill="FFFFFF"/>
          <w:lang w:val="zh-CN"/>
        </w:rPr>
        <w:t>将</w:t>
      </w:r>
      <w:r>
        <w:rPr>
          <w:rFonts w:eastAsia="仿宋_GB2312"/>
          <w:kern w:val="0"/>
          <w:sz w:val="32"/>
          <w:szCs w:val="32"/>
          <w:shd w:val="clear" w:color="auto" w:fill="FFFFFF"/>
        </w:rPr>
        <w:t>督促项目实施单位</w:t>
      </w:r>
      <w:r>
        <w:rPr>
          <w:rFonts w:eastAsia="仿宋_GB2312"/>
          <w:kern w:val="0"/>
          <w:sz w:val="32"/>
          <w:szCs w:val="32"/>
          <w:shd w:val="clear" w:color="auto" w:fill="FFFFFF"/>
          <w:lang w:val="zh-CN"/>
        </w:rPr>
        <w:t>加快项目实施进度，力争</w:t>
      </w:r>
      <w:r>
        <w:rPr>
          <w:rFonts w:eastAsia="仿宋_GB2312"/>
          <w:kern w:val="0"/>
          <w:sz w:val="32"/>
          <w:szCs w:val="32"/>
          <w:shd w:val="clear" w:color="auto" w:fill="FFFFFF"/>
          <w:lang w:val="zh-CN"/>
        </w:rPr>
        <w:t>2023</w:t>
      </w:r>
      <w:r>
        <w:rPr>
          <w:rFonts w:eastAsia="仿宋_GB2312"/>
          <w:kern w:val="0"/>
          <w:sz w:val="32"/>
          <w:szCs w:val="32"/>
          <w:shd w:val="clear" w:color="auto" w:fill="FFFFFF"/>
          <w:lang w:val="zh-CN"/>
        </w:rPr>
        <w:t>年完成采购并投入使用，保障残疾人康复权益。</w:t>
      </w:r>
    </w:p>
    <w:p w:rsidR="004B0F7D" w:rsidRDefault="004B0F7D">
      <w:pPr>
        <w:pStyle w:val="a4"/>
        <w:ind w:firstLine="880"/>
        <w:rPr>
          <w:rStyle w:val="1Char"/>
          <w:rFonts w:eastAsia="黑体"/>
          <w:b w:val="0"/>
        </w:rPr>
      </w:pPr>
    </w:p>
    <w:p w:rsidR="004B0F7D" w:rsidRDefault="00871AF5">
      <w:pPr>
        <w:pStyle w:val="a6"/>
        <w:spacing w:line="600" w:lineRule="exact"/>
        <w:jc w:val="center"/>
        <w:rPr>
          <w:rFonts w:ascii="Times New Roman" w:eastAsia="方正小标宋_GBK" w:cs="Times New Roman"/>
          <w:sz w:val="36"/>
          <w:szCs w:val="36"/>
        </w:rPr>
      </w:pPr>
      <w:r>
        <w:rPr>
          <w:rFonts w:ascii="Times New Roman" w:eastAsia="方正小标宋_GBK" w:cs="Times New Roman"/>
          <w:sz w:val="36"/>
          <w:szCs w:val="36"/>
        </w:rPr>
        <w:lastRenderedPageBreak/>
        <w:t>2022</w:t>
      </w:r>
      <w:r>
        <w:rPr>
          <w:rFonts w:ascii="Times New Roman" w:eastAsia="方正小标宋_GBK" w:cs="Times New Roman"/>
          <w:sz w:val="36"/>
          <w:szCs w:val="36"/>
        </w:rPr>
        <w:t>年市级专项资金预算项目绩效自评报告</w:t>
      </w:r>
    </w:p>
    <w:p w:rsidR="004B0F7D" w:rsidRDefault="00871AF5">
      <w:pPr>
        <w:pStyle w:val="a6"/>
        <w:spacing w:line="600" w:lineRule="exact"/>
        <w:jc w:val="center"/>
        <w:rPr>
          <w:rFonts w:ascii="Times New Roman" w:eastAsia="方正小标宋_GBK" w:cs="Times New Roman"/>
          <w:sz w:val="36"/>
          <w:szCs w:val="36"/>
        </w:rPr>
      </w:pPr>
      <w:r>
        <w:rPr>
          <w:rFonts w:ascii="Times New Roman" w:eastAsia="方正小标宋_GBK" w:cs="Times New Roman"/>
          <w:sz w:val="36"/>
          <w:szCs w:val="36"/>
        </w:rPr>
        <w:t>（残疾人体育）</w:t>
      </w:r>
    </w:p>
    <w:p w:rsidR="004B0F7D" w:rsidRDefault="004B0F7D">
      <w:pPr>
        <w:rPr>
          <w:rFonts w:eastAsia="仿宋_GB2312"/>
          <w:sz w:val="32"/>
          <w:szCs w:val="32"/>
        </w:rPr>
      </w:pPr>
    </w:p>
    <w:p w:rsidR="004B0F7D" w:rsidRDefault="00871AF5">
      <w:pPr>
        <w:spacing w:line="360" w:lineRule="auto"/>
        <w:ind w:firstLineChars="200" w:firstLine="640"/>
        <w:rPr>
          <w:rFonts w:eastAsia="黑体"/>
          <w:sz w:val="32"/>
          <w:szCs w:val="32"/>
        </w:rPr>
      </w:pPr>
      <w:r>
        <w:rPr>
          <w:rFonts w:eastAsia="黑体"/>
          <w:sz w:val="32"/>
          <w:szCs w:val="32"/>
        </w:rPr>
        <w:t>一、项目概况</w:t>
      </w:r>
    </w:p>
    <w:p w:rsidR="004B0F7D" w:rsidRDefault="00871AF5">
      <w:pPr>
        <w:spacing w:line="360" w:lineRule="auto"/>
        <w:ind w:firstLineChars="200" w:firstLine="640"/>
        <w:rPr>
          <w:rFonts w:eastAsia="楷体_GB2312"/>
          <w:sz w:val="32"/>
          <w:szCs w:val="32"/>
        </w:rPr>
      </w:pPr>
      <w:r>
        <w:rPr>
          <w:rFonts w:eastAsia="楷体_GB2312"/>
          <w:sz w:val="32"/>
          <w:szCs w:val="32"/>
        </w:rPr>
        <w:t>（一）项目基本情况。</w:t>
      </w:r>
    </w:p>
    <w:p w:rsidR="004B0F7D" w:rsidRDefault="00871AF5">
      <w:pPr>
        <w:spacing w:line="360" w:lineRule="auto"/>
        <w:ind w:firstLineChars="200" w:firstLine="640"/>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shd w:val="clear" w:color="auto" w:fill="FFFFFF"/>
        </w:rPr>
        <w:t>为积极推动我市残疾人体育事业，提高残疾人优势竞技体育项目的水平和丰富残疾人文化体育生活，根据《四川省第十届残疾人运动会暨第五届特殊奥林匹克运动会规程总则》、《四川省残疾人联合会关于开展残疾人自强健身示范点升级建设项目的通知》、《四川省残疾人联合会关于组织开展聋人篮球等项目跨年集训的通知》精神，一是组团参加四川省第十届残运会暨第五届特奥会，二是实施残疾人健身示范点升级建设项目。</w:t>
      </w:r>
    </w:p>
    <w:p w:rsidR="004B0F7D" w:rsidRDefault="00871AF5">
      <w:pPr>
        <w:spacing w:line="360" w:lineRule="auto"/>
        <w:ind w:firstLineChars="200" w:firstLine="640"/>
        <w:rPr>
          <w:rFonts w:eastAsia="仿宋_GB2312"/>
          <w:sz w:val="32"/>
          <w:szCs w:val="32"/>
        </w:rPr>
      </w:pPr>
      <w:r>
        <w:rPr>
          <w:rFonts w:eastAsia="仿宋_GB2312"/>
          <w:sz w:val="32"/>
          <w:szCs w:val="32"/>
        </w:rPr>
        <w:t>2.</w:t>
      </w:r>
      <w:r>
        <w:rPr>
          <w:rFonts w:eastAsia="仿宋_GB2312"/>
          <w:sz w:val="32"/>
          <w:szCs w:val="32"/>
        </w:rPr>
        <w:t>参加省残特奥会项目：为保障参加省残特奥会经费，顺利参加比赛，于</w:t>
      </w:r>
      <w:r>
        <w:rPr>
          <w:rFonts w:eastAsia="仿宋_GB2312"/>
          <w:sz w:val="32"/>
          <w:szCs w:val="32"/>
        </w:rPr>
        <w:t>2022</w:t>
      </w:r>
      <w:r>
        <w:rPr>
          <w:rFonts w:eastAsia="仿宋_GB2312"/>
          <w:sz w:val="32"/>
          <w:szCs w:val="32"/>
        </w:rPr>
        <w:t>年</w:t>
      </w:r>
      <w:r>
        <w:rPr>
          <w:rFonts w:eastAsia="仿宋_GB2312"/>
          <w:sz w:val="32"/>
          <w:szCs w:val="32"/>
        </w:rPr>
        <w:t>8</w:t>
      </w:r>
      <w:r>
        <w:rPr>
          <w:rFonts w:eastAsia="仿宋_GB2312"/>
          <w:sz w:val="32"/>
          <w:szCs w:val="32"/>
        </w:rPr>
        <w:t>月</w:t>
      </w:r>
      <w:r>
        <w:rPr>
          <w:rFonts w:eastAsia="仿宋_GB2312"/>
          <w:sz w:val="32"/>
          <w:szCs w:val="32"/>
        </w:rPr>
        <w:t>17</w:t>
      </w:r>
      <w:r>
        <w:rPr>
          <w:rFonts w:eastAsia="仿宋_GB2312"/>
          <w:sz w:val="32"/>
          <w:szCs w:val="32"/>
        </w:rPr>
        <w:t>日召开市残联党组会，专题请示组团参加省残特奥会经费使用，</w:t>
      </w:r>
      <w:r>
        <w:rPr>
          <w:rFonts w:eastAsia="仿宋_GB2312"/>
          <w:sz w:val="32"/>
          <w:szCs w:val="32"/>
        </w:rPr>
        <w:t>2022</w:t>
      </w:r>
      <w:r>
        <w:rPr>
          <w:rFonts w:eastAsia="仿宋_GB2312"/>
          <w:sz w:val="32"/>
          <w:szCs w:val="32"/>
        </w:rPr>
        <w:t>年费用支出主要包括缴纳参赛费、购买出场服装、购买比赛用器材、购买意外保险、部分差旅费用，会议同意经费使用请示。残疾人健身示范点升级建设项目：根据《关于印发</w:t>
      </w:r>
      <w:r>
        <w:rPr>
          <w:rFonts w:eastAsia="仿宋_GB2312"/>
          <w:sz w:val="32"/>
          <w:szCs w:val="32"/>
        </w:rPr>
        <w:t>&lt;2022</w:t>
      </w:r>
      <w:r>
        <w:rPr>
          <w:rFonts w:eastAsia="仿宋_GB2312"/>
          <w:sz w:val="32"/>
          <w:szCs w:val="32"/>
        </w:rPr>
        <w:t>年攀枝花市开展残疾人自强健身示范点升级建设项目实施方案</w:t>
      </w:r>
      <w:r>
        <w:rPr>
          <w:rFonts w:eastAsia="仿宋_GB2312"/>
          <w:sz w:val="32"/>
          <w:szCs w:val="32"/>
        </w:rPr>
        <w:t>&gt;</w:t>
      </w:r>
      <w:r>
        <w:rPr>
          <w:rFonts w:eastAsia="仿宋_GB2312"/>
          <w:sz w:val="32"/>
          <w:szCs w:val="32"/>
        </w:rPr>
        <w:t>的通知》安排，为促进残疾人经常参与康复健身活动，有效增强残疾人体质，计划在全市</w:t>
      </w:r>
      <w:r>
        <w:rPr>
          <w:rFonts w:eastAsia="仿宋_GB2312"/>
          <w:sz w:val="32"/>
          <w:szCs w:val="32"/>
        </w:rPr>
        <w:t>5</w:t>
      </w:r>
      <w:r>
        <w:rPr>
          <w:rFonts w:eastAsia="仿宋_GB2312"/>
          <w:sz w:val="32"/>
          <w:szCs w:val="32"/>
        </w:rPr>
        <w:t>个县（区）建设</w:t>
      </w:r>
      <w:r>
        <w:rPr>
          <w:rFonts w:eastAsia="仿宋_GB2312"/>
          <w:sz w:val="32"/>
          <w:szCs w:val="32"/>
        </w:rPr>
        <w:t>10</w:t>
      </w:r>
      <w:r>
        <w:rPr>
          <w:rFonts w:eastAsia="仿宋_GB2312"/>
          <w:sz w:val="32"/>
          <w:szCs w:val="32"/>
        </w:rPr>
        <w:t>个残疾人自强健</w:t>
      </w:r>
      <w:r>
        <w:rPr>
          <w:rFonts w:eastAsia="仿宋_GB2312"/>
          <w:sz w:val="32"/>
          <w:szCs w:val="32"/>
        </w:rPr>
        <w:lastRenderedPageBreak/>
        <w:t>身示范点，每个示范点按照</w:t>
      </w:r>
      <w:r>
        <w:rPr>
          <w:rFonts w:eastAsia="仿宋_GB2312"/>
          <w:sz w:val="32"/>
          <w:szCs w:val="32"/>
        </w:rPr>
        <w:t>5</w:t>
      </w:r>
      <w:r>
        <w:rPr>
          <w:rFonts w:eastAsia="仿宋_GB2312"/>
          <w:sz w:val="32"/>
          <w:szCs w:val="32"/>
        </w:rPr>
        <w:t>万元标准进行补贴，主要用于活动开展支出、相关人员补贴、场地改造、硬件建设所需资金等。其中建设单位米易县</w:t>
      </w:r>
      <w:r>
        <w:rPr>
          <w:rFonts w:eastAsia="仿宋_GB2312"/>
          <w:sz w:val="32"/>
          <w:szCs w:val="32"/>
        </w:rPr>
        <w:t>1</w:t>
      </w:r>
      <w:r>
        <w:rPr>
          <w:rFonts w:eastAsia="仿宋_GB2312"/>
          <w:sz w:val="32"/>
          <w:szCs w:val="32"/>
        </w:rPr>
        <w:t>个、盐边县</w:t>
      </w:r>
      <w:r>
        <w:rPr>
          <w:rFonts w:eastAsia="仿宋_GB2312"/>
          <w:sz w:val="32"/>
          <w:szCs w:val="32"/>
        </w:rPr>
        <w:t>3</w:t>
      </w:r>
      <w:r>
        <w:rPr>
          <w:rFonts w:eastAsia="仿宋_GB2312"/>
          <w:sz w:val="32"/>
          <w:szCs w:val="32"/>
        </w:rPr>
        <w:t>个，合计补助资金</w:t>
      </w:r>
      <w:r>
        <w:rPr>
          <w:rFonts w:eastAsia="仿宋_GB2312"/>
          <w:sz w:val="32"/>
          <w:szCs w:val="32"/>
        </w:rPr>
        <w:t>20</w:t>
      </w:r>
      <w:r>
        <w:rPr>
          <w:rFonts w:eastAsia="仿宋_GB2312"/>
          <w:sz w:val="32"/>
          <w:szCs w:val="32"/>
        </w:rPr>
        <w:t>万元，省级彩票公益金全额下拨至市财政，因补助目标涉及扩权县，市残联和米易县、盐边县残联同</w:t>
      </w:r>
      <w:r>
        <w:rPr>
          <w:rFonts w:eastAsia="仿宋_GB2312"/>
          <w:sz w:val="32"/>
          <w:szCs w:val="32"/>
        </w:rPr>
        <w:t>4</w:t>
      </w:r>
      <w:r>
        <w:rPr>
          <w:rFonts w:eastAsia="仿宋_GB2312"/>
          <w:sz w:val="32"/>
          <w:szCs w:val="32"/>
        </w:rPr>
        <w:t>家残疾人体育示范点签订三方升级建设项目委托协议。</w:t>
      </w:r>
    </w:p>
    <w:p w:rsidR="004B0F7D" w:rsidRDefault="00871AF5">
      <w:pPr>
        <w:spacing w:line="360" w:lineRule="auto"/>
        <w:ind w:firstLineChars="200" w:firstLine="640"/>
        <w:rPr>
          <w:rFonts w:eastAsia="楷体_GB2312"/>
          <w:sz w:val="32"/>
          <w:szCs w:val="32"/>
        </w:rPr>
      </w:pPr>
      <w:r>
        <w:rPr>
          <w:rFonts w:eastAsia="楷体_GB2312"/>
          <w:sz w:val="32"/>
          <w:szCs w:val="32"/>
        </w:rPr>
        <w:t>（二）项目绩效目标。</w:t>
      </w:r>
    </w:p>
    <w:p w:rsidR="004B0F7D" w:rsidRDefault="00871AF5">
      <w:pPr>
        <w:spacing w:line="360" w:lineRule="auto"/>
        <w:ind w:firstLine="640"/>
        <w:rPr>
          <w:rFonts w:eastAsia="仿宋_GB2312"/>
          <w:sz w:val="32"/>
          <w:szCs w:val="32"/>
        </w:rPr>
      </w:pPr>
      <w:r>
        <w:rPr>
          <w:rFonts w:eastAsia="仿宋_GB2312"/>
          <w:sz w:val="32"/>
          <w:szCs w:val="32"/>
        </w:rPr>
        <w:t>一是组织</w:t>
      </w:r>
      <w:r>
        <w:rPr>
          <w:rFonts w:eastAsia="仿宋_GB2312"/>
          <w:sz w:val="32"/>
          <w:szCs w:val="32"/>
        </w:rPr>
        <w:t>65</w:t>
      </w:r>
      <w:r>
        <w:rPr>
          <w:rFonts w:eastAsia="仿宋_GB2312"/>
          <w:sz w:val="32"/>
          <w:szCs w:val="32"/>
        </w:rPr>
        <w:t>名参加四川省第十届残运会暨第五届特奥会运动员训练，并参加游泳、田径、乒乓球、举重等十个大项的比赛，其中</w:t>
      </w:r>
      <w:r>
        <w:rPr>
          <w:rFonts w:eastAsia="仿宋_GB2312"/>
          <w:sz w:val="32"/>
          <w:szCs w:val="32"/>
        </w:rPr>
        <w:t>8</w:t>
      </w:r>
      <w:r>
        <w:rPr>
          <w:rFonts w:eastAsia="仿宋_GB2312"/>
          <w:sz w:val="32"/>
          <w:szCs w:val="32"/>
        </w:rPr>
        <w:t>月</w:t>
      </w:r>
      <w:r>
        <w:rPr>
          <w:rFonts w:eastAsia="仿宋_GB2312"/>
          <w:sz w:val="32"/>
          <w:szCs w:val="32"/>
        </w:rPr>
        <w:t>18</w:t>
      </w:r>
      <w:r>
        <w:rPr>
          <w:rFonts w:eastAsia="仿宋_GB2312"/>
          <w:sz w:val="32"/>
          <w:szCs w:val="32"/>
        </w:rPr>
        <w:t>日带领</w:t>
      </w:r>
      <w:r>
        <w:rPr>
          <w:rFonts w:eastAsia="仿宋_GB2312"/>
          <w:sz w:val="32"/>
          <w:szCs w:val="32"/>
        </w:rPr>
        <w:t>30</w:t>
      </w:r>
      <w:r>
        <w:rPr>
          <w:rFonts w:eastAsia="仿宋_GB2312"/>
          <w:sz w:val="32"/>
          <w:szCs w:val="32"/>
        </w:rPr>
        <w:t>名残疾人运动员抵达乐山参加乒乓球、举重、旱地冰壶和特奥田径四项前期比赛项目，其余项目因疫情原因延期在</w:t>
      </w:r>
      <w:r>
        <w:rPr>
          <w:rFonts w:eastAsia="仿宋_GB2312"/>
          <w:sz w:val="32"/>
          <w:szCs w:val="32"/>
        </w:rPr>
        <w:t>2023</w:t>
      </w:r>
      <w:r>
        <w:rPr>
          <w:rFonts w:eastAsia="仿宋_GB2312"/>
          <w:sz w:val="32"/>
          <w:szCs w:val="32"/>
        </w:rPr>
        <w:t>年举行。二是为进一步完善残疾人关爱服务体系，保障残疾人平等享有体育基本公共服务的权利，在全市范围内创建残疾人自强健身示范点。</w:t>
      </w:r>
    </w:p>
    <w:p w:rsidR="004B0F7D" w:rsidRDefault="00871AF5">
      <w:pPr>
        <w:spacing w:line="360" w:lineRule="auto"/>
        <w:ind w:firstLine="640"/>
        <w:rPr>
          <w:rFonts w:eastAsia="仿宋_GB2312"/>
          <w:sz w:val="32"/>
          <w:szCs w:val="32"/>
        </w:rPr>
      </w:pPr>
      <w:r>
        <w:rPr>
          <w:rFonts w:eastAsia="方正楷体_GBK"/>
          <w:sz w:val="32"/>
          <w:szCs w:val="32"/>
        </w:rPr>
        <w:t>（三）项目自评步骤及方法。</w:t>
      </w:r>
    </w:p>
    <w:p w:rsidR="004B0F7D" w:rsidRDefault="00871AF5">
      <w:pPr>
        <w:spacing w:line="360" w:lineRule="auto"/>
        <w:ind w:firstLineChars="200" w:firstLine="640"/>
        <w:rPr>
          <w:rFonts w:eastAsia="黑体"/>
          <w:sz w:val="32"/>
          <w:szCs w:val="32"/>
        </w:rPr>
      </w:pPr>
      <w:r>
        <w:rPr>
          <w:rFonts w:eastAsia="仿宋_GB2312"/>
          <w:sz w:val="32"/>
          <w:szCs w:val="32"/>
        </w:rPr>
        <w:t>参加省残特奥会经费，按市残联党组会要求，严格遵守经费使用规定，节约开支，据实报账；残疾人健身示范点升级建设经费，按照省、市残联印发实施方案要求开展自评及验收，填写项目检查评估表，报送工作总结报告，明确规范使用资金。</w:t>
      </w:r>
    </w:p>
    <w:p w:rsidR="004B0F7D" w:rsidRDefault="00871AF5">
      <w:pPr>
        <w:spacing w:line="360" w:lineRule="auto"/>
        <w:ind w:firstLineChars="200" w:firstLine="640"/>
        <w:rPr>
          <w:rFonts w:eastAsia="黑体"/>
          <w:sz w:val="32"/>
          <w:szCs w:val="32"/>
        </w:rPr>
      </w:pPr>
      <w:r>
        <w:rPr>
          <w:rFonts w:eastAsia="黑体"/>
          <w:sz w:val="32"/>
          <w:szCs w:val="32"/>
        </w:rPr>
        <w:t>二、项目资金申报及使用情况</w:t>
      </w:r>
    </w:p>
    <w:p w:rsidR="004B0F7D" w:rsidRDefault="00871AF5">
      <w:pPr>
        <w:spacing w:line="360" w:lineRule="auto"/>
        <w:ind w:firstLineChars="200" w:firstLine="640"/>
        <w:rPr>
          <w:rFonts w:eastAsia="仿宋_GB2312"/>
          <w:sz w:val="32"/>
          <w:szCs w:val="32"/>
        </w:rPr>
      </w:pPr>
      <w:r>
        <w:rPr>
          <w:rFonts w:eastAsia="仿宋_GB2312"/>
          <w:sz w:val="32"/>
          <w:szCs w:val="32"/>
        </w:rPr>
        <w:t>2022</w:t>
      </w:r>
      <w:r>
        <w:rPr>
          <w:rFonts w:eastAsia="仿宋_GB2312"/>
          <w:sz w:val="32"/>
          <w:szCs w:val="32"/>
        </w:rPr>
        <w:t>年度我市残疾人体育经费共计：</w:t>
      </w:r>
      <w:r>
        <w:rPr>
          <w:rFonts w:eastAsia="仿宋_GB2312"/>
          <w:sz w:val="32"/>
          <w:szCs w:val="32"/>
        </w:rPr>
        <w:t>17.72</w:t>
      </w:r>
      <w:r>
        <w:rPr>
          <w:rFonts w:eastAsia="仿宋_GB2312"/>
          <w:sz w:val="32"/>
          <w:szCs w:val="32"/>
        </w:rPr>
        <w:t>万元。参加</w:t>
      </w:r>
      <w:r>
        <w:rPr>
          <w:rFonts w:eastAsia="仿宋_GB2312"/>
          <w:sz w:val="32"/>
          <w:szCs w:val="32"/>
        </w:rPr>
        <w:lastRenderedPageBreak/>
        <w:t>省残特奥会运动员训练项目共投入资金</w:t>
      </w:r>
      <w:r>
        <w:rPr>
          <w:rFonts w:eastAsia="仿宋_GB2312"/>
          <w:sz w:val="32"/>
          <w:szCs w:val="32"/>
        </w:rPr>
        <w:t xml:space="preserve"> 17.72 </w:t>
      </w:r>
      <w:r>
        <w:rPr>
          <w:rFonts w:eastAsia="仿宋_GB2312"/>
          <w:sz w:val="32"/>
          <w:szCs w:val="32"/>
        </w:rPr>
        <w:t>万元</w:t>
      </w:r>
      <w:r>
        <w:rPr>
          <w:rFonts w:eastAsia="仿宋_GB2312"/>
          <w:sz w:val="32"/>
          <w:szCs w:val="32"/>
        </w:rPr>
        <w:t>,</w:t>
      </w:r>
      <w:r>
        <w:rPr>
          <w:rFonts w:eastAsia="仿宋_GB2312"/>
          <w:sz w:val="32"/>
          <w:szCs w:val="32"/>
        </w:rPr>
        <w:t>资金执行率</w:t>
      </w:r>
      <w:r>
        <w:rPr>
          <w:rFonts w:eastAsia="仿宋_GB2312"/>
          <w:sz w:val="32"/>
          <w:szCs w:val="32"/>
        </w:rPr>
        <w:t xml:space="preserve"> 100%</w:t>
      </w:r>
      <w:r>
        <w:rPr>
          <w:rFonts w:eastAsia="仿宋_GB2312"/>
          <w:sz w:val="32"/>
          <w:szCs w:val="32"/>
        </w:rPr>
        <w:t>。</w:t>
      </w:r>
    </w:p>
    <w:p w:rsidR="004B0F7D" w:rsidRDefault="00871AF5">
      <w:pPr>
        <w:spacing w:line="360" w:lineRule="auto"/>
        <w:ind w:firstLineChars="200" w:firstLine="640"/>
        <w:rPr>
          <w:rFonts w:eastAsia="仿宋_GB2312"/>
          <w:sz w:val="32"/>
          <w:szCs w:val="32"/>
        </w:rPr>
      </w:pPr>
      <w:r>
        <w:rPr>
          <w:rFonts w:eastAsia="仿宋_GB2312"/>
          <w:sz w:val="32"/>
          <w:szCs w:val="32"/>
        </w:rPr>
        <w:t>创建残疾人自强健身示范点投入资金</w:t>
      </w:r>
      <w:r>
        <w:rPr>
          <w:rFonts w:eastAsia="仿宋_GB2312"/>
          <w:sz w:val="32"/>
          <w:szCs w:val="32"/>
        </w:rPr>
        <w:t>20</w:t>
      </w:r>
      <w:r>
        <w:rPr>
          <w:rFonts w:eastAsia="仿宋_GB2312"/>
          <w:sz w:val="32"/>
          <w:szCs w:val="32"/>
        </w:rPr>
        <w:t>万元，因项目涉及扩权县，资金未拨付，计划按报账方法解决。项目实施严格执行财务管理制度，财务处理及时，会计核算规范。</w:t>
      </w:r>
    </w:p>
    <w:p w:rsidR="004B0F7D" w:rsidRDefault="00871AF5">
      <w:pPr>
        <w:spacing w:line="360" w:lineRule="auto"/>
        <w:ind w:firstLineChars="200" w:firstLine="640"/>
        <w:rPr>
          <w:rFonts w:eastAsia="黑体"/>
          <w:sz w:val="32"/>
          <w:szCs w:val="32"/>
        </w:rPr>
      </w:pPr>
      <w:r>
        <w:rPr>
          <w:rFonts w:eastAsia="黑体"/>
          <w:sz w:val="32"/>
          <w:szCs w:val="32"/>
        </w:rPr>
        <w:t>三、项目实施及管理情况</w:t>
      </w:r>
    </w:p>
    <w:p w:rsidR="004B0F7D" w:rsidRDefault="00871AF5">
      <w:pPr>
        <w:spacing w:line="360" w:lineRule="auto"/>
        <w:ind w:firstLineChars="200" w:firstLine="640"/>
        <w:rPr>
          <w:rFonts w:eastAsia="仿宋_GB2312"/>
          <w:sz w:val="32"/>
          <w:szCs w:val="32"/>
          <w:shd w:val="clear" w:color="auto" w:fill="FFFFFF"/>
        </w:rPr>
      </w:pPr>
      <w:r>
        <w:rPr>
          <w:rFonts w:eastAsia="仿宋_GB2312"/>
          <w:sz w:val="32"/>
          <w:szCs w:val="32"/>
        </w:rPr>
        <w:t>按照体育训练项目实施方案进行实施，部分大额支出资金，如购买出场服装采取询价方式采购。为保证资金规范使用，残疾人体育示范点开展活动时，各级残联积极参与，并不定时指导资金使用情况。确保</w:t>
      </w:r>
      <w:r>
        <w:rPr>
          <w:rFonts w:eastAsia="仿宋_GB2312"/>
          <w:sz w:val="32"/>
          <w:szCs w:val="32"/>
          <w:shd w:val="clear" w:color="auto" w:fill="FFFFFF"/>
        </w:rPr>
        <w:t>持续开展残疾人体育项目训练工作和群众性体育工作。</w:t>
      </w:r>
    </w:p>
    <w:p w:rsidR="004B0F7D" w:rsidRDefault="00871AF5">
      <w:pPr>
        <w:spacing w:line="360" w:lineRule="auto"/>
        <w:ind w:firstLineChars="200" w:firstLine="640"/>
        <w:rPr>
          <w:rFonts w:eastAsia="黑体"/>
          <w:sz w:val="32"/>
          <w:szCs w:val="32"/>
        </w:rPr>
      </w:pPr>
      <w:r>
        <w:rPr>
          <w:rFonts w:eastAsia="黑体"/>
          <w:sz w:val="32"/>
          <w:szCs w:val="32"/>
        </w:rPr>
        <w:t>四、项目绩效情况</w:t>
      </w:r>
    </w:p>
    <w:p w:rsidR="004B0F7D" w:rsidRDefault="00871AF5">
      <w:pPr>
        <w:autoSpaceDE w:val="0"/>
        <w:autoSpaceDN w:val="0"/>
        <w:adjustRightInd w:val="0"/>
        <w:spacing w:line="360" w:lineRule="auto"/>
        <w:ind w:firstLineChars="200" w:firstLine="640"/>
        <w:jc w:val="left"/>
        <w:rPr>
          <w:rFonts w:eastAsia="仿宋_GB2312"/>
          <w:color w:val="000000"/>
          <w:sz w:val="32"/>
          <w:szCs w:val="32"/>
        </w:rPr>
      </w:pPr>
      <w:r>
        <w:rPr>
          <w:rFonts w:eastAsia="仿宋_GB2312"/>
          <w:color w:val="000000"/>
          <w:sz w:val="32"/>
          <w:szCs w:val="32"/>
        </w:rPr>
        <w:t>2022</w:t>
      </w:r>
      <w:r>
        <w:rPr>
          <w:rFonts w:eastAsia="仿宋_GB2312"/>
          <w:color w:val="000000"/>
          <w:sz w:val="32"/>
          <w:szCs w:val="32"/>
        </w:rPr>
        <w:t>年选拔</w:t>
      </w:r>
      <w:r>
        <w:rPr>
          <w:rFonts w:eastAsia="仿宋_GB2312"/>
          <w:color w:val="000000"/>
          <w:sz w:val="32"/>
          <w:szCs w:val="32"/>
        </w:rPr>
        <w:t>65</w:t>
      </w:r>
      <w:r>
        <w:rPr>
          <w:rFonts w:eastAsia="仿宋_GB2312"/>
          <w:color w:val="000000"/>
          <w:sz w:val="32"/>
          <w:szCs w:val="32"/>
        </w:rPr>
        <w:t>名残疾人运动员参加省残特奥会举重、乒乓球、田径、象棋、游泳等十个大项比赛，开展日常训练和集训、缴纳参赛费、训练补贴等，在前期比赛中获得金牌</w:t>
      </w:r>
      <w:r>
        <w:rPr>
          <w:rFonts w:eastAsia="仿宋_GB2312"/>
          <w:color w:val="000000"/>
          <w:sz w:val="32"/>
          <w:szCs w:val="32"/>
        </w:rPr>
        <w:t>10</w:t>
      </w:r>
      <w:r>
        <w:rPr>
          <w:rFonts w:eastAsia="仿宋_GB2312"/>
          <w:color w:val="000000"/>
          <w:sz w:val="32"/>
          <w:szCs w:val="32"/>
        </w:rPr>
        <w:t>枚、银牌</w:t>
      </w:r>
      <w:r>
        <w:rPr>
          <w:rFonts w:eastAsia="仿宋_GB2312"/>
          <w:color w:val="000000"/>
          <w:sz w:val="32"/>
          <w:szCs w:val="32"/>
        </w:rPr>
        <w:t>4</w:t>
      </w:r>
      <w:r>
        <w:rPr>
          <w:rFonts w:eastAsia="仿宋_GB2312"/>
          <w:color w:val="000000"/>
          <w:sz w:val="32"/>
          <w:szCs w:val="32"/>
        </w:rPr>
        <w:t>枚、铜牌</w:t>
      </w:r>
      <w:r>
        <w:rPr>
          <w:rFonts w:eastAsia="仿宋_GB2312"/>
          <w:color w:val="000000"/>
          <w:sz w:val="32"/>
          <w:szCs w:val="32"/>
        </w:rPr>
        <w:t>3</w:t>
      </w:r>
      <w:r>
        <w:rPr>
          <w:rFonts w:eastAsia="仿宋_GB2312"/>
          <w:color w:val="000000"/>
          <w:sz w:val="32"/>
          <w:szCs w:val="32"/>
        </w:rPr>
        <w:t>枚、</w:t>
      </w:r>
      <w:r>
        <w:rPr>
          <w:rFonts w:eastAsia="仿宋_GB2312"/>
          <w:color w:val="000000"/>
          <w:sz w:val="32"/>
          <w:szCs w:val="32"/>
        </w:rPr>
        <w:t>5</w:t>
      </w:r>
      <w:r>
        <w:rPr>
          <w:rFonts w:eastAsia="仿宋_GB2312"/>
          <w:color w:val="000000"/>
          <w:sz w:val="32"/>
          <w:szCs w:val="32"/>
        </w:rPr>
        <w:t>个第四、</w:t>
      </w:r>
      <w:r>
        <w:rPr>
          <w:rFonts w:eastAsia="仿宋_GB2312"/>
          <w:color w:val="000000"/>
          <w:sz w:val="32"/>
          <w:szCs w:val="32"/>
        </w:rPr>
        <w:t>1</w:t>
      </w:r>
      <w:r>
        <w:rPr>
          <w:rFonts w:eastAsia="仿宋_GB2312"/>
          <w:color w:val="000000"/>
          <w:sz w:val="32"/>
          <w:szCs w:val="32"/>
        </w:rPr>
        <w:t>个第五的成绩；残疾人自强健身示范点全年开展规模性残疾人趣味体育活动</w:t>
      </w:r>
      <w:r>
        <w:rPr>
          <w:rFonts w:eastAsia="仿宋_GB2312"/>
          <w:color w:val="000000"/>
          <w:sz w:val="32"/>
          <w:szCs w:val="32"/>
        </w:rPr>
        <w:t>10</w:t>
      </w:r>
      <w:r>
        <w:rPr>
          <w:rFonts w:eastAsia="仿宋_GB2312"/>
          <w:color w:val="000000"/>
          <w:sz w:val="32"/>
          <w:szCs w:val="32"/>
        </w:rPr>
        <w:t>余次，丰富基层残疾人体育活动，促进残疾人康复体育活动和健身体育广泛开展。通过以上体育活动的开展，落实残疾人享有体育服务权利，正确树立残疾人健康观和康复健身意识，实现自身价值，参与健身活动残疾人普遍表示满意。</w:t>
      </w:r>
    </w:p>
    <w:p w:rsidR="004B0F7D" w:rsidRDefault="00871AF5">
      <w:pPr>
        <w:spacing w:line="560" w:lineRule="exact"/>
        <w:rPr>
          <w:rFonts w:eastAsia="仿宋_GB2312"/>
          <w:sz w:val="32"/>
          <w:szCs w:val="32"/>
        </w:rPr>
      </w:pPr>
      <w:r>
        <w:rPr>
          <w:rFonts w:eastAsia="黑体"/>
          <w:sz w:val="32"/>
          <w:szCs w:val="32"/>
        </w:rPr>
        <w:t>五、评价结论及建议</w:t>
      </w:r>
    </w:p>
    <w:p w:rsidR="004B0F7D" w:rsidRDefault="00871AF5">
      <w:pPr>
        <w:spacing w:line="560" w:lineRule="exact"/>
        <w:ind w:firstLine="585"/>
        <w:rPr>
          <w:rFonts w:eastAsia="仿宋_GB2312"/>
          <w:kern w:val="0"/>
          <w:sz w:val="32"/>
          <w:szCs w:val="32"/>
        </w:rPr>
      </w:pPr>
      <w:r>
        <w:rPr>
          <w:rFonts w:eastAsia="方正楷体_GBK"/>
          <w:kern w:val="0"/>
          <w:sz w:val="32"/>
          <w:szCs w:val="32"/>
        </w:rPr>
        <w:lastRenderedPageBreak/>
        <w:t>（一）存在问题。</w:t>
      </w:r>
    </w:p>
    <w:p w:rsidR="004B0F7D" w:rsidRDefault="00871AF5">
      <w:pPr>
        <w:spacing w:line="560" w:lineRule="exact"/>
        <w:ind w:firstLine="585"/>
        <w:rPr>
          <w:rFonts w:eastAsia="仿宋_GB2312"/>
          <w:kern w:val="0"/>
          <w:sz w:val="32"/>
          <w:szCs w:val="32"/>
        </w:rPr>
      </w:pPr>
      <w:r>
        <w:rPr>
          <w:rFonts w:eastAsia="仿宋_GB2312"/>
          <w:kern w:val="0"/>
          <w:sz w:val="32"/>
          <w:szCs w:val="32"/>
        </w:rPr>
        <w:t>参加省残特奥会方面由于攀枝花市残疾人口较少，参与竞技体育人数少，部分项目水平不够好；示范点建设工作初期，由于不够专业，体育器材不够完善，组织活动多为趣味体育活动，竞技项目安排较少。</w:t>
      </w:r>
    </w:p>
    <w:p w:rsidR="004B0F7D" w:rsidRDefault="00871AF5">
      <w:pPr>
        <w:pStyle w:val="a4"/>
        <w:ind w:firstLine="640"/>
        <w:rPr>
          <w:rFonts w:eastAsia="方正楷体_GBK"/>
          <w:sz w:val="32"/>
          <w:szCs w:val="32"/>
        </w:rPr>
      </w:pPr>
      <w:r>
        <w:rPr>
          <w:rFonts w:eastAsia="方正楷体_GBK"/>
          <w:kern w:val="0"/>
          <w:sz w:val="32"/>
          <w:szCs w:val="32"/>
        </w:rPr>
        <w:t>（二）相关建议。</w:t>
      </w:r>
    </w:p>
    <w:p w:rsidR="004B0F7D" w:rsidRDefault="00871AF5">
      <w:pPr>
        <w:spacing w:line="560" w:lineRule="exact"/>
        <w:ind w:firstLine="585"/>
        <w:rPr>
          <w:rFonts w:eastAsia="仿宋_GB2312"/>
          <w:sz w:val="32"/>
          <w:szCs w:val="32"/>
        </w:rPr>
      </w:pPr>
      <w:r>
        <w:rPr>
          <w:rFonts w:eastAsia="仿宋_GB2312"/>
          <w:kern w:val="0"/>
          <w:sz w:val="32"/>
          <w:szCs w:val="32"/>
        </w:rPr>
        <w:t>继续加强残疾人竞技体育事业宣传，扩大残疾人体育人才选拔范围，主抓</w:t>
      </w:r>
      <w:r>
        <w:rPr>
          <w:rFonts w:eastAsia="仿宋_GB2312"/>
          <w:kern w:val="0"/>
          <w:sz w:val="32"/>
          <w:szCs w:val="32"/>
        </w:rPr>
        <w:t>20</w:t>
      </w:r>
      <w:r>
        <w:rPr>
          <w:rFonts w:eastAsia="仿宋_GB2312"/>
          <w:kern w:val="0"/>
          <w:sz w:val="32"/>
          <w:szCs w:val="32"/>
        </w:rPr>
        <w:t>岁左右年轻残疾人体质锻炼。在体育示范点继续加强专业康复健身指导，成立适合残疾人更专业的健身队伍，参与更多类别专业竞技体育项目，力争更多社会资源完善示范点硬件设施，</w:t>
      </w:r>
      <w:r>
        <w:rPr>
          <w:rFonts w:eastAsia="仿宋_GB2312"/>
          <w:sz w:val="32"/>
          <w:szCs w:val="32"/>
        </w:rPr>
        <w:t>构建政府主导、社会参与、</w:t>
      </w:r>
      <w:r w:rsidR="00EE6EE0">
        <w:rPr>
          <w:rFonts w:eastAsia="仿宋_GB2312"/>
          <w:sz w:val="32"/>
          <w:szCs w:val="32"/>
        </w:rPr>
        <w:t>面向群众、功能多样、乐于参与的残疾人康复健身服务阵地，更多更好</w:t>
      </w:r>
      <w:r w:rsidR="00EE6EE0">
        <w:rPr>
          <w:rFonts w:eastAsia="仿宋_GB2312" w:hint="eastAsia"/>
          <w:sz w:val="32"/>
          <w:szCs w:val="32"/>
        </w:rPr>
        <w:t>地</w:t>
      </w:r>
      <w:r>
        <w:rPr>
          <w:rFonts w:eastAsia="仿宋_GB2312"/>
          <w:sz w:val="32"/>
          <w:szCs w:val="32"/>
        </w:rPr>
        <w:t>为辖区残疾人参与康复、融入社会发挥作用。</w:t>
      </w:r>
    </w:p>
    <w:p w:rsidR="004B0F7D" w:rsidRDefault="004B0F7D">
      <w:pPr>
        <w:spacing w:line="360" w:lineRule="auto"/>
        <w:rPr>
          <w:rFonts w:eastAsia="仿宋_GB2312"/>
          <w:sz w:val="32"/>
          <w:szCs w:val="32"/>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4B0F7D">
      <w:pPr>
        <w:widowControl/>
        <w:jc w:val="left"/>
        <w:rPr>
          <w:rStyle w:val="1Char"/>
          <w:rFonts w:eastAsia="黑体"/>
          <w:b w:val="0"/>
        </w:rPr>
      </w:pPr>
    </w:p>
    <w:p w:rsidR="004B0F7D" w:rsidRDefault="00871AF5">
      <w:pPr>
        <w:pStyle w:val="a6"/>
        <w:spacing w:line="560" w:lineRule="exact"/>
        <w:jc w:val="center"/>
        <w:rPr>
          <w:rFonts w:ascii="Times New Roman" w:eastAsia="方正小标宋_GBK" w:cs="Times New Roman"/>
          <w:sz w:val="36"/>
          <w:szCs w:val="36"/>
        </w:rPr>
      </w:pPr>
      <w:r>
        <w:rPr>
          <w:rFonts w:ascii="Times New Roman" w:eastAsia="方正小标宋_GBK" w:cs="Times New Roman"/>
          <w:sz w:val="36"/>
          <w:szCs w:val="36"/>
        </w:rPr>
        <w:lastRenderedPageBreak/>
        <w:t>2022</w:t>
      </w:r>
      <w:r>
        <w:rPr>
          <w:rFonts w:ascii="Times New Roman" w:eastAsia="方正小标宋_GBK" w:cs="Times New Roman"/>
          <w:sz w:val="36"/>
          <w:szCs w:val="36"/>
        </w:rPr>
        <w:t>年市级专项资金项目支出绩效自评报告</w:t>
      </w:r>
    </w:p>
    <w:p w:rsidR="004B0F7D" w:rsidRDefault="00871AF5">
      <w:pPr>
        <w:pStyle w:val="a6"/>
        <w:spacing w:line="560" w:lineRule="exact"/>
        <w:jc w:val="center"/>
        <w:rPr>
          <w:rFonts w:ascii="Times New Roman" w:eastAsia="方正小标宋_GBK" w:cs="Times New Roman"/>
          <w:sz w:val="36"/>
          <w:szCs w:val="36"/>
        </w:rPr>
      </w:pPr>
      <w:r>
        <w:rPr>
          <w:rFonts w:ascii="Times New Roman" w:eastAsia="方正小标宋_GBK" w:cs="Times New Roman"/>
          <w:sz w:val="36"/>
          <w:szCs w:val="36"/>
        </w:rPr>
        <w:t>（残疾人文化进家庭</w:t>
      </w:r>
      <w:r>
        <w:rPr>
          <w:rFonts w:ascii="Times New Roman" w:eastAsia="方正小标宋_GBK" w:cs="Times New Roman"/>
          <w:sz w:val="36"/>
          <w:szCs w:val="36"/>
        </w:rPr>
        <w:t>“</w:t>
      </w:r>
      <w:r>
        <w:rPr>
          <w:rFonts w:ascii="Times New Roman" w:eastAsia="方正小标宋_GBK" w:cs="Times New Roman"/>
          <w:sz w:val="36"/>
          <w:szCs w:val="36"/>
        </w:rPr>
        <w:t>五个一</w:t>
      </w:r>
      <w:r>
        <w:rPr>
          <w:rFonts w:ascii="Times New Roman" w:eastAsia="方正小标宋_GBK" w:cs="Times New Roman"/>
          <w:sz w:val="36"/>
          <w:szCs w:val="36"/>
        </w:rPr>
        <w:t>”</w:t>
      </w:r>
      <w:r>
        <w:rPr>
          <w:rFonts w:ascii="Times New Roman" w:eastAsia="方正小标宋_GBK" w:cs="Times New Roman"/>
          <w:sz w:val="36"/>
          <w:szCs w:val="36"/>
        </w:rPr>
        <w:t>）</w:t>
      </w:r>
    </w:p>
    <w:p w:rsidR="004B0F7D" w:rsidRDefault="004B0F7D">
      <w:pPr>
        <w:spacing w:line="560" w:lineRule="exact"/>
        <w:rPr>
          <w:rFonts w:eastAsia="仿宋_GB2312"/>
          <w:sz w:val="32"/>
          <w:szCs w:val="32"/>
        </w:rPr>
      </w:pPr>
    </w:p>
    <w:p w:rsidR="004B0F7D" w:rsidRDefault="00871AF5">
      <w:pPr>
        <w:spacing w:line="560" w:lineRule="exact"/>
        <w:ind w:firstLineChars="200" w:firstLine="640"/>
        <w:rPr>
          <w:rFonts w:eastAsia="黑体"/>
          <w:sz w:val="32"/>
          <w:szCs w:val="32"/>
        </w:rPr>
      </w:pPr>
      <w:r>
        <w:rPr>
          <w:rFonts w:eastAsia="黑体"/>
          <w:sz w:val="32"/>
          <w:szCs w:val="32"/>
        </w:rPr>
        <w:t>一、项目概况</w:t>
      </w:r>
    </w:p>
    <w:p w:rsidR="004B0F7D" w:rsidRDefault="00871AF5">
      <w:pPr>
        <w:spacing w:line="560" w:lineRule="exact"/>
        <w:ind w:firstLineChars="200" w:firstLine="640"/>
        <w:rPr>
          <w:rFonts w:eastAsia="楷体_GB2312"/>
          <w:sz w:val="32"/>
          <w:szCs w:val="32"/>
        </w:rPr>
      </w:pPr>
      <w:r>
        <w:rPr>
          <w:rFonts w:eastAsia="楷体_GB2312"/>
          <w:sz w:val="32"/>
          <w:szCs w:val="32"/>
        </w:rPr>
        <w:t>（一）项目基本情况。</w:t>
      </w:r>
    </w:p>
    <w:p w:rsidR="004B0F7D" w:rsidRDefault="00871AF5">
      <w:pPr>
        <w:spacing w:line="560" w:lineRule="exact"/>
        <w:ind w:firstLineChars="200" w:firstLine="640"/>
        <w:rPr>
          <w:rFonts w:eastAsia="仿宋_GB2312"/>
          <w:sz w:val="32"/>
          <w:szCs w:val="32"/>
        </w:rPr>
      </w:pPr>
      <w:r>
        <w:rPr>
          <w:rFonts w:eastAsia="仿宋_GB2312"/>
          <w:sz w:val="32"/>
          <w:szCs w:val="32"/>
        </w:rPr>
        <w:t>为贯彻落实《四川省公共文化服务保障条例》部署和要求，依法保障残疾人基本文化权益，不断满足残疾人文化需求，帮助更多的困难、重度残疾人就近就便享受文化服务，增强残疾人精神力量，开展残疾人文化进家庭</w:t>
      </w:r>
      <w:r>
        <w:rPr>
          <w:rFonts w:eastAsia="仿宋_GB2312"/>
          <w:sz w:val="32"/>
          <w:szCs w:val="32"/>
        </w:rPr>
        <w:t>“</w:t>
      </w:r>
      <w:r>
        <w:rPr>
          <w:rFonts w:eastAsia="仿宋_GB2312"/>
          <w:sz w:val="32"/>
          <w:szCs w:val="32"/>
        </w:rPr>
        <w:t>五个一</w:t>
      </w:r>
      <w:r>
        <w:rPr>
          <w:rFonts w:eastAsia="仿宋_GB2312"/>
          <w:sz w:val="32"/>
          <w:szCs w:val="32"/>
        </w:rPr>
        <w:t>”</w:t>
      </w:r>
      <w:r>
        <w:rPr>
          <w:rFonts w:eastAsia="仿宋_GB2312"/>
          <w:sz w:val="32"/>
          <w:szCs w:val="32"/>
        </w:rPr>
        <w:t>项目，即为全市困难、重度残疾人家庭开展读一本书、看一次电影、游一次园、参观一次展览、参加一次文化活动服务。</w:t>
      </w:r>
    </w:p>
    <w:p w:rsidR="004B0F7D" w:rsidRDefault="00871AF5">
      <w:pPr>
        <w:spacing w:line="560" w:lineRule="exact"/>
        <w:ind w:firstLineChars="200" w:firstLine="640"/>
        <w:rPr>
          <w:rFonts w:eastAsia="楷体_GB2312"/>
          <w:sz w:val="32"/>
          <w:szCs w:val="32"/>
        </w:rPr>
      </w:pPr>
      <w:r>
        <w:rPr>
          <w:rFonts w:eastAsia="楷体_GB2312"/>
          <w:sz w:val="32"/>
          <w:szCs w:val="32"/>
        </w:rPr>
        <w:t>（二）项目绩效目标。</w:t>
      </w:r>
    </w:p>
    <w:p w:rsidR="004B0F7D" w:rsidRDefault="00871AF5">
      <w:pPr>
        <w:spacing w:line="560" w:lineRule="exact"/>
        <w:rPr>
          <w:rFonts w:eastAsia="仿宋_GB2312"/>
          <w:sz w:val="32"/>
          <w:szCs w:val="32"/>
        </w:rPr>
      </w:pPr>
      <w:r>
        <w:rPr>
          <w:rFonts w:eastAsia="仿宋_GB2312"/>
          <w:sz w:val="32"/>
          <w:szCs w:val="32"/>
        </w:rPr>
        <w:t xml:space="preserve">    2022</w:t>
      </w:r>
      <w:r>
        <w:rPr>
          <w:rFonts w:eastAsia="仿宋_GB2312"/>
          <w:sz w:val="32"/>
          <w:szCs w:val="32"/>
        </w:rPr>
        <w:t>年市残联按《四川省残疾人联合会关于做好</w:t>
      </w:r>
      <w:r>
        <w:rPr>
          <w:rFonts w:eastAsia="仿宋_GB2312"/>
          <w:sz w:val="32"/>
          <w:szCs w:val="32"/>
        </w:rPr>
        <w:t>2022</w:t>
      </w:r>
      <w:r>
        <w:rPr>
          <w:rFonts w:eastAsia="仿宋_GB2312"/>
          <w:sz w:val="32"/>
          <w:szCs w:val="32"/>
        </w:rPr>
        <w:t>年中央和省级财政残疾人事业发展补助资金项目实施工作的通知》（川残办〔</w:t>
      </w:r>
      <w:r>
        <w:rPr>
          <w:rFonts w:eastAsia="仿宋_GB2312"/>
          <w:sz w:val="32"/>
          <w:szCs w:val="32"/>
        </w:rPr>
        <w:t>2022</w:t>
      </w:r>
      <w:r>
        <w:rPr>
          <w:rFonts w:eastAsia="仿宋_GB2312"/>
          <w:sz w:val="32"/>
          <w:szCs w:val="32"/>
        </w:rPr>
        <w:t>〕</w:t>
      </w:r>
      <w:r>
        <w:rPr>
          <w:rFonts w:eastAsia="仿宋_GB2312"/>
          <w:sz w:val="32"/>
          <w:szCs w:val="32"/>
        </w:rPr>
        <w:t>1</w:t>
      </w:r>
      <w:r>
        <w:rPr>
          <w:rFonts w:eastAsia="仿宋_GB2312"/>
          <w:sz w:val="32"/>
          <w:szCs w:val="32"/>
        </w:rPr>
        <w:t>号）中《四川省</w:t>
      </w:r>
      <w:r>
        <w:rPr>
          <w:rFonts w:eastAsia="仿宋_GB2312"/>
          <w:sz w:val="32"/>
          <w:szCs w:val="32"/>
        </w:rPr>
        <w:t>2022</w:t>
      </w:r>
      <w:r>
        <w:rPr>
          <w:rFonts w:eastAsia="仿宋_GB2312"/>
          <w:sz w:val="32"/>
          <w:szCs w:val="32"/>
        </w:rPr>
        <w:t>年文化进残疾人家庭</w:t>
      </w:r>
      <w:r>
        <w:rPr>
          <w:rFonts w:eastAsia="仿宋_GB2312"/>
          <w:sz w:val="32"/>
          <w:szCs w:val="32"/>
        </w:rPr>
        <w:t>“</w:t>
      </w:r>
      <w:r>
        <w:rPr>
          <w:rFonts w:eastAsia="仿宋_GB2312"/>
          <w:sz w:val="32"/>
          <w:szCs w:val="32"/>
        </w:rPr>
        <w:t>五个一</w:t>
      </w:r>
      <w:r>
        <w:rPr>
          <w:rFonts w:eastAsia="仿宋_GB2312"/>
          <w:sz w:val="32"/>
          <w:szCs w:val="32"/>
        </w:rPr>
        <w:t>”</w:t>
      </w:r>
      <w:r>
        <w:rPr>
          <w:rFonts w:eastAsia="仿宋_GB2312"/>
          <w:sz w:val="32"/>
          <w:szCs w:val="32"/>
        </w:rPr>
        <w:t>项目实施方案》要求，结合</w:t>
      </w:r>
      <w:r>
        <w:rPr>
          <w:rFonts w:eastAsia="仿宋_GB2312"/>
          <w:sz w:val="32"/>
          <w:szCs w:val="32"/>
        </w:rPr>
        <w:t>“</w:t>
      </w:r>
      <w:r>
        <w:rPr>
          <w:rFonts w:eastAsia="仿宋_GB2312"/>
          <w:sz w:val="32"/>
          <w:szCs w:val="32"/>
        </w:rPr>
        <w:t>聆听有爱</w:t>
      </w:r>
      <w:r>
        <w:rPr>
          <w:rFonts w:eastAsia="仿宋_GB2312"/>
          <w:sz w:val="32"/>
          <w:szCs w:val="32"/>
        </w:rPr>
        <w:t xml:space="preserve"> </w:t>
      </w:r>
      <w:r>
        <w:rPr>
          <w:rFonts w:eastAsia="仿宋_GB2312"/>
          <w:sz w:val="32"/>
          <w:szCs w:val="32"/>
        </w:rPr>
        <w:t>悦读无碍</w:t>
      </w:r>
      <w:r>
        <w:rPr>
          <w:rFonts w:eastAsia="仿宋_GB2312"/>
          <w:sz w:val="32"/>
          <w:szCs w:val="32"/>
        </w:rPr>
        <w:t>”</w:t>
      </w:r>
      <w:r>
        <w:rPr>
          <w:rFonts w:eastAsia="仿宋_GB2312"/>
          <w:sz w:val="32"/>
          <w:szCs w:val="32"/>
        </w:rPr>
        <w:t>活动，探索为盲人及其他重度残疾人提供更加方便实用的智能聆听阅读服务新方式路径，购买</w:t>
      </w:r>
      <w:r>
        <w:rPr>
          <w:rFonts w:eastAsia="仿宋_GB2312"/>
          <w:sz w:val="32"/>
          <w:szCs w:val="32"/>
        </w:rPr>
        <w:t>400</w:t>
      </w:r>
      <w:r>
        <w:rPr>
          <w:rFonts w:eastAsia="仿宋_GB2312"/>
          <w:sz w:val="32"/>
          <w:szCs w:val="32"/>
        </w:rPr>
        <w:t>台电子听书设备发放困难重度残疾人，每人享受金额不超过</w:t>
      </w:r>
      <w:r>
        <w:rPr>
          <w:rFonts w:eastAsia="仿宋_GB2312"/>
          <w:sz w:val="32"/>
          <w:szCs w:val="32"/>
        </w:rPr>
        <w:t>100</w:t>
      </w:r>
      <w:r>
        <w:rPr>
          <w:rFonts w:eastAsia="仿宋_GB2312"/>
          <w:sz w:val="32"/>
          <w:szCs w:val="32"/>
        </w:rPr>
        <w:t>元。</w:t>
      </w:r>
    </w:p>
    <w:p w:rsidR="004B0F7D" w:rsidRDefault="00871AF5">
      <w:pPr>
        <w:spacing w:line="560" w:lineRule="exact"/>
        <w:ind w:firstLineChars="200" w:firstLine="640"/>
        <w:rPr>
          <w:rFonts w:eastAsia="黑体"/>
          <w:sz w:val="32"/>
          <w:szCs w:val="32"/>
        </w:rPr>
      </w:pPr>
      <w:r>
        <w:rPr>
          <w:rFonts w:eastAsia="黑体"/>
          <w:sz w:val="32"/>
          <w:szCs w:val="32"/>
        </w:rPr>
        <w:t>二、项目资金申报及使用情况</w:t>
      </w:r>
    </w:p>
    <w:p w:rsidR="004B0F7D" w:rsidRDefault="00871AF5">
      <w:pPr>
        <w:spacing w:line="560" w:lineRule="exact"/>
        <w:ind w:firstLine="640"/>
        <w:rPr>
          <w:rFonts w:eastAsia="黑体"/>
          <w:sz w:val="32"/>
          <w:szCs w:val="32"/>
        </w:rPr>
      </w:pPr>
      <w:r>
        <w:rPr>
          <w:rFonts w:eastAsia="仿宋_GB2312"/>
          <w:sz w:val="32"/>
          <w:szCs w:val="32"/>
        </w:rPr>
        <w:t>计划投入资金</w:t>
      </w:r>
      <w:r>
        <w:rPr>
          <w:rFonts w:eastAsia="仿宋_GB2312"/>
          <w:sz w:val="32"/>
          <w:szCs w:val="32"/>
        </w:rPr>
        <w:t>4</w:t>
      </w:r>
      <w:r>
        <w:rPr>
          <w:rFonts w:eastAsia="仿宋_GB2312"/>
          <w:sz w:val="32"/>
          <w:szCs w:val="32"/>
        </w:rPr>
        <w:t>万元。其中中央彩金</w:t>
      </w:r>
      <w:r>
        <w:rPr>
          <w:rFonts w:eastAsia="仿宋_GB2312"/>
          <w:sz w:val="32"/>
          <w:szCs w:val="32"/>
        </w:rPr>
        <w:t>1</w:t>
      </w:r>
      <w:r>
        <w:rPr>
          <w:rFonts w:eastAsia="仿宋_GB2312"/>
          <w:sz w:val="32"/>
          <w:szCs w:val="32"/>
        </w:rPr>
        <w:t>万元，省级补助</w:t>
      </w:r>
      <w:r>
        <w:rPr>
          <w:rFonts w:eastAsia="仿宋_GB2312"/>
          <w:sz w:val="32"/>
          <w:szCs w:val="32"/>
        </w:rPr>
        <w:t>1</w:t>
      </w:r>
      <w:r>
        <w:rPr>
          <w:rFonts w:eastAsia="仿宋_GB2312"/>
          <w:sz w:val="32"/>
          <w:szCs w:val="32"/>
        </w:rPr>
        <w:t>万元，市级匹配资金</w:t>
      </w:r>
      <w:r>
        <w:rPr>
          <w:rFonts w:eastAsia="仿宋_GB2312"/>
          <w:sz w:val="32"/>
          <w:szCs w:val="32"/>
        </w:rPr>
        <w:t>2</w:t>
      </w:r>
      <w:r>
        <w:rPr>
          <w:rFonts w:eastAsia="仿宋_GB2312"/>
          <w:sz w:val="32"/>
          <w:szCs w:val="32"/>
        </w:rPr>
        <w:t>万元，项目全部支付，支付率达</w:t>
      </w:r>
      <w:r>
        <w:rPr>
          <w:rFonts w:eastAsia="仿宋_GB2312"/>
          <w:sz w:val="32"/>
          <w:szCs w:val="32"/>
        </w:rPr>
        <w:t>100%</w:t>
      </w:r>
      <w:r>
        <w:rPr>
          <w:rFonts w:eastAsia="仿宋_GB2312"/>
          <w:sz w:val="32"/>
          <w:szCs w:val="32"/>
        </w:rPr>
        <w:t>。</w:t>
      </w:r>
    </w:p>
    <w:p w:rsidR="004B0F7D" w:rsidRDefault="00871AF5">
      <w:pPr>
        <w:spacing w:line="560" w:lineRule="exact"/>
        <w:ind w:firstLineChars="200" w:firstLine="640"/>
        <w:rPr>
          <w:rFonts w:eastAsia="黑体"/>
          <w:sz w:val="32"/>
          <w:szCs w:val="32"/>
        </w:rPr>
      </w:pPr>
      <w:r>
        <w:rPr>
          <w:rFonts w:eastAsia="黑体"/>
          <w:sz w:val="32"/>
          <w:szCs w:val="32"/>
        </w:rPr>
        <w:t>三、项目实施及管理情况</w:t>
      </w:r>
    </w:p>
    <w:p w:rsidR="004B0F7D" w:rsidRDefault="00871AF5">
      <w:pPr>
        <w:spacing w:line="560" w:lineRule="exact"/>
        <w:ind w:firstLineChars="200" w:firstLine="640"/>
        <w:rPr>
          <w:rFonts w:eastAsia="仿宋_GB2312"/>
          <w:sz w:val="32"/>
          <w:szCs w:val="32"/>
        </w:rPr>
      </w:pPr>
      <w:r>
        <w:rPr>
          <w:rFonts w:eastAsia="仿宋_GB2312"/>
          <w:sz w:val="32"/>
          <w:szCs w:val="32"/>
        </w:rPr>
        <w:t>通过询价程序，确定采购单位，签订合同后，以</w:t>
      </w:r>
      <w:r>
        <w:rPr>
          <w:rFonts w:eastAsia="仿宋_GB2312"/>
          <w:sz w:val="32"/>
          <w:szCs w:val="32"/>
        </w:rPr>
        <w:t>100</w:t>
      </w:r>
      <w:r>
        <w:rPr>
          <w:rFonts w:eastAsia="仿宋_GB2312"/>
          <w:sz w:val="32"/>
          <w:szCs w:val="32"/>
        </w:rPr>
        <w:t>元</w:t>
      </w:r>
      <w:r>
        <w:rPr>
          <w:rFonts w:eastAsia="仿宋_GB2312"/>
          <w:sz w:val="32"/>
          <w:szCs w:val="32"/>
        </w:rPr>
        <w:lastRenderedPageBreak/>
        <w:t>/</w:t>
      </w:r>
      <w:r>
        <w:rPr>
          <w:rFonts w:eastAsia="仿宋_GB2312"/>
          <w:sz w:val="32"/>
          <w:szCs w:val="32"/>
        </w:rPr>
        <w:t>台的价格采购、到货电子听书设备</w:t>
      </w:r>
      <w:r>
        <w:rPr>
          <w:rFonts w:eastAsia="仿宋_GB2312"/>
          <w:sz w:val="32"/>
          <w:szCs w:val="32"/>
        </w:rPr>
        <w:t>400</w:t>
      </w:r>
      <w:r>
        <w:rPr>
          <w:rFonts w:eastAsia="仿宋_GB2312"/>
          <w:sz w:val="32"/>
          <w:szCs w:val="32"/>
        </w:rPr>
        <w:t>台，并及时发放给困难重度残疾人。</w:t>
      </w:r>
    </w:p>
    <w:p w:rsidR="004B0F7D" w:rsidRDefault="00871AF5">
      <w:pPr>
        <w:spacing w:line="560" w:lineRule="exact"/>
        <w:ind w:firstLineChars="200" w:firstLine="640"/>
        <w:rPr>
          <w:rFonts w:eastAsia="黑体"/>
          <w:sz w:val="32"/>
          <w:szCs w:val="32"/>
        </w:rPr>
      </w:pPr>
      <w:r>
        <w:rPr>
          <w:rFonts w:eastAsia="黑体"/>
          <w:sz w:val="32"/>
          <w:szCs w:val="32"/>
        </w:rPr>
        <w:t>四、项目绩效情况</w:t>
      </w:r>
    </w:p>
    <w:p w:rsidR="004B0F7D" w:rsidRDefault="00871AF5">
      <w:pPr>
        <w:spacing w:line="560" w:lineRule="exact"/>
        <w:ind w:firstLineChars="200" w:firstLine="640"/>
        <w:rPr>
          <w:rFonts w:eastAsia="仿宋_GB2312"/>
          <w:sz w:val="32"/>
          <w:szCs w:val="32"/>
          <w:shd w:val="clear" w:color="auto" w:fill="FFFFFF"/>
        </w:rPr>
      </w:pPr>
      <w:r>
        <w:rPr>
          <w:rFonts w:eastAsia="仿宋_GB2312"/>
          <w:sz w:val="32"/>
          <w:szCs w:val="32"/>
        </w:rPr>
        <w:t>采购的电子听书设备，按前期调查摸底需求情况发放至各县（区）残联，并于</w:t>
      </w:r>
      <w:r>
        <w:rPr>
          <w:rFonts w:eastAsia="仿宋_GB2312"/>
          <w:sz w:val="32"/>
          <w:szCs w:val="32"/>
        </w:rPr>
        <w:t>9</w:t>
      </w:r>
      <w:r>
        <w:rPr>
          <w:rFonts w:eastAsia="仿宋_GB2312"/>
          <w:sz w:val="32"/>
          <w:szCs w:val="32"/>
        </w:rPr>
        <w:t>月底通过各县（区）残疾人专门协会组织发放到困难残疾人手中。提供使用教学、帮助下载音乐、电子书等服务，</w:t>
      </w:r>
      <w:r>
        <w:rPr>
          <w:rFonts w:eastAsia="仿宋_GB2312"/>
          <w:color w:val="000000"/>
          <w:sz w:val="32"/>
          <w:szCs w:val="32"/>
        </w:rPr>
        <w:t>丰富残疾人的文化生活，让他们回归主流，走向社会，并为其提供一个沟通、交流的服务平台，通过该项目的实施，改善了残疾人的精神文化生活，有效推动我市残疾人事业持续健康发展</w:t>
      </w:r>
      <w:r>
        <w:rPr>
          <w:rFonts w:eastAsia="仿宋_GB2312"/>
          <w:sz w:val="32"/>
          <w:szCs w:val="32"/>
        </w:rPr>
        <w:t>。</w:t>
      </w:r>
    </w:p>
    <w:p w:rsidR="004B0F7D" w:rsidRDefault="004B0F7D">
      <w:pPr>
        <w:snapToGrid w:val="0"/>
        <w:spacing w:line="560" w:lineRule="exact"/>
        <w:ind w:firstLineChars="200" w:firstLine="640"/>
        <w:rPr>
          <w:rFonts w:eastAsia="仿宋_GB2312"/>
          <w:color w:val="000000"/>
          <w:sz w:val="32"/>
          <w:szCs w:val="32"/>
        </w:rPr>
      </w:pPr>
    </w:p>
    <w:p w:rsidR="004B0F7D" w:rsidRDefault="004B0F7D">
      <w:pPr>
        <w:pStyle w:val="a6"/>
        <w:spacing w:line="600" w:lineRule="exact"/>
        <w:jc w:val="center"/>
        <w:rPr>
          <w:rFonts w:ascii="Times New Roman" w:eastAsia="方正小标宋_GBK" w:cs="Times New Roman"/>
          <w:sz w:val="44"/>
          <w:szCs w:val="44"/>
        </w:rPr>
      </w:pPr>
      <w:bookmarkStart w:id="54" w:name="_Toc15396618"/>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BE39F0" w:rsidRDefault="00BE39F0">
      <w:pPr>
        <w:pStyle w:val="af"/>
        <w:spacing w:line="578" w:lineRule="exact"/>
        <w:ind w:left="1000"/>
        <w:rPr>
          <w:rFonts w:ascii="Times New Roman" w:eastAsia="方正小标宋简体" w:hAnsi="Times New Roman"/>
          <w:color w:val="auto"/>
          <w:kern w:val="2"/>
          <w:sz w:val="36"/>
          <w:szCs w:val="36"/>
          <w:lang w:val="en-US"/>
        </w:rPr>
      </w:pPr>
    </w:p>
    <w:p w:rsidR="004B0F7D" w:rsidRDefault="00871AF5">
      <w:pPr>
        <w:pStyle w:val="af"/>
        <w:spacing w:line="578" w:lineRule="exact"/>
        <w:ind w:left="1000"/>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lastRenderedPageBreak/>
        <w:t>2023</w:t>
      </w:r>
      <w:r>
        <w:rPr>
          <w:rFonts w:ascii="Times New Roman" w:eastAsia="方正小标宋简体" w:hAnsi="Times New Roman"/>
          <w:color w:val="auto"/>
          <w:kern w:val="2"/>
          <w:sz w:val="36"/>
          <w:szCs w:val="36"/>
          <w:lang w:val="en-US"/>
        </w:rPr>
        <w:t>年市级专项资金预算项目绩效自评报告</w:t>
      </w:r>
    </w:p>
    <w:p w:rsidR="004B0F7D" w:rsidRDefault="00871AF5">
      <w:pPr>
        <w:pStyle w:val="af"/>
        <w:spacing w:line="578" w:lineRule="exact"/>
        <w:ind w:leftChars="476" w:left="1000" w:firstLineChars="300" w:firstLine="1080"/>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t xml:space="preserve">    </w:t>
      </w:r>
      <w:r>
        <w:rPr>
          <w:rFonts w:ascii="Times New Roman" w:eastAsia="方正小标宋简体" w:hAnsi="Times New Roman"/>
          <w:color w:val="auto"/>
          <w:kern w:val="2"/>
          <w:sz w:val="36"/>
          <w:szCs w:val="36"/>
          <w:lang w:val="en-US"/>
        </w:rPr>
        <w:t>（厨卫采购项目）</w:t>
      </w: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spacing w:line="56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rPr>
        <w:t>市残联作为该项目实施的主管部门，主要负责厨卫设备采购项目的组织领导、统筹协调和管理，督促项目实施单位规范开展厨卫设备采购项目的实施，为解决</w:t>
      </w:r>
      <w:r>
        <w:rPr>
          <w:rFonts w:eastAsia="仿宋_GB2312"/>
          <w:kern w:val="0"/>
          <w:sz w:val="32"/>
          <w:szCs w:val="32"/>
          <w:shd w:val="clear" w:color="auto" w:fill="FFFFFF"/>
        </w:rPr>
        <w:t>“</w:t>
      </w:r>
      <w:r>
        <w:rPr>
          <w:rFonts w:eastAsia="仿宋_GB2312"/>
          <w:kern w:val="0"/>
          <w:sz w:val="32"/>
          <w:szCs w:val="32"/>
          <w:shd w:val="clear" w:color="auto" w:fill="FFFFFF"/>
        </w:rPr>
        <w:t>康教融合</w:t>
      </w:r>
      <w:r>
        <w:rPr>
          <w:rFonts w:eastAsia="仿宋_GB2312"/>
          <w:kern w:val="0"/>
          <w:sz w:val="32"/>
          <w:szCs w:val="32"/>
          <w:shd w:val="clear" w:color="auto" w:fill="FFFFFF"/>
        </w:rPr>
        <w:t>”</w:t>
      </w:r>
      <w:r>
        <w:rPr>
          <w:rFonts w:eastAsia="仿宋_GB2312"/>
          <w:kern w:val="0"/>
          <w:sz w:val="32"/>
          <w:szCs w:val="32"/>
          <w:shd w:val="clear" w:color="auto" w:fill="FFFFFF"/>
        </w:rPr>
        <w:t>项目中残疾儿童午餐用餐问题，减轻残疾儿童家庭生活负担，促进社会和谐发展。</w:t>
      </w:r>
    </w:p>
    <w:p w:rsidR="004B0F7D" w:rsidRDefault="00871AF5">
      <w:pPr>
        <w:spacing w:line="56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．项目立项、资金申报的依据。根据《攀枝花市人民政府关于印发</w:t>
      </w:r>
      <w:r>
        <w:rPr>
          <w:rFonts w:eastAsia="仿宋_GB2312"/>
          <w:kern w:val="0"/>
          <w:sz w:val="32"/>
          <w:szCs w:val="32"/>
          <w:shd w:val="clear" w:color="auto" w:fill="FFFFFF"/>
          <w:lang w:val="zh-CN"/>
        </w:rPr>
        <w:t>&lt;</w:t>
      </w:r>
      <w:r>
        <w:rPr>
          <w:rFonts w:eastAsia="仿宋_GB2312"/>
          <w:kern w:val="0"/>
          <w:sz w:val="32"/>
          <w:szCs w:val="32"/>
          <w:shd w:val="clear" w:color="auto" w:fill="FFFFFF"/>
          <w:lang w:val="zh-CN"/>
        </w:rPr>
        <w:t>攀枝花市</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十四五</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残疾人保障和发展规划</w:t>
      </w:r>
      <w:r>
        <w:rPr>
          <w:rFonts w:eastAsia="仿宋_GB2312"/>
          <w:kern w:val="0"/>
          <w:sz w:val="32"/>
          <w:szCs w:val="32"/>
          <w:shd w:val="clear" w:color="auto" w:fill="FFFFFF"/>
          <w:lang w:val="zh-CN"/>
        </w:rPr>
        <w:t>&gt;</w:t>
      </w:r>
      <w:r>
        <w:rPr>
          <w:rFonts w:eastAsia="仿宋_GB2312"/>
          <w:kern w:val="0"/>
          <w:sz w:val="32"/>
          <w:szCs w:val="32"/>
          <w:shd w:val="clear" w:color="auto" w:fill="FFFFFF"/>
          <w:lang w:val="zh-CN"/>
        </w:rPr>
        <w:t>的通知》</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攀府发〔</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17</w:t>
      </w:r>
      <w:r>
        <w:rPr>
          <w:rFonts w:eastAsia="仿宋_GB2312"/>
          <w:kern w:val="0"/>
          <w:sz w:val="32"/>
          <w:szCs w:val="32"/>
          <w:shd w:val="clear" w:color="auto" w:fill="FFFFFF"/>
          <w:lang w:val="zh-CN"/>
        </w:rPr>
        <w:t>号）</w:t>
      </w:r>
      <w:r>
        <w:rPr>
          <w:rFonts w:eastAsia="仿宋_GB2312"/>
          <w:kern w:val="0"/>
          <w:sz w:val="32"/>
          <w:szCs w:val="32"/>
          <w:shd w:val="clear" w:color="auto" w:fill="FFFFFF"/>
        </w:rPr>
        <w:t>和</w:t>
      </w:r>
      <w:r>
        <w:rPr>
          <w:rFonts w:eastAsia="仿宋_GB2312"/>
          <w:kern w:val="0"/>
          <w:sz w:val="32"/>
          <w:szCs w:val="32"/>
          <w:shd w:val="clear" w:color="auto" w:fill="FFFFFF"/>
          <w:lang w:val="zh-CN"/>
        </w:rPr>
        <w:t>《</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攀财规</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1</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文件精神</w:t>
      </w:r>
      <w:r>
        <w:rPr>
          <w:rFonts w:eastAsia="仿宋_GB2312"/>
          <w:kern w:val="0"/>
          <w:sz w:val="32"/>
          <w:szCs w:val="32"/>
          <w:shd w:val="clear" w:color="auto" w:fill="FFFFFF"/>
          <w:lang w:val="zh-CN"/>
        </w:rPr>
        <w:t>，</w:t>
      </w:r>
      <w:r>
        <w:rPr>
          <w:rFonts w:eastAsia="仿宋_GB2312"/>
          <w:kern w:val="0"/>
          <w:sz w:val="32"/>
          <w:szCs w:val="32"/>
          <w:shd w:val="clear" w:color="auto" w:fill="FFFFFF"/>
        </w:rPr>
        <w:t>厨卫设备采购主要是用于</w:t>
      </w:r>
      <w:r>
        <w:rPr>
          <w:rFonts w:eastAsia="仿宋_GB2312"/>
          <w:kern w:val="0"/>
          <w:sz w:val="32"/>
          <w:szCs w:val="32"/>
          <w:shd w:val="clear" w:color="auto" w:fill="FFFFFF"/>
        </w:rPr>
        <w:t>2021</w:t>
      </w:r>
      <w:r>
        <w:rPr>
          <w:rFonts w:eastAsia="仿宋_GB2312"/>
          <w:kern w:val="0"/>
          <w:sz w:val="32"/>
          <w:szCs w:val="32"/>
          <w:shd w:val="clear" w:color="auto" w:fill="FFFFFF"/>
        </w:rPr>
        <w:t>年厨卫设备采购费用的支付。该项目是</w:t>
      </w:r>
      <w:r>
        <w:rPr>
          <w:rFonts w:eastAsia="仿宋_GB2312"/>
          <w:kern w:val="0"/>
          <w:sz w:val="32"/>
          <w:szCs w:val="32"/>
          <w:shd w:val="clear" w:color="auto" w:fill="FFFFFF"/>
          <w:lang w:val="zh-CN"/>
        </w:rPr>
        <w:t>市残疾人康复中心建设项目完成竣工和消防验收</w:t>
      </w:r>
      <w:r>
        <w:rPr>
          <w:rFonts w:eastAsia="仿宋_GB2312"/>
          <w:kern w:val="0"/>
          <w:sz w:val="32"/>
          <w:szCs w:val="32"/>
          <w:shd w:val="clear" w:color="auto" w:fill="FFFFFF"/>
        </w:rPr>
        <w:t>后</w:t>
      </w:r>
      <w:r>
        <w:rPr>
          <w:rFonts w:eastAsia="仿宋_GB2312"/>
          <w:kern w:val="0"/>
          <w:sz w:val="32"/>
          <w:szCs w:val="32"/>
          <w:shd w:val="clear" w:color="auto" w:fill="FFFFFF"/>
          <w:lang w:val="zh-CN"/>
        </w:rPr>
        <w:t>，开展</w:t>
      </w:r>
      <w:r>
        <w:rPr>
          <w:rFonts w:eastAsia="仿宋_GB2312"/>
          <w:kern w:val="0"/>
          <w:sz w:val="32"/>
          <w:szCs w:val="32"/>
          <w:shd w:val="clear" w:color="auto" w:fill="FFFFFF"/>
        </w:rPr>
        <w:t>的厨卫设备</w:t>
      </w:r>
      <w:r>
        <w:rPr>
          <w:rFonts w:eastAsia="仿宋_GB2312"/>
          <w:kern w:val="0"/>
          <w:sz w:val="32"/>
          <w:szCs w:val="32"/>
          <w:shd w:val="clear" w:color="auto" w:fill="FFFFFF"/>
          <w:lang w:val="zh-CN"/>
        </w:rPr>
        <w:t>采购工作</w:t>
      </w:r>
      <w:r>
        <w:rPr>
          <w:rFonts w:eastAsia="仿宋_GB2312"/>
          <w:kern w:val="0"/>
          <w:sz w:val="32"/>
          <w:szCs w:val="32"/>
          <w:shd w:val="clear" w:color="auto" w:fill="FFFFFF"/>
        </w:rPr>
        <w:t>。</w:t>
      </w:r>
      <w:r>
        <w:rPr>
          <w:rFonts w:eastAsia="仿宋_GB2312"/>
          <w:sz w:val="32"/>
          <w:szCs w:val="32"/>
        </w:rPr>
        <w:t>通过厨卫设备采购项目</w:t>
      </w:r>
      <w:r>
        <w:rPr>
          <w:rFonts w:eastAsia="仿宋_GB2312"/>
          <w:sz w:val="32"/>
          <w:szCs w:val="32"/>
          <w:lang w:val="zh-CN"/>
        </w:rPr>
        <w:t>，</w:t>
      </w:r>
      <w:r>
        <w:rPr>
          <w:rFonts w:eastAsia="仿宋_GB2312"/>
          <w:kern w:val="0"/>
          <w:sz w:val="32"/>
          <w:szCs w:val="32"/>
          <w:shd w:val="clear" w:color="auto" w:fill="FFFFFF"/>
        </w:rPr>
        <w:t>解决</w:t>
      </w:r>
      <w:r>
        <w:rPr>
          <w:rFonts w:eastAsia="仿宋_GB2312"/>
          <w:kern w:val="0"/>
          <w:sz w:val="32"/>
          <w:szCs w:val="32"/>
          <w:shd w:val="clear" w:color="auto" w:fill="FFFFFF"/>
        </w:rPr>
        <w:t>“</w:t>
      </w:r>
      <w:r>
        <w:rPr>
          <w:rFonts w:eastAsia="仿宋_GB2312"/>
          <w:kern w:val="0"/>
          <w:sz w:val="32"/>
          <w:szCs w:val="32"/>
          <w:shd w:val="clear" w:color="auto" w:fill="FFFFFF"/>
        </w:rPr>
        <w:t>康教融合</w:t>
      </w:r>
      <w:r>
        <w:rPr>
          <w:rFonts w:eastAsia="仿宋_GB2312"/>
          <w:kern w:val="0"/>
          <w:sz w:val="32"/>
          <w:szCs w:val="32"/>
          <w:shd w:val="clear" w:color="auto" w:fill="FFFFFF"/>
        </w:rPr>
        <w:t>”</w:t>
      </w:r>
      <w:r>
        <w:rPr>
          <w:rFonts w:eastAsia="仿宋_GB2312"/>
          <w:kern w:val="0"/>
          <w:sz w:val="32"/>
          <w:szCs w:val="32"/>
          <w:shd w:val="clear" w:color="auto" w:fill="FFFFFF"/>
        </w:rPr>
        <w:t>项目中残疾儿童午餐用餐问题，减轻残疾儿童家庭生活负担，促进社会和谐发展。</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管理办法制定情况，资金支持具体项目的条件、范围与支持方式概况。我</w:t>
      </w:r>
      <w:r>
        <w:rPr>
          <w:rFonts w:eastAsia="仿宋_GB2312"/>
          <w:kern w:val="0"/>
          <w:sz w:val="32"/>
          <w:szCs w:val="32"/>
          <w:shd w:val="clear" w:color="auto" w:fill="FFFFFF"/>
        </w:rPr>
        <w:t>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的</w:t>
      </w:r>
      <w:r>
        <w:rPr>
          <w:rFonts w:eastAsia="仿宋_GB2312"/>
          <w:kern w:val="0"/>
          <w:sz w:val="32"/>
          <w:szCs w:val="32"/>
          <w:shd w:val="clear" w:color="auto" w:fill="FFFFFF"/>
          <w:lang w:val="zh-CN"/>
        </w:rPr>
        <w:t>业务管理制度，规范各项经费的开支。</w:t>
      </w:r>
      <w:r>
        <w:rPr>
          <w:rFonts w:eastAsia="仿宋_GB2312"/>
          <w:kern w:val="0"/>
          <w:sz w:val="32"/>
          <w:szCs w:val="32"/>
          <w:shd w:val="clear" w:color="auto" w:fill="FFFFFF"/>
        </w:rPr>
        <w:t>残疾人就业保障金主要用于支持残疾人就业和保障残疾人生活。</w:t>
      </w:r>
      <w:r>
        <w:rPr>
          <w:rFonts w:eastAsia="仿宋_GB2312"/>
          <w:kern w:val="0"/>
          <w:sz w:val="32"/>
          <w:szCs w:val="32"/>
          <w:shd w:val="clear" w:color="auto" w:fill="FFFFFF"/>
          <w:lang w:val="zh-CN"/>
        </w:rPr>
        <w:t>资金使用规范，符合国家财经法规和财务管理以及有关专项资金管理办法的规定；资金的拨</w:t>
      </w:r>
      <w:r>
        <w:rPr>
          <w:rFonts w:eastAsia="仿宋_GB2312"/>
          <w:kern w:val="0"/>
          <w:sz w:val="32"/>
          <w:szCs w:val="32"/>
          <w:shd w:val="clear" w:color="auto" w:fill="FFFFFF"/>
          <w:lang w:val="zh-CN"/>
        </w:rPr>
        <w:lastRenderedPageBreak/>
        <w:t>付有完整的审批程序和手续；不存在截留、挤占、挪用、虚列支出等情况，保障</w:t>
      </w:r>
      <w:r>
        <w:rPr>
          <w:rFonts w:eastAsia="仿宋_GB2312"/>
          <w:kern w:val="0"/>
          <w:sz w:val="32"/>
          <w:szCs w:val="32"/>
          <w:shd w:val="clear" w:color="auto" w:fill="FFFFFF"/>
        </w:rPr>
        <w:t>了</w:t>
      </w:r>
      <w:r>
        <w:rPr>
          <w:rFonts w:eastAsia="仿宋_GB2312"/>
          <w:kern w:val="0"/>
          <w:sz w:val="32"/>
          <w:szCs w:val="32"/>
          <w:shd w:val="clear" w:color="auto" w:fill="FFFFFF"/>
          <w:lang w:val="zh-CN"/>
        </w:rPr>
        <w:t>会计核算准确、财务资料完整。</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4</w:t>
      </w:r>
      <w:r>
        <w:rPr>
          <w:rFonts w:eastAsia="仿宋_GB2312"/>
          <w:kern w:val="0"/>
          <w:sz w:val="32"/>
          <w:szCs w:val="32"/>
          <w:shd w:val="clear" w:color="auto" w:fill="FFFFFF"/>
          <w:lang w:val="zh-CN"/>
        </w:rPr>
        <w:t>．资金分配的原则及考虑因素。</w:t>
      </w:r>
      <w:r>
        <w:rPr>
          <w:rFonts w:eastAsia="仿宋_GB2312"/>
          <w:kern w:val="0"/>
          <w:sz w:val="32"/>
          <w:szCs w:val="32"/>
          <w:shd w:val="clear" w:color="auto" w:fill="FFFFFF"/>
        </w:rPr>
        <w:t>该专项资金分配采用据实据效加绩效考核方式，分配因素主要是厨卫设备需求数量和质量，项目完成后对实施单位进行考核，考核内容主要为厨卫设备采购数量、服务人数、产品质量及效果。</w:t>
      </w:r>
      <w:r>
        <w:rPr>
          <w:rFonts w:eastAsia="仿宋_GB2312"/>
          <w:sz w:val="32"/>
          <w:szCs w:val="32"/>
        </w:rPr>
        <w:t>绩效自评纳入考核体系，建立了预算与绩效挂钩机制。</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spacing w:line="56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．项目主要内容。该项目为</w:t>
      </w:r>
      <w:r>
        <w:rPr>
          <w:rFonts w:eastAsia="仿宋_GB2312"/>
          <w:kern w:val="0"/>
          <w:sz w:val="32"/>
          <w:szCs w:val="32"/>
          <w:shd w:val="clear" w:color="auto" w:fill="FFFFFF"/>
          <w:lang w:val="zh-CN"/>
        </w:rPr>
        <w:t>2020</w:t>
      </w:r>
      <w:r>
        <w:rPr>
          <w:rFonts w:eastAsia="仿宋_GB2312"/>
          <w:kern w:val="0"/>
          <w:sz w:val="32"/>
          <w:szCs w:val="32"/>
          <w:shd w:val="clear" w:color="auto" w:fill="FFFFFF"/>
          <w:lang w:val="zh-CN"/>
        </w:rPr>
        <w:t>年的采购项目，</w:t>
      </w:r>
      <w:r>
        <w:rPr>
          <w:rFonts w:eastAsia="仿宋_GB2312"/>
          <w:kern w:val="0"/>
          <w:sz w:val="32"/>
          <w:szCs w:val="32"/>
          <w:shd w:val="clear" w:color="auto" w:fill="FFFFFF"/>
        </w:rPr>
        <w:t>主要采购抽油烟机、电磁炉、电汤锅等食堂使用的厨具设备及适合残疾人使用的卫浴设施等用具。</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．项目应实现的具体绩效目标。</w:t>
      </w:r>
      <w:r>
        <w:rPr>
          <w:rFonts w:eastAsia="仿宋_GB2312"/>
          <w:kern w:val="0"/>
          <w:sz w:val="32"/>
          <w:szCs w:val="32"/>
          <w:shd w:val="clear" w:color="auto" w:fill="FFFFFF"/>
        </w:rPr>
        <w:t>该项目应于</w:t>
      </w:r>
      <w:r>
        <w:rPr>
          <w:rFonts w:eastAsia="仿宋_GB2312"/>
          <w:sz w:val="32"/>
          <w:szCs w:val="32"/>
        </w:rPr>
        <w:t>2020</w:t>
      </w:r>
      <w:r>
        <w:rPr>
          <w:rFonts w:eastAsia="仿宋_GB2312"/>
          <w:sz w:val="32"/>
          <w:szCs w:val="32"/>
        </w:rPr>
        <w:t>年完成采购并验收，按食堂和托养所需要的设备设施进行采购，</w:t>
      </w:r>
      <w:r>
        <w:rPr>
          <w:rFonts w:eastAsia="仿宋_GB2312"/>
          <w:kern w:val="0"/>
          <w:sz w:val="32"/>
          <w:szCs w:val="32"/>
          <w:shd w:val="clear" w:color="auto" w:fill="FFFFFF"/>
        </w:rPr>
        <w:t>所有采购物品质量应符合国家标准及残疾人使用标准。</w:t>
      </w:r>
      <w:r>
        <w:rPr>
          <w:rFonts w:eastAsia="仿宋_GB2312"/>
          <w:sz w:val="32"/>
          <w:szCs w:val="32"/>
        </w:rPr>
        <w:t>该项目的实施有助于</w:t>
      </w:r>
      <w:r>
        <w:rPr>
          <w:rFonts w:eastAsia="仿宋_GB2312"/>
          <w:kern w:val="0"/>
          <w:sz w:val="32"/>
          <w:szCs w:val="32"/>
          <w:shd w:val="clear" w:color="auto" w:fill="FFFFFF"/>
          <w:lang w:val="zh-CN"/>
        </w:rPr>
        <w:t>解决了</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康教融合</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项目中残疾儿童午餐用餐</w:t>
      </w:r>
      <w:r>
        <w:rPr>
          <w:rFonts w:eastAsia="仿宋_GB2312"/>
          <w:kern w:val="0"/>
          <w:sz w:val="32"/>
          <w:szCs w:val="32"/>
          <w:shd w:val="clear" w:color="auto" w:fill="FFFFFF"/>
        </w:rPr>
        <w:t>及托养设施完善的</w:t>
      </w:r>
      <w:r>
        <w:rPr>
          <w:rFonts w:eastAsia="仿宋_GB2312"/>
          <w:kern w:val="0"/>
          <w:sz w:val="32"/>
          <w:szCs w:val="32"/>
          <w:shd w:val="clear" w:color="auto" w:fill="FFFFFF"/>
          <w:lang w:val="zh-CN"/>
        </w:rPr>
        <w:t>问题，减轻残疾儿童家庭生活负担，促进社会和谐发展。</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w:t>
      </w:r>
      <w:r>
        <w:rPr>
          <w:rFonts w:eastAsia="仿宋_GB2312"/>
          <w:kern w:val="0"/>
          <w:sz w:val="32"/>
          <w:szCs w:val="32"/>
          <w:shd w:val="clear" w:color="auto" w:fill="FFFFFF"/>
        </w:rPr>
        <w:t>厨卫设备采购</w:t>
      </w:r>
      <w:r>
        <w:rPr>
          <w:rFonts w:eastAsia="仿宋_GB2312"/>
          <w:kern w:val="0"/>
          <w:sz w:val="32"/>
          <w:szCs w:val="32"/>
          <w:shd w:val="clear" w:color="auto" w:fill="FFFFFF"/>
          <w:lang w:val="zh-CN"/>
        </w:rPr>
        <w:t>项目经费申报内容和具体实施内容相符，申报内容合理可行。</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adjustRightInd w:val="0"/>
        <w:snapToGrid w:val="0"/>
        <w:spacing w:line="578" w:lineRule="exact"/>
        <w:ind w:firstLine="720"/>
        <w:rPr>
          <w:rFonts w:eastAsia="仿宋_GB2312"/>
          <w:kern w:val="0"/>
          <w:sz w:val="32"/>
          <w:szCs w:val="32"/>
          <w:shd w:val="clear" w:color="auto" w:fill="FFFFFF"/>
        </w:rPr>
      </w:pPr>
      <w:r>
        <w:rPr>
          <w:rFonts w:eastAsia="仿宋_GB2312"/>
          <w:kern w:val="0"/>
          <w:sz w:val="32"/>
          <w:szCs w:val="32"/>
          <w:shd w:val="clear" w:color="auto" w:fill="FFFFFF"/>
        </w:rPr>
        <w:t>根据《攀枝花市财政局关于</w:t>
      </w:r>
      <w:r>
        <w:rPr>
          <w:rFonts w:eastAsia="仿宋_GB2312"/>
          <w:kern w:val="0"/>
          <w:sz w:val="32"/>
          <w:szCs w:val="32"/>
          <w:shd w:val="clear" w:color="auto" w:fill="FFFFFF"/>
        </w:rPr>
        <w:t>2022</w:t>
      </w:r>
      <w:r>
        <w:rPr>
          <w:rFonts w:eastAsia="仿宋_GB2312"/>
          <w:kern w:val="0"/>
          <w:sz w:val="32"/>
          <w:szCs w:val="32"/>
          <w:shd w:val="clear" w:color="auto" w:fill="FFFFFF"/>
        </w:rPr>
        <w:t>年度预算绩效自评工作的通知》（攀财绩</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3</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w:t>
      </w:r>
      <w:r>
        <w:rPr>
          <w:rFonts w:eastAsia="仿宋_GB2312"/>
          <w:kern w:val="0"/>
          <w:sz w:val="32"/>
          <w:szCs w:val="32"/>
          <w:shd w:val="clear" w:color="auto" w:fill="FFFFFF"/>
        </w:rPr>
        <w:t>2023</w:t>
      </w:r>
      <w:r>
        <w:rPr>
          <w:rFonts w:eastAsia="仿宋_GB2312"/>
          <w:kern w:val="0"/>
          <w:sz w:val="32"/>
          <w:szCs w:val="32"/>
          <w:shd w:val="clear" w:color="auto" w:fill="FFFFFF"/>
        </w:rPr>
        <w:t>年</w:t>
      </w:r>
      <w:r>
        <w:rPr>
          <w:rFonts w:eastAsia="仿宋_GB2312"/>
          <w:kern w:val="0"/>
          <w:sz w:val="32"/>
          <w:szCs w:val="32"/>
          <w:shd w:val="clear" w:color="auto" w:fill="FFFFFF"/>
        </w:rPr>
        <w:t>4</w:t>
      </w:r>
      <w:r>
        <w:rPr>
          <w:rFonts w:eastAsia="仿宋_GB2312"/>
          <w:kern w:val="0"/>
          <w:sz w:val="32"/>
          <w:szCs w:val="32"/>
          <w:shd w:val="clear" w:color="auto" w:fill="FFFFFF"/>
        </w:rPr>
        <w:t>月，我会组织开展了本系统内的绩效自评工作，通过前期沟通、资料准备、数据汇总与分析、报告撰写、评价打分等形式开展了实</w:t>
      </w:r>
      <w:r>
        <w:rPr>
          <w:rFonts w:eastAsia="仿宋_GB2312"/>
          <w:kern w:val="0"/>
          <w:sz w:val="32"/>
          <w:szCs w:val="32"/>
          <w:shd w:val="clear" w:color="auto" w:fill="FFFFFF"/>
        </w:rPr>
        <w:lastRenderedPageBreak/>
        <w:t>施项目绩效评价工作。</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rPr>
        <w:t>2021</w:t>
      </w:r>
      <w:r>
        <w:rPr>
          <w:rFonts w:eastAsia="仿宋_GB2312"/>
          <w:kern w:val="0"/>
          <w:sz w:val="32"/>
          <w:szCs w:val="32"/>
          <w:shd w:val="clear" w:color="auto" w:fill="FFFFFF"/>
        </w:rPr>
        <w:t>年预算下达</w:t>
      </w:r>
      <w:r>
        <w:rPr>
          <w:rFonts w:eastAsia="仿宋_GB2312"/>
          <w:kern w:val="0"/>
          <w:sz w:val="32"/>
          <w:szCs w:val="32"/>
          <w:shd w:val="clear" w:color="auto" w:fill="FFFFFF"/>
        </w:rPr>
        <w:t>22</w:t>
      </w:r>
      <w:r>
        <w:rPr>
          <w:rFonts w:eastAsia="仿宋_GB2312"/>
          <w:kern w:val="0"/>
          <w:sz w:val="32"/>
          <w:szCs w:val="32"/>
          <w:shd w:val="clear" w:color="auto" w:fill="FFFFFF"/>
        </w:rPr>
        <w:t>万元，项目实施单位根据前期该项目采购文件及相关支付手续资料测算后，还差</w:t>
      </w:r>
      <w:r>
        <w:rPr>
          <w:rFonts w:eastAsia="仿宋_GB2312"/>
          <w:kern w:val="0"/>
          <w:sz w:val="32"/>
          <w:szCs w:val="32"/>
          <w:shd w:val="clear" w:color="auto" w:fill="FFFFFF"/>
        </w:rPr>
        <w:t>17.18</w:t>
      </w:r>
      <w:r>
        <w:rPr>
          <w:rFonts w:eastAsia="仿宋_GB2312"/>
          <w:kern w:val="0"/>
          <w:sz w:val="32"/>
          <w:szCs w:val="32"/>
          <w:shd w:val="clear" w:color="auto" w:fill="FFFFFF"/>
        </w:rPr>
        <w:t>万元才能完成项目支付，于</w:t>
      </w:r>
      <w:r>
        <w:rPr>
          <w:rFonts w:eastAsia="仿宋_GB2312"/>
          <w:kern w:val="0"/>
          <w:sz w:val="32"/>
          <w:szCs w:val="32"/>
          <w:shd w:val="clear" w:color="auto" w:fill="FFFFFF"/>
        </w:rPr>
        <w:t>2021</w:t>
      </w:r>
      <w:r>
        <w:rPr>
          <w:rFonts w:eastAsia="仿宋_GB2312"/>
          <w:kern w:val="0"/>
          <w:sz w:val="32"/>
          <w:szCs w:val="32"/>
          <w:shd w:val="clear" w:color="auto" w:fill="FFFFFF"/>
        </w:rPr>
        <w:t>年</w:t>
      </w:r>
      <w:r>
        <w:rPr>
          <w:rFonts w:eastAsia="仿宋_GB2312"/>
          <w:kern w:val="0"/>
          <w:sz w:val="32"/>
          <w:szCs w:val="32"/>
          <w:shd w:val="clear" w:color="auto" w:fill="FFFFFF"/>
        </w:rPr>
        <w:t>6</w:t>
      </w:r>
      <w:r>
        <w:rPr>
          <w:rFonts w:eastAsia="仿宋_GB2312"/>
          <w:kern w:val="0"/>
          <w:sz w:val="32"/>
          <w:szCs w:val="32"/>
          <w:shd w:val="clear" w:color="auto" w:fill="FFFFFF"/>
        </w:rPr>
        <w:t>月申报了追加采购经费的绩效目标申报表，</w:t>
      </w:r>
      <w:r>
        <w:rPr>
          <w:rFonts w:eastAsia="仿宋_GB2312"/>
          <w:kern w:val="0"/>
          <w:sz w:val="32"/>
          <w:szCs w:val="32"/>
          <w:shd w:val="clear" w:color="auto" w:fill="FFFFFF"/>
        </w:rPr>
        <w:t>2021</w:t>
      </w:r>
      <w:r>
        <w:rPr>
          <w:rFonts w:eastAsia="仿宋_GB2312"/>
          <w:kern w:val="0"/>
          <w:sz w:val="32"/>
          <w:szCs w:val="32"/>
          <w:shd w:val="clear" w:color="auto" w:fill="FFFFFF"/>
        </w:rPr>
        <w:t>年</w:t>
      </w:r>
      <w:r>
        <w:rPr>
          <w:rFonts w:eastAsia="仿宋_GB2312"/>
          <w:kern w:val="0"/>
          <w:sz w:val="32"/>
          <w:szCs w:val="32"/>
          <w:shd w:val="clear" w:color="auto" w:fill="FFFFFF"/>
        </w:rPr>
        <w:t>8</w:t>
      </w:r>
      <w:r>
        <w:rPr>
          <w:rFonts w:eastAsia="仿宋_GB2312"/>
          <w:kern w:val="0"/>
          <w:sz w:val="32"/>
          <w:szCs w:val="32"/>
          <w:shd w:val="clear" w:color="auto" w:fill="FFFFFF"/>
        </w:rPr>
        <w:t>月财政局依据市政府领导批示进行了残疾人事业发展补助资金的批复，同意追加采购经费，合计</w:t>
      </w:r>
      <w:r>
        <w:rPr>
          <w:rFonts w:eastAsia="仿宋_GB2312"/>
          <w:kern w:val="0"/>
          <w:sz w:val="32"/>
          <w:szCs w:val="32"/>
          <w:shd w:val="clear" w:color="auto" w:fill="FFFFFF"/>
        </w:rPr>
        <w:t>39.18</w:t>
      </w:r>
      <w:r>
        <w:rPr>
          <w:rFonts w:eastAsia="仿宋_GB2312"/>
          <w:kern w:val="0"/>
          <w:sz w:val="32"/>
          <w:szCs w:val="32"/>
          <w:shd w:val="clear" w:color="auto" w:fill="FFFFFF"/>
        </w:rPr>
        <w:t>万元。但因财政资金支付困难，未完成资金支付。</w:t>
      </w:r>
      <w:r>
        <w:rPr>
          <w:rFonts w:eastAsia="仿宋_GB2312"/>
          <w:kern w:val="0"/>
          <w:sz w:val="32"/>
          <w:szCs w:val="32"/>
          <w:shd w:val="clear" w:color="auto" w:fill="FFFFFF"/>
        </w:rPr>
        <w:t>2022</w:t>
      </w:r>
      <w:r>
        <w:rPr>
          <w:rFonts w:eastAsia="仿宋_GB2312"/>
          <w:kern w:val="0"/>
          <w:sz w:val="32"/>
          <w:szCs w:val="32"/>
          <w:shd w:val="clear" w:color="auto" w:fill="FFFFFF"/>
        </w:rPr>
        <w:t>年</w:t>
      </w:r>
      <w:r>
        <w:rPr>
          <w:rFonts w:eastAsia="仿宋_GB2312"/>
          <w:kern w:val="0"/>
          <w:sz w:val="32"/>
          <w:szCs w:val="32"/>
          <w:shd w:val="clear" w:color="auto" w:fill="FFFFFF"/>
        </w:rPr>
        <w:t>1</w:t>
      </w:r>
      <w:r>
        <w:rPr>
          <w:rFonts w:eastAsia="仿宋_GB2312"/>
          <w:kern w:val="0"/>
          <w:sz w:val="32"/>
          <w:szCs w:val="32"/>
          <w:shd w:val="clear" w:color="auto" w:fill="FFFFFF"/>
        </w:rPr>
        <w:t>月，实施单位在第一批市级预算项目审批会前提交了资金预算申请，</w:t>
      </w:r>
      <w:r>
        <w:rPr>
          <w:rFonts w:eastAsia="仿宋_GB2312"/>
          <w:sz w:val="32"/>
          <w:szCs w:val="32"/>
        </w:rPr>
        <w:t>2022</w:t>
      </w:r>
      <w:r>
        <w:rPr>
          <w:rFonts w:eastAsia="仿宋_GB2312"/>
          <w:sz w:val="32"/>
          <w:szCs w:val="32"/>
        </w:rPr>
        <w:t>年</w:t>
      </w:r>
      <w:r>
        <w:rPr>
          <w:rFonts w:eastAsia="仿宋_GB2312"/>
          <w:sz w:val="32"/>
          <w:szCs w:val="32"/>
        </w:rPr>
        <w:t>1</w:t>
      </w:r>
      <w:r>
        <w:rPr>
          <w:rFonts w:eastAsia="仿宋_GB2312"/>
          <w:sz w:val="32"/>
          <w:szCs w:val="32"/>
        </w:rPr>
        <w:t>月财政进行了批复，同意该项目的资金支付。</w:t>
      </w:r>
    </w:p>
    <w:p w:rsidR="004B0F7D" w:rsidRDefault="00871AF5">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．资金计划。</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年，根据攀财资预〔</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w:t>
      </w:r>
      <w:r>
        <w:rPr>
          <w:rFonts w:eastAsia="仿宋_GB2312"/>
          <w:kern w:val="0"/>
          <w:sz w:val="32"/>
          <w:szCs w:val="32"/>
          <w:shd w:val="clear" w:color="auto" w:fill="FFFFFF"/>
          <w:lang w:val="zh-CN"/>
        </w:rPr>
        <w:t>号文</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下达市残疾人康复教育中心市本级专项资金用于厨卫设备采购经费</w:t>
      </w:r>
      <w:r>
        <w:rPr>
          <w:rFonts w:eastAsia="仿宋_GB2312"/>
          <w:kern w:val="0"/>
          <w:sz w:val="32"/>
          <w:szCs w:val="32"/>
          <w:shd w:val="clear" w:color="auto" w:fill="FFFFFF"/>
          <w:lang w:val="zh-CN"/>
        </w:rPr>
        <w:t>39.18</w:t>
      </w:r>
      <w:r>
        <w:rPr>
          <w:rFonts w:eastAsia="仿宋_GB2312"/>
          <w:kern w:val="0"/>
          <w:sz w:val="32"/>
          <w:szCs w:val="32"/>
          <w:shd w:val="clear" w:color="auto" w:fill="FFFFFF"/>
          <w:lang w:val="zh-CN"/>
        </w:rPr>
        <w:t>万元。</w:t>
      </w:r>
    </w:p>
    <w:p w:rsidR="004B0F7D" w:rsidRDefault="00871AF5">
      <w:pPr>
        <w:autoSpaceDE w:val="0"/>
        <w:autoSpaceDN w:val="0"/>
        <w:adjustRightInd w:val="0"/>
        <w:spacing w:line="600" w:lineRule="exact"/>
        <w:ind w:firstLineChars="200" w:firstLine="640"/>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．资金到位。市本级专项资金</w:t>
      </w:r>
      <w:r>
        <w:rPr>
          <w:rFonts w:eastAsia="仿宋_GB2312"/>
          <w:kern w:val="0"/>
          <w:sz w:val="32"/>
          <w:szCs w:val="32"/>
          <w:shd w:val="clear" w:color="auto" w:fill="FFFFFF"/>
          <w:lang w:val="zh-CN"/>
        </w:rPr>
        <w:t>39.18</w:t>
      </w:r>
      <w:r>
        <w:rPr>
          <w:rFonts w:eastAsia="仿宋_GB2312"/>
          <w:kern w:val="0"/>
          <w:sz w:val="32"/>
          <w:szCs w:val="32"/>
          <w:shd w:val="clear" w:color="auto" w:fill="FFFFFF"/>
          <w:lang w:val="zh-CN"/>
        </w:rPr>
        <w:t>万元，于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月底下达，资金到位率</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．资金使用。该项目已于</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月完成验收，</w:t>
      </w:r>
      <w:r>
        <w:rPr>
          <w:rFonts w:eastAsia="仿宋_GB2312"/>
          <w:kern w:val="0"/>
          <w:sz w:val="32"/>
          <w:szCs w:val="32"/>
          <w:shd w:val="clear" w:color="auto" w:fill="FFFFFF"/>
        </w:rPr>
        <w:t>项目实施单位</w:t>
      </w:r>
      <w:r>
        <w:rPr>
          <w:rFonts w:eastAsia="仿宋_GB2312"/>
          <w:kern w:val="0"/>
          <w:sz w:val="32"/>
          <w:szCs w:val="32"/>
          <w:shd w:val="clear" w:color="auto" w:fill="FFFFFF"/>
          <w:lang w:val="zh-CN"/>
        </w:rPr>
        <w:t>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2</w:t>
      </w:r>
      <w:r>
        <w:rPr>
          <w:rFonts w:eastAsia="仿宋_GB2312"/>
          <w:kern w:val="0"/>
          <w:sz w:val="32"/>
          <w:szCs w:val="32"/>
          <w:shd w:val="clear" w:color="auto" w:fill="FFFFFF"/>
          <w:lang w:val="zh-CN"/>
        </w:rPr>
        <w:t>月完成资金支付，实际支付</w:t>
      </w:r>
      <w:r>
        <w:rPr>
          <w:rFonts w:eastAsia="仿宋_GB2312"/>
          <w:kern w:val="0"/>
          <w:sz w:val="32"/>
          <w:szCs w:val="32"/>
          <w:shd w:val="clear" w:color="auto" w:fill="FFFFFF"/>
          <w:lang w:val="zh-CN"/>
        </w:rPr>
        <w:t>39.1</w:t>
      </w:r>
      <w:r>
        <w:rPr>
          <w:rFonts w:eastAsia="仿宋_GB2312"/>
          <w:kern w:val="0"/>
          <w:sz w:val="32"/>
          <w:szCs w:val="32"/>
          <w:shd w:val="clear" w:color="auto" w:fill="FFFFFF"/>
        </w:rPr>
        <w:t>8</w:t>
      </w:r>
      <w:r>
        <w:rPr>
          <w:rFonts w:eastAsia="仿宋_GB2312"/>
          <w:kern w:val="0"/>
          <w:sz w:val="32"/>
          <w:szCs w:val="32"/>
          <w:shd w:val="clear" w:color="auto" w:fill="FFFFFF"/>
          <w:lang w:val="zh-CN"/>
        </w:rPr>
        <w:t>万元。该项目资金的支付范围、支付标准、支付进度、支付依据合法合规</w:t>
      </w:r>
      <w:r>
        <w:rPr>
          <w:rFonts w:eastAsia="仿宋_GB2312"/>
          <w:sz w:val="32"/>
          <w:szCs w:val="32"/>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项目的开展</w:t>
      </w:r>
      <w:r>
        <w:rPr>
          <w:rFonts w:eastAsia="仿宋_GB2312"/>
          <w:kern w:val="0"/>
          <w:sz w:val="32"/>
          <w:szCs w:val="32"/>
          <w:shd w:val="clear" w:color="auto" w:fill="FFFFFF"/>
          <w:lang w:val="zh-CN"/>
        </w:rPr>
        <w:t>严格按照相应的业务管理制度，规范各项经</w:t>
      </w:r>
      <w:r>
        <w:rPr>
          <w:rFonts w:eastAsia="仿宋_GB2312"/>
          <w:kern w:val="0"/>
          <w:sz w:val="32"/>
          <w:szCs w:val="32"/>
          <w:shd w:val="clear" w:color="auto" w:fill="FFFFFF"/>
          <w:lang w:val="zh-CN"/>
        </w:rPr>
        <w:lastRenderedPageBreak/>
        <w:t>费的开支。资金使用规范，符合国家财经法规和财务管理以及有关专项资金管理办法的规定；资金的拨付有完整的审批程序和手续；不存在截留、挤占、挪用、虚列支出等情况，保障会计核算准确、财务资料完整。项目进行立档管理，进一步提高</w:t>
      </w:r>
      <w:r>
        <w:rPr>
          <w:rFonts w:eastAsia="仿宋_GB2312"/>
          <w:kern w:val="0"/>
          <w:sz w:val="32"/>
          <w:szCs w:val="32"/>
          <w:shd w:val="clear" w:color="auto" w:fill="FFFFFF"/>
        </w:rPr>
        <w:t>业务运行费</w:t>
      </w:r>
      <w:r>
        <w:rPr>
          <w:rFonts w:eastAsia="仿宋_GB2312"/>
          <w:kern w:val="0"/>
          <w:sz w:val="32"/>
          <w:szCs w:val="32"/>
          <w:shd w:val="clear" w:color="auto" w:fill="FFFFFF"/>
          <w:lang w:val="zh-CN"/>
        </w:rPr>
        <w:t>项目资金的使用效益。</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黑体"/>
          <w:sz w:val="32"/>
          <w:szCs w:val="32"/>
        </w:rPr>
        <w:t>三、项目实施及管理情况</w:t>
      </w:r>
    </w:p>
    <w:p w:rsidR="004B0F7D" w:rsidRDefault="00871AF5">
      <w:pPr>
        <w:widowControl/>
        <w:adjustRightInd w:val="0"/>
        <w:snapToGrid w:val="0"/>
        <w:spacing w:line="578" w:lineRule="exact"/>
        <w:ind w:firstLineChars="200" w:firstLine="641"/>
        <w:contextualSpacing/>
        <w:jc w:val="left"/>
        <w:rPr>
          <w:rFonts w:eastAsia="楷体_GB2312"/>
          <w:b/>
          <w:sz w:val="32"/>
          <w:szCs w:val="32"/>
          <w:lang w:val="zh-CN"/>
        </w:rPr>
      </w:pPr>
      <w:r>
        <w:rPr>
          <w:rFonts w:eastAsia="楷体_GB2312"/>
          <w:b/>
          <w:sz w:val="32"/>
          <w:szCs w:val="32"/>
          <w:lang w:val="zh-CN"/>
        </w:rPr>
        <w:t>（一）项目组织架构及实施流程。</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kern w:val="0"/>
          <w:sz w:val="32"/>
          <w:szCs w:val="32"/>
          <w:shd w:val="clear" w:color="auto" w:fill="FFFFFF"/>
          <w:lang w:val="zh-CN"/>
        </w:rPr>
        <w:t>在预算下达后，</w:t>
      </w:r>
      <w:r>
        <w:rPr>
          <w:rFonts w:eastAsia="仿宋_GB2312"/>
          <w:kern w:val="0"/>
          <w:sz w:val="32"/>
          <w:szCs w:val="32"/>
          <w:shd w:val="clear" w:color="auto" w:fill="FFFFFF"/>
        </w:rPr>
        <w:t>我会要求实施单位</w:t>
      </w:r>
      <w:r>
        <w:rPr>
          <w:rFonts w:eastAsia="仿宋_GB2312"/>
          <w:kern w:val="0"/>
          <w:sz w:val="32"/>
          <w:szCs w:val="32"/>
          <w:shd w:val="clear" w:color="auto" w:fill="FFFFFF"/>
          <w:lang w:val="zh-CN"/>
        </w:rPr>
        <w:t>编制了项目预算并报党组</w:t>
      </w:r>
      <w:r>
        <w:rPr>
          <w:rFonts w:eastAsia="仿宋_GB2312"/>
          <w:kern w:val="0"/>
          <w:sz w:val="32"/>
          <w:szCs w:val="32"/>
          <w:shd w:val="clear" w:color="auto" w:fill="FFFFFF"/>
        </w:rPr>
        <w:t>研究</w:t>
      </w:r>
      <w:r>
        <w:rPr>
          <w:rFonts w:eastAsia="仿宋_GB2312"/>
          <w:kern w:val="0"/>
          <w:sz w:val="32"/>
          <w:szCs w:val="32"/>
          <w:shd w:val="clear" w:color="auto" w:fill="FFFFFF"/>
          <w:lang w:val="zh-CN"/>
        </w:rPr>
        <w:t>通过。</w:t>
      </w:r>
      <w:r>
        <w:rPr>
          <w:rFonts w:eastAsia="仿宋_GB2312"/>
          <w:sz w:val="32"/>
          <w:szCs w:val="32"/>
        </w:rPr>
        <w:t>项目实施单位在</w:t>
      </w:r>
      <w:r>
        <w:rPr>
          <w:rFonts w:eastAsia="仿宋_GB2312"/>
          <w:sz w:val="32"/>
          <w:szCs w:val="32"/>
        </w:rPr>
        <w:t>2019</w:t>
      </w:r>
      <w:r>
        <w:rPr>
          <w:rFonts w:eastAsia="仿宋_GB2312"/>
          <w:sz w:val="32"/>
          <w:szCs w:val="32"/>
        </w:rPr>
        <w:t>年</w:t>
      </w:r>
      <w:r>
        <w:rPr>
          <w:rFonts w:eastAsia="仿宋_GB2312"/>
          <w:sz w:val="32"/>
          <w:szCs w:val="32"/>
        </w:rPr>
        <w:t>12</w:t>
      </w:r>
      <w:r>
        <w:rPr>
          <w:rFonts w:eastAsia="仿宋_GB2312"/>
          <w:sz w:val="32"/>
          <w:szCs w:val="32"/>
        </w:rPr>
        <w:t>月委托四川恒聚项目管理有限公司攀枝花办事处通过公开挂网方式开展了厨卫设备采购项目，中标单位为云南广昭厨具制造有限公司。</w:t>
      </w:r>
      <w:r>
        <w:rPr>
          <w:rFonts w:eastAsia="仿宋_GB2312"/>
          <w:kern w:val="0"/>
          <w:sz w:val="32"/>
          <w:szCs w:val="32"/>
          <w:shd w:val="clear" w:color="auto" w:fill="FFFFFF"/>
        </w:rPr>
        <w:t>在项目实施过程中，严格要求实施单位按照《攀枝花市残疾人就业保障金征收使用管理实施细则》及我会内控制度进行资金管理及支付。</w:t>
      </w:r>
      <w:r>
        <w:rPr>
          <w:rFonts w:eastAsia="仿宋_GB2312"/>
          <w:kern w:val="0"/>
          <w:sz w:val="32"/>
          <w:szCs w:val="32"/>
          <w:shd w:val="clear" w:color="auto" w:fill="FFFFFF"/>
          <w:lang w:val="zh-CN"/>
        </w:rPr>
        <w:t>项目完成后，验收小组成员对采购项目进行了验收，并按合同要求付款。</w:t>
      </w:r>
      <w:r>
        <w:rPr>
          <w:rFonts w:eastAsia="仿宋_GB2312"/>
          <w:kern w:val="0"/>
          <w:sz w:val="32"/>
          <w:szCs w:val="32"/>
          <w:shd w:val="clear" w:color="auto" w:fill="FFFFFF"/>
        </w:rPr>
        <w:t>该项目所采购的厨卫设备已安装完成，已对实际使用人进行了相关操作培训，以保证设备的运行安全</w:t>
      </w:r>
      <w:r>
        <w:rPr>
          <w:rFonts w:eastAsia="仿宋_GB2312"/>
          <w:sz w:val="32"/>
          <w:szCs w:val="32"/>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（二）项目管理情况。</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rPr>
        <w:t>我会作为项目主管部门，要求实施单位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厨卫设备采购</w:t>
      </w:r>
      <w:r>
        <w:rPr>
          <w:rFonts w:eastAsia="仿宋_GB2312"/>
          <w:kern w:val="0"/>
          <w:sz w:val="32"/>
          <w:szCs w:val="32"/>
          <w:shd w:val="clear" w:color="auto" w:fill="FFFFFF"/>
          <w:lang w:val="zh-CN"/>
        </w:rPr>
        <w:t>项目</w:t>
      </w:r>
      <w:r>
        <w:rPr>
          <w:rFonts w:eastAsia="仿宋_GB2312"/>
          <w:kern w:val="0"/>
          <w:sz w:val="32"/>
          <w:szCs w:val="32"/>
          <w:shd w:val="clear" w:color="auto" w:fill="FFFFFF"/>
        </w:rPr>
        <w:t>采购</w:t>
      </w:r>
      <w:r>
        <w:rPr>
          <w:rFonts w:eastAsia="仿宋_GB2312"/>
          <w:kern w:val="0"/>
          <w:sz w:val="32"/>
          <w:szCs w:val="32"/>
          <w:shd w:val="clear" w:color="auto" w:fill="FFFFFF"/>
          <w:lang w:val="zh-CN"/>
        </w:rPr>
        <w:t>内容</w:t>
      </w:r>
      <w:r>
        <w:rPr>
          <w:rFonts w:eastAsia="仿宋_GB2312"/>
          <w:kern w:val="0"/>
          <w:sz w:val="32"/>
          <w:szCs w:val="32"/>
          <w:shd w:val="clear" w:color="auto" w:fill="FFFFFF"/>
        </w:rPr>
        <w:t>开展采购，并</w:t>
      </w:r>
      <w:r>
        <w:rPr>
          <w:rFonts w:eastAsia="仿宋_GB2312"/>
          <w:kern w:val="0"/>
          <w:sz w:val="32"/>
          <w:szCs w:val="32"/>
          <w:shd w:val="clear" w:color="auto" w:fill="FFFFFF"/>
          <w:lang w:val="zh-CN"/>
        </w:rPr>
        <w:t>对</w:t>
      </w:r>
      <w:r>
        <w:rPr>
          <w:rFonts w:eastAsia="仿宋_GB2312"/>
          <w:kern w:val="0"/>
          <w:sz w:val="32"/>
          <w:szCs w:val="32"/>
          <w:shd w:val="clear" w:color="auto" w:fill="FFFFFF"/>
        </w:rPr>
        <w:t>项目采购</w:t>
      </w:r>
      <w:r>
        <w:rPr>
          <w:rFonts w:eastAsia="仿宋_GB2312"/>
          <w:kern w:val="0"/>
          <w:sz w:val="32"/>
          <w:szCs w:val="32"/>
          <w:shd w:val="clear" w:color="auto" w:fill="FFFFFF"/>
          <w:lang w:val="zh-CN"/>
        </w:rPr>
        <w:t>开展进行全程监管。</w:t>
      </w:r>
      <w:r>
        <w:rPr>
          <w:rFonts w:eastAsia="仿宋_GB2312"/>
          <w:kern w:val="0"/>
          <w:sz w:val="32"/>
          <w:szCs w:val="32"/>
          <w:shd w:val="clear" w:color="auto" w:fill="FFFFFF"/>
        </w:rPr>
        <w:t>我会</w:t>
      </w:r>
      <w:r>
        <w:rPr>
          <w:rFonts w:eastAsia="仿宋_GB2312"/>
          <w:kern w:val="0"/>
          <w:sz w:val="32"/>
          <w:szCs w:val="32"/>
        </w:rPr>
        <w:t>坚持以残疾人需求为导向，以残疾人满意为效果，</w:t>
      </w:r>
      <w:r>
        <w:rPr>
          <w:rFonts w:eastAsia="仿宋_GB2312"/>
          <w:sz w:val="32"/>
          <w:szCs w:val="32"/>
        </w:rPr>
        <w:t>严格要求项目实施单位按照《中华人民共和国</w:t>
      </w:r>
      <w:r w:rsidR="00005B5F">
        <w:rPr>
          <w:rFonts w:eastAsia="仿宋_GB2312" w:hint="eastAsia"/>
          <w:sz w:val="32"/>
          <w:szCs w:val="32"/>
        </w:rPr>
        <w:t>政府</w:t>
      </w:r>
      <w:r>
        <w:rPr>
          <w:rFonts w:eastAsia="仿宋_GB2312"/>
          <w:sz w:val="32"/>
          <w:szCs w:val="32"/>
        </w:rPr>
        <w:t>采购法》、《中华人民共和国合同法》及《中标通知书》签订采购合同，严格按照《招标文件》验收，以确保厨卫设备的质量。</w:t>
      </w:r>
    </w:p>
    <w:p w:rsidR="004B0F7D" w:rsidRDefault="00871AF5">
      <w:pPr>
        <w:adjustRightInd w:val="0"/>
        <w:snapToGrid w:val="0"/>
        <w:spacing w:line="578" w:lineRule="exact"/>
        <w:ind w:firstLineChars="200" w:firstLine="641"/>
        <w:rPr>
          <w:rFonts w:eastAsia="楷体_GB2312"/>
          <w:b/>
          <w:sz w:val="32"/>
          <w:szCs w:val="32"/>
          <w:lang w:val="zh-CN"/>
        </w:rPr>
      </w:pPr>
      <w:r>
        <w:rPr>
          <w:rFonts w:eastAsia="楷体_GB2312"/>
          <w:b/>
          <w:sz w:val="32"/>
          <w:szCs w:val="32"/>
          <w:lang w:val="zh-CN"/>
        </w:rPr>
        <w:lastRenderedPageBreak/>
        <w:t>（三）项目监管情况。</w:t>
      </w:r>
    </w:p>
    <w:p w:rsidR="004B0F7D" w:rsidRDefault="00871AF5">
      <w:pPr>
        <w:adjustRightInd w:val="0"/>
        <w:snapToGrid w:val="0"/>
        <w:spacing w:line="578"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我会作为该项目的主管部门，在厨卫设备采购时，我会</w:t>
      </w:r>
      <w:r>
        <w:rPr>
          <w:rFonts w:eastAsia="仿宋_GB2312"/>
          <w:kern w:val="0"/>
          <w:sz w:val="32"/>
          <w:szCs w:val="32"/>
          <w:shd w:val="clear" w:color="auto" w:fill="FFFFFF"/>
          <w:lang w:val="zh-CN"/>
        </w:rPr>
        <w:t>领导</w:t>
      </w:r>
      <w:r>
        <w:rPr>
          <w:rFonts w:eastAsia="仿宋_GB2312"/>
          <w:kern w:val="0"/>
          <w:sz w:val="32"/>
          <w:szCs w:val="32"/>
          <w:shd w:val="clear" w:color="auto" w:fill="FFFFFF"/>
        </w:rPr>
        <w:t>及相关业务科室全程参与</w:t>
      </w:r>
      <w:r>
        <w:rPr>
          <w:rFonts w:eastAsia="仿宋_GB2312"/>
          <w:kern w:val="0"/>
          <w:sz w:val="32"/>
          <w:szCs w:val="32"/>
          <w:shd w:val="clear" w:color="auto" w:fill="FFFFFF"/>
          <w:lang w:val="zh-CN"/>
        </w:rPr>
        <w:t>指导工作，</w:t>
      </w:r>
      <w:r>
        <w:rPr>
          <w:rFonts w:eastAsia="仿宋_GB2312"/>
          <w:kern w:val="0"/>
          <w:sz w:val="32"/>
          <w:szCs w:val="32"/>
          <w:shd w:val="clear" w:color="auto" w:fill="FFFFFF"/>
        </w:rPr>
        <w:t>对项目开展进行指导、监督和检查。在监管过程中，发现供货方部分货物与投标文件的产品不一致，我会督促项目实施单位先后两次给供货方发函整改。我会相关部门在项目完成后对实施单位的项目资料及财务资料进行了审核把关，严格按照合同约定，要求供货方先缴纳</w:t>
      </w:r>
      <w:r>
        <w:rPr>
          <w:rFonts w:eastAsia="仿宋_GB2312"/>
          <w:kern w:val="0"/>
          <w:sz w:val="32"/>
          <w:szCs w:val="32"/>
          <w:shd w:val="clear" w:color="auto" w:fill="FFFFFF"/>
        </w:rPr>
        <w:t>10%</w:t>
      </w:r>
      <w:r>
        <w:rPr>
          <w:rFonts w:eastAsia="仿宋_GB2312"/>
          <w:kern w:val="0"/>
          <w:sz w:val="32"/>
          <w:szCs w:val="32"/>
          <w:shd w:val="clear" w:color="auto" w:fill="FFFFFF"/>
        </w:rPr>
        <w:t>的违约金（共</w:t>
      </w:r>
      <w:r>
        <w:rPr>
          <w:rFonts w:eastAsia="仿宋_GB2312"/>
          <w:kern w:val="0"/>
          <w:sz w:val="32"/>
          <w:szCs w:val="32"/>
          <w:shd w:val="clear" w:color="auto" w:fill="FFFFFF"/>
        </w:rPr>
        <w:t>39179.6</w:t>
      </w:r>
      <w:r>
        <w:rPr>
          <w:rFonts w:eastAsia="仿宋_GB2312"/>
          <w:kern w:val="0"/>
          <w:sz w:val="32"/>
          <w:szCs w:val="32"/>
          <w:shd w:val="clear" w:color="auto" w:fill="FFFFFF"/>
        </w:rPr>
        <w:t>元）后，才进行货款的支付，确保了项目资金专款专用，无截留、挪用、挤占等现象出现。</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4B0F7D" w:rsidRDefault="00871AF5">
      <w:pPr>
        <w:adjustRightInd w:val="0"/>
        <w:snapToGrid w:val="0"/>
        <w:spacing w:line="578" w:lineRule="exact"/>
        <w:ind w:firstLine="720"/>
        <w:rPr>
          <w:rFonts w:eastAsia="仿宋_GB2312"/>
          <w:sz w:val="32"/>
          <w:szCs w:val="32"/>
        </w:rPr>
      </w:pPr>
      <w:r>
        <w:rPr>
          <w:rFonts w:eastAsia="仿宋_GB2312"/>
          <w:sz w:val="32"/>
          <w:szCs w:val="32"/>
        </w:rPr>
        <w:t>我会</w:t>
      </w:r>
      <w:r>
        <w:rPr>
          <w:rFonts w:eastAsia="仿宋_GB2312"/>
          <w:kern w:val="0"/>
          <w:sz w:val="32"/>
          <w:szCs w:val="32"/>
        </w:rPr>
        <w:t>坚持以残疾人需求为导向，以残疾人满意为效果，认真组织并要求项目实施单位按要求开展厨卫设备采购项目，较好地完成了项目绩效目标，保障了残疾人权益。项目实施单位于</w:t>
      </w:r>
      <w:r>
        <w:rPr>
          <w:rFonts w:eastAsia="仿宋_GB2312"/>
          <w:kern w:val="0"/>
          <w:sz w:val="32"/>
          <w:szCs w:val="32"/>
        </w:rPr>
        <w:t>2021</w:t>
      </w:r>
      <w:r>
        <w:rPr>
          <w:rFonts w:eastAsia="仿宋_GB2312"/>
          <w:kern w:val="0"/>
          <w:sz w:val="32"/>
          <w:szCs w:val="32"/>
        </w:rPr>
        <w:t>年</w:t>
      </w:r>
      <w:r>
        <w:rPr>
          <w:rFonts w:eastAsia="仿宋_GB2312"/>
          <w:kern w:val="0"/>
          <w:sz w:val="32"/>
          <w:szCs w:val="32"/>
        </w:rPr>
        <w:t>1</w:t>
      </w:r>
      <w:r>
        <w:rPr>
          <w:rFonts w:eastAsia="仿宋_GB2312"/>
          <w:kern w:val="0"/>
          <w:sz w:val="32"/>
          <w:szCs w:val="32"/>
        </w:rPr>
        <w:t>月完成了厨卫设备验收并</w:t>
      </w:r>
      <w:r>
        <w:rPr>
          <w:rFonts w:eastAsia="仿宋_GB2312"/>
          <w:kern w:val="0"/>
          <w:sz w:val="32"/>
          <w:szCs w:val="32"/>
          <w:shd w:val="clear" w:color="auto" w:fill="FFFFFF"/>
        </w:rPr>
        <w:t>完成安装，已对实际使用人进行了相关操作培训，以保证设备的运行安全</w:t>
      </w:r>
      <w:r>
        <w:rPr>
          <w:rFonts w:eastAsia="仿宋_GB2312"/>
          <w:sz w:val="32"/>
          <w:szCs w:val="32"/>
        </w:rPr>
        <w:t>。根据</w:t>
      </w:r>
      <w:r>
        <w:rPr>
          <w:rFonts w:eastAsia="仿宋_GB2312"/>
          <w:sz w:val="32"/>
          <w:szCs w:val="32"/>
        </w:rPr>
        <w:t>2021</w:t>
      </w:r>
      <w:r>
        <w:rPr>
          <w:rFonts w:eastAsia="仿宋_GB2312"/>
          <w:sz w:val="32"/>
          <w:szCs w:val="32"/>
        </w:rPr>
        <w:t>年厨卫设备的验收情况，完成了采购费用的支付，共计</w:t>
      </w:r>
      <w:r>
        <w:rPr>
          <w:rFonts w:eastAsia="仿宋_GB2312"/>
          <w:sz w:val="32"/>
          <w:szCs w:val="32"/>
        </w:rPr>
        <w:t>39.18</w:t>
      </w:r>
      <w:r>
        <w:rPr>
          <w:rFonts w:eastAsia="仿宋_GB2312"/>
          <w:sz w:val="32"/>
          <w:szCs w:val="32"/>
        </w:rPr>
        <w:t>万元。资金的支付与预算相符。项目完成后对受益残疾儿童及相关人员的反馈调查，均非常满意。</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4B0F7D" w:rsidRDefault="00871AF5">
      <w:pPr>
        <w:pStyle w:val="a0"/>
        <w:spacing w:before="93"/>
        <w:rPr>
          <w:rFonts w:ascii="Times New Roman"/>
          <w:lang w:val="zh-CN"/>
        </w:rPr>
      </w:pPr>
      <w:r>
        <w:rPr>
          <w:rFonts w:ascii="Times New Roman"/>
          <w:noProof/>
        </w:rPr>
        <w:lastRenderedPageBreak/>
        <w:drawing>
          <wp:inline distT="0" distB="0" distL="114300" distR="114300">
            <wp:extent cx="5266690" cy="4668520"/>
            <wp:effectExtent l="0" t="0" r="10160" b="177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5"/>
                    <a:stretch>
                      <a:fillRect/>
                    </a:stretch>
                  </pic:blipFill>
                  <pic:spPr>
                    <a:xfrm>
                      <a:off x="0" y="0"/>
                      <a:ext cx="5266690" cy="4668520"/>
                    </a:xfrm>
                    <a:prstGeom prst="rect">
                      <a:avLst/>
                    </a:prstGeom>
                    <a:noFill/>
                    <a:ln>
                      <a:noFill/>
                    </a:ln>
                  </pic:spPr>
                </pic:pic>
              </a:graphicData>
            </a:graphic>
          </wp:inline>
        </w:drawing>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通过对</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年厨卫设备采购经费的实施绩效进行了指标评价，该项目的实施解决了</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康教融合</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项目中残疾儿童午餐用餐问题，减轻了残疾儿童家庭生活负担，促进社会和谐发展，让更多残疾人享受到了康复服务，圆满完成了绩效目标任务。对相关人员进行测评，评论结论为</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好</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adjustRightInd w:val="0"/>
        <w:snapToGrid w:val="0"/>
        <w:spacing w:line="578" w:lineRule="exact"/>
        <w:ind w:firstLine="720"/>
        <w:rPr>
          <w:rFonts w:eastAsia="方正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方正仿宋_GB2312"/>
          <w:kern w:val="0"/>
          <w:sz w:val="32"/>
          <w:szCs w:val="32"/>
          <w:shd w:val="clear" w:color="auto" w:fill="FFFFFF"/>
          <w:lang w:val="zh-CN"/>
        </w:rPr>
        <w:t>项目验收完成后，因财政资金支付紧张，</w:t>
      </w:r>
      <w:r>
        <w:rPr>
          <w:rFonts w:eastAsia="方正仿宋_GB2312"/>
          <w:kern w:val="0"/>
          <w:sz w:val="32"/>
          <w:szCs w:val="32"/>
          <w:shd w:val="clear" w:color="auto" w:fill="FFFFFF"/>
          <w:lang w:val="zh-CN"/>
        </w:rPr>
        <w:t>2021</w:t>
      </w:r>
      <w:r>
        <w:rPr>
          <w:rFonts w:eastAsia="方正仿宋_GB2312"/>
          <w:kern w:val="0"/>
          <w:sz w:val="32"/>
          <w:szCs w:val="32"/>
          <w:shd w:val="clear" w:color="auto" w:fill="FFFFFF"/>
          <w:lang w:val="zh-CN"/>
        </w:rPr>
        <w:t>年未能完成项目资金支付。</w:t>
      </w:r>
    </w:p>
    <w:p w:rsidR="004B0F7D" w:rsidRDefault="00871AF5">
      <w:pPr>
        <w:adjustRightInd w:val="0"/>
        <w:snapToGrid w:val="0"/>
        <w:spacing w:line="578" w:lineRule="exact"/>
        <w:ind w:firstLine="720"/>
        <w:rPr>
          <w:rFonts w:eastAsia="方正仿宋_GB2312"/>
          <w:kern w:val="0"/>
          <w:sz w:val="32"/>
          <w:szCs w:val="32"/>
          <w:shd w:val="clear" w:color="auto" w:fill="FFFFFF"/>
          <w:lang w:val="zh-CN"/>
        </w:rPr>
      </w:pPr>
      <w:r>
        <w:rPr>
          <w:rFonts w:eastAsia="方正仿宋_GB2312"/>
          <w:kern w:val="0"/>
          <w:sz w:val="32"/>
          <w:szCs w:val="32"/>
          <w:shd w:val="clear" w:color="auto" w:fill="FFFFFF"/>
          <w:lang w:val="zh-CN"/>
        </w:rPr>
        <w:t>2.</w:t>
      </w:r>
      <w:r>
        <w:rPr>
          <w:rFonts w:eastAsia="方正仿宋_GB2312"/>
          <w:kern w:val="0"/>
          <w:sz w:val="32"/>
          <w:szCs w:val="32"/>
          <w:shd w:val="clear" w:color="auto" w:fill="FFFFFF"/>
          <w:lang w:val="zh-CN"/>
        </w:rPr>
        <w:t>因乙方存在未按时间要求提供货物，造成了厨卫设备</w:t>
      </w:r>
      <w:r>
        <w:rPr>
          <w:rFonts w:eastAsia="仿宋_GB2312"/>
          <w:kern w:val="0"/>
          <w:sz w:val="32"/>
          <w:szCs w:val="32"/>
          <w:shd w:val="clear" w:color="auto" w:fill="FFFFFF"/>
          <w:lang w:val="zh-CN"/>
        </w:rPr>
        <w:lastRenderedPageBreak/>
        <w:t>未按时交付使用，中心已对</w:t>
      </w:r>
      <w:r>
        <w:rPr>
          <w:rFonts w:eastAsia="方正仿宋_GB2312"/>
          <w:kern w:val="0"/>
          <w:sz w:val="32"/>
          <w:szCs w:val="32"/>
          <w:shd w:val="clear" w:color="auto" w:fill="FFFFFF"/>
          <w:lang w:val="zh-CN"/>
        </w:rPr>
        <w:t>乙方进行了违约认定，并追缴了违约金上缴财政。</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充分考虑残疾人康复需求，</w:t>
      </w:r>
      <w:r w:rsidR="00EE6EE0">
        <w:rPr>
          <w:rFonts w:eastAsia="仿宋_GB2312"/>
          <w:kern w:val="0"/>
          <w:sz w:val="32"/>
          <w:szCs w:val="32"/>
          <w:shd w:val="clear" w:color="auto" w:fill="FFFFFF"/>
          <w:lang w:val="zh-CN"/>
        </w:rPr>
        <w:t>加大残疾人康复经费投入，让更多残疾人享受到康复服务，使他们更好</w:t>
      </w:r>
      <w:r w:rsidR="00EE6EE0">
        <w:rPr>
          <w:rFonts w:eastAsia="仿宋_GB2312" w:hint="eastAsia"/>
          <w:kern w:val="0"/>
          <w:sz w:val="32"/>
          <w:szCs w:val="32"/>
          <w:shd w:val="clear" w:color="auto" w:fill="FFFFFF"/>
          <w:lang w:val="zh-CN"/>
        </w:rPr>
        <w:t>地</w:t>
      </w:r>
      <w:r>
        <w:rPr>
          <w:rFonts w:eastAsia="仿宋_GB2312"/>
          <w:kern w:val="0"/>
          <w:sz w:val="32"/>
          <w:szCs w:val="32"/>
          <w:shd w:val="clear" w:color="auto" w:fill="FFFFFF"/>
          <w:lang w:val="zh-CN"/>
        </w:rPr>
        <w:t>融入社会，参与社会，提高就业率。</w:t>
      </w:r>
    </w:p>
    <w:p w:rsidR="004B0F7D" w:rsidRDefault="00871AF5">
      <w:pPr>
        <w:ind w:firstLineChars="200" w:firstLine="640"/>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保证财政资金支付效率，按时进行项目资金支付。</w:t>
      </w: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jc w:val="center"/>
        <w:rPr>
          <w:rFonts w:ascii="Times New Roman" w:eastAsia="方正小标宋_GBK" w:cs="Times New Roman"/>
          <w:sz w:val="44"/>
          <w:szCs w:val="44"/>
        </w:rPr>
      </w:pPr>
    </w:p>
    <w:p w:rsidR="004B0F7D" w:rsidRDefault="004B0F7D">
      <w:pPr>
        <w:pStyle w:val="a6"/>
        <w:spacing w:line="600" w:lineRule="exact"/>
        <w:rPr>
          <w:rFonts w:ascii="Times New Roman" w:eastAsia="方正小标宋_GBK" w:cs="Times New Roman"/>
          <w:sz w:val="44"/>
          <w:szCs w:val="44"/>
        </w:rPr>
      </w:pPr>
    </w:p>
    <w:p w:rsidR="004B0F7D" w:rsidRDefault="00871AF5">
      <w:pPr>
        <w:pStyle w:val="a6"/>
        <w:spacing w:line="600" w:lineRule="exact"/>
        <w:jc w:val="center"/>
        <w:rPr>
          <w:rFonts w:ascii="Times New Roman" w:eastAsia="方正小标宋_GBK" w:cs="Times New Roman"/>
          <w:sz w:val="36"/>
          <w:szCs w:val="36"/>
        </w:rPr>
      </w:pPr>
      <w:r>
        <w:rPr>
          <w:rFonts w:ascii="Times New Roman" w:eastAsia="方正小标宋_GBK" w:cs="Times New Roman"/>
          <w:sz w:val="36"/>
          <w:szCs w:val="36"/>
        </w:rPr>
        <w:lastRenderedPageBreak/>
        <w:t>2022</w:t>
      </w:r>
      <w:r>
        <w:rPr>
          <w:rFonts w:ascii="Times New Roman" w:eastAsia="方正小标宋_GBK" w:cs="Times New Roman"/>
          <w:sz w:val="36"/>
          <w:szCs w:val="36"/>
        </w:rPr>
        <w:t>年市级专项资金预算项目绩效自评报告</w:t>
      </w:r>
    </w:p>
    <w:p w:rsidR="004B0F7D" w:rsidRDefault="00871AF5">
      <w:pPr>
        <w:pStyle w:val="a6"/>
        <w:spacing w:line="600" w:lineRule="exact"/>
        <w:jc w:val="center"/>
        <w:rPr>
          <w:rFonts w:ascii="Times New Roman" w:eastAsia="方正小标宋_GBK" w:cs="Times New Roman"/>
          <w:sz w:val="36"/>
          <w:szCs w:val="36"/>
        </w:rPr>
      </w:pPr>
      <w:r>
        <w:rPr>
          <w:rFonts w:ascii="Times New Roman" w:eastAsia="方正小标宋_GBK" w:cs="Times New Roman"/>
          <w:sz w:val="36"/>
          <w:szCs w:val="36"/>
        </w:rPr>
        <w:t>（走访慰问及助残日）</w:t>
      </w:r>
    </w:p>
    <w:p w:rsidR="004B0F7D" w:rsidRDefault="004B0F7D">
      <w:pPr>
        <w:jc w:val="center"/>
        <w:rPr>
          <w:rFonts w:eastAsia="仿宋_GB2312"/>
          <w:sz w:val="32"/>
          <w:szCs w:val="32"/>
        </w:rPr>
      </w:pPr>
    </w:p>
    <w:p w:rsidR="004B0F7D" w:rsidRDefault="00871AF5">
      <w:pPr>
        <w:spacing w:line="560" w:lineRule="exact"/>
        <w:ind w:firstLineChars="200" w:firstLine="640"/>
        <w:rPr>
          <w:rFonts w:eastAsia="黑体"/>
          <w:sz w:val="32"/>
          <w:szCs w:val="32"/>
        </w:rPr>
      </w:pPr>
      <w:r>
        <w:rPr>
          <w:rFonts w:eastAsia="黑体"/>
          <w:sz w:val="32"/>
          <w:szCs w:val="32"/>
        </w:rPr>
        <w:t>一、项目概况</w:t>
      </w:r>
    </w:p>
    <w:p w:rsidR="004B0F7D" w:rsidRDefault="00871AF5">
      <w:pPr>
        <w:spacing w:line="560" w:lineRule="exact"/>
        <w:ind w:firstLineChars="200" w:firstLine="640"/>
        <w:rPr>
          <w:rFonts w:eastAsia="楷体_GB2312"/>
          <w:sz w:val="32"/>
          <w:szCs w:val="32"/>
          <w:shd w:val="clear" w:color="auto" w:fill="FFFFFF"/>
        </w:rPr>
      </w:pPr>
      <w:r>
        <w:rPr>
          <w:rFonts w:eastAsia="楷体_GB2312"/>
          <w:sz w:val="32"/>
          <w:szCs w:val="32"/>
          <w:shd w:val="clear" w:color="auto" w:fill="FFFFFF"/>
        </w:rPr>
        <w:t>（一）项目基本情况</w:t>
      </w:r>
    </w:p>
    <w:p w:rsidR="004B0F7D" w:rsidRDefault="00871AF5">
      <w:pPr>
        <w:spacing w:line="560" w:lineRule="exact"/>
        <w:ind w:firstLineChars="200" w:firstLine="640"/>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shd w:val="clear" w:color="auto" w:fill="FFFFFF"/>
        </w:rPr>
        <w:t>走访慰问：充分体现党和政府对残疾人的关爱，根据省残联</w:t>
      </w:r>
      <w:r>
        <w:rPr>
          <w:rFonts w:eastAsia="仿宋_GB2312"/>
          <w:color w:val="000000"/>
          <w:spacing w:val="14"/>
          <w:sz w:val="32"/>
          <w:szCs w:val="32"/>
        </w:rPr>
        <w:t>《关于认真贯彻落实省委省政府切实做好困难群众安全温暖过冬工作要求》文件精神，在</w:t>
      </w:r>
      <w:r>
        <w:rPr>
          <w:rFonts w:eastAsia="仿宋_GB2312"/>
          <w:sz w:val="32"/>
          <w:szCs w:val="32"/>
          <w:shd w:val="clear" w:color="auto" w:fill="FFFFFF"/>
        </w:rPr>
        <w:t>元旦、春节期间开展困难残疾人走访慰问活动。市残联作为市残工委成员单位，主要负责市残联开展</w:t>
      </w:r>
      <w:r>
        <w:rPr>
          <w:rFonts w:eastAsia="仿宋_GB2312"/>
          <w:sz w:val="32"/>
          <w:szCs w:val="32"/>
          <w:shd w:val="clear" w:color="auto" w:fill="FFFFFF"/>
        </w:rPr>
        <w:t>“</w:t>
      </w:r>
      <w:r>
        <w:rPr>
          <w:rFonts w:eastAsia="仿宋_GB2312"/>
          <w:sz w:val="32"/>
          <w:szCs w:val="32"/>
          <w:shd w:val="clear" w:color="auto" w:fill="FFFFFF"/>
        </w:rPr>
        <w:t>温暖万家行</w:t>
      </w:r>
      <w:r>
        <w:rPr>
          <w:rFonts w:eastAsia="仿宋_GB2312"/>
          <w:sz w:val="32"/>
          <w:szCs w:val="32"/>
          <w:shd w:val="clear" w:color="auto" w:fill="FFFFFF"/>
        </w:rPr>
        <w:t>”</w:t>
      </w:r>
      <w:r>
        <w:rPr>
          <w:rFonts w:eastAsia="仿宋_GB2312"/>
          <w:sz w:val="32"/>
          <w:szCs w:val="32"/>
          <w:shd w:val="clear" w:color="auto" w:fill="FFFFFF"/>
        </w:rPr>
        <w:t>走访慰问活动和汇总其它成员单位开展活动情况，并呼吁全社会关心关爱残疾人。</w:t>
      </w:r>
    </w:p>
    <w:p w:rsidR="004B0F7D" w:rsidRDefault="00871AF5">
      <w:pPr>
        <w:widowControl/>
        <w:spacing w:line="560" w:lineRule="exact"/>
        <w:ind w:firstLineChars="200" w:firstLine="640"/>
        <w:jc w:val="left"/>
        <w:rPr>
          <w:rFonts w:eastAsia="仿宋_GB2312"/>
          <w:sz w:val="32"/>
          <w:szCs w:val="32"/>
          <w:shd w:val="clear" w:color="auto" w:fill="FFFFFF"/>
        </w:rPr>
      </w:pPr>
      <w:r>
        <w:rPr>
          <w:rFonts w:eastAsia="仿宋_GB2312"/>
          <w:sz w:val="32"/>
          <w:szCs w:val="32"/>
          <w:shd w:val="clear" w:color="auto" w:fill="FFFFFF"/>
        </w:rPr>
        <w:t>2.</w:t>
      </w:r>
      <w:r>
        <w:rPr>
          <w:rFonts w:eastAsia="仿宋_GB2312"/>
          <w:sz w:val="32"/>
          <w:szCs w:val="32"/>
          <w:shd w:val="clear" w:color="auto" w:fill="FFFFFF"/>
        </w:rPr>
        <w:t>助残日活动：根据《中华人民共和国残疾人保障法》第</w:t>
      </w:r>
      <w:r>
        <w:rPr>
          <w:rFonts w:eastAsia="仿宋_GB2312"/>
          <w:sz w:val="32"/>
          <w:szCs w:val="32"/>
          <w:shd w:val="clear" w:color="auto" w:fill="FFFFFF"/>
        </w:rPr>
        <w:t>48</w:t>
      </w:r>
      <w:r>
        <w:rPr>
          <w:rFonts w:eastAsia="仿宋_GB2312"/>
          <w:sz w:val="32"/>
          <w:szCs w:val="32"/>
          <w:shd w:val="clear" w:color="auto" w:fill="FFFFFF"/>
        </w:rPr>
        <w:t>条规定，每年五月的第三个星期日是全国助残日。</w:t>
      </w:r>
      <w:r>
        <w:rPr>
          <w:rFonts w:eastAsia="仿宋_GB2312"/>
          <w:kern w:val="0"/>
          <w:sz w:val="32"/>
          <w:szCs w:val="32"/>
        </w:rPr>
        <w:t>为促进人们对残疾问题的理解和动员人们支持维护残疾人的尊严、权利和幸福，</w:t>
      </w:r>
      <w:r>
        <w:rPr>
          <w:rFonts w:eastAsia="仿宋_GB2312"/>
          <w:sz w:val="32"/>
          <w:szCs w:val="32"/>
          <w:shd w:val="clear" w:color="auto" w:fill="FFFFFF"/>
        </w:rPr>
        <w:t>每年</w:t>
      </w:r>
      <w:r>
        <w:rPr>
          <w:rFonts w:eastAsia="仿宋_GB2312"/>
          <w:sz w:val="32"/>
          <w:szCs w:val="32"/>
          <w:shd w:val="clear" w:color="auto" w:fill="FFFFFF"/>
        </w:rPr>
        <w:t>12</w:t>
      </w:r>
      <w:r>
        <w:rPr>
          <w:rFonts w:eastAsia="仿宋_GB2312"/>
          <w:sz w:val="32"/>
          <w:szCs w:val="32"/>
          <w:shd w:val="clear" w:color="auto" w:fill="FFFFFF"/>
        </w:rPr>
        <w:t>月</w:t>
      </w:r>
      <w:r>
        <w:rPr>
          <w:rFonts w:eastAsia="仿宋_GB2312"/>
          <w:sz w:val="32"/>
          <w:szCs w:val="32"/>
          <w:shd w:val="clear" w:color="auto" w:fill="FFFFFF"/>
        </w:rPr>
        <w:t>3</w:t>
      </w:r>
      <w:r>
        <w:rPr>
          <w:rFonts w:eastAsia="仿宋_GB2312"/>
          <w:sz w:val="32"/>
          <w:szCs w:val="32"/>
          <w:shd w:val="clear" w:color="auto" w:fill="FFFFFF"/>
        </w:rPr>
        <w:t>日为</w:t>
      </w:r>
      <w:r>
        <w:rPr>
          <w:rFonts w:eastAsia="仿宋_GB2312"/>
          <w:sz w:val="32"/>
          <w:szCs w:val="32"/>
          <w:shd w:val="clear" w:color="auto" w:fill="FFFFFF"/>
        </w:rPr>
        <w:t>“</w:t>
      </w:r>
      <w:r>
        <w:rPr>
          <w:rFonts w:eastAsia="仿宋_GB2312"/>
          <w:sz w:val="32"/>
          <w:szCs w:val="32"/>
          <w:shd w:val="clear" w:color="auto" w:fill="FFFFFF"/>
        </w:rPr>
        <w:t>国际残疾人日</w:t>
      </w:r>
      <w:r>
        <w:rPr>
          <w:rFonts w:eastAsia="仿宋_GB2312"/>
          <w:sz w:val="32"/>
          <w:szCs w:val="32"/>
          <w:shd w:val="clear" w:color="auto" w:fill="FFFFFF"/>
        </w:rPr>
        <w:t>”</w:t>
      </w:r>
      <w:r>
        <w:rPr>
          <w:rFonts w:eastAsia="仿宋_GB2312"/>
          <w:sz w:val="32"/>
          <w:szCs w:val="32"/>
          <w:shd w:val="clear" w:color="auto" w:fill="FFFFFF"/>
        </w:rPr>
        <w:t>。每年</w:t>
      </w:r>
      <w:r>
        <w:rPr>
          <w:rFonts w:eastAsia="仿宋_GB2312"/>
          <w:sz w:val="32"/>
          <w:szCs w:val="32"/>
          <w:shd w:val="clear" w:color="auto" w:fill="FFFFFF"/>
        </w:rPr>
        <w:t>“</w:t>
      </w:r>
      <w:r>
        <w:rPr>
          <w:rFonts w:eastAsia="仿宋_GB2312"/>
          <w:sz w:val="32"/>
          <w:szCs w:val="32"/>
          <w:shd w:val="clear" w:color="auto" w:fill="FFFFFF"/>
        </w:rPr>
        <w:t>助残日</w:t>
      </w:r>
      <w:r>
        <w:rPr>
          <w:rFonts w:eastAsia="仿宋_GB2312"/>
          <w:sz w:val="32"/>
          <w:szCs w:val="32"/>
          <w:shd w:val="clear" w:color="auto" w:fill="FFFFFF"/>
        </w:rPr>
        <w:t>”</w:t>
      </w:r>
      <w:r>
        <w:rPr>
          <w:rFonts w:eastAsia="仿宋_GB2312"/>
          <w:sz w:val="32"/>
          <w:szCs w:val="32"/>
          <w:shd w:val="clear" w:color="auto" w:fill="FFFFFF"/>
        </w:rPr>
        <w:t>活动，动员了从中央到地方的各级领导及数以亿计的群众参加，形成了强劲的声势和规模，为众多残疾人提供了切实可行的帮助和扶持，有力推动了残疾人事业的发展，其意义广泛而深远。</w:t>
      </w:r>
    </w:p>
    <w:p w:rsidR="004B0F7D" w:rsidRDefault="00871AF5">
      <w:pPr>
        <w:spacing w:line="560" w:lineRule="exact"/>
        <w:ind w:firstLineChars="200" w:firstLine="640"/>
        <w:rPr>
          <w:rFonts w:eastAsia="楷体_GB2312"/>
          <w:sz w:val="32"/>
          <w:szCs w:val="32"/>
          <w:shd w:val="clear" w:color="auto" w:fill="FFFFFF"/>
        </w:rPr>
      </w:pPr>
      <w:r>
        <w:rPr>
          <w:rFonts w:eastAsia="楷体_GB2312"/>
          <w:sz w:val="32"/>
          <w:szCs w:val="32"/>
          <w:shd w:val="clear" w:color="auto" w:fill="FFFFFF"/>
        </w:rPr>
        <w:t>（二）项目绩效目标。</w:t>
      </w:r>
    </w:p>
    <w:p w:rsidR="004B0F7D" w:rsidRDefault="00871AF5">
      <w:pPr>
        <w:spacing w:line="560" w:lineRule="exact"/>
        <w:ind w:firstLineChars="251" w:firstLine="803"/>
        <w:rPr>
          <w:rFonts w:eastAsia="仿宋_GB2312"/>
          <w:sz w:val="32"/>
          <w:szCs w:val="32"/>
          <w:shd w:val="clear" w:color="auto" w:fill="FFFFFF"/>
        </w:rPr>
      </w:pPr>
      <w:r>
        <w:rPr>
          <w:rFonts w:eastAsia="仿宋_GB2312"/>
          <w:sz w:val="32"/>
          <w:szCs w:val="32"/>
          <w:shd w:val="clear" w:color="auto" w:fill="FFFFFF"/>
        </w:rPr>
        <w:t>1.</w:t>
      </w:r>
      <w:r>
        <w:rPr>
          <w:rFonts w:eastAsia="仿宋_GB2312"/>
          <w:sz w:val="32"/>
          <w:szCs w:val="32"/>
          <w:shd w:val="clear" w:color="auto" w:fill="FFFFFF"/>
        </w:rPr>
        <w:t>走访慰问：</w:t>
      </w:r>
      <w:r>
        <w:rPr>
          <w:rFonts w:eastAsia="仿宋_GB2312"/>
          <w:sz w:val="32"/>
          <w:szCs w:val="32"/>
          <w:shd w:val="clear" w:color="auto" w:fill="FFFFFF"/>
        </w:rPr>
        <w:t>2022</w:t>
      </w:r>
      <w:r>
        <w:rPr>
          <w:rFonts w:eastAsia="仿宋_GB2312"/>
          <w:sz w:val="32"/>
          <w:szCs w:val="32"/>
          <w:shd w:val="clear" w:color="auto" w:fill="FFFFFF"/>
        </w:rPr>
        <w:t>年全市计划走访慰问困难残疾人</w:t>
      </w:r>
      <w:r>
        <w:rPr>
          <w:rStyle w:val="fontstyle01"/>
          <w:rFonts w:ascii="Times New Roman" w:hint="default"/>
        </w:rPr>
        <w:t>任务数</w:t>
      </w:r>
      <w:r>
        <w:rPr>
          <w:rStyle w:val="fontstyle01"/>
          <w:rFonts w:ascii="Times New Roman" w:hint="default"/>
        </w:rPr>
        <w:t xml:space="preserve"> 1850</w:t>
      </w:r>
      <w:r>
        <w:rPr>
          <w:rFonts w:eastAsia="仿宋_GB2312"/>
          <w:sz w:val="32"/>
          <w:szCs w:val="32"/>
          <w:shd w:val="clear" w:color="auto" w:fill="FFFFFF"/>
        </w:rPr>
        <w:t>人。</w:t>
      </w:r>
    </w:p>
    <w:p w:rsidR="004B0F7D" w:rsidRDefault="00871AF5">
      <w:pPr>
        <w:spacing w:line="560" w:lineRule="exact"/>
        <w:ind w:firstLineChars="251" w:firstLine="803"/>
        <w:rPr>
          <w:rFonts w:eastAsia="仿宋_GB2312"/>
          <w:sz w:val="32"/>
          <w:szCs w:val="32"/>
          <w:shd w:val="clear" w:color="auto" w:fill="FFFFFF"/>
        </w:rPr>
      </w:pPr>
      <w:r>
        <w:rPr>
          <w:rFonts w:eastAsia="仿宋_GB2312"/>
          <w:sz w:val="32"/>
          <w:szCs w:val="32"/>
          <w:shd w:val="clear" w:color="auto" w:fill="FFFFFF"/>
        </w:rPr>
        <w:t>2.</w:t>
      </w:r>
      <w:r>
        <w:rPr>
          <w:rFonts w:eastAsia="仿宋_GB2312"/>
          <w:sz w:val="32"/>
          <w:szCs w:val="32"/>
          <w:shd w:val="clear" w:color="auto" w:fill="FFFFFF"/>
        </w:rPr>
        <w:t>全国、国际助残日活动：举办</w:t>
      </w:r>
      <w:r>
        <w:rPr>
          <w:rFonts w:eastAsia="仿宋_GB2312"/>
          <w:sz w:val="32"/>
          <w:szCs w:val="32"/>
          <w:shd w:val="clear" w:color="auto" w:fill="FFFFFF"/>
        </w:rPr>
        <w:t>1</w:t>
      </w:r>
      <w:r>
        <w:rPr>
          <w:rFonts w:eastAsia="仿宋_GB2312"/>
          <w:sz w:val="32"/>
          <w:szCs w:val="32"/>
          <w:shd w:val="clear" w:color="auto" w:fill="FFFFFF"/>
        </w:rPr>
        <w:t>场助残日系列活动。</w:t>
      </w:r>
    </w:p>
    <w:p w:rsidR="004B0F7D" w:rsidRDefault="00871AF5">
      <w:pPr>
        <w:spacing w:line="560" w:lineRule="exact"/>
        <w:ind w:firstLineChars="251" w:firstLine="803"/>
        <w:rPr>
          <w:rFonts w:eastAsia="仿宋_GB2312"/>
          <w:sz w:val="32"/>
          <w:szCs w:val="32"/>
          <w:shd w:val="clear" w:color="auto" w:fill="FFFFFF"/>
        </w:rPr>
      </w:pPr>
      <w:r>
        <w:rPr>
          <w:rFonts w:eastAsia="仿宋_GB2312"/>
          <w:sz w:val="32"/>
          <w:szCs w:val="32"/>
          <w:shd w:val="clear" w:color="auto" w:fill="FFFFFF"/>
        </w:rPr>
        <w:lastRenderedPageBreak/>
        <w:t>3.</w:t>
      </w:r>
      <w:r>
        <w:rPr>
          <w:rFonts w:eastAsia="仿宋_GB2312"/>
          <w:sz w:val="32"/>
          <w:szCs w:val="32"/>
          <w:shd w:val="clear" w:color="auto" w:fill="FFFFFF"/>
        </w:rPr>
        <w:t>项目申报内容与实际开展情况相符。</w:t>
      </w:r>
    </w:p>
    <w:p w:rsidR="004B0F7D" w:rsidRDefault="00871AF5">
      <w:pPr>
        <w:spacing w:line="560" w:lineRule="exact"/>
        <w:ind w:firstLineChars="200" w:firstLine="640"/>
        <w:rPr>
          <w:rFonts w:eastAsia="黑体"/>
          <w:sz w:val="32"/>
          <w:szCs w:val="32"/>
        </w:rPr>
      </w:pPr>
      <w:r>
        <w:rPr>
          <w:rFonts w:eastAsia="黑体"/>
          <w:sz w:val="32"/>
          <w:szCs w:val="32"/>
        </w:rPr>
        <w:t>二、项目资金申报及使用情况</w:t>
      </w:r>
    </w:p>
    <w:p w:rsidR="004B0F7D" w:rsidRDefault="00871AF5">
      <w:pPr>
        <w:spacing w:line="560" w:lineRule="exact"/>
        <w:ind w:firstLineChars="200" w:firstLine="640"/>
        <w:rPr>
          <w:rFonts w:eastAsia="仿宋_GB2312"/>
          <w:sz w:val="32"/>
          <w:szCs w:val="32"/>
        </w:rPr>
      </w:pPr>
      <w:r>
        <w:rPr>
          <w:rFonts w:eastAsia="仿宋_GB2312"/>
          <w:sz w:val="32"/>
          <w:szCs w:val="32"/>
        </w:rPr>
        <w:t>2022</w:t>
      </w:r>
      <w:r>
        <w:rPr>
          <w:rFonts w:eastAsia="仿宋_GB2312"/>
          <w:sz w:val="32"/>
          <w:szCs w:val="32"/>
        </w:rPr>
        <w:t>年度走访慰问及助残人共计申请市级资金</w:t>
      </w:r>
      <w:r>
        <w:rPr>
          <w:rFonts w:eastAsia="仿宋_GB2312"/>
          <w:sz w:val="32"/>
          <w:szCs w:val="32"/>
        </w:rPr>
        <w:t>1.75</w:t>
      </w:r>
      <w:r>
        <w:rPr>
          <w:rFonts w:eastAsia="仿宋_GB2312"/>
          <w:sz w:val="32"/>
          <w:szCs w:val="32"/>
        </w:rPr>
        <w:t>万元，支出</w:t>
      </w:r>
      <w:r>
        <w:rPr>
          <w:rFonts w:eastAsia="仿宋_GB2312"/>
          <w:sz w:val="32"/>
          <w:szCs w:val="32"/>
        </w:rPr>
        <w:t>1.75</w:t>
      </w:r>
      <w:r>
        <w:rPr>
          <w:rFonts w:eastAsia="仿宋_GB2312"/>
          <w:sz w:val="32"/>
          <w:szCs w:val="32"/>
        </w:rPr>
        <w:t>万元，资金主要用于走访慰问困难残疾人发放慰问品及慰问金，开展助残日活动。支付率达</w:t>
      </w:r>
      <w:r>
        <w:rPr>
          <w:rFonts w:eastAsia="仿宋_GB2312"/>
          <w:sz w:val="32"/>
          <w:szCs w:val="32"/>
        </w:rPr>
        <w:t>100%</w:t>
      </w:r>
      <w:r>
        <w:rPr>
          <w:rFonts w:eastAsia="仿宋_GB2312"/>
          <w:sz w:val="32"/>
          <w:szCs w:val="32"/>
        </w:rPr>
        <w:t>。</w:t>
      </w:r>
    </w:p>
    <w:p w:rsidR="004B0F7D" w:rsidRDefault="00871AF5">
      <w:pPr>
        <w:spacing w:line="560" w:lineRule="exact"/>
        <w:ind w:firstLineChars="200" w:firstLine="640"/>
        <w:rPr>
          <w:rFonts w:eastAsia="黑体"/>
          <w:sz w:val="32"/>
          <w:szCs w:val="32"/>
        </w:rPr>
      </w:pPr>
      <w:r>
        <w:rPr>
          <w:rFonts w:eastAsia="黑体"/>
          <w:sz w:val="32"/>
          <w:szCs w:val="32"/>
        </w:rPr>
        <w:t>三、项目实施及管理情况</w:t>
      </w:r>
    </w:p>
    <w:p w:rsidR="004B0F7D" w:rsidRDefault="00871AF5">
      <w:pPr>
        <w:spacing w:line="560" w:lineRule="exact"/>
        <w:ind w:firstLineChars="200" w:firstLine="640"/>
        <w:jc w:val="left"/>
        <w:rPr>
          <w:rFonts w:eastAsia="仿宋_GB2312"/>
          <w:sz w:val="32"/>
          <w:szCs w:val="32"/>
          <w:shd w:val="clear" w:color="auto" w:fill="FFFFFF"/>
        </w:rPr>
      </w:pPr>
      <w:r>
        <w:rPr>
          <w:rFonts w:eastAsia="楷体_GB2312"/>
          <w:sz w:val="32"/>
          <w:szCs w:val="32"/>
          <w:shd w:val="clear" w:color="auto" w:fill="FFFFFF"/>
        </w:rPr>
        <w:t>（一）走访慰问：</w:t>
      </w:r>
      <w:r>
        <w:rPr>
          <w:rFonts w:eastAsia="仿宋_GB2312"/>
          <w:sz w:val="32"/>
          <w:szCs w:val="32"/>
          <w:shd w:val="clear" w:color="auto" w:fill="FFFFFF"/>
        </w:rPr>
        <w:t>按照</w:t>
      </w:r>
      <w:r>
        <w:rPr>
          <w:rFonts w:eastAsia="仿宋_GB2312"/>
          <w:color w:val="000000"/>
          <w:spacing w:val="14"/>
          <w:sz w:val="32"/>
          <w:szCs w:val="32"/>
        </w:rPr>
        <w:t>《攀枝花市人民政府残疾人工作委员会办公室关于开展</w:t>
      </w:r>
      <w:r>
        <w:rPr>
          <w:rFonts w:eastAsia="仿宋_GB2312"/>
          <w:color w:val="000000"/>
          <w:spacing w:val="14"/>
          <w:sz w:val="32"/>
          <w:szCs w:val="32"/>
        </w:rPr>
        <w:t>2022</w:t>
      </w:r>
      <w:r>
        <w:rPr>
          <w:rFonts w:eastAsia="仿宋_GB2312"/>
          <w:color w:val="000000"/>
          <w:spacing w:val="14"/>
          <w:sz w:val="32"/>
          <w:szCs w:val="32"/>
        </w:rPr>
        <w:t>年度</w:t>
      </w:r>
      <w:r>
        <w:rPr>
          <w:rFonts w:eastAsia="仿宋_GB2312"/>
          <w:color w:val="000000"/>
          <w:spacing w:val="14"/>
          <w:sz w:val="32"/>
          <w:szCs w:val="32"/>
        </w:rPr>
        <w:t>“</w:t>
      </w:r>
      <w:r>
        <w:rPr>
          <w:rFonts w:eastAsia="仿宋_GB2312"/>
          <w:color w:val="000000"/>
          <w:spacing w:val="14"/>
          <w:sz w:val="32"/>
          <w:szCs w:val="32"/>
        </w:rPr>
        <w:t>温暖万家行</w:t>
      </w:r>
      <w:r>
        <w:rPr>
          <w:rFonts w:eastAsia="仿宋_GB2312"/>
          <w:color w:val="000000"/>
          <w:spacing w:val="14"/>
          <w:sz w:val="32"/>
          <w:szCs w:val="32"/>
        </w:rPr>
        <w:t>”</w:t>
      </w:r>
      <w:r>
        <w:rPr>
          <w:rFonts w:eastAsia="仿宋_GB2312"/>
          <w:color w:val="000000"/>
          <w:spacing w:val="14"/>
          <w:sz w:val="32"/>
          <w:szCs w:val="32"/>
        </w:rPr>
        <w:t>走访慰问活动的通知》（攀残工委办〔</w:t>
      </w:r>
      <w:r>
        <w:rPr>
          <w:rFonts w:eastAsia="仿宋_GB2312"/>
          <w:color w:val="000000"/>
          <w:spacing w:val="14"/>
          <w:sz w:val="32"/>
          <w:szCs w:val="32"/>
        </w:rPr>
        <w:t>2022</w:t>
      </w:r>
      <w:r>
        <w:rPr>
          <w:rFonts w:eastAsia="仿宋_GB2312"/>
          <w:color w:val="000000"/>
          <w:spacing w:val="14"/>
          <w:sz w:val="32"/>
          <w:szCs w:val="32"/>
        </w:rPr>
        <w:t>〕</w:t>
      </w:r>
      <w:r>
        <w:rPr>
          <w:rFonts w:eastAsia="仿宋_GB2312"/>
          <w:color w:val="000000"/>
          <w:spacing w:val="14"/>
          <w:sz w:val="32"/>
          <w:szCs w:val="32"/>
        </w:rPr>
        <w:t>5</w:t>
      </w:r>
      <w:r>
        <w:rPr>
          <w:rFonts w:eastAsia="仿宋_GB2312"/>
          <w:color w:val="000000"/>
          <w:spacing w:val="14"/>
          <w:sz w:val="32"/>
          <w:szCs w:val="32"/>
        </w:rPr>
        <w:t>号）</w:t>
      </w:r>
      <w:r>
        <w:rPr>
          <w:rFonts w:eastAsia="仿宋_GB2312"/>
          <w:sz w:val="32"/>
          <w:szCs w:val="32"/>
          <w:shd w:val="clear" w:color="auto" w:fill="FFFFFF"/>
        </w:rPr>
        <w:t>实施。</w:t>
      </w:r>
    </w:p>
    <w:p w:rsidR="004B0F7D" w:rsidRDefault="00871AF5">
      <w:pPr>
        <w:spacing w:line="560" w:lineRule="exact"/>
        <w:ind w:firstLineChars="200" w:firstLine="640"/>
        <w:rPr>
          <w:rFonts w:eastAsia="仿宋_GB2312"/>
          <w:sz w:val="32"/>
          <w:szCs w:val="32"/>
        </w:rPr>
      </w:pPr>
      <w:r>
        <w:rPr>
          <w:rFonts w:eastAsia="楷体_GB2312"/>
          <w:sz w:val="32"/>
          <w:szCs w:val="32"/>
          <w:shd w:val="clear" w:color="auto" w:fill="FFFFFF"/>
        </w:rPr>
        <w:t>（二）助残日活动</w:t>
      </w:r>
      <w:r>
        <w:rPr>
          <w:rFonts w:eastAsia="仿宋_GB2312"/>
          <w:sz w:val="32"/>
          <w:szCs w:val="32"/>
          <w:shd w:val="clear" w:color="auto" w:fill="FFFFFF"/>
        </w:rPr>
        <w:t>：</w:t>
      </w:r>
      <w:r>
        <w:rPr>
          <w:rFonts w:eastAsia="仿宋_GB2312"/>
          <w:sz w:val="32"/>
          <w:szCs w:val="32"/>
        </w:rPr>
        <w:t>根据《关于开展第三十二次全国助残日活动的通知》（残工委发〔</w:t>
      </w:r>
      <w:r>
        <w:rPr>
          <w:rFonts w:eastAsia="仿宋_GB2312"/>
          <w:sz w:val="32"/>
          <w:szCs w:val="32"/>
        </w:rPr>
        <w:t>2022</w:t>
      </w:r>
      <w:r>
        <w:rPr>
          <w:rFonts w:eastAsia="仿宋_GB2312"/>
          <w:sz w:val="32"/>
          <w:szCs w:val="32"/>
        </w:rPr>
        <w:t>〕</w:t>
      </w:r>
      <w:r>
        <w:rPr>
          <w:rFonts w:eastAsia="仿宋_GB2312"/>
          <w:sz w:val="32"/>
          <w:szCs w:val="32"/>
        </w:rPr>
        <w:t>2</w:t>
      </w:r>
      <w:r>
        <w:rPr>
          <w:rFonts w:eastAsia="仿宋_GB2312"/>
          <w:sz w:val="32"/>
          <w:szCs w:val="32"/>
        </w:rPr>
        <w:t>号）实施。按照国际惯例及中国残联国际部翻译</w:t>
      </w:r>
      <w:r>
        <w:rPr>
          <w:rFonts w:eastAsia="仿宋_GB2312"/>
          <w:sz w:val="32"/>
          <w:szCs w:val="32"/>
        </w:rPr>
        <w:t>“</w:t>
      </w:r>
      <w:r>
        <w:rPr>
          <w:rFonts w:eastAsia="仿宋_GB2312"/>
          <w:sz w:val="32"/>
          <w:szCs w:val="32"/>
        </w:rPr>
        <w:t>国际助残日</w:t>
      </w:r>
      <w:r>
        <w:rPr>
          <w:rFonts w:eastAsia="仿宋_GB2312"/>
          <w:sz w:val="32"/>
          <w:szCs w:val="32"/>
        </w:rPr>
        <w:t>”</w:t>
      </w:r>
      <w:r>
        <w:rPr>
          <w:rFonts w:eastAsia="仿宋_GB2312"/>
          <w:sz w:val="32"/>
          <w:szCs w:val="32"/>
        </w:rPr>
        <w:t>主题</w:t>
      </w:r>
      <w:r>
        <w:rPr>
          <w:rFonts w:eastAsia="仿宋_GB2312"/>
          <w:sz w:val="32"/>
          <w:szCs w:val="32"/>
        </w:rPr>
        <w:t>“</w:t>
      </w:r>
      <w:r>
        <w:rPr>
          <w:rFonts w:eastAsia="仿宋_GB2312"/>
          <w:sz w:val="32"/>
          <w:szCs w:val="32"/>
        </w:rPr>
        <w:t>创新在促进无障碍和公平世界中的作用</w:t>
      </w:r>
      <w:r>
        <w:rPr>
          <w:rFonts w:eastAsia="仿宋_GB2312"/>
          <w:sz w:val="32"/>
          <w:szCs w:val="32"/>
        </w:rPr>
        <w:t>”</w:t>
      </w:r>
      <w:r>
        <w:rPr>
          <w:rFonts w:eastAsia="仿宋_GB2312"/>
          <w:sz w:val="32"/>
          <w:szCs w:val="32"/>
        </w:rPr>
        <w:t>开展活动。</w:t>
      </w:r>
    </w:p>
    <w:p w:rsidR="004B0F7D" w:rsidRDefault="00871AF5">
      <w:pPr>
        <w:spacing w:line="560" w:lineRule="exact"/>
        <w:ind w:firstLineChars="200" w:firstLine="640"/>
        <w:rPr>
          <w:rFonts w:eastAsia="黑体"/>
          <w:sz w:val="32"/>
          <w:szCs w:val="32"/>
        </w:rPr>
      </w:pPr>
      <w:r>
        <w:rPr>
          <w:rFonts w:eastAsia="黑体"/>
          <w:sz w:val="32"/>
          <w:szCs w:val="32"/>
        </w:rPr>
        <w:t>四、项目绩效情况</w:t>
      </w:r>
    </w:p>
    <w:p w:rsidR="004B0F7D" w:rsidRDefault="00871AF5">
      <w:pPr>
        <w:spacing w:line="560" w:lineRule="exact"/>
        <w:ind w:firstLineChars="200" w:firstLine="640"/>
        <w:jc w:val="left"/>
        <w:rPr>
          <w:rFonts w:eastAsia="仿宋_GB2312"/>
          <w:sz w:val="32"/>
          <w:szCs w:val="32"/>
          <w:shd w:val="clear" w:color="auto" w:fill="FFFFFF"/>
        </w:rPr>
      </w:pPr>
      <w:r>
        <w:rPr>
          <w:rFonts w:eastAsia="仿宋_GB2312"/>
          <w:sz w:val="32"/>
          <w:szCs w:val="32"/>
          <w:shd w:val="clear" w:color="auto" w:fill="FFFFFF"/>
        </w:rPr>
        <w:t>元旦、春节期间，市残联走访慰问残疾人</w:t>
      </w:r>
      <w:r>
        <w:rPr>
          <w:rFonts w:eastAsia="仿宋_GB2312"/>
          <w:sz w:val="32"/>
          <w:szCs w:val="32"/>
          <w:shd w:val="clear" w:color="auto" w:fill="FFFFFF"/>
        </w:rPr>
        <w:t>35</w:t>
      </w:r>
      <w:r>
        <w:rPr>
          <w:rFonts w:eastAsia="仿宋_GB2312"/>
          <w:sz w:val="32"/>
          <w:szCs w:val="32"/>
          <w:shd w:val="clear" w:color="auto" w:fill="FFFFFF"/>
        </w:rPr>
        <w:t>人，发放慰问金</w:t>
      </w:r>
      <w:r>
        <w:rPr>
          <w:rFonts w:eastAsia="仿宋_GB2312"/>
          <w:sz w:val="32"/>
          <w:szCs w:val="32"/>
          <w:shd w:val="clear" w:color="auto" w:fill="FFFFFF"/>
        </w:rPr>
        <w:t>1.75</w:t>
      </w:r>
      <w:r>
        <w:rPr>
          <w:rFonts w:eastAsia="仿宋_GB2312"/>
          <w:sz w:val="32"/>
          <w:szCs w:val="32"/>
          <w:shd w:val="clear" w:color="auto" w:fill="FFFFFF"/>
        </w:rPr>
        <w:t>万元，全市各残工委成员单位及县（区）共走访慰问困难残疾人</w:t>
      </w:r>
      <w:r>
        <w:rPr>
          <w:rFonts w:eastAsia="仿宋_GB2312"/>
          <w:sz w:val="32"/>
          <w:szCs w:val="32"/>
          <w:shd w:val="clear" w:color="auto" w:fill="FFFFFF"/>
        </w:rPr>
        <w:t>2378</w:t>
      </w:r>
      <w:r>
        <w:rPr>
          <w:rFonts w:eastAsia="仿宋_GB2312"/>
          <w:sz w:val="32"/>
          <w:szCs w:val="32"/>
          <w:shd w:val="clear" w:color="auto" w:fill="FFFFFF"/>
        </w:rPr>
        <w:t>人，发放慰问金、慰问品价值约</w:t>
      </w:r>
      <w:r>
        <w:rPr>
          <w:rFonts w:eastAsia="仿宋_GB2312"/>
          <w:sz w:val="32"/>
          <w:szCs w:val="32"/>
          <w:shd w:val="clear" w:color="auto" w:fill="FFFFFF"/>
        </w:rPr>
        <w:t>80</w:t>
      </w:r>
      <w:r>
        <w:rPr>
          <w:rFonts w:eastAsia="仿宋_GB2312"/>
          <w:sz w:val="32"/>
          <w:szCs w:val="32"/>
          <w:shd w:val="clear" w:color="auto" w:fill="FFFFFF"/>
        </w:rPr>
        <w:t>万元。</w:t>
      </w:r>
    </w:p>
    <w:p w:rsidR="004B0F7D" w:rsidRDefault="00871AF5">
      <w:pPr>
        <w:spacing w:line="560" w:lineRule="exact"/>
        <w:ind w:firstLineChars="200" w:firstLine="640"/>
        <w:jc w:val="left"/>
        <w:rPr>
          <w:rFonts w:eastAsia="仿宋_GB2312"/>
          <w:sz w:val="32"/>
          <w:szCs w:val="32"/>
        </w:rPr>
      </w:pPr>
      <w:r>
        <w:rPr>
          <w:rFonts w:eastAsia="仿宋_GB2312"/>
          <w:sz w:val="32"/>
          <w:szCs w:val="32"/>
        </w:rPr>
        <w:t>市残联在</w:t>
      </w:r>
      <w:r>
        <w:rPr>
          <w:rFonts w:eastAsia="仿宋_GB2312"/>
          <w:sz w:val="32"/>
          <w:szCs w:val="32"/>
        </w:rPr>
        <w:t>“</w:t>
      </w:r>
      <w:r>
        <w:rPr>
          <w:rFonts w:eastAsia="仿宋_GB2312"/>
          <w:sz w:val="32"/>
          <w:szCs w:val="32"/>
        </w:rPr>
        <w:t>全国助残日</w:t>
      </w:r>
      <w:r>
        <w:rPr>
          <w:rFonts w:eastAsia="仿宋_GB2312"/>
          <w:sz w:val="32"/>
          <w:szCs w:val="32"/>
        </w:rPr>
        <w:t>”</w:t>
      </w:r>
      <w:r>
        <w:rPr>
          <w:rFonts w:eastAsia="仿宋_GB2312"/>
          <w:sz w:val="32"/>
          <w:szCs w:val="32"/>
        </w:rPr>
        <w:t>来临之际，立足实际、提前谋划，制订并印发了《攀枝花市第三十二次全国助残日系列活动方案》，围绕</w:t>
      </w:r>
      <w:r>
        <w:rPr>
          <w:rFonts w:eastAsia="仿宋_GB2312"/>
          <w:sz w:val="32"/>
          <w:szCs w:val="32"/>
        </w:rPr>
        <w:t>“</w:t>
      </w:r>
      <w:r>
        <w:rPr>
          <w:rFonts w:eastAsia="仿宋_GB2312"/>
          <w:sz w:val="32"/>
          <w:szCs w:val="32"/>
        </w:rPr>
        <w:t>促进残疾人就业，保障残疾人权益</w:t>
      </w:r>
      <w:r>
        <w:rPr>
          <w:rFonts w:eastAsia="仿宋_GB2312"/>
          <w:sz w:val="32"/>
          <w:szCs w:val="32"/>
        </w:rPr>
        <w:t>”</w:t>
      </w:r>
      <w:r>
        <w:rPr>
          <w:rFonts w:eastAsia="仿宋_GB2312"/>
          <w:sz w:val="32"/>
          <w:szCs w:val="32"/>
        </w:rPr>
        <w:t>主题，分</w:t>
      </w:r>
      <w:r>
        <w:rPr>
          <w:rFonts w:eastAsia="仿宋_GB2312"/>
          <w:sz w:val="32"/>
          <w:szCs w:val="32"/>
        </w:rPr>
        <w:t>4</w:t>
      </w:r>
      <w:r>
        <w:rPr>
          <w:rFonts w:eastAsia="仿宋_GB2312"/>
          <w:sz w:val="32"/>
          <w:szCs w:val="32"/>
        </w:rPr>
        <w:t>大板块开展共</w:t>
      </w:r>
      <w:r>
        <w:rPr>
          <w:rFonts w:eastAsia="仿宋_GB2312"/>
          <w:sz w:val="32"/>
          <w:szCs w:val="32"/>
        </w:rPr>
        <w:t>16</w:t>
      </w:r>
      <w:r>
        <w:rPr>
          <w:rFonts w:eastAsia="仿宋_GB2312"/>
          <w:sz w:val="32"/>
          <w:szCs w:val="32"/>
        </w:rPr>
        <w:t>个场次系列活动，线上线下参与</w:t>
      </w:r>
      <w:r>
        <w:rPr>
          <w:rFonts w:eastAsia="仿宋_GB2312"/>
          <w:sz w:val="32"/>
          <w:szCs w:val="32"/>
        </w:rPr>
        <w:t>55500</w:t>
      </w:r>
      <w:r>
        <w:rPr>
          <w:rFonts w:eastAsia="仿宋_GB2312"/>
          <w:sz w:val="32"/>
          <w:szCs w:val="32"/>
        </w:rPr>
        <w:t>余人次。在</w:t>
      </w:r>
      <w:r>
        <w:rPr>
          <w:rFonts w:eastAsia="仿宋_GB2312"/>
          <w:sz w:val="32"/>
          <w:szCs w:val="32"/>
        </w:rPr>
        <w:t>“</w:t>
      </w:r>
      <w:r>
        <w:rPr>
          <w:rFonts w:eastAsia="仿宋_GB2312"/>
          <w:sz w:val="32"/>
          <w:szCs w:val="32"/>
        </w:rPr>
        <w:t>国际助残日</w:t>
      </w:r>
      <w:r>
        <w:rPr>
          <w:rFonts w:eastAsia="仿宋_GB2312"/>
          <w:sz w:val="32"/>
          <w:szCs w:val="32"/>
        </w:rPr>
        <w:t>”</w:t>
      </w:r>
      <w:r>
        <w:rPr>
          <w:rFonts w:eastAsia="仿宋_GB2312"/>
          <w:sz w:val="32"/>
          <w:szCs w:val="32"/>
        </w:rPr>
        <w:t>拍摄了攀枝花市近年来残疾人工作发展成效宣传视频，成立爱心助残联盟，开展走访慰问、残疾</w:t>
      </w:r>
      <w:r>
        <w:rPr>
          <w:rFonts w:eastAsia="仿宋_GB2312"/>
          <w:sz w:val="32"/>
          <w:szCs w:val="32"/>
        </w:rPr>
        <w:lastRenderedPageBreak/>
        <w:t>人文化艺术展览等活动。</w:t>
      </w:r>
    </w:p>
    <w:p w:rsidR="004B0F7D" w:rsidRDefault="00871AF5">
      <w:pPr>
        <w:spacing w:line="560" w:lineRule="exact"/>
        <w:jc w:val="left"/>
        <w:rPr>
          <w:rFonts w:eastAsia="仿宋_GB2312"/>
          <w:sz w:val="32"/>
          <w:szCs w:val="32"/>
          <w:shd w:val="clear" w:color="auto" w:fill="FFFFFF"/>
        </w:rPr>
      </w:pPr>
      <w:r>
        <w:rPr>
          <w:rFonts w:eastAsia="黑体"/>
          <w:sz w:val="32"/>
          <w:szCs w:val="32"/>
          <w:shd w:val="clear" w:color="auto" w:fill="FFFFFF"/>
        </w:rPr>
        <w:t>五、评价结论</w:t>
      </w:r>
    </w:p>
    <w:p w:rsidR="004B0F7D" w:rsidRDefault="00871AF5">
      <w:pPr>
        <w:spacing w:line="560" w:lineRule="exact"/>
        <w:ind w:firstLineChars="200" w:firstLine="640"/>
        <w:jc w:val="left"/>
        <w:rPr>
          <w:rFonts w:eastAsia="仿宋_GB2312"/>
          <w:sz w:val="32"/>
          <w:szCs w:val="32"/>
          <w:shd w:val="clear" w:color="auto" w:fill="FFFFFF"/>
        </w:rPr>
      </w:pPr>
      <w:r>
        <w:rPr>
          <w:rFonts w:eastAsia="仿宋_GB2312"/>
          <w:sz w:val="32"/>
          <w:szCs w:val="32"/>
        </w:rPr>
        <w:t>该项目的实施</w:t>
      </w:r>
      <w:r>
        <w:rPr>
          <w:rFonts w:eastAsia="仿宋_GB2312"/>
          <w:sz w:val="32"/>
          <w:szCs w:val="32"/>
          <w:shd w:val="clear" w:color="auto" w:fill="FFFFFF"/>
        </w:rPr>
        <w:t>为众多残疾人提供了切实可行的帮助和扶持，充分体现党和政府对残疾人的关爱，有力推动残疾人事业的发展。</w:t>
      </w:r>
    </w:p>
    <w:p w:rsidR="004B0F7D" w:rsidRDefault="004B0F7D">
      <w:pPr>
        <w:spacing w:line="600" w:lineRule="exact"/>
        <w:jc w:val="center"/>
        <w:outlineLvl w:val="0"/>
        <w:rPr>
          <w:rFonts w:eastAsia="黑体"/>
          <w:sz w:val="44"/>
          <w:szCs w:val="44"/>
        </w:rPr>
      </w:pPr>
    </w:p>
    <w:p w:rsidR="004B0F7D" w:rsidRDefault="004B0F7D">
      <w:pPr>
        <w:spacing w:line="600" w:lineRule="exact"/>
        <w:jc w:val="center"/>
        <w:outlineLvl w:val="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4"/>
        <w:ind w:firstLine="880"/>
        <w:rPr>
          <w:rFonts w:eastAsia="黑体"/>
          <w:sz w:val="44"/>
          <w:szCs w:val="44"/>
        </w:rPr>
      </w:pPr>
    </w:p>
    <w:p w:rsidR="004B0F7D" w:rsidRDefault="004B0F7D">
      <w:pPr>
        <w:pStyle w:val="a0"/>
        <w:spacing w:before="93"/>
        <w:rPr>
          <w:rFonts w:ascii="Times New Roman"/>
          <w:sz w:val="32"/>
          <w:szCs w:val="32"/>
        </w:rPr>
      </w:pPr>
    </w:p>
    <w:p w:rsidR="004B0F7D" w:rsidRDefault="00871AF5">
      <w:pPr>
        <w:pStyle w:val="af"/>
        <w:spacing w:line="578" w:lineRule="exact"/>
        <w:jc w:val="center"/>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lastRenderedPageBreak/>
        <w:t>2022</w:t>
      </w:r>
      <w:r>
        <w:rPr>
          <w:rFonts w:ascii="Times New Roman" w:eastAsia="方正小标宋简体" w:hAnsi="Times New Roman"/>
          <w:color w:val="auto"/>
          <w:kern w:val="2"/>
          <w:sz w:val="36"/>
          <w:szCs w:val="36"/>
          <w:lang w:val="en-US"/>
        </w:rPr>
        <w:t>年市级专项资金预算项目绩效自评报告</w:t>
      </w:r>
    </w:p>
    <w:p w:rsidR="004B0F7D" w:rsidRDefault="00871AF5">
      <w:pPr>
        <w:pStyle w:val="af"/>
        <w:spacing w:line="578" w:lineRule="exact"/>
        <w:jc w:val="center"/>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t>（盲人定向行走）</w:t>
      </w: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1.</w:t>
      </w:r>
      <w:r>
        <w:rPr>
          <w:rFonts w:eastAsia="仿宋_GB2312"/>
          <w:kern w:val="0"/>
          <w:sz w:val="32"/>
          <w:szCs w:val="32"/>
          <w:shd w:val="clear" w:color="auto" w:fill="FFFFFF"/>
        </w:rPr>
        <w:t>市残联作为该项目实施的主管部门，主要负责盲人定向培训项目的组织领导、统筹协调和管理，督促项目实施单位规范开展盲人定向培训，使明、盲学员掌握定向行走的基本知识，具备并熟练应用定向行走的技能，达到帮助视障者突破心理障碍，正确面对视障，积极调整心态，树立从心理上和行动上走出来的信心。</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项目立项、资金申报的依据</w:t>
      </w:r>
      <w:r>
        <w:rPr>
          <w:kern w:val="0"/>
          <w:sz w:val="32"/>
          <w:szCs w:val="32"/>
          <w:shd w:val="clear" w:color="auto" w:fill="FFFFFF"/>
        </w:rPr>
        <w:t>：</w:t>
      </w:r>
      <w:r>
        <w:rPr>
          <w:rFonts w:eastAsia="仿宋_GB2312"/>
          <w:kern w:val="0"/>
          <w:sz w:val="32"/>
          <w:szCs w:val="32"/>
          <w:shd w:val="clear" w:color="auto" w:fill="FFFFFF"/>
          <w:lang w:val="zh-CN"/>
        </w:rPr>
        <w:t>根据《攀枝花市人民政府关于印发</w:t>
      </w:r>
      <w:r>
        <w:rPr>
          <w:rFonts w:eastAsia="仿宋_GB2312"/>
          <w:kern w:val="0"/>
          <w:sz w:val="32"/>
          <w:szCs w:val="32"/>
          <w:shd w:val="clear" w:color="auto" w:fill="FFFFFF"/>
          <w:lang w:val="zh-CN"/>
        </w:rPr>
        <w:t>&lt;</w:t>
      </w:r>
      <w:r>
        <w:rPr>
          <w:rFonts w:eastAsia="仿宋_GB2312"/>
          <w:kern w:val="0"/>
          <w:sz w:val="32"/>
          <w:szCs w:val="32"/>
          <w:shd w:val="clear" w:color="auto" w:fill="FFFFFF"/>
          <w:lang w:val="zh-CN"/>
        </w:rPr>
        <w:t>攀枝花市</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十四五</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残疾人保障和发展规划</w:t>
      </w:r>
      <w:r>
        <w:rPr>
          <w:rFonts w:eastAsia="仿宋_GB2312"/>
          <w:kern w:val="0"/>
          <w:sz w:val="32"/>
          <w:szCs w:val="32"/>
          <w:shd w:val="clear" w:color="auto" w:fill="FFFFFF"/>
          <w:lang w:val="zh-CN"/>
        </w:rPr>
        <w:t>&gt;</w:t>
      </w:r>
      <w:r>
        <w:rPr>
          <w:rFonts w:eastAsia="仿宋_GB2312"/>
          <w:kern w:val="0"/>
          <w:sz w:val="32"/>
          <w:szCs w:val="32"/>
          <w:shd w:val="clear" w:color="auto" w:fill="FFFFFF"/>
          <w:lang w:val="zh-CN"/>
        </w:rPr>
        <w:t>的通知》</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攀府发〔</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17</w:t>
      </w:r>
      <w:r>
        <w:rPr>
          <w:rFonts w:eastAsia="仿宋_GB2312"/>
          <w:kern w:val="0"/>
          <w:sz w:val="32"/>
          <w:szCs w:val="32"/>
          <w:shd w:val="clear" w:color="auto" w:fill="FFFFFF"/>
          <w:lang w:val="zh-CN"/>
        </w:rPr>
        <w:t>号）</w:t>
      </w:r>
      <w:r>
        <w:rPr>
          <w:rFonts w:eastAsia="仿宋_GB2312"/>
          <w:kern w:val="0"/>
          <w:sz w:val="32"/>
          <w:szCs w:val="32"/>
          <w:shd w:val="clear" w:color="auto" w:fill="FFFFFF"/>
        </w:rPr>
        <w:t>和</w:t>
      </w:r>
      <w:r>
        <w:rPr>
          <w:rFonts w:eastAsia="仿宋_GB2312"/>
          <w:kern w:val="0"/>
          <w:sz w:val="32"/>
          <w:szCs w:val="32"/>
          <w:shd w:val="clear" w:color="auto" w:fill="FFFFFF"/>
          <w:lang w:val="zh-CN"/>
        </w:rPr>
        <w:t>《</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攀财规</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1</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文件精神</w:t>
      </w:r>
      <w:r>
        <w:rPr>
          <w:rFonts w:eastAsia="仿宋_GB2312"/>
          <w:kern w:val="0"/>
          <w:sz w:val="32"/>
          <w:szCs w:val="32"/>
          <w:shd w:val="clear" w:color="auto" w:fill="FFFFFF"/>
          <w:lang w:val="zh-CN"/>
        </w:rPr>
        <w:t>，</w:t>
      </w:r>
      <w:r>
        <w:rPr>
          <w:rFonts w:eastAsia="仿宋_GB2312"/>
          <w:kern w:val="0"/>
          <w:sz w:val="32"/>
          <w:szCs w:val="32"/>
          <w:shd w:val="clear" w:color="auto" w:fill="FFFFFF"/>
        </w:rPr>
        <w:t>盲人定向培训使明、盲学员掌握定向行走的基本知识，</w:t>
      </w:r>
      <w:r>
        <w:rPr>
          <w:rFonts w:eastAsia="仿宋_GB2312"/>
          <w:kern w:val="0"/>
          <w:sz w:val="32"/>
          <w:szCs w:val="32"/>
          <w:shd w:val="clear" w:color="auto" w:fill="FFFFFF"/>
          <w:lang w:val="zh-CN"/>
        </w:rPr>
        <w:t>做好团体心理辅导，</w:t>
      </w:r>
      <w:r>
        <w:rPr>
          <w:rFonts w:eastAsia="仿宋_GB2312"/>
          <w:kern w:val="0"/>
          <w:sz w:val="32"/>
          <w:szCs w:val="32"/>
          <w:shd w:val="clear" w:color="auto" w:fill="FFFFFF"/>
        </w:rPr>
        <w:t>具备并熟练应用定向行走的技能，</w:t>
      </w:r>
      <w:r>
        <w:rPr>
          <w:rFonts w:eastAsia="仿宋_GB2312"/>
          <w:kern w:val="0"/>
          <w:sz w:val="32"/>
          <w:szCs w:val="32"/>
          <w:shd w:val="clear" w:color="auto" w:fill="FFFFFF"/>
          <w:lang w:val="zh-CN"/>
        </w:rPr>
        <w:t>学会并掌握盲杖使用技巧、独行技巧及定向技能，构建心理地图及寻找目标，做到导盲随行。对盲人走出家门、接受教育、实现就业、融入社会、有效改善盲人生活状况，提高其生活质量起到至关重要的作用。</w:t>
      </w:r>
    </w:p>
    <w:p w:rsidR="004B0F7D" w:rsidRDefault="00871AF5">
      <w:pPr>
        <w:spacing w:line="540" w:lineRule="exact"/>
        <w:ind w:firstLineChars="200" w:firstLine="640"/>
        <w:rPr>
          <w:rFonts w:eastAsia="仿宋_GB2312"/>
        </w:rPr>
      </w:pPr>
      <w:r>
        <w:rPr>
          <w:rFonts w:eastAsia="仿宋_GB2312"/>
          <w:kern w:val="0"/>
          <w:sz w:val="32"/>
          <w:szCs w:val="32"/>
          <w:shd w:val="clear" w:color="auto" w:fill="FFFFFF"/>
        </w:rPr>
        <w:t>3.</w:t>
      </w:r>
      <w:r>
        <w:rPr>
          <w:rFonts w:eastAsia="仿宋_GB2312"/>
          <w:kern w:val="0"/>
          <w:sz w:val="32"/>
          <w:szCs w:val="32"/>
          <w:shd w:val="clear" w:color="auto" w:fill="FFFFFF"/>
          <w:lang w:val="zh-CN"/>
        </w:rPr>
        <w:t>资金</w:t>
      </w:r>
      <w:r>
        <w:rPr>
          <w:rFonts w:eastAsia="仿宋_GB2312"/>
          <w:kern w:val="0"/>
          <w:sz w:val="32"/>
          <w:szCs w:val="32"/>
          <w:shd w:val="clear" w:color="auto" w:fill="FFFFFF"/>
        </w:rPr>
        <w:t>或项目</w:t>
      </w:r>
      <w:r>
        <w:rPr>
          <w:rFonts w:eastAsia="仿宋_GB2312"/>
          <w:kern w:val="0"/>
          <w:sz w:val="32"/>
          <w:szCs w:val="32"/>
          <w:shd w:val="clear" w:color="auto" w:fill="FFFFFF"/>
          <w:lang w:val="zh-CN"/>
        </w:rPr>
        <w:t>管理办法制定情况，资金支持具体项目的条件、范围与支持方式概况。我</w:t>
      </w:r>
      <w:r>
        <w:rPr>
          <w:rFonts w:eastAsia="仿宋_GB2312"/>
          <w:kern w:val="0"/>
          <w:sz w:val="32"/>
          <w:szCs w:val="32"/>
          <w:shd w:val="clear" w:color="auto" w:fill="FFFFFF"/>
        </w:rPr>
        <w:t>单位</w:t>
      </w:r>
      <w:r>
        <w:rPr>
          <w:rFonts w:eastAsia="仿宋_GB2312"/>
          <w:kern w:val="0"/>
          <w:sz w:val="32"/>
          <w:szCs w:val="32"/>
          <w:shd w:val="clear" w:color="auto" w:fill="FFFFFF"/>
          <w:lang w:val="zh-CN"/>
        </w:rPr>
        <w:t>严格按照《</w:t>
      </w:r>
      <w:r>
        <w:rPr>
          <w:rFonts w:eastAsia="仿宋_GB2312"/>
          <w:kern w:val="0"/>
          <w:sz w:val="32"/>
          <w:szCs w:val="32"/>
          <w:shd w:val="clear" w:color="auto" w:fill="FFFFFF"/>
        </w:rPr>
        <w:t>攀枝花市残疾人就业保障金征收使用管理实施细则</w:t>
      </w:r>
      <w:r>
        <w:rPr>
          <w:rFonts w:eastAsia="仿宋_GB2312"/>
          <w:kern w:val="0"/>
          <w:sz w:val="32"/>
          <w:szCs w:val="32"/>
          <w:shd w:val="clear" w:color="auto" w:fill="FFFFFF"/>
          <w:lang w:val="zh-CN"/>
        </w:rPr>
        <w:t>》</w:t>
      </w:r>
      <w:r>
        <w:rPr>
          <w:rFonts w:eastAsia="仿宋_GB2312"/>
          <w:kern w:val="0"/>
          <w:sz w:val="32"/>
          <w:szCs w:val="32"/>
          <w:shd w:val="clear" w:color="auto" w:fill="FFFFFF"/>
        </w:rPr>
        <w:t>的</w:t>
      </w:r>
      <w:r>
        <w:rPr>
          <w:rFonts w:eastAsia="仿宋_GB2312"/>
          <w:kern w:val="0"/>
          <w:sz w:val="32"/>
          <w:szCs w:val="32"/>
          <w:shd w:val="clear" w:color="auto" w:fill="FFFFFF"/>
          <w:lang w:val="zh-CN"/>
        </w:rPr>
        <w:t>业务管理制度，规范各项经费的开支</w:t>
      </w:r>
      <w:r>
        <w:rPr>
          <w:rFonts w:eastAsia="仿宋_GB2312"/>
          <w:kern w:val="0"/>
          <w:sz w:val="32"/>
          <w:szCs w:val="32"/>
          <w:shd w:val="clear" w:color="auto" w:fill="FFFFFF"/>
        </w:rPr>
        <w:t>。残疾人就业保障金主要用于支持残疾人就业和保障残疾人生活</w:t>
      </w:r>
      <w:r>
        <w:rPr>
          <w:rFonts w:eastAsia="仿宋_GB2312"/>
          <w:kern w:val="0"/>
          <w:sz w:val="32"/>
          <w:szCs w:val="32"/>
          <w:shd w:val="clear" w:color="auto" w:fill="FFFFFF"/>
          <w:lang w:val="zh-CN"/>
        </w:rPr>
        <w:t>。资金使用规范，符合国家财经法</w:t>
      </w:r>
      <w:r>
        <w:rPr>
          <w:rFonts w:eastAsia="仿宋_GB2312"/>
          <w:kern w:val="0"/>
          <w:sz w:val="32"/>
          <w:szCs w:val="32"/>
          <w:shd w:val="clear" w:color="auto" w:fill="FFFFFF"/>
          <w:lang w:val="zh-CN"/>
        </w:rPr>
        <w:lastRenderedPageBreak/>
        <w:t>规和财务管理以及有关专项资金管理办法的规定；资金的拨付有完整的审批程序和手续；不存在截留、挤占、挪用、虚列支出等情况，保障</w:t>
      </w:r>
      <w:r>
        <w:rPr>
          <w:rFonts w:eastAsia="仿宋_GB2312"/>
          <w:kern w:val="0"/>
          <w:sz w:val="32"/>
          <w:szCs w:val="32"/>
          <w:shd w:val="clear" w:color="auto" w:fill="FFFFFF"/>
        </w:rPr>
        <w:t>了</w:t>
      </w:r>
      <w:r>
        <w:rPr>
          <w:rFonts w:eastAsia="仿宋_GB2312"/>
          <w:kern w:val="0"/>
          <w:sz w:val="32"/>
          <w:szCs w:val="32"/>
          <w:shd w:val="clear" w:color="auto" w:fill="FFFFFF"/>
          <w:lang w:val="zh-CN"/>
        </w:rPr>
        <w:t>会计核算准确、财务资料完整。</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4.</w:t>
      </w:r>
      <w:r>
        <w:rPr>
          <w:rFonts w:eastAsia="仿宋_GB2312"/>
          <w:kern w:val="0"/>
          <w:sz w:val="32"/>
          <w:szCs w:val="32"/>
          <w:shd w:val="clear" w:color="auto" w:fill="FFFFFF"/>
          <w:lang w:val="zh-CN"/>
        </w:rPr>
        <w:t>资金分配的原则及考虑因素。</w:t>
      </w:r>
      <w:r>
        <w:rPr>
          <w:rFonts w:eastAsia="仿宋_GB2312"/>
          <w:kern w:val="0"/>
          <w:sz w:val="32"/>
          <w:szCs w:val="32"/>
          <w:shd w:val="clear" w:color="auto" w:fill="FFFFFF"/>
        </w:rPr>
        <w:t>该专项资金分配采用据实据效加绩效考核方式，分配因素主要是服务数量和质量，项目完成后对实施单位进行考核，考核内容主要为培训人数、内容及效果。</w:t>
      </w:r>
      <w:r>
        <w:rPr>
          <w:rFonts w:eastAsia="仿宋_GB2312"/>
          <w:sz w:val="32"/>
          <w:szCs w:val="32"/>
        </w:rPr>
        <w:t>绩效自评纳入考核体系，建立了预算与绩效挂钩机制，并将延续性项目的绩效结果与下一年的预算申报挂钩。</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adjustRightInd w:val="0"/>
        <w:snapToGrid w:val="0"/>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项目主要内容。</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年盲人定向行走培训主要是为</w:t>
      </w:r>
      <w:r>
        <w:rPr>
          <w:rFonts w:eastAsia="仿宋_GB2312"/>
          <w:kern w:val="0"/>
          <w:sz w:val="32"/>
          <w:szCs w:val="32"/>
          <w:shd w:val="clear" w:color="auto" w:fill="FFFFFF"/>
          <w:lang w:val="zh-CN"/>
        </w:rPr>
        <w:t>101</w:t>
      </w:r>
      <w:r>
        <w:rPr>
          <w:rFonts w:eastAsia="仿宋_GB2312"/>
          <w:kern w:val="0"/>
          <w:sz w:val="32"/>
          <w:szCs w:val="32"/>
          <w:shd w:val="clear" w:color="auto" w:fill="FFFFFF"/>
          <w:lang w:val="zh-CN"/>
        </w:rPr>
        <w:t>名盲人及低视力者进行心理重建，做好团体心理辅导，学会并掌握盲杖使用技巧、独行技巧及定向技能，构建心理地图及寻找目标，做到导盲随行。</w:t>
      </w:r>
    </w:p>
    <w:p w:rsidR="004B0F7D" w:rsidRDefault="00871AF5">
      <w:pPr>
        <w:adjustRightInd w:val="0"/>
        <w:snapToGrid w:val="0"/>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项目应实现的具体绩效目标。</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年盲人定向行走培训项目于</w:t>
      </w:r>
      <w:r>
        <w:rPr>
          <w:rFonts w:eastAsia="仿宋_GB2312"/>
          <w:kern w:val="0"/>
          <w:sz w:val="32"/>
          <w:szCs w:val="32"/>
          <w:shd w:val="clear" w:color="auto" w:fill="FFFFFF"/>
          <w:lang w:val="zh-CN"/>
        </w:rPr>
        <w:t>11</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16</w:t>
      </w:r>
      <w:r>
        <w:rPr>
          <w:rFonts w:eastAsia="仿宋_GB2312"/>
          <w:kern w:val="0"/>
          <w:sz w:val="32"/>
          <w:szCs w:val="32"/>
          <w:shd w:val="clear" w:color="auto" w:fill="FFFFFF"/>
          <w:lang w:val="zh-CN"/>
        </w:rPr>
        <w:t>日</w:t>
      </w:r>
      <w:r>
        <w:rPr>
          <w:rFonts w:eastAsia="仿宋_GB2312"/>
          <w:kern w:val="0"/>
          <w:sz w:val="32"/>
          <w:szCs w:val="32"/>
          <w:shd w:val="clear" w:color="auto" w:fill="FFFFFF"/>
          <w:lang w:val="zh-CN"/>
        </w:rPr>
        <w:t>-23</w:t>
      </w:r>
      <w:r>
        <w:rPr>
          <w:rFonts w:eastAsia="仿宋_GB2312"/>
          <w:kern w:val="0"/>
          <w:sz w:val="32"/>
          <w:szCs w:val="32"/>
          <w:shd w:val="clear" w:color="auto" w:fill="FFFFFF"/>
          <w:lang w:val="zh-CN"/>
        </w:rPr>
        <w:t>日在西区阳光同乐大酒店开展，组织来自全市</w:t>
      </w:r>
      <w:r>
        <w:rPr>
          <w:rFonts w:eastAsia="仿宋_GB2312"/>
          <w:kern w:val="0"/>
          <w:sz w:val="32"/>
          <w:szCs w:val="32"/>
          <w:shd w:val="clear" w:color="auto" w:fill="FFFFFF"/>
          <w:lang w:val="zh-CN"/>
        </w:rPr>
        <w:t>52</w:t>
      </w:r>
      <w:r>
        <w:rPr>
          <w:rFonts w:eastAsia="仿宋_GB2312"/>
          <w:kern w:val="0"/>
          <w:sz w:val="32"/>
          <w:szCs w:val="32"/>
          <w:shd w:val="clear" w:color="auto" w:fill="FFFFFF"/>
          <w:lang w:val="zh-CN"/>
        </w:rPr>
        <w:t>名盲人及</w:t>
      </w:r>
      <w:r>
        <w:rPr>
          <w:rFonts w:eastAsia="仿宋_GB2312"/>
          <w:kern w:val="0"/>
          <w:sz w:val="32"/>
          <w:szCs w:val="32"/>
          <w:shd w:val="clear" w:color="auto" w:fill="FFFFFF"/>
          <w:lang w:val="zh-CN"/>
        </w:rPr>
        <w:t>49</w:t>
      </w:r>
      <w:r>
        <w:rPr>
          <w:rFonts w:eastAsia="仿宋_GB2312"/>
          <w:kern w:val="0"/>
          <w:sz w:val="32"/>
          <w:szCs w:val="32"/>
          <w:shd w:val="clear" w:color="auto" w:fill="FFFFFF"/>
          <w:lang w:val="zh-CN"/>
        </w:rPr>
        <w:t>名志愿者进行培训。针对盲人群体的特殊情况和困难，制定了详细的适合盲人的实施方</w:t>
      </w:r>
      <w:r w:rsidR="00005B5F">
        <w:rPr>
          <w:rFonts w:eastAsia="仿宋_GB2312"/>
          <w:kern w:val="0"/>
          <w:sz w:val="32"/>
          <w:szCs w:val="32"/>
          <w:shd w:val="clear" w:color="auto" w:fill="FFFFFF"/>
          <w:lang w:val="zh-CN"/>
        </w:rPr>
        <w:t>案，包括联系适合盲人培训的场地，布置塑胶盲道，为他们购买防疫</w:t>
      </w:r>
      <w:r w:rsidR="00005B5F">
        <w:rPr>
          <w:rFonts w:eastAsia="仿宋_GB2312" w:hint="eastAsia"/>
          <w:kern w:val="0"/>
          <w:sz w:val="32"/>
          <w:szCs w:val="32"/>
          <w:shd w:val="clear" w:color="auto" w:fill="FFFFFF"/>
          <w:lang w:val="zh-CN"/>
        </w:rPr>
        <w:t>物资</w:t>
      </w:r>
      <w:r>
        <w:rPr>
          <w:rFonts w:eastAsia="仿宋_GB2312"/>
          <w:kern w:val="0"/>
          <w:sz w:val="32"/>
          <w:szCs w:val="32"/>
          <w:shd w:val="clear" w:color="auto" w:fill="FFFFFF"/>
          <w:lang w:val="zh-CN"/>
        </w:rPr>
        <w:t>、落实接送学员车辆，精心安排住宿和餐饮，并为参训盲人购买意外保险，严格按照盲人定向行走项目的要求，认真组织实施项目进度。</w:t>
      </w:r>
    </w:p>
    <w:p w:rsidR="004B0F7D" w:rsidRDefault="00871AF5">
      <w:pPr>
        <w:adjustRightInd w:val="0"/>
        <w:snapToGrid w:val="0"/>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盲人定向行走培训项目经费申报内容和具体实施内容相符，申报内容合理可行。</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adjustRightInd w:val="0"/>
        <w:snapToGrid w:val="0"/>
        <w:spacing w:line="578" w:lineRule="exact"/>
        <w:ind w:firstLine="720"/>
        <w:rPr>
          <w:rFonts w:eastAsia="仿宋_GB2312"/>
          <w:kern w:val="0"/>
          <w:sz w:val="32"/>
          <w:szCs w:val="32"/>
          <w:shd w:val="clear" w:color="auto" w:fill="FFFFFF"/>
        </w:rPr>
      </w:pPr>
      <w:r>
        <w:rPr>
          <w:rFonts w:eastAsia="仿宋_GB2312"/>
          <w:kern w:val="0"/>
          <w:sz w:val="32"/>
          <w:szCs w:val="32"/>
          <w:shd w:val="clear" w:color="auto" w:fill="FFFFFF"/>
        </w:rPr>
        <w:lastRenderedPageBreak/>
        <w:t>根据《攀枝花市财政局关于</w:t>
      </w:r>
      <w:r>
        <w:rPr>
          <w:rFonts w:eastAsia="仿宋_GB2312"/>
          <w:kern w:val="0"/>
          <w:sz w:val="32"/>
          <w:szCs w:val="32"/>
          <w:shd w:val="clear" w:color="auto" w:fill="FFFFFF"/>
        </w:rPr>
        <w:t>2022</w:t>
      </w:r>
      <w:r>
        <w:rPr>
          <w:rFonts w:eastAsia="仿宋_GB2312"/>
          <w:kern w:val="0"/>
          <w:sz w:val="32"/>
          <w:szCs w:val="32"/>
          <w:shd w:val="clear" w:color="auto" w:fill="FFFFFF"/>
        </w:rPr>
        <w:t>年度预算绩效自评工作的通知》（攀财绩</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202</w:t>
      </w:r>
      <w:r>
        <w:rPr>
          <w:rFonts w:eastAsia="仿宋_GB2312"/>
          <w:kern w:val="0"/>
          <w:sz w:val="32"/>
          <w:szCs w:val="32"/>
          <w:shd w:val="clear" w:color="auto" w:fill="FFFFFF"/>
        </w:rPr>
        <w:t>3</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号</w:t>
      </w:r>
      <w:r>
        <w:rPr>
          <w:rFonts w:eastAsia="仿宋_GB2312"/>
          <w:kern w:val="0"/>
          <w:sz w:val="32"/>
          <w:szCs w:val="32"/>
          <w:shd w:val="clear" w:color="auto" w:fill="FFFFFF"/>
        </w:rPr>
        <w:t>），</w:t>
      </w:r>
      <w:r>
        <w:rPr>
          <w:rFonts w:eastAsia="仿宋_GB2312"/>
          <w:kern w:val="0"/>
          <w:sz w:val="32"/>
          <w:szCs w:val="32"/>
          <w:shd w:val="clear" w:color="auto" w:fill="FFFFFF"/>
        </w:rPr>
        <w:t>2023</w:t>
      </w:r>
      <w:r>
        <w:rPr>
          <w:rFonts w:eastAsia="仿宋_GB2312"/>
          <w:kern w:val="0"/>
          <w:sz w:val="32"/>
          <w:szCs w:val="32"/>
          <w:shd w:val="clear" w:color="auto" w:fill="FFFFFF"/>
        </w:rPr>
        <w:t>年</w:t>
      </w:r>
      <w:r>
        <w:rPr>
          <w:rFonts w:eastAsia="仿宋_GB2312"/>
          <w:kern w:val="0"/>
          <w:sz w:val="32"/>
          <w:szCs w:val="32"/>
          <w:shd w:val="clear" w:color="auto" w:fill="FFFFFF"/>
        </w:rPr>
        <w:t>4</w:t>
      </w:r>
      <w:r>
        <w:rPr>
          <w:rFonts w:eastAsia="仿宋_GB2312"/>
          <w:kern w:val="0"/>
          <w:sz w:val="32"/>
          <w:szCs w:val="32"/>
          <w:shd w:val="clear" w:color="auto" w:fill="FFFFFF"/>
        </w:rPr>
        <w:t>月，我会组织开展了本系统内的绩效自评工作，通过前期沟通、资料准备、数据汇总与分析、报告撰写、评价打分等形式开展了实施项目绩效评价工作。</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3</w:t>
      </w:r>
      <w:r>
        <w:rPr>
          <w:rFonts w:eastAsia="仿宋_GB2312"/>
          <w:kern w:val="0"/>
          <w:sz w:val="32"/>
          <w:szCs w:val="32"/>
          <w:shd w:val="clear" w:color="auto" w:fill="FFFFFF"/>
          <w:lang w:val="zh-CN"/>
        </w:rPr>
        <w:t>月，根据</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年盲人定向行走培训的验收情况，编制</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年第二批市级项目预审会预算项目绩效目标申报表，将盲人定向行走项目的尾款支付纳入申报范围，</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3</w:t>
      </w:r>
      <w:r>
        <w:rPr>
          <w:rFonts w:eastAsia="仿宋_GB2312"/>
          <w:kern w:val="0"/>
          <w:sz w:val="32"/>
          <w:szCs w:val="32"/>
          <w:shd w:val="clear" w:color="auto" w:fill="FFFFFF"/>
          <w:lang w:val="zh-CN"/>
        </w:rPr>
        <w:t>月财政进行了预算批复，同意该项目的尾款支付。盲人定向行走培训项目经费申报内容和具体实施内容相符，申报内容合理可行。</w:t>
      </w:r>
    </w:p>
    <w:p w:rsidR="004B0F7D" w:rsidRDefault="00871AF5">
      <w:pPr>
        <w:adjustRightInd w:val="0"/>
        <w:snapToGrid w:val="0"/>
        <w:spacing w:line="578" w:lineRule="exact"/>
        <w:ind w:firstLine="720"/>
        <w:rPr>
          <w:sz w:val="32"/>
          <w:szCs w:val="32"/>
          <w:lang w:val="zh-CN"/>
        </w:rPr>
      </w:pPr>
      <w:r>
        <w:rPr>
          <w:rFonts w:eastAsia="楷体_GB2312"/>
          <w:b/>
          <w:sz w:val="32"/>
          <w:szCs w:val="32"/>
          <w:lang w:val="zh-CN"/>
        </w:rPr>
        <w:t>（二）资金计划、到位及使用情况（可用表格形式反映）。</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1.</w:t>
      </w:r>
      <w:r>
        <w:rPr>
          <w:rFonts w:eastAsia="仿宋_GB2312"/>
          <w:kern w:val="0"/>
          <w:sz w:val="32"/>
          <w:szCs w:val="32"/>
          <w:shd w:val="clear" w:color="auto" w:fill="FFFFFF"/>
          <w:lang w:val="zh-CN"/>
        </w:rPr>
        <w:t>资金计划。</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年，根据攀财资社〔</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39</w:t>
      </w:r>
      <w:r>
        <w:rPr>
          <w:rFonts w:eastAsia="仿宋_GB2312"/>
          <w:kern w:val="0"/>
          <w:sz w:val="32"/>
          <w:szCs w:val="32"/>
          <w:shd w:val="clear" w:color="auto" w:fill="FFFFFF"/>
          <w:lang w:val="zh-CN"/>
        </w:rPr>
        <w:t>号文</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下达市残疾人康复教育中心市级资金</w:t>
      </w:r>
      <w:r>
        <w:rPr>
          <w:rFonts w:eastAsia="仿宋_GB2312"/>
          <w:kern w:val="0"/>
          <w:sz w:val="32"/>
          <w:szCs w:val="32"/>
          <w:shd w:val="clear" w:color="auto" w:fill="FFFFFF"/>
          <w:lang w:val="zh-CN"/>
        </w:rPr>
        <w:t>2.29</w:t>
      </w:r>
      <w:r>
        <w:rPr>
          <w:rFonts w:eastAsia="仿宋_GB2312"/>
          <w:kern w:val="0"/>
          <w:sz w:val="32"/>
          <w:szCs w:val="32"/>
          <w:shd w:val="clear" w:color="auto" w:fill="FFFFFF"/>
          <w:lang w:val="zh-CN"/>
        </w:rPr>
        <w:t>万元，用于盲人定向行走项目尾款支付。市本级专项资金</w:t>
      </w:r>
      <w:r>
        <w:rPr>
          <w:rFonts w:eastAsia="仿宋_GB2312"/>
          <w:kern w:val="0"/>
          <w:sz w:val="32"/>
          <w:szCs w:val="32"/>
          <w:shd w:val="clear" w:color="auto" w:fill="FFFFFF"/>
          <w:lang w:val="zh-CN"/>
        </w:rPr>
        <w:t>2.29</w:t>
      </w:r>
      <w:r>
        <w:rPr>
          <w:rFonts w:eastAsia="仿宋_GB2312"/>
          <w:kern w:val="0"/>
          <w:sz w:val="32"/>
          <w:szCs w:val="32"/>
          <w:shd w:val="clear" w:color="auto" w:fill="FFFFFF"/>
          <w:lang w:val="zh-CN"/>
        </w:rPr>
        <w:t>万元，于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3</w:t>
      </w:r>
      <w:r>
        <w:rPr>
          <w:rFonts w:eastAsia="仿宋_GB2312"/>
          <w:kern w:val="0"/>
          <w:sz w:val="32"/>
          <w:szCs w:val="32"/>
          <w:shd w:val="clear" w:color="auto" w:fill="FFFFFF"/>
          <w:lang w:val="zh-CN"/>
        </w:rPr>
        <w:t>月下达，资金到位率</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2.</w:t>
      </w:r>
      <w:r>
        <w:rPr>
          <w:rFonts w:eastAsia="仿宋_GB2312"/>
          <w:kern w:val="0"/>
          <w:sz w:val="32"/>
          <w:szCs w:val="32"/>
          <w:shd w:val="clear" w:color="auto" w:fill="FFFFFF"/>
          <w:lang w:val="zh-CN"/>
        </w:rPr>
        <w:t>资金到位。市本级专项资金</w:t>
      </w:r>
      <w:r>
        <w:rPr>
          <w:rFonts w:eastAsia="仿宋_GB2312"/>
          <w:kern w:val="0"/>
          <w:sz w:val="32"/>
          <w:szCs w:val="32"/>
          <w:shd w:val="clear" w:color="auto" w:fill="FFFFFF"/>
          <w:lang w:val="zh-CN"/>
        </w:rPr>
        <w:t>2.29</w:t>
      </w:r>
      <w:r>
        <w:rPr>
          <w:rFonts w:eastAsia="仿宋_GB2312"/>
          <w:kern w:val="0"/>
          <w:sz w:val="32"/>
          <w:szCs w:val="32"/>
          <w:shd w:val="clear" w:color="auto" w:fill="FFFFFF"/>
          <w:lang w:val="zh-CN"/>
        </w:rPr>
        <w:t>万元，于</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3</w:t>
      </w:r>
      <w:r>
        <w:rPr>
          <w:rFonts w:eastAsia="仿宋_GB2312"/>
          <w:kern w:val="0"/>
          <w:sz w:val="32"/>
          <w:szCs w:val="32"/>
          <w:shd w:val="clear" w:color="auto" w:fill="FFFFFF"/>
          <w:lang w:val="zh-CN"/>
        </w:rPr>
        <w:t>月下达，资金到位率</w:t>
      </w:r>
      <w:r>
        <w:rPr>
          <w:rFonts w:eastAsia="仿宋_GB2312"/>
          <w:kern w:val="0"/>
          <w:sz w:val="32"/>
          <w:szCs w:val="32"/>
          <w:shd w:val="clear" w:color="auto" w:fill="FFFFFF"/>
          <w:lang w:val="zh-CN"/>
        </w:rPr>
        <w:t>100%</w:t>
      </w:r>
      <w:r>
        <w:rPr>
          <w:rFonts w:eastAsia="仿宋_GB2312"/>
          <w:kern w:val="0"/>
          <w:sz w:val="32"/>
          <w:szCs w:val="32"/>
          <w:shd w:val="clear" w:color="auto" w:fill="FFFFFF"/>
          <w:lang w:val="zh-CN"/>
        </w:rPr>
        <w:t>。</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3.</w:t>
      </w:r>
      <w:r>
        <w:rPr>
          <w:rFonts w:eastAsia="仿宋_GB2312"/>
          <w:kern w:val="0"/>
          <w:sz w:val="32"/>
          <w:szCs w:val="32"/>
          <w:shd w:val="clear" w:color="auto" w:fill="FFFFFF"/>
          <w:lang w:val="zh-CN"/>
        </w:rPr>
        <w:t>资金使用。</w:t>
      </w:r>
      <w:r>
        <w:rPr>
          <w:rFonts w:eastAsia="仿宋_GB2312"/>
          <w:kern w:val="0"/>
          <w:sz w:val="32"/>
          <w:szCs w:val="32"/>
          <w:shd w:val="clear" w:color="auto" w:fill="FFFFFF"/>
        </w:rPr>
        <w:t>项目实施单位</w:t>
      </w:r>
      <w:r>
        <w:rPr>
          <w:rFonts w:eastAsia="仿宋_GB2312"/>
          <w:kern w:val="0"/>
          <w:sz w:val="32"/>
          <w:szCs w:val="32"/>
          <w:shd w:val="clear" w:color="auto" w:fill="FFFFFF"/>
          <w:lang w:val="zh-CN"/>
        </w:rPr>
        <w:t>按照盲人定向行走项目实施要求，通过政府招标采购的方式，与攀枝花市智力残疾人及亲友协会签订服务协议，由市智力残疾人及亲友协会主办，</w:t>
      </w:r>
      <w:r>
        <w:rPr>
          <w:rFonts w:eastAsia="仿宋_GB2312"/>
          <w:kern w:val="0"/>
          <w:sz w:val="32"/>
          <w:szCs w:val="32"/>
          <w:shd w:val="clear" w:color="auto" w:fill="FFFFFF"/>
        </w:rPr>
        <w:t>市残疾人康复教育中心</w:t>
      </w:r>
      <w:r>
        <w:rPr>
          <w:rFonts w:eastAsia="仿宋_GB2312"/>
          <w:kern w:val="0"/>
          <w:sz w:val="32"/>
          <w:szCs w:val="32"/>
          <w:shd w:val="clear" w:color="auto" w:fill="FFFFFF"/>
          <w:lang w:val="zh-CN"/>
        </w:rPr>
        <w:t>协助管理的方式开展培训。根据与市</w:t>
      </w:r>
      <w:r>
        <w:rPr>
          <w:rFonts w:eastAsia="仿宋_GB2312"/>
          <w:kern w:val="0"/>
          <w:sz w:val="32"/>
          <w:szCs w:val="32"/>
          <w:shd w:val="clear" w:color="auto" w:fill="FFFFFF"/>
          <w:lang w:val="zh-CN"/>
        </w:rPr>
        <w:lastRenderedPageBreak/>
        <w:t>智力残疾人及亲友协会签订的合同，于</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12</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日支付</w:t>
      </w:r>
      <w:r>
        <w:rPr>
          <w:rFonts w:eastAsia="仿宋_GB2312"/>
          <w:kern w:val="0"/>
          <w:sz w:val="32"/>
          <w:szCs w:val="32"/>
          <w:shd w:val="clear" w:color="auto" w:fill="FFFFFF"/>
          <w:lang w:val="zh-CN"/>
        </w:rPr>
        <w:t>7.32</w:t>
      </w:r>
      <w:r>
        <w:rPr>
          <w:rFonts w:eastAsia="仿宋_GB2312"/>
          <w:kern w:val="0"/>
          <w:sz w:val="32"/>
          <w:szCs w:val="32"/>
          <w:shd w:val="clear" w:color="auto" w:fill="FFFFFF"/>
          <w:lang w:val="zh-CN"/>
        </w:rPr>
        <w:t>万元项目款项，</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4</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12</w:t>
      </w:r>
      <w:r>
        <w:rPr>
          <w:rFonts w:eastAsia="仿宋_GB2312"/>
          <w:kern w:val="0"/>
          <w:sz w:val="32"/>
          <w:szCs w:val="32"/>
          <w:shd w:val="clear" w:color="auto" w:fill="FFFFFF"/>
          <w:lang w:val="zh-CN"/>
        </w:rPr>
        <w:t>日支付尾款</w:t>
      </w:r>
      <w:r>
        <w:rPr>
          <w:rFonts w:eastAsia="仿宋_GB2312"/>
          <w:kern w:val="0"/>
          <w:sz w:val="32"/>
          <w:szCs w:val="32"/>
          <w:shd w:val="clear" w:color="auto" w:fill="FFFFFF"/>
          <w:lang w:val="zh-CN"/>
        </w:rPr>
        <w:t>2.29</w:t>
      </w:r>
      <w:r>
        <w:rPr>
          <w:rFonts w:eastAsia="仿宋_GB2312"/>
          <w:kern w:val="0"/>
          <w:sz w:val="32"/>
          <w:szCs w:val="32"/>
          <w:shd w:val="clear" w:color="auto" w:fill="FFFFFF"/>
          <w:lang w:val="zh-CN"/>
        </w:rPr>
        <w:t>万元，该项目共计支付</w:t>
      </w:r>
      <w:r>
        <w:rPr>
          <w:rFonts w:eastAsia="仿宋_GB2312"/>
          <w:kern w:val="0"/>
          <w:sz w:val="32"/>
          <w:szCs w:val="32"/>
          <w:shd w:val="clear" w:color="auto" w:fill="FFFFFF"/>
          <w:lang w:val="zh-CN"/>
        </w:rPr>
        <w:t>9.61</w:t>
      </w:r>
      <w:r>
        <w:rPr>
          <w:rFonts w:eastAsia="仿宋_GB2312"/>
          <w:kern w:val="0"/>
          <w:sz w:val="32"/>
          <w:szCs w:val="32"/>
          <w:shd w:val="clear" w:color="auto" w:fill="FFFFFF"/>
          <w:lang w:val="zh-CN"/>
        </w:rPr>
        <w:t>万元。该项目资金的支付范围、支付标准、支付进度、支付依据合规合法，相比预算节约支出</w:t>
      </w:r>
      <w:r>
        <w:rPr>
          <w:rFonts w:eastAsia="仿宋_GB2312"/>
          <w:kern w:val="0"/>
          <w:sz w:val="32"/>
          <w:szCs w:val="32"/>
          <w:shd w:val="clear" w:color="auto" w:fill="FFFFFF"/>
          <w:lang w:val="zh-CN"/>
        </w:rPr>
        <w:t>0.85</w:t>
      </w:r>
      <w:r>
        <w:rPr>
          <w:rFonts w:eastAsia="仿宋_GB2312"/>
          <w:kern w:val="0"/>
          <w:sz w:val="32"/>
          <w:szCs w:val="32"/>
          <w:shd w:val="clear" w:color="auto" w:fill="FFFFFF"/>
          <w:lang w:val="zh-CN"/>
        </w:rPr>
        <w:t>万元。</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spacing w:line="54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rPr>
        <w:t>项目的开展</w:t>
      </w:r>
      <w:r>
        <w:rPr>
          <w:rFonts w:eastAsia="仿宋_GB2312"/>
          <w:kern w:val="0"/>
          <w:sz w:val="32"/>
          <w:szCs w:val="32"/>
          <w:shd w:val="clear" w:color="auto" w:fill="FFFFFF"/>
          <w:lang w:val="zh-CN"/>
        </w:rPr>
        <w:t>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项目进行立档管理，进一步提高盲人定向行走项目资金的使用效益。</w:t>
      </w:r>
    </w:p>
    <w:p w:rsidR="004B0F7D" w:rsidRDefault="00871AF5">
      <w:pPr>
        <w:adjustRightInd w:val="0"/>
        <w:snapToGrid w:val="0"/>
        <w:spacing w:line="578" w:lineRule="exact"/>
        <w:ind w:firstLine="720"/>
        <w:rPr>
          <w:rFonts w:eastAsia="黑体"/>
          <w:sz w:val="32"/>
          <w:szCs w:val="32"/>
        </w:rPr>
      </w:pPr>
      <w:r>
        <w:rPr>
          <w:rFonts w:eastAsia="黑体"/>
          <w:sz w:val="32"/>
          <w:szCs w:val="32"/>
        </w:rPr>
        <w:t>三、项目实施及管理情况</w:t>
      </w:r>
    </w:p>
    <w:p w:rsidR="004B0F7D" w:rsidRDefault="00871AF5">
      <w:pPr>
        <w:widowControl/>
        <w:adjustRightInd w:val="0"/>
        <w:snapToGrid w:val="0"/>
        <w:spacing w:line="578" w:lineRule="exact"/>
        <w:ind w:firstLineChars="200" w:firstLine="641"/>
        <w:contextualSpacing/>
        <w:jc w:val="left"/>
        <w:rPr>
          <w:rFonts w:eastAsia="楷体_GB2312"/>
          <w:b/>
          <w:sz w:val="32"/>
          <w:szCs w:val="32"/>
          <w:lang w:val="zh-CN"/>
        </w:rPr>
      </w:pPr>
      <w:r>
        <w:rPr>
          <w:rFonts w:eastAsia="楷体_GB2312"/>
          <w:b/>
          <w:sz w:val="32"/>
          <w:szCs w:val="32"/>
          <w:lang w:val="zh-CN"/>
        </w:rPr>
        <w:t>（一）项目组织架构及实施流程。</w:t>
      </w:r>
    </w:p>
    <w:p w:rsidR="004B0F7D" w:rsidRDefault="00871AF5">
      <w:pPr>
        <w:widowControl/>
        <w:adjustRightInd w:val="0"/>
        <w:snapToGrid w:val="0"/>
        <w:spacing w:line="578" w:lineRule="exact"/>
        <w:ind w:firstLineChars="200" w:firstLine="640"/>
        <w:contextualSpacing/>
        <w:jc w:val="left"/>
        <w:rPr>
          <w:rFonts w:eastAsia="楷体_GB2312"/>
          <w:b/>
          <w:sz w:val="32"/>
          <w:szCs w:val="32"/>
          <w:lang w:val="zh-CN"/>
        </w:rPr>
      </w:pPr>
      <w:r>
        <w:rPr>
          <w:rFonts w:eastAsia="仿宋_GB2312"/>
          <w:kern w:val="0"/>
          <w:sz w:val="32"/>
          <w:szCs w:val="32"/>
          <w:shd w:val="clear" w:color="auto" w:fill="FFFFFF"/>
          <w:lang w:val="zh-CN"/>
        </w:rPr>
        <w:t>在预算下达后，</w:t>
      </w:r>
      <w:r>
        <w:rPr>
          <w:rFonts w:eastAsia="仿宋_GB2312"/>
          <w:kern w:val="0"/>
          <w:sz w:val="32"/>
          <w:szCs w:val="32"/>
          <w:shd w:val="clear" w:color="auto" w:fill="FFFFFF"/>
        </w:rPr>
        <w:t>我会要求实施单位</w:t>
      </w:r>
      <w:r>
        <w:rPr>
          <w:rFonts w:eastAsia="仿宋_GB2312"/>
          <w:kern w:val="0"/>
          <w:sz w:val="32"/>
          <w:szCs w:val="32"/>
          <w:shd w:val="clear" w:color="auto" w:fill="FFFFFF"/>
          <w:lang w:val="zh-CN"/>
        </w:rPr>
        <w:t>编制了项目预算并报党组</w:t>
      </w:r>
      <w:r>
        <w:rPr>
          <w:rFonts w:eastAsia="仿宋_GB2312"/>
          <w:kern w:val="0"/>
          <w:sz w:val="32"/>
          <w:szCs w:val="32"/>
          <w:shd w:val="clear" w:color="auto" w:fill="FFFFFF"/>
        </w:rPr>
        <w:t>研究</w:t>
      </w:r>
      <w:r>
        <w:rPr>
          <w:rFonts w:eastAsia="仿宋_GB2312"/>
          <w:kern w:val="0"/>
          <w:sz w:val="32"/>
          <w:szCs w:val="32"/>
          <w:shd w:val="clear" w:color="auto" w:fill="FFFFFF"/>
          <w:lang w:val="zh-CN"/>
        </w:rPr>
        <w:t>通过后。</w:t>
      </w:r>
      <w:r>
        <w:rPr>
          <w:rFonts w:eastAsia="仿宋_GB2312"/>
          <w:kern w:val="0"/>
          <w:sz w:val="32"/>
          <w:szCs w:val="32"/>
          <w:shd w:val="clear" w:color="auto" w:fill="FFFFFF"/>
        </w:rPr>
        <w:t>项目实施单位</w:t>
      </w:r>
      <w:r>
        <w:rPr>
          <w:rFonts w:eastAsia="仿宋_GB2312"/>
          <w:kern w:val="0"/>
          <w:sz w:val="32"/>
          <w:szCs w:val="32"/>
          <w:shd w:val="clear" w:color="auto" w:fill="FFFFFF"/>
          <w:lang w:val="zh-CN"/>
        </w:rPr>
        <w:t>委托四川哲彦工程管理有限公司进行公开招标，攀枝花市智力残疾人及亲友协会中标。</w:t>
      </w:r>
      <w:r>
        <w:rPr>
          <w:rFonts w:eastAsia="仿宋_GB2312"/>
          <w:kern w:val="0"/>
          <w:sz w:val="32"/>
          <w:szCs w:val="32"/>
          <w:shd w:val="clear" w:color="auto" w:fill="FFFFFF"/>
        </w:rPr>
        <w:t>在项目实施过程中，严格要求实施单位按照《攀枝花市残疾人就业保障金征收使用管理实施细则》及我会内控制度进行资金管理及支付。</w:t>
      </w:r>
      <w:r>
        <w:rPr>
          <w:rFonts w:eastAsia="仿宋_GB2312"/>
          <w:kern w:val="0"/>
          <w:sz w:val="32"/>
          <w:szCs w:val="32"/>
          <w:shd w:val="clear" w:color="auto" w:fill="FFFFFF"/>
          <w:lang w:val="zh-CN"/>
        </w:rPr>
        <w:t>项目完成后，验收小组成员对培训项目进行了验收，并按合同要求付款。</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（二）项目管理情况。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rPr>
      </w:pPr>
      <w:r>
        <w:rPr>
          <w:rFonts w:eastAsia="仿宋_GB2312"/>
          <w:kern w:val="0"/>
          <w:sz w:val="32"/>
          <w:szCs w:val="32"/>
          <w:shd w:val="clear" w:color="auto" w:fill="FFFFFF"/>
        </w:rPr>
        <w:t>我会作为项目主管部门，要求实施单位</w:t>
      </w:r>
      <w:r>
        <w:rPr>
          <w:rFonts w:eastAsia="仿宋_GB2312"/>
          <w:kern w:val="0"/>
          <w:sz w:val="32"/>
          <w:szCs w:val="32"/>
          <w:shd w:val="clear" w:color="auto" w:fill="FFFFFF"/>
          <w:lang w:val="zh-CN"/>
        </w:rPr>
        <w:t>严格按照盲人定向行走项目服务内容及要求对</w:t>
      </w:r>
      <w:r>
        <w:rPr>
          <w:rFonts w:eastAsia="仿宋_GB2312"/>
          <w:kern w:val="0"/>
          <w:sz w:val="32"/>
          <w:szCs w:val="32"/>
          <w:shd w:val="clear" w:color="auto" w:fill="FFFFFF"/>
        </w:rPr>
        <w:t>培</w:t>
      </w:r>
      <w:r>
        <w:rPr>
          <w:rFonts w:eastAsia="仿宋_GB2312"/>
          <w:kern w:val="0"/>
          <w:sz w:val="32"/>
          <w:szCs w:val="32"/>
          <w:shd w:val="clear" w:color="auto" w:fill="FFFFFF"/>
          <w:lang w:val="zh-CN"/>
        </w:rPr>
        <w:t>训的开展进行全程监管，市</w:t>
      </w:r>
      <w:r>
        <w:rPr>
          <w:rFonts w:eastAsia="仿宋_GB2312"/>
          <w:kern w:val="0"/>
          <w:sz w:val="32"/>
          <w:szCs w:val="32"/>
          <w:shd w:val="clear" w:color="auto" w:fill="FFFFFF"/>
          <w:lang w:val="zh-CN"/>
        </w:rPr>
        <w:lastRenderedPageBreak/>
        <w:t>残联领导及中心主任亲自到培训现场指导工作，并参加培训开班和结业仪式；派驻</w:t>
      </w:r>
      <w:r>
        <w:rPr>
          <w:rFonts w:eastAsia="仿宋_GB2312"/>
          <w:kern w:val="0"/>
          <w:sz w:val="32"/>
          <w:szCs w:val="32"/>
          <w:shd w:val="clear" w:color="auto" w:fill="FFFFFF"/>
          <w:lang w:val="zh-CN"/>
        </w:rPr>
        <w:t>2</w:t>
      </w:r>
      <w:r>
        <w:rPr>
          <w:rFonts w:eastAsia="仿宋_GB2312"/>
          <w:kern w:val="0"/>
          <w:sz w:val="32"/>
          <w:szCs w:val="32"/>
          <w:shd w:val="clear" w:color="auto" w:fill="FFFFFF"/>
          <w:lang w:val="zh-CN"/>
        </w:rPr>
        <w:t>名工作人员全程对每天的菜谱、住宿、学员的签到、志愿者补贴的发放、老师的授课情况进行监管。</w:t>
      </w:r>
    </w:p>
    <w:p w:rsidR="004B0F7D" w:rsidRDefault="00871AF5">
      <w:pPr>
        <w:numPr>
          <w:ilvl w:val="0"/>
          <w:numId w:val="8"/>
        </w:numPr>
        <w:adjustRightInd w:val="0"/>
        <w:snapToGrid w:val="0"/>
        <w:spacing w:line="578" w:lineRule="exact"/>
        <w:ind w:firstLine="720"/>
        <w:rPr>
          <w:rFonts w:eastAsia="楷体_GB2312"/>
          <w:b/>
          <w:sz w:val="32"/>
          <w:szCs w:val="32"/>
          <w:lang w:val="zh-CN"/>
        </w:rPr>
      </w:pPr>
      <w:r>
        <w:rPr>
          <w:rFonts w:eastAsia="楷体_GB2312"/>
          <w:b/>
          <w:sz w:val="32"/>
          <w:szCs w:val="32"/>
          <w:lang w:val="zh-CN"/>
        </w:rPr>
        <w:t>项目监管情况。</w:t>
      </w:r>
    </w:p>
    <w:p w:rsidR="004B0F7D" w:rsidRDefault="00871AF5">
      <w:pPr>
        <w:adjustRightInd w:val="0"/>
        <w:snapToGrid w:val="0"/>
        <w:spacing w:line="578" w:lineRule="exact"/>
        <w:ind w:firstLineChars="200" w:firstLine="640"/>
        <w:rPr>
          <w:rFonts w:eastAsia="仿宋_GB2312"/>
          <w:kern w:val="0"/>
          <w:sz w:val="32"/>
          <w:szCs w:val="32"/>
          <w:shd w:val="clear" w:color="auto" w:fill="FFFFFF"/>
        </w:rPr>
      </w:pPr>
      <w:r>
        <w:rPr>
          <w:rFonts w:eastAsia="仿宋_GB2312"/>
          <w:kern w:val="0"/>
          <w:sz w:val="32"/>
          <w:szCs w:val="32"/>
          <w:shd w:val="clear" w:color="auto" w:fill="FFFFFF"/>
        </w:rPr>
        <w:t>我会作为该项目的主管部门，在培训开班时，我会</w:t>
      </w:r>
      <w:r>
        <w:rPr>
          <w:rFonts w:eastAsia="仿宋_GB2312"/>
          <w:kern w:val="0"/>
          <w:sz w:val="32"/>
          <w:szCs w:val="32"/>
          <w:shd w:val="clear" w:color="auto" w:fill="FFFFFF"/>
          <w:lang w:val="zh-CN"/>
        </w:rPr>
        <w:t>领导及中心主任亲自到培训现场指导工作，并参加培训开班和结业仪式，</w:t>
      </w:r>
      <w:r>
        <w:rPr>
          <w:rFonts w:eastAsia="仿宋_GB2312"/>
          <w:kern w:val="0"/>
          <w:sz w:val="32"/>
          <w:szCs w:val="32"/>
          <w:shd w:val="clear" w:color="auto" w:fill="FFFFFF"/>
        </w:rPr>
        <w:t>对项目开展进行指导、监督和检查。我会相关部门在项目完成后对实施单位的项目资料及财务资料进行了审核把关，确保了项目资金专款专用，无截留、挪用、挤占等现象出现。</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此次培训于</w:t>
      </w:r>
      <w:r>
        <w:rPr>
          <w:rFonts w:eastAsia="仿宋_GB2312"/>
          <w:kern w:val="0"/>
          <w:sz w:val="32"/>
          <w:szCs w:val="32"/>
          <w:shd w:val="clear" w:color="auto" w:fill="FFFFFF"/>
        </w:rPr>
        <w:t>2021</w:t>
      </w:r>
      <w:r>
        <w:rPr>
          <w:rFonts w:eastAsia="仿宋_GB2312"/>
          <w:kern w:val="0"/>
          <w:sz w:val="32"/>
          <w:szCs w:val="32"/>
          <w:shd w:val="clear" w:color="auto" w:fill="FFFFFF"/>
        </w:rPr>
        <w:t>年</w:t>
      </w:r>
      <w:r>
        <w:rPr>
          <w:rFonts w:eastAsia="仿宋_GB2312"/>
          <w:kern w:val="0"/>
          <w:sz w:val="32"/>
          <w:szCs w:val="32"/>
          <w:shd w:val="clear" w:color="auto" w:fill="FFFFFF"/>
          <w:lang w:val="zh-CN"/>
        </w:rPr>
        <w:t>11</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16</w:t>
      </w:r>
      <w:r>
        <w:rPr>
          <w:rFonts w:eastAsia="仿宋_GB2312"/>
          <w:kern w:val="0"/>
          <w:sz w:val="32"/>
          <w:szCs w:val="32"/>
          <w:shd w:val="clear" w:color="auto" w:fill="FFFFFF"/>
          <w:lang w:val="zh-CN"/>
        </w:rPr>
        <w:t>日</w:t>
      </w:r>
      <w:r>
        <w:rPr>
          <w:rFonts w:eastAsia="仿宋_GB2312"/>
          <w:kern w:val="0"/>
          <w:sz w:val="32"/>
          <w:szCs w:val="32"/>
          <w:shd w:val="clear" w:color="auto" w:fill="FFFFFF"/>
          <w:lang w:val="zh-CN"/>
        </w:rPr>
        <w:t>-23</w:t>
      </w:r>
      <w:r>
        <w:rPr>
          <w:rFonts w:eastAsia="仿宋_GB2312"/>
          <w:kern w:val="0"/>
          <w:sz w:val="32"/>
          <w:szCs w:val="32"/>
          <w:shd w:val="clear" w:color="auto" w:fill="FFFFFF"/>
          <w:lang w:val="zh-CN"/>
        </w:rPr>
        <w:t>日在西区阳光同乐大酒店开展，组织来自全市</w:t>
      </w:r>
      <w:r>
        <w:rPr>
          <w:rFonts w:eastAsia="仿宋_GB2312"/>
          <w:kern w:val="0"/>
          <w:sz w:val="32"/>
          <w:szCs w:val="32"/>
          <w:shd w:val="clear" w:color="auto" w:fill="FFFFFF"/>
          <w:lang w:val="zh-CN"/>
        </w:rPr>
        <w:t>52</w:t>
      </w:r>
      <w:r>
        <w:rPr>
          <w:rFonts w:eastAsia="仿宋_GB2312"/>
          <w:kern w:val="0"/>
          <w:sz w:val="32"/>
          <w:szCs w:val="32"/>
          <w:shd w:val="clear" w:color="auto" w:fill="FFFFFF"/>
          <w:lang w:val="zh-CN"/>
        </w:rPr>
        <w:t>名盲人及</w:t>
      </w:r>
      <w:r>
        <w:rPr>
          <w:rFonts w:eastAsia="仿宋_GB2312"/>
          <w:kern w:val="0"/>
          <w:sz w:val="32"/>
          <w:szCs w:val="32"/>
          <w:shd w:val="clear" w:color="auto" w:fill="FFFFFF"/>
          <w:lang w:val="zh-CN"/>
        </w:rPr>
        <w:t>49</w:t>
      </w:r>
      <w:r>
        <w:rPr>
          <w:rFonts w:eastAsia="仿宋_GB2312"/>
          <w:kern w:val="0"/>
          <w:sz w:val="32"/>
          <w:szCs w:val="32"/>
          <w:shd w:val="clear" w:color="auto" w:fill="FFFFFF"/>
          <w:lang w:val="zh-CN"/>
        </w:rPr>
        <w:t>名志愿者进行培训。针对盲人群体的特殊情况和困难，制定了详细的适合盲人的实施方案，包括联系适合盲人培训的场地，布置塑胶盲道，为他们购买防疫</w:t>
      </w:r>
      <w:r w:rsidR="00005B5F">
        <w:rPr>
          <w:rFonts w:eastAsia="仿宋_GB2312" w:hint="eastAsia"/>
          <w:kern w:val="0"/>
          <w:sz w:val="32"/>
          <w:szCs w:val="32"/>
          <w:shd w:val="clear" w:color="auto" w:fill="FFFFFF"/>
          <w:lang w:val="zh-CN"/>
        </w:rPr>
        <w:t>物资</w:t>
      </w:r>
      <w:r>
        <w:rPr>
          <w:rFonts w:eastAsia="仿宋_GB2312"/>
          <w:kern w:val="0"/>
          <w:sz w:val="32"/>
          <w:szCs w:val="32"/>
          <w:shd w:val="clear" w:color="auto" w:fill="FFFFFF"/>
          <w:lang w:val="zh-CN"/>
        </w:rPr>
        <w:t>、落实接送学员车辆，精心安排住宿和餐饮，并为参训盲人购买意外保险，严格按照盲人定向行走项目的要求，认真组织实施项目进度。</w:t>
      </w:r>
      <w:r>
        <w:rPr>
          <w:rFonts w:eastAsia="仿宋_GB2312"/>
          <w:kern w:val="0"/>
          <w:sz w:val="32"/>
          <w:szCs w:val="32"/>
          <w:shd w:val="clear" w:color="auto" w:fill="FFFFFF"/>
        </w:rPr>
        <w:t>实施单位</w:t>
      </w:r>
      <w:r>
        <w:rPr>
          <w:rFonts w:eastAsia="仿宋_GB2312"/>
          <w:kern w:val="0"/>
          <w:sz w:val="32"/>
          <w:szCs w:val="32"/>
          <w:shd w:val="clear" w:color="auto" w:fill="FFFFFF"/>
          <w:lang w:val="zh-CN"/>
        </w:rPr>
        <w:t>于</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12</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w:t>
      </w:r>
      <w:r>
        <w:rPr>
          <w:rFonts w:eastAsia="仿宋_GB2312"/>
          <w:kern w:val="0"/>
          <w:sz w:val="32"/>
          <w:szCs w:val="32"/>
          <w:shd w:val="clear" w:color="auto" w:fill="FFFFFF"/>
          <w:lang w:val="zh-CN"/>
        </w:rPr>
        <w:t>日支付</w:t>
      </w:r>
      <w:r>
        <w:rPr>
          <w:rFonts w:eastAsia="仿宋_GB2312"/>
          <w:kern w:val="0"/>
          <w:sz w:val="32"/>
          <w:szCs w:val="32"/>
          <w:shd w:val="clear" w:color="auto" w:fill="FFFFFF"/>
          <w:lang w:val="zh-CN"/>
        </w:rPr>
        <w:t>7.32</w:t>
      </w:r>
      <w:r>
        <w:rPr>
          <w:rFonts w:eastAsia="仿宋_GB2312"/>
          <w:kern w:val="0"/>
          <w:sz w:val="32"/>
          <w:szCs w:val="32"/>
          <w:shd w:val="clear" w:color="auto" w:fill="FFFFFF"/>
          <w:lang w:val="zh-CN"/>
        </w:rPr>
        <w:t>万元项目款项，</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w:t>
      </w:r>
      <w:r>
        <w:rPr>
          <w:rFonts w:eastAsia="仿宋_GB2312"/>
          <w:kern w:val="0"/>
          <w:sz w:val="32"/>
          <w:szCs w:val="32"/>
          <w:shd w:val="clear" w:color="auto" w:fill="FFFFFF"/>
          <w:lang w:val="zh-CN"/>
        </w:rPr>
        <w:t>4</w:t>
      </w:r>
      <w:r>
        <w:rPr>
          <w:rFonts w:eastAsia="仿宋_GB2312"/>
          <w:kern w:val="0"/>
          <w:sz w:val="32"/>
          <w:szCs w:val="32"/>
          <w:shd w:val="clear" w:color="auto" w:fill="FFFFFF"/>
          <w:lang w:val="zh-CN"/>
        </w:rPr>
        <w:t>月</w:t>
      </w:r>
      <w:r>
        <w:rPr>
          <w:rFonts w:eastAsia="仿宋_GB2312"/>
          <w:kern w:val="0"/>
          <w:sz w:val="32"/>
          <w:szCs w:val="32"/>
          <w:shd w:val="clear" w:color="auto" w:fill="FFFFFF"/>
          <w:lang w:val="zh-CN"/>
        </w:rPr>
        <w:t>12</w:t>
      </w:r>
      <w:r>
        <w:rPr>
          <w:rFonts w:eastAsia="仿宋_GB2312"/>
          <w:kern w:val="0"/>
          <w:sz w:val="32"/>
          <w:szCs w:val="32"/>
          <w:shd w:val="clear" w:color="auto" w:fill="FFFFFF"/>
          <w:lang w:val="zh-CN"/>
        </w:rPr>
        <w:t>日支付尾款</w:t>
      </w:r>
      <w:r>
        <w:rPr>
          <w:rFonts w:eastAsia="仿宋_GB2312"/>
          <w:kern w:val="0"/>
          <w:sz w:val="32"/>
          <w:szCs w:val="32"/>
          <w:shd w:val="clear" w:color="auto" w:fill="FFFFFF"/>
          <w:lang w:val="zh-CN"/>
        </w:rPr>
        <w:t>2.29</w:t>
      </w:r>
      <w:r>
        <w:rPr>
          <w:rFonts w:eastAsia="仿宋_GB2312"/>
          <w:kern w:val="0"/>
          <w:sz w:val="32"/>
          <w:szCs w:val="32"/>
          <w:shd w:val="clear" w:color="auto" w:fill="FFFFFF"/>
          <w:lang w:val="zh-CN"/>
        </w:rPr>
        <w:t>万元，该项目共计支付</w:t>
      </w:r>
      <w:r>
        <w:rPr>
          <w:rFonts w:eastAsia="仿宋_GB2312"/>
          <w:kern w:val="0"/>
          <w:sz w:val="32"/>
          <w:szCs w:val="32"/>
          <w:shd w:val="clear" w:color="auto" w:fill="FFFFFF"/>
          <w:lang w:val="zh-CN"/>
        </w:rPr>
        <w:t>9.61</w:t>
      </w:r>
      <w:r>
        <w:rPr>
          <w:rFonts w:eastAsia="仿宋_GB2312"/>
          <w:kern w:val="0"/>
          <w:sz w:val="32"/>
          <w:szCs w:val="32"/>
          <w:shd w:val="clear" w:color="auto" w:fill="FFFFFF"/>
          <w:lang w:val="zh-CN"/>
        </w:rPr>
        <w:t>万元，相比预算节约支出</w:t>
      </w:r>
      <w:r>
        <w:rPr>
          <w:rFonts w:eastAsia="仿宋_GB2312"/>
          <w:kern w:val="0"/>
          <w:sz w:val="32"/>
          <w:szCs w:val="32"/>
          <w:shd w:val="clear" w:color="auto" w:fill="FFFFFF"/>
          <w:lang w:val="zh-CN"/>
        </w:rPr>
        <w:t>0.85</w:t>
      </w:r>
      <w:r>
        <w:rPr>
          <w:rFonts w:eastAsia="仿宋_GB2312"/>
          <w:kern w:val="0"/>
          <w:sz w:val="32"/>
          <w:szCs w:val="32"/>
          <w:shd w:val="clear" w:color="auto" w:fill="FFFFFF"/>
          <w:lang w:val="zh-CN"/>
        </w:rPr>
        <w:t>万元。项目完成后对参训学员的反馈调查，受益盲人学员非常满意。</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lastRenderedPageBreak/>
        <w:t>（二）项目效益情况。</w:t>
      </w:r>
    </w:p>
    <w:p w:rsidR="004B0F7D" w:rsidRDefault="00871AF5">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t>分项目类别</w:t>
      </w:r>
      <w:r>
        <w:rPr>
          <w:rFonts w:eastAsia="仿宋_GB2312"/>
          <w:kern w:val="0"/>
          <w:sz w:val="32"/>
          <w:szCs w:val="32"/>
          <w:shd w:val="clear" w:color="auto" w:fill="FFFFFF"/>
          <w:lang w:val="zh-CN"/>
        </w:rPr>
        <w:t>从项目经济效益、社会效益、生态效益、可持续效益以及服务对象满意度等方面对项目效益进行全面分析评价。</w:t>
      </w:r>
    </w:p>
    <w:p w:rsidR="004B0F7D" w:rsidRDefault="00871AF5">
      <w:pPr>
        <w:pStyle w:val="a0"/>
        <w:spacing w:before="93"/>
        <w:rPr>
          <w:rFonts w:ascii="Times New Roman"/>
          <w:sz w:val="32"/>
          <w:szCs w:val="32"/>
          <w:shd w:val="clear" w:color="auto" w:fill="FFFFFF"/>
          <w:lang w:val="zh-CN"/>
        </w:rPr>
      </w:pPr>
      <w:r>
        <w:rPr>
          <w:rFonts w:ascii="Times New Roman"/>
          <w:noProof/>
        </w:rPr>
        <w:drawing>
          <wp:inline distT="0" distB="0" distL="114300" distR="114300">
            <wp:extent cx="5266690" cy="4953635"/>
            <wp:effectExtent l="0" t="0" r="10160" b="184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6"/>
                    <a:stretch>
                      <a:fillRect/>
                    </a:stretch>
                  </pic:blipFill>
                  <pic:spPr>
                    <a:xfrm>
                      <a:off x="0" y="0"/>
                      <a:ext cx="5266690" cy="4953635"/>
                    </a:xfrm>
                    <a:prstGeom prst="rect">
                      <a:avLst/>
                    </a:prstGeom>
                    <a:noFill/>
                    <a:ln>
                      <a:noFill/>
                    </a:ln>
                  </pic:spPr>
                </pic:pic>
              </a:graphicData>
            </a:graphic>
          </wp:inline>
        </w:drawing>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通过对</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年盲人定向行走项目经费的使用实施绩效进行了指标评价，该专项经费为</w:t>
      </w:r>
      <w:r>
        <w:rPr>
          <w:rFonts w:eastAsia="仿宋_GB2312"/>
          <w:kern w:val="0"/>
          <w:sz w:val="32"/>
          <w:szCs w:val="32"/>
          <w:shd w:val="clear" w:color="auto" w:fill="FFFFFF"/>
          <w:lang w:val="zh-CN"/>
        </w:rPr>
        <w:t>101</w:t>
      </w:r>
      <w:r>
        <w:rPr>
          <w:rFonts w:eastAsia="仿宋_GB2312"/>
          <w:kern w:val="0"/>
          <w:sz w:val="32"/>
          <w:szCs w:val="32"/>
          <w:shd w:val="clear" w:color="auto" w:fill="FFFFFF"/>
          <w:lang w:val="zh-CN"/>
        </w:rPr>
        <w:t>名明、盲学员学习定向行走技能提供了有效资金保障，受益盲人学员非常满意，评</w:t>
      </w:r>
      <w:r>
        <w:rPr>
          <w:rFonts w:eastAsia="仿宋_GB2312"/>
          <w:kern w:val="0"/>
          <w:sz w:val="32"/>
          <w:szCs w:val="32"/>
          <w:shd w:val="clear" w:color="auto" w:fill="FFFFFF"/>
          <w:lang w:val="zh-CN"/>
        </w:rPr>
        <w:lastRenderedPageBreak/>
        <w:t>论结论为</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好</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．项目验收完成后，因财政资金支付紧张，</w:t>
      </w:r>
      <w:r>
        <w:rPr>
          <w:rFonts w:eastAsia="仿宋_GB2312"/>
          <w:kern w:val="0"/>
          <w:sz w:val="32"/>
          <w:szCs w:val="32"/>
          <w:shd w:val="clear" w:color="auto" w:fill="FFFFFF"/>
          <w:lang w:val="zh-CN"/>
        </w:rPr>
        <w:t>2021</w:t>
      </w:r>
      <w:r>
        <w:rPr>
          <w:rFonts w:eastAsia="仿宋_GB2312"/>
          <w:kern w:val="0"/>
          <w:sz w:val="32"/>
          <w:szCs w:val="32"/>
          <w:shd w:val="clear" w:color="auto" w:fill="FFFFFF"/>
          <w:lang w:val="zh-CN"/>
        </w:rPr>
        <w:t>年未能完成项目尾款支付。</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盲人定向行走经费不足。我中心自开展盲人定向行走培训以来，培训经费日益减少，但随着时代进步，人们生活水平提高，有培训需求的盲人日益增多。针对不同年龄段的盲人学员，应分批次进行培训，而现阶段盲人定向行走经费已经满足不了培训需求，只能安排集中培训，弱化了独立行走培训的安全性和有效性。</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autoSpaceDE w:val="0"/>
        <w:autoSpaceDN w:val="0"/>
        <w:adjustRightInd w:val="0"/>
        <w:spacing w:line="600" w:lineRule="exact"/>
        <w:ind w:firstLineChars="200" w:firstLine="640"/>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．充分考虑盲人定向行走的需求，加大经费投入</w:t>
      </w:r>
      <w:r w:rsidR="00EE6EE0">
        <w:rPr>
          <w:rFonts w:eastAsia="仿宋_GB2312"/>
          <w:kern w:val="0"/>
          <w:sz w:val="32"/>
          <w:szCs w:val="32"/>
          <w:shd w:val="clear" w:color="auto" w:fill="FFFFFF"/>
          <w:lang w:val="zh-CN"/>
        </w:rPr>
        <w:t>，开展多层次的培训工作，让更多盲人享受定向行走培训，使他们更好</w:t>
      </w:r>
      <w:r w:rsidR="00EE6EE0">
        <w:rPr>
          <w:rFonts w:eastAsia="仿宋_GB2312" w:hint="eastAsia"/>
          <w:kern w:val="0"/>
          <w:sz w:val="32"/>
          <w:szCs w:val="32"/>
          <w:shd w:val="clear" w:color="auto" w:fill="FFFFFF"/>
          <w:lang w:val="zh-CN"/>
        </w:rPr>
        <w:t>地</w:t>
      </w:r>
      <w:r>
        <w:rPr>
          <w:rFonts w:eastAsia="仿宋_GB2312"/>
          <w:kern w:val="0"/>
          <w:sz w:val="32"/>
          <w:szCs w:val="32"/>
          <w:shd w:val="clear" w:color="auto" w:fill="FFFFFF"/>
          <w:lang w:val="zh-CN"/>
        </w:rPr>
        <w:t>融入社会，参与社会，改善盲人的生活状况。</w:t>
      </w:r>
    </w:p>
    <w:p w:rsidR="004B0F7D" w:rsidRDefault="00871AF5">
      <w:pPr>
        <w:autoSpaceDE w:val="0"/>
        <w:autoSpaceDN w:val="0"/>
        <w:adjustRightInd w:val="0"/>
        <w:spacing w:line="600" w:lineRule="exact"/>
        <w:ind w:firstLineChars="200" w:firstLine="640"/>
        <w:rPr>
          <w:rFonts w:eastAsia="仿宋"/>
          <w:b/>
          <w:sz w:val="32"/>
          <w:szCs w:val="32"/>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．保证财政资金支付效率，按时进行项目资金支付。</w:t>
      </w:r>
    </w:p>
    <w:p w:rsidR="004B0F7D" w:rsidRDefault="004B0F7D"/>
    <w:p w:rsidR="004B0F7D" w:rsidRDefault="004B0F7D">
      <w:pPr>
        <w:pStyle w:val="a4"/>
        <w:ind w:firstLine="880"/>
        <w:rPr>
          <w:rFonts w:eastAsia="黑体"/>
          <w:sz w:val="44"/>
          <w:szCs w:val="44"/>
        </w:rPr>
      </w:pPr>
    </w:p>
    <w:p w:rsidR="004B0F7D" w:rsidRDefault="004B0F7D">
      <w:pPr>
        <w:spacing w:line="600" w:lineRule="exact"/>
        <w:jc w:val="center"/>
        <w:outlineLvl w:val="0"/>
        <w:rPr>
          <w:rFonts w:eastAsia="黑体"/>
          <w:sz w:val="44"/>
          <w:szCs w:val="44"/>
        </w:rPr>
      </w:pPr>
    </w:p>
    <w:p w:rsidR="004B0F7D" w:rsidRDefault="004B0F7D">
      <w:pPr>
        <w:pStyle w:val="20"/>
        <w:ind w:leftChars="0" w:left="0"/>
        <w:rPr>
          <w:rFonts w:eastAsia="黑体"/>
          <w:sz w:val="44"/>
          <w:szCs w:val="44"/>
        </w:rPr>
      </w:pPr>
    </w:p>
    <w:p w:rsidR="004B0F7D" w:rsidRDefault="004B0F7D">
      <w:pPr>
        <w:pStyle w:val="20"/>
        <w:ind w:leftChars="0" w:left="0"/>
        <w:rPr>
          <w:rFonts w:eastAsia="黑体"/>
          <w:sz w:val="44"/>
          <w:szCs w:val="44"/>
        </w:rPr>
      </w:pPr>
    </w:p>
    <w:p w:rsidR="004B0F7D" w:rsidRDefault="004B0F7D">
      <w:pPr>
        <w:pStyle w:val="20"/>
        <w:ind w:leftChars="0" w:left="0"/>
        <w:rPr>
          <w:rFonts w:eastAsia="黑体"/>
          <w:sz w:val="44"/>
          <w:szCs w:val="44"/>
        </w:rPr>
      </w:pPr>
    </w:p>
    <w:p w:rsidR="004B0F7D" w:rsidRDefault="004B0F7D">
      <w:pPr>
        <w:pStyle w:val="20"/>
        <w:ind w:leftChars="0" w:left="0"/>
        <w:rPr>
          <w:rFonts w:eastAsia="黑体"/>
          <w:sz w:val="44"/>
          <w:szCs w:val="44"/>
        </w:rPr>
      </w:pPr>
    </w:p>
    <w:p w:rsidR="004B0F7D" w:rsidRDefault="004B0F7D">
      <w:pPr>
        <w:pStyle w:val="20"/>
        <w:ind w:leftChars="0" w:left="0"/>
        <w:rPr>
          <w:rFonts w:eastAsia="黑体"/>
          <w:sz w:val="44"/>
          <w:szCs w:val="44"/>
        </w:rPr>
      </w:pPr>
    </w:p>
    <w:p w:rsidR="004B0F7D" w:rsidRDefault="00871AF5">
      <w:pPr>
        <w:pStyle w:val="af"/>
        <w:spacing w:line="578" w:lineRule="exact"/>
        <w:jc w:val="center"/>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lastRenderedPageBreak/>
        <w:t>2022</w:t>
      </w:r>
      <w:r>
        <w:rPr>
          <w:rFonts w:ascii="Times New Roman" w:eastAsia="方正小标宋简体" w:hAnsi="Times New Roman"/>
          <w:color w:val="auto"/>
          <w:kern w:val="2"/>
          <w:sz w:val="36"/>
          <w:szCs w:val="36"/>
          <w:lang w:val="en-US"/>
        </w:rPr>
        <w:t>年市级专项资金预算项目绩效自评报告</w:t>
      </w:r>
    </w:p>
    <w:p w:rsidR="004B0F7D" w:rsidRDefault="00871AF5">
      <w:pPr>
        <w:pStyle w:val="af"/>
        <w:spacing w:line="578" w:lineRule="exact"/>
        <w:rPr>
          <w:rFonts w:ascii="Times New Roman" w:eastAsia="方正小标宋简体" w:hAnsi="Times New Roman"/>
          <w:color w:val="auto"/>
          <w:kern w:val="2"/>
          <w:sz w:val="36"/>
          <w:szCs w:val="36"/>
          <w:lang w:val="en-US"/>
        </w:rPr>
      </w:pPr>
      <w:r>
        <w:rPr>
          <w:rFonts w:ascii="Times New Roman" w:eastAsia="方正小标宋简体" w:hAnsi="Times New Roman"/>
          <w:color w:val="auto"/>
          <w:kern w:val="2"/>
          <w:sz w:val="36"/>
          <w:szCs w:val="36"/>
          <w:lang w:val="en-US"/>
        </w:rPr>
        <w:t xml:space="preserve">              </w:t>
      </w:r>
      <w:r>
        <w:rPr>
          <w:rFonts w:ascii="Times New Roman" w:eastAsia="方正小标宋简体" w:hAnsi="Times New Roman"/>
          <w:color w:val="auto"/>
          <w:kern w:val="2"/>
          <w:sz w:val="36"/>
          <w:szCs w:val="36"/>
          <w:lang w:val="en-US"/>
        </w:rPr>
        <w:t>（辅助性就业机构）</w:t>
      </w:r>
    </w:p>
    <w:p w:rsidR="004B0F7D" w:rsidRDefault="004B0F7D">
      <w:pPr>
        <w:pStyle w:val="af"/>
        <w:spacing w:line="578" w:lineRule="exact"/>
        <w:ind w:firstLine="640"/>
        <w:jc w:val="center"/>
        <w:rPr>
          <w:rFonts w:ascii="Times New Roman" w:hAnsi="Times New Roman"/>
          <w:color w:val="auto"/>
          <w:kern w:val="2"/>
          <w:sz w:val="32"/>
          <w:szCs w:val="32"/>
        </w:rPr>
      </w:pP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autoSpaceDE w:val="0"/>
        <w:autoSpaceDN w:val="0"/>
        <w:adjustRightInd w:val="0"/>
        <w:spacing w:line="580" w:lineRule="exact"/>
        <w:ind w:firstLineChars="200" w:firstLine="640"/>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w:t>
      </w:r>
      <w:r>
        <w:rPr>
          <w:rFonts w:eastAsia="仿宋_GB2312"/>
          <w:sz w:val="32"/>
          <w:szCs w:val="32"/>
        </w:rPr>
        <w:t>根据《四川省残疾人联合会关于做好</w:t>
      </w:r>
      <w:r>
        <w:rPr>
          <w:rFonts w:eastAsia="仿宋_GB2312"/>
          <w:sz w:val="32"/>
          <w:szCs w:val="32"/>
        </w:rPr>
        <w:t xml:space="preserve"> 2023 </w:t>
      </w:r>
      <w:r>
        <w:rPr>
          <w:rFonts w:eastAsia="仿宋_GB2312"/>
          <w:sz w:val="32"/>
          <w:szCs w:val="32"/>
        </w:rPr>
        <w:t>年中央和省级财政残疾人事业发展补助资金项目绩效管理工作的通知》附件</w:t>
      </w:r>
      <w:r>
        <w:rPr>
          <w:rFonts w:eastAsia="仿宋_GB2312"/>
          <w:sz w:val="32"/>
          <w:szCs w:val="32"/>
        </w:rPr>
        <w:t>4“</w:t>
      </w:r>
      <w:r>
        <w:rPr>
          <w:rFonts w:eastAsia="仿宋_GB2312"/>
          <w:sz w:val="32"/>
          <w:szCs w:val="32"/>
        </w:rPr>
        <w:t>四川省</w:t>
      </w:r>
      <w:r>
        <w:rPr>
          <w:rFonts w:eastAsia="仿宋_GB2312"/>
          <w:sz w:val="32"/>
          <w:szCs w:val="32"/>
        </w:rPr>
        <w:t>2022</w:t>
      </w:r>
      <w:r>
        <w:rPr>
          <w:rFonts w:eastAsia="仿宋_GB2312"/>
          <w:sz w:val="32"/>
          <w:szCs w:val="32"/>
        </w:rPr>
        <w:t>年度残疾人辅助性就业机构一次性建设补贴项目试点方案</w:t>
      </w:r>
      <w:r>
        <w:rPr>
          <w:rFonts w:eastAsia="仿宋_GB2312"/>
          <w:sz w:val="32"/>
          <w:szCs w:val="32"/>
        </w:rPr>
        <w:t>”</w:t>
      </w:r>
      <w:r>
        <w:rPr>
          <w:rFonts w:eastAsia="仿宋_GB2312"/>
          <w:sz w:val="32"/>
          <w:szCs w:val="32"/>
        </w:rPr>
        <w:t>要求，市级各类机构中，攀枝花市第三人民医院为智力、精神等残疾人提供了辅助性就业，</w:t>
      </w:r>
      <w:r>
        <w:rPr>
          <w:rFonts w:eastAsia="仿宋_GB2312"/>
          <w:sz w:val="32"/>
          <w:szCs w:val="32"/>
        </w:rPr>
        <w:t>2022</w:t>
      </w:r>
      <w:r>
        <w:rPr>
          <w:rFonts w:eastAsia="仿宋_GB2312"/>
          <w:sz w:val="32"/>
          <w:szCs w:val="32"/>
        </w:rPr>
        <w:t>年向省残联申报，将攀枝花市第三人民医院申报为市级辅助性就业机构。</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w:t>
      </w:r>
      <w:r>
        <w:rPr>
          <w:rFonts w:eastAsia="仿宋_GB2312"/>
          <w:sz w:val="32"/>
          <w:szCs w:val="32"/>
        </w:rPr>
        <w:t>为贯彻落实《四川省</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残疾人保障和发展规划》、</w:t>
      </w:r>
      <w:r>
        <w:rPr>
          <w:rFonts w:eastAsia="仿宋_GB2312"/>
          <w:kern w:val="0"/>
          <w:sz w:val="32"/>
          <w:szCs w:val="32"/>
          <w:shd w:val="clear" w:color="auto" w:fill="FFFFFF"/>
          <w:lang w:val="zh-CN"/>
        </w:rPr>
        <w:t>《攀枝花市人民政府关于印发</w:t>
      </w:r>
      <w:r>
        <w:rPr>
          <w:rFonts w:eastAsia="仿宋_GB2312"/>
          <w:kern w:val="0"/>
          <w:sz w:val="32"/>
          <w:szCs w:val="32"/>
          <w:shd w:val="clear" w:color="auto" w:fill="FFFFFF"/>
          <w:lang w:val="zh-CN"/>
        </w:rPr>
        <w:t>&lt;</w:t>
      </w:r>
      <w:r>
        <w:rPr>
          <w:rFonts w:eastAsia="仿宋_GB2312"/>
          <w:kern w:val="0"/>
          <w:sz w:val="32"/>
          <w:szCs w:val="32"/>
          <w:shd w:val="clear" w:color="auto" w:fill="FFFFFF"/>
          <w:lang w:val="zh-CN"/>
        </w:rPr>
        <w:t>攀枝花市</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十四五</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残疾人保障和发展规划</w:t>
      </w:r>
      <w:r>
        <w:rPr>
          <w:rFonts w:eastAsia="仿宋_GB2312"/>
          <w:kern w:val="0"/>
          <w:sz w:val="32"/>
          <w:szCs w:val="32"/>
          <w:shd w:val="clear" w:color="auto" w:fill="FFFFFF"/>
          <w:lang w:val="zh-CN"/>
        </w:rPr>
        <w:t>&gt;</w:t>
      </w:r>
      <w:r>
        <w:rPr>
          <w:rFonts w:eastAsia="仿宋_GB2312"/>
          <w:kern w:val="0"/>
          <w:sz w:val="32"/>
          <w:szCs w:val="32"/>
          <w:shd w:val="clear" w:color="auto" w:fill="FFFFFF"/>
          <w:lang w:val="zh-CN"/>
        </w:rPr>
        <w:t>的通知》</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攀府发〔</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w:t>
      </w:r>
      <w:r>
        <w:rPr>
          <w:rFonts w:eastAsia="仿宋_GB2312"/>
          <w:kern w:val="0"/>
          <w:sz w:val="32"/>
          <w:szCs w:val="32"/>
          <w:shd w:val="clear" w:color="auto" w:fill="FFFFFF"/>
          <w:lang w:val="zh-CN"/>
        </w:rPr>
        <w:t>17</w:t>
      </w:r>
      <w:r>
        <w:rPr>
          <w:rFonts w:eastAsia="仿宋_GB2312"/>
          <w:kern w:val="0"/>
          <w:sz w:val="32"/>
          <w:szCs w:val="32"/>
          <w:shd w:val="clear" w:color="auto" w:fill="FFFFFF"/>
          <w:lang w:val="zh-CN"/>
        </w:rPr>
        <w:t>号）</w:t>
      </w:r>
      <w:r>
        <w:rPr>
          <w:rFonts w:eastAsia="仿宋_GB2312"/>
          <w:sz w:val="32"/>
          <w:szCs w:val="32"/>
        </w:rPr>
        <w:t>精神</w:t>
      </w:r>
      <w:r>
        <w:rPr>
          <w:rFonts w:eastAsia="仿宋_GB2312"/>
          <w:sz w:val="32"/>
          <w:szCs w:val="32"/>
        </w:rPr>
        <w:t>,</w:t>
      </w:r>
      <w:r>
        <w:rPr>
          <w:rFonts w:eastAsia="仿宋_GB2312"/>
          <w:sz w:val="32"/>
          <w:szCs w:val="32"/>
        </w:rPr>
        <w:t>根据四川省残疾人联合会《关于继续做好</w:t>
      </w:r>
      <w:r>
        <w:rPr>
          <w:rFonts w:eastAsia="仿宋_GB2312"/>
          <w:sz w:val="32"/>
          <w:szCs w:val="32"/>
        </w:rPr>
        <w:t>2022</w:t>
      </w:r>
      <w:r>
        <w:rPr>
          <w:rFonts w:eastAsia="仿宋_GB2312"/>
          <w:sz w:val="32"/>
          <w:szCs w:val="32"/>
        </w:rPr>
        <w:t>年中央和省级财政残疾人事业发展补助资金项目实施工作的通知》</w:t>
      </w:r>
      <w:r>
        <w:rPr>
          <w:rFonts w:eastAsia="仿宋_GB2312"/>
          <w:sz w:val="32"/>
          <w:szCs w:val="32"/>
        </w:rPr>
        <w:t>(</w:t>
      </w:r>
      <w:r>
        <w:rPr>
          <w:rFonts w:eastAsia="仿宋_GB2312"/>
          <w:sz w:val="32"/>
          <w:szCs w:val="32"/>
        </w:rPr>
        <w:t>川残办〔</w:t>
      </w:r>
      <w:r>
        <w:rPr>
          <w:rFonts w:eastAsia="仿宋_GB2312"/>
          <w:sz w:val="32"/>
          <w:szCs w:val="32"/>
        </w:rPr>
        <w:t>2022</w:t>
      </w:r>
      <w:r>
        <w:rPr>
          <w:rFonts w:eastAsia="仿宋_GB2312"/>
          <w:sz w:val="32"/>
          <w:szCs w:val="32"/>
        </w:rPr>
        <w:t>〕</w:t>
      </w:r>
      <w:r>
        <w:rPr>
          <w:rFonts w:eastAsia="仿宋_GB2312"/>
          <w:sz w:val="32"/>
          <w:szCs w:val="32"/>
        </w:rPr>
        <w:t>37</w:t>
      </w:r>
      <w:r>
        <w:rPr>
          <w:rFonts w:eastAsia="仿宋_GB2312"/>
          <w:sz w:val="32"/>
          <w:szCs w:val="32"/>
        </w:rPr>
        <w:t>号</w:t>
      </w:r>
      <w:r>
        <w:rPr>
          <w:rFonts w:eastAsia="仿宋_GB2312"/>
          <w:sz w:val="32"/>
          <w:szCs w:val="32"/>
        </w:rPr>
        <w:t>)</w:t>
      </w:r>
      <w:r>
        <w:rPr>
          <w:rFonts w:eastAsia="仿宋_GB2312"/>
          <w:sz w:val="32"/>
          <w:szCs w:val="32"/>
        </w:rPr>
        <w:t>中《四川省</w:t>
      </w:r>
      <w:r>
        <w:rPr>
          <w:rFonts w:eastAsia="仿宋_GB2312"/>
          <w:sz w:val="32"/>
          <w:szCs w:val="32"/>
        </w:rPr>
        <w:t>2022</w:t>
      </w:r>
      <w:r>
        <w:rPr>
          <w:rFonts w:eastAsia="仿宋_GB2312"/>
          <w:sz w:val="32"/>
          <w:szCs w:val="32"/>
        </w:rPr>
        <w:t>年度残疾人辅助性就业机构一次性建设补贴项目试点方案》，省级财政下达了攀枝花市残疾人辅助性就业机构一次性建设补贴资金</w:t>
      </w:r>
      <w:r>
        <w:rPr>
          <w:rFonts w:eastAsia="仿宋_GB2312"/>
          <w:sz w:val="32"/>
          <w:szCs w:val="32"/>
        </w:rPr>
        <w:t>20</w:t>
      </w:r>
      <w:r>
        <w:rPr>
          <w:rFonts w:eastAsia="仿宋_GB2312"/>
          <w:sz w:val="32"/>
          <w:szCs w:val="32"/>
        </w:rPr>
        <w:t>万元。</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w:t>
      </w:r>
      <w:r>
        <w:rPr>
          <w:rFonts w:eastAsia="仿宋_GB2312"/>
          <w:kern w:val="0"/>
          <w:sz w:val="32"/>
          <w:szCs w:val="32"/>
          <w:shd w:val="clear" w:color="auto" w:fill="FFFFFF"/>
        </w:rPr>
        <w:t>2022</w:t>
      </w:r>
      <w:r>
        <w:rPr>
          <w:rFonts w:eastAsia="仿宋_GB2312"/>
          <w:kern w:val="0"/>
          <w:sz w:val="32"/>
          <w:szCs w:val="32"/>
          <w:shd w:val="clear" w:color="auto" w:fill="FFFFFF"/>
        </w:rPr>
        <w:t>年</w:t>
      </w:r>
      <w:r>
        <w:rPr>
          <w:rFonts w:eastAsia="仿宋_GB2312"/>
          <w:kern w:val="0"/>
          <w:sz w:val="32"/>
          <w:szCs w:val="32"/>
          <w:shd w:val="clear" w:color="auto" w:fill="FFFFFF"/>
        </w:rPr>
        <w:t>8</w:t>
      </w:r>
      <w:r>
        <w:rPr>
          <w:rFonts w:eastAsia="仿宋_GB2312"/>
          <w:kern w:val="0"/>
          <w:sz w:val="32"/>
          <w:szCs w:val="32"/>
          <w:shd w:val="clear" w:color="auto" w:fill="FFFFFF"/>
        </w:rPr>
        <w:t>月，</w:t>
      </w:r>
      <w:r>
        <w:rPr>
          <w:rFonts w:eastAsia="仿宋_GB2312"/>
          <w:kern w:val="0"/>
          <w:sz w:val="32"/>
          <w:szCs w:val="32"/>
          <w:shd w:val="clear" w:color="auto" w:fill="FFFFFF"/>
          <w:lang w:val="zh-CN"/>
        </w:rPr>
        <w:t>市残联印发了《攀枝花市</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年残疾人辅助性就业机构一次性建设补贴项目实施办法》，明确了目标任务及补贴标准、资金使用范围、补贴对象、实施流程、监督管理等</w:t>
      </w:r>
      <w:r>
        <w:rPr>
          <w:rFonts w:eastAsia="仿宋_GB2312"/>
          <w:kern w:val="0"/>
          <w:sz w:val="32"/>
          <w:szCs w:val="32"/>
          <w:shd w:val="clear" w:color="auto" w:fill="FFFFFF"/>
        </w:rPr>
        <w:t>。</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lastRenderedPageBreak/>
        <w:t>4</w:t>
      </w:r>
      <w:r>
        <w:rPr>
          <w:rFonts w:eastAsia="仿宋_GB2312"/>
          <w:kern w:val="0"/>
          <w:sz w:val="32"/>
          <w:szCs w:val="32"/>
          <w:shd w:val="clear" w:color="auto" w:fill="FFFFFF"/>
          <w:lang w:val="zh-CN"/>
        </w:rPr>
        <w:t>．</w:t>
      </w:r>
      <w:r>
        <w:rPr>
          <w:rFonts w:eastAsia="仿宋_GB2312"/>
          <w:sz w:val="32"/>
          <w:szCs w:val="32"/>
        </w:rPr>
        <w:t>攀枝花市第三人民医院为智力、精神和重度肢体残疾人提供辅助性就业岗位，让这部分劳动能力弱的残疾人实现辅助性就业。按照省残联文件要求和规定，攀枝花市第三人民医院符合项目申报要求，因此</w:t>
      </w:r>
      <w:r>
        <w:rPr>
          <w:rFonts w:eastAsia="仿宋_GB2312"/>
          <w:sz w:val="32"/>
          <w:szCs w:val="32"/>
        </w:rPr>
        <w:t>2022</w:t>
      </w:r>
      <w:r>
        <w:rPr>
          <w:rFonts w:eastAsia="仿宋_GB2312"/>
          <w:sz w:val="32"/>
          <w:szCs w:val="32"/>
        </w:rPr>
        <w:t>年向省残联申报市本级辅助性就业机构</w:t>
      </w:r>
      <w:r>
        <w:rPr>
          <w:rFonts w:eastAsia="仿宋_GB2312"/>
          <w:sz w:val="32"/>
          <w:szCs w:val="32"/>
        </w:rPr>
        <w:t>1</w:t>
      </w:r>
      <w:r>
        <w:rPr>
          <w:rFonts w:eastAsia="仿宋_GB2312"/>
          <w:sz w:val="32"/>
          <w:szCs w:val="32"/>
        </w:rPr>
        <w:t>个，争取到残疾人辅助性就业机构一次性建设补贴省级资金</w:t>
      </w:r>
      <w:r>
        <w:rPr>
          <w:rFonts w:eastAsia="仿宋_GB2312"/>
          <w:sz w:val="32"/>
          <w:szCs w:val="32"/>
        </w:rPr>
        <w:t>20</w:t>
      </w:r>
      <w:r>
        <w:rPr>
          <w:rFonts w:eastAsia="仿宋_GB2312"/>
          <w:sz w:val="32"/>
          <w:szCs w:val="32"/>
        </w:rPr>
        <w:t>万元。</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autoSpaceDE w:val="0"/>
        <w:autoSpaceDN w:val="0"/>
        <w:adjustRightInd w:val="0"/>
        <w:spacing w:line="580" w:lineRule="exact"/>
        <w:ind w:firstLineChars="200" w:firstLine="640"/>
        <w:jc w:val="left"/>
        <w:rPr>
          <w:rFonts w:eastAsia="仿宋_GB2312"/>
          <w:sz w:val="32"/>
          <w:szCs w:val="32"/>
        </w:rPr>
      </w:pPr>
      <w:r>
        <w:rPr>
          <w:rFonts w:eastAsia="仿宋_GB2312"/>
          <w:kern w:val="0"/>
          <w:sz w:val="32"/>
          <w:szCs w:val="32"/>
          <w:shd w:val="clear" w:color="auto" w:fill="FFFFFF"/>
          <w:lang w:val="zh-CN"/>
        </w:rPr>
        <w:t>1</w:t>
      </w:r>
      <w:r>
        <w:rPr>
          <w:rFonts w:eastAsia="仿宋_GB2312"/>
          <w:kern w:val="0"/>
          <w:sz w:val="32"/>
          <w:szCs w:val="32"/>
          <w:shd w:val="clear" w:color="auto" w:fill="FFFFFF"/>
          <w:lang w:val="zh-CN"/>
        </w:rPr>
        <w:t>．</w:t>
      </w:r>
      <w:r>
        <w:rPr>
          <w:rFonts w:eastAsia="仿宋_GB2312"/>
          <w:sz w:val="32"/>
          <w:szCs w:val="32"/>
        </w:rPr>
        <w:t>根据四川省残疾人联合会《关于继续做好</w:t>
      </w:r>
      <w:r>
        <w:rPr>
          <w:rFonts w:eastAsia="仿宋_GB2312"/>
          <w:sz w:val="32"/>
          <w:szCs w:val="32"/>
        </w:rPr>
        <w:t>2022</w:t>
      </w:r>
      <w:r>
        <w:rPr>
          <w:rFonts w:eastAsia="仿宋_GB2312"/>
          <w:sz w:val="32"/>
          <w:szCs w:val="32"/>
        </w:rPr>
        <w:t>年中央和省级财政残疾人事业发展补助资金项目实施工作的通知》</w:t>
      </w:r>
      <w:r>
        <w:rPr>
          <w:rFonts w:eastAsia="仿宋_GB2312"/>
          <w:sz w:val="32"/>
          <w:szCs w:val="32"/>
        </w:rPr>
        <w:t>(</w:t>
      </w:r>
      <w:r>
        <w:rPr>
          <w:rFonts w:eastAsia="仿宋_GB2312"/>
          <w:sz w:val="32"/>
          <w:szCs w:val="32"/>
        </w:rPr>
        <w:t>川残办〔</w:t>
      </w:r>
      <w:r>
        <w:rPr>
          <w:rFonts w:eastAsia="仿宋_GB2312"/>
          <w:sz w:val="32"/>
          <w:szCs w:val="32"/>
        </w:rPr>
        <w:t>2022</w:t>
      </w:r>
      <w:r>
        <w:rPr>
          <w:rFonts w:eastAsia="仿宋_GB2312"/>
          <w:sz w:val="32"/>
          <w:szCs w:val="32"/>
        </w:rPr>
        <w:t>〕</w:t>
      </w:r>
      <w:r>
        <w:rPr>
          <w:rFonts w:eastAsia="仿宋_GB2312"/>
          <w:sz w:val="32"/>
          <w:szCs w:val="32"/>
        </w:rPr>
        <w:t>37</w:t>
      </w:r>
      <w:r>
        <w:rPr>
          <w:rFonts w:eastAsia="仿宋_GB2312"/>
          <w:sz w:val="32"/>
          <w:szCs w:val="32"/>
        </w:rPr>
        <w:t>号</w:t>
      </w:r>
      <w:r>
        <w:rPr>
          <w:rFonts w:eastAsia="仿宋_GB2312"/>
          <w:sz w:val="32"/>
          <w:szCs w:val="32"/>
        </w:rPr>
        <w:t>)</w:t>
      </w:r>
      <w:r>
        <w:rPr>
          <w:rFonts w:eastAsia="仿宋_GB2312"/>
          <w:sz w:val="32"/>
          <w:szCs w:val="32"/>
        </w:rPr>
        <w:t>中《四川省</w:t>
      </w:r>
      <w:r>
        <w:rPr>
          <w:rFonts w:eastAsia="仿宋_GB2312"/>
          <w:sz w:val="32"/>
          <w:szCs w:val="32"/>
        </w:rPr>
        <w:t>2022</w:t>
      </w:r>
      <w:r>
        <w:rPr>
          <w:rFonts w:eastAsia="仿宋_GB2312"/>
          <w:sz w:val="32"/>
          <w:szCs w:val="32"/>
        </w:rPr>
        <w:t>年度残疾人辅助性就业机构一次性建设补贴项目试点方案》要求，市本级完成建立</w:t>
      </w:r>
      <w:r>
        <w:rPr>
          <w:rFonts w:eastAsia="仿宋_GB2312"/>
          <w:sz w:val="32"/>
          <w:szCs w:val="32"/>
        </w:rPr>
        <w:t>1</w:t>
      </w:r>
      <w:r>
        <w:rPr>
          <w:rFonts w:eastAsia="仿宋_GB2312"/>
          <w:sz w:val="32"/>
          <w:szCs w:val="32"/>
        </w:rPr>
        <w:t>个残疾人辅助性就业机构的目标。</w:t>
      </w:r>
      <w:r>
        <w:rPr>
          <w:rFonts w:eastAsia="仿宋_GB2312"/>
          <w:bCs/>
          <w:color w:val="000000"/>
          <w:spacing w:val="14"/>
          <w:sz w:val="32"/>
          <w:szCs w:val="32"/>
          <w:shd w:val="clear" w:color="auto" w:fill="FFFFFF"/>
        </w:rPr>
        <w:t>医院为</w:t>
      </w:r>
      <w:r>
        <w:rPr>
          <w:rFonts w:eastAsia="仿宋_GB2312"/>
          <w:bCs/>
          <w:color w:val="000000"/>
          <w:spacing w:val="14"/>
          <w:sz w:val="32"/>
          <w:szCs w:val="32"/>
          <w:shd w:val="clear" w:color="auto" w:fill="FFFFFF"/>
        </w:rPr>
        <w:t>10</w:t>
      </w:r>
      <w:r>
        <w:rPr>
          <w:rFonts w:eastAsia="仿宋_GB2312"/>
          <w:bCs/>
          <w:color w:val="000000"/>
          <w:spacing w:val="14"/>
          <w:sz w:val="32"/>
          <w:szCs w:val="32"/>
          <w:shd w:val="clear" w:color="auto" w:fill="FFFFFF"/>
        </w:rPr>
        <w:t>名残疾人开展了辅助性就业，其中智力残疾人</w:t>
      </w:r>
      <w:r>
        <w:rPr>
          <w:rFonts w:eastAsia="仿宋_GB2312"/>
          <w:bCs/>
          <w:color w:val="000000"/>
          <w:spacing w:val="14"/>
          <w:sz w:val="32"/>
          <w:szCs w:val="32"/>
          <w:shd w:val="clear" w:color="auto" w:fill="FFFFFF"/>
        </w:rPr>
        <w:t>1</w:t>
      </w:r>
      <w:r>
        <w:rPr>
          <w:rFonts w:eastAsia="仿宋_GB2312"/>
          <w:bCs/>
          <w:color w:val="000000"/>
          <w:spacing w:val="14"/>
          <w:sz w:val="32"/>
          <w:szCs w:val="32"/>
          <w:shd w:val="clear" w:color="auto" w:fill="FFFFFF"/>
        </w:rPr>
        <w:t>人，精神残疾人</w:t>
      </w:r>
      <w:r>
        <w:rPr>
          <w:rFonts w:eastAsia="仿宋_GB2312"/>
          <w:bCs/>
          <w:color w:val="000000"/>
          <w:spacing w:val="14"/>
          <w:sz w:val="32"/>
          <w:szCs w:val="32"/>
          <w:shd w:val="clear" w:color="auto" w:fill="FFFFFF"/>
        </w:rPr>
        <w:t>9</w:t>
      </w:r>
      <w:r>
        <w:rPr>
          <w:rFonts w:eastAsia="仿宋_GB2312"/>
          <w:bCs/>
          <w:color w:val="000000"/>
          <w:spacing w:val="14"/>
          <w:sz w:val="32"/>
          <w:szCs w:val="32"/>
          <w:shd w:val="clear" w:color="auto" w:fill="FFFFFF"/>
        </w:rPr>
        <w:t>人。配备专门服务人员</w:t>
      </w:r>
      <w:r>
        <w:rPr>
          <w:rFonts w:eastAsia="仿宋_GB2312"/>
          <w:bCs/>
          <w:color w:val="000000"/>
          <w:spacing w:val="14"/>
          <w:sz w:val="32"/>
          <w:szCs w:val="32"/>
          <w:shd w:val="clear" w:color="auto" w:fill="FFFFFF"/>
        </w:rPr>
        <w:t>9</w:t>
      </w:r>
      <w:r>
        <w:rPr>
          <w:rFonts w:eastAsia="仿宋_GB2312"/>
          <w:bCs/>
          <w:color w:val="000000"/>
          <w:spacing w:val="14"/>
          <w:sz w:val="32"/>
          <w:szCs w:val="32"/>
          <w:shd w:val="clear" w:color="auto" w:fill="FFFFFF"/>
        </w:rPr>
        <w:t>人。专（兼）职精神科或具有相关业务能力医生</w:t>
      </w:r>
      <w:r>
        <w:rPr>
          <w:rFonts w:eastAsia="仿宋_GB2312"/>
          <w:bCs/>
          <w:color w:val="000000"/>
          <w:spacing w:val="14"/>
          <w:sz w:val="32"/>
          <w:szCs w:val="32"/>
          <w:shd w:val="clear" w:color="auto" w:fill="FFFFFF"/>
        </w:rPr>
        <w:t>15</w:t>
      </w:r>
      <w:r>
        <w:rPr>
          <w:rFonts w:eastAsia="仿宋_GB2312"/>
          <w:bCs/>
          <w:color w:val="000000"/>
          <w:spacing w:val="14"/>
          <w:sz w:val="32"/>
          <w:szCs w:val="32"/>
          <w:shd w:val="clear" w:color="auto" w:fill="FFFFFF"/>
        </w:rPr>
        <w:t>人。主要开展种植、养殖、超市服务、保洁、送餐、手工制作等劳动生产项目。</w:t>
      </w:r>
    </w:p>
    <w:p w:rsidR="004B0F7D" w:rsidRDefault="00871AF5">
      <w:pPr>
        <w:widowControl/>
        <w:adjustRightInd w:val="0"/>
        <w:snapToGrid w:val="0"/>
        <w:spacing w:line="578" w:lineRule="exact"/>
        <w:ind w:firstLineChars="200" w:firstLine="640"/>
        <w:contextualSpacing/>
        <w:jc w:val="left"/>
        <w:rPr>
          <w:rFonts w:eastAsia="仿宋_GB2312"/>
          <w:bCs/>
          <w:color w:val="000000"/>
          <w:spacing w:val="14"/>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w:t>
      </w:r>
      <w:r>
        <w:rPr>
          <w:rFonts w:eastAsia="仿宋_GB2312"/>
          <w:bCs/>
          <w:color w:val="000000"/>
          <w:spacing w:val="14"/>
          <w:sz w:val="32"/>
          <w:szCs w:val="32"/>
          <w:shd w:val="clear" w:color="auto" w:fill="FFFFFF"/>
        </w:rPr>
        <w:t>攀枝花市第三人民医院为</w:t>
      </w:r>
      <w:r>
        <w:rPr>
          <w:rFonts w:eastAsia="仿宋_GB2312"/>
          <w:bCs/>
          <w:color w:val="000000"/>
          <w:spacing w:val="14"/>
          <w:sz w:val="32"/>
          <w:szCs w:val="32"/>
          <w:shd w:val="clear" w:color="auto" w:fill="FFFFFF"/>
        </w:rPr>
        <w:t>10</w:t>
      </w:r>
      <w:r>
        <w:rPr>
          <w:rFonts w:eastAsia="仿宋_GB2312"/>
          <w:bCs/>
          <w:color w:val="000000"/>
          <w:spacing w:val="14"/>
          <w:sz w:val="32"/>
          <w:szCs w:val="32"/>
          <w:shd w:val="clear" w:color="auto" w:fill="FFFFFF"/>
        </w:rPr>
        <w:t>名智力、精神和重度肢体残疾人提供了辅助性就业岗位，促进了智力、精神和重度肢体残疾人通过劳动实现自食其力，增加收入。</w:t>
      </w:r>
    </w:p>
    <w:p w:rsidR="004B0F7D" w:rsidRDefault="00871AF5">
      <w:pPr>
        <w:pStyle w:val="20"/>
        <w:spacing w:after="0" w:line="560" w:lineRule="exact"/>
        <w:ind w:leftChars="0" w:left="0" w:firstLineChars="200" w:firstLine="640"/>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w:t>
      </w:r>
      <w:r>
        <w:rPr>
          <w:rFonts w:eastAsia="仿宋_GB2312"/>
          <w:sz w:val="32"/>
          <w:szCs w:val="32"/>
          <w:shd w:val="clear" w:color="auto" w:fill="FFFFFF"/>
          <w:lang w:val="zh-CN"/>
        </w:rPr>
        <w:t>项目申报内容与具体实施内容相符，申报目标合理可行。</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lastRenderedPageBreak/>
        <w:t>核实辅助性就业机构一次性建设补贴到位情况、检查攀枝花市第三人民医院辅助性就业机构一次性补贴申报材料、抽查纳入辅助性就业机构辅助性就业残疾人劳动情况等。</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autoSpaceDE w:val="0"/>
        <w:autoSpaceDN w:val="0"/>
        <w:adjustRightInd w:val="0"/>
        <w:spacing w:line="560" w:lineRule="exact"/>
        <w:ind w:firstLineChars="200" w:firstLine="640"/>
        <w:jc w:val="left"/>
        <w:rPr>
          <w:rFonts w:eastAsia="仿宋_GB2312"/>
          <w:sz w:val="32"/>
          <w:szCs w:val="32"/>
          <w:shd w:val="clear" w:color="auto" w:fill="FFFFFF"/>
        </w:rPr>
      </w:pPr>
      <w:r>
        <w:rPr>
          <w:rFonts w:eastAsia="仿宋_GB2312"/>
          <w:sz w:val="32"/>
          <w:szCs w:val="32"/>
        </w:rPr>
        <w:t>攀枝花市第三人民医院为智力、精神和重度肢体残疾人提供辅助性就业岗位，市残联向省残联进行申报，按文件要求提交申报资料、市残联组织现场核查，省残联为符合条件的机构</w:t>
      </w:r>
      <w:r>
        <w:rPr>
          <w:rFonts w:eastAsia="仿宋_GB2312"/>
          <w:sz w:val="32"/>
          <w:szCs w:val="32"/>
          <w:shd w:val="clear" w:color="auto" w:fill="FFFFFF"/>
          <w:lang w:val="zh-CN"/>
        </w:rPr>
        <w:t>下达</w:t>
      </w:r>
      <w:r>
        <w:rPr>
          <w:rFonts w:eastAsia="仿宋_GB2312"/>
          <w:sz w:val="32"/>
          <w:szCs w:val="32"/>
        </w:rPr>
        <w:t>残疾人辅助性就业机构一次性建设补贴</w:t>
      </w:r>
      <w:r>
        <w:rPr>
          <w:rFonts w:eastAsia="仿宋_GB2312"/>
          <w:sz w:val="32"/>
          <w:szCs w:val="32"/>
        </w:rPr>
        <w:t>20</w:t>
      </w:r>
      <w:r>
        <w:rPr>
          <w:rFonts w:eastAsia="仿宋_GB2312"/>
          <w:sz w:val="32"/>
          <w:szCs w:val="32"/>
        </w:rPr>
        <w:t>万元</w:t>
      </w:r>
      <w:r>
        <w:rPr>
          <w:rFonts w:eastAsia="仿宋_GB2312"/>
          <w:sz w:val="32"/>
          <w:szCs w:val="32"/>
          <w:shd w:val="clear" w:color="auto" w:fill="FFFFFF"/>
        </w:rPr>
        <w:t>，</w:t>
      </w:r>
      <w:r>
        <w:rPr>
          <w:rFonts w:eastAsia="仿宋_GB2312"/>
          <w:sz w:val="32"/>
          <w:szCs w:val="32"/>
          <w:shd w:val="clear" w:color="auto" w:fill="FFFFFF"/>
          <w:lang w:val="zh-CN"/>
        </w:rPr>
        <w:t>资金到位情况与资金计划相符。</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楷体_GB2312"/>
          <w:b/>
          <w:sz w:val="32"/>
          <w:szCs w:val="32"/>
          <w:lang w:val="zh-CN"/>
        </w:rPr>
        <w:t>（二）资金计划、到位及使用情况（可用表格形式反映）</w:t>
      </w:r>
    </w:p>
    <w:tbl>
      <w:tblPr>
        <w:tblW w:w="5000" w:type="pct"/>
        <w:jc w:val="center"/>
        <w:tblLayout w:type="fixed"/>
        <w:tblLook w:val="04A0" w:firstRow="1" w:lastRow="0" w:firstColumn="1" w:lastColumn="0" w:noHBand="0" w:noVBand="1"/>
      </w:tblPr>
      <w:tblGrid>
        <w:gridCol w:w="533"/>
        <w:gridCol w:w="786"/>
        <w:gridCol w:w="1140"/>
        <w:gridCol w:w="823"/>
        <w:gridCol w:w="1074"/>
        <w:gridCol w:w="2804"/>
        <w:gridCol w:w="1362"/>
      </w:tblGrid>
      <w:tr w:rsidR="004B0F7D" w:rsidTr="00B4575D">
        <w:trPr>
          <w:trHeight w:val="585"/>
          <w:jc w:val="center"/>
        </w:trPr>
        <w:tc>
          <w:tcPr>
            <w:tcW w:w="5000" w:type="pct"/>
            <w:gridSpan w:val="7"/>
            <w:tcBorders>
              <w:top w:val="nil"/>
              <w:left w:val="nil"/>
              <w:bottom w:val="nil"/>
              <w:right w:val="nil"/>
            </w:tcBorders>
            <w:noWrap/>
            <w:vAlign w:val="center"/>
          </w:tcPr>
          <w:p w:rsidR="004B0F7D" w:rsidRDefault="004B0F7D">
            <w:pPr>
              <w:pStyle w:val="a6"/>
              <w:spacing w:line="580" w:lineRule="exact"/>
              <w:rPr>
                <w:rFonts w:ascii="Times New Roman" w:eastAsia="方正小标宋简体" w:cs="Times New Roman"/>
                <w:b/>
                <w:bCs/>
                <w:color w:val="000000"/>
                <w:sz w:val="44"/>
                <w:szCs w:val="44"/>
              </w:rPr>
            </w:pPr>
          </w:p>
        </w:tc>
      </w:tr>
      <w:tr w:rsidR="004B0F7D" w:rsidTr="00B4575D">
        <w:trPr>
          <w:trHeight w:val="345"/>
          <w:jc w:val="center"/>
        </w:trPr>
        <w:tc>
          <w:tcPr>
            <w:tcW w:w="5000" w:type="pct"/>
            <w:gridSpan w:val="7"/>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w:t>
            </w:r>
            <w:r>
              <w:rPr>
                <w:rFonts w:eastAsia="仿宋_GB2312"/>
                <w:color w:val="000000"/>
                <w:kern w:val="0"/>
                <w:sz w:val="24"/>
              </w:rPr>
              <w:t>2022</w:t>
            </w:r>
            <w:r>
              <w:rPr>
                <w:rFonts w:eastAsia="仿宋_GB2312"/>
                <w:color w:val="000000"/>
                <w:kern w:val="0"/>
                <w:sz w:val="24"/>
              </w:rPr>
              <w:t>年度）</w:t>
            </w:r>
          </w:p>
        </w:tc>
      </w:tr>
      <w:tr w:rsidR="004B0F7D" w:rsidTr="00B4575D">
        <w:trPr>
          <w:trHeight w:val="589"/>
          <w:jc w:val="center"/>
        </w:trPr>
        <w:tc>
          <w:tcPr>
            <w:tcW w:w="774"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专项名称</w:t>
            </w:r>
          </w:p>
        </w:tc>
        <w:tc>
          <w:tcPr>
            <w:tcW w:w="4226" w:type="pct"/>
            <w:gridSpan w:val="5"/>
            <w:tcBorders>
              <w:top w:val="single" w:sz="4" w:space="0" w:color="000000"/>
              <w:left w:val="single" w:sz="4" w:space="0" w:color="000000"/>
              <w:bottom w:val="single" w:sz="4" w:space="0" w:color="000000"/>
              <w:right w:val="single" w:sz="4" w:space="0" w:color="000000"/>
            </w:tcBorders>
            <w:noWrap/>
            <w:vAlign w:val="center"/>
          </w:tcPr>
          <w:p w:rsidR="004B0F7D" w:rsidRDefault="00871AF5">
            <w:pPr>
              <w:pStyle w:val="a6"/>
              <w:spacing w:line="580" w:lineRule="exact"/>
              <w:ind w:firstLineChars="200" w:firstLine="480"/>
              <w:jc w:val="center"/>
              <w:rPr>
                <w:rFonts w:ascii="Times New Roman" w:eastAsia="仿宋_GB2312" w:cs="Times New Roman"/>
                <w:color w:val="000000"/>
                <w:sz w:val="24"/>
              </w:rPr>
            </w:pPr>
            <w:r>
              <w:rPr>
                <w:rFonts w:ascii="Times New Roman" w:eastAsia="仿宋_GB2312" w:cs="Times New Roman"/>
                <w:color w:val="000000"/>
                <w:kern w:val="0"/>
                <w:sz w:val="24"/>
              </w:rPr>
              <w:t>辅助性就业机构一次性建设补贴项目</w:t>
            </w:r>
          </w:p>
        </w:tc>
      </w:tr>
      <w:tr w:rsidR="004B0F7D" w:rsidTr="00B4575D">
        <w:trPr>
          <w:trHeight w:val="375"/>
          <w:jc w:val="center"/>
        </w:trPr>
        <w:tc>
          <w:tcPr>
            <w:tcW w:w="774"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中央主管部门</w:t>
            </w:r>
          </w:p>
        </w:tc>
        <w:tc>
          <w:tcPr>
            <w:tcW w:w="4226" w:type="pct"/>
            <w:gridSpan w:val="5"/>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中国残疾人联合会</w:t>
            </w:r>
          </w:p>
        </w:tc>
      </w:tr>
      <w:tr w:rsidR="004B0F7D" w:rsidTr="00B4575D">
        <w:trPr>
          <w:trHeight w:val="360"/>
          <w:jc w:val="center"/>
        </w:trPr>
        <w:tc>
          <w:tcPr>
            <w:tcW w:w="774"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省级财政部门</w:t>
            </w:r>
          </w:p>
        </w:tc>
        <w:tc>
          <w:tcPr>
            <w:tcW w:w="1152"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四川省财政厅</w:t>
            </w:r>
          </w:p>
        </w:tc>
        <w:tc>
          <w:tcPr>
            <w:tcW w:w="630"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省级主管部门</w:t>
            </w:r>
          </w:p>
        </w:tc>
        <w:tc>
          <w:tcPr>
            <w:tcW w:w="2444"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四川省残疾人联合会</w:t>
            </w:r>
          </w:p>
        </w:tc>
      </w:tr>
      <w:tr w:rsidR="004B0F7D" w:rsidTr="00B4575D">
        <w:trPr>
          <w:trHeight w:val="390"/>
          <w:jc w:val="center"/>
        </w:trPr>
        <w:tc>
          <w:tcPr>
            <w:tcW w:w="774" w:type="pct"/>
            <w:gridSpan w:val="2"/>
            <w:vMerge w:val="restar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资金</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情况</w:t>
            </w:r>
          </w:p>
          <w:p w:rsidR="004B0F7D" w:rsidRDefault="00871AF5">
            <w:pPr>
              <w:widowControl/>
              <w:jc w:val="center"/>
              <w:textAlignment w:val="center"/>
              <w:rPr>
                <w:rFonts w:eastAsia="仿宋_GB2312"/>
                <w:color w:val="000000"/>
                <w:sz w:val="24"/>
              </w:rPr>
            </w:pPr>
            <w:r>
              <w:rPr>
                <w:rFonts w:eastAsia="仿宋_GB2312"/>
                <w:color w:val="000000"/>
                <w:kern w:val="0"/>
                <w:sz w:val="24"/>
              </w:rPr>
              <w:t>（万元）</w:t>
            </w:r>
          </w:p>
        </w:tc>
        <w:tc>
          <w:tcPr>
            <w:tcW w:w="1152"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预算</w:t>
            </w:r>
          </w:p>
        </w:tc>
        <w:tc>
          <w:tcPr>
            <w:tcW w:w="630"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20</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决算</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0</w:t>
            </w:r>
          </w:p>
        </w:tc>
      </w:tr>
      <w:tr w:rsidR="004B0F7D" w:rsidTr="00B4575D">
        <w:trPr>
          <w:trHeight w:val="552"/>
          <w:jc w:val="center"/>
        </w:trPr>
        <w:tc>
          <w:tcPr>
            <w:tcW w:w="774" w:type="pct"/>
            <w:gridSpan w:val="2"/>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1152"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其中：中央补助</w:t>
            </w:r>
          </w:p>
        </w:tc>
        <w:tc>
          <w:tcPr>
            <w:tcW w:w="3074" w:type="pct"/>
            <w:gridSpan w:val="3"/>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0</w:t>
            </w:r>
          </w:p>
        </w:tc>
      </w:tr>
      <w:tr w:rsidR="004B0F7D" w:rsidTr="00B4575D">
        <w:trPr>
          <w:trHeight w:val="552"/>
          <w:jc w:val="center"/>
        </w:trPr>
        <w:tc>
          <w:tcPr>
            <w:tcW w:w="774" w:type="pct"/>
            <w:gridSpan w:val="2"/>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1152"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省级补助</w:t>
            </w:r>
          </w:p>
        </w:tc>
        <w:tc>
          <w:tcPr>
            <w:tcW w:w="3074" w:type="pct"/>
            <w:gridSpan w:val="3"/>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0</w:t>
            </w:r>
          </w:p>
        </w:tc>
      </w:tr>
      <w:tr w:rsidR="004B0F7D" w:rsidTr="00B4575D">
        <w:trPr>
          <w:trHeight w:val="552"/>
          <w:jc w:val="center"/>
        </w:trPr>
        <w:tc>
          <w:tcPr>
            <w:tcW w:w="774" w:type="pct"/>
            <w:gridSpan w:val="2"/>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1152"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地方资金</w:t>
            </w:r>
          </w:p>
        </w:tc>
        <w:tc>
          <w:tcPr>
            <w:tcW w:w="3074" w:type="pct"/>
            <w:gridSpan w:val="3"/>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0</w:t>
            </w:r>
          </w:p>
        </w:tc>
      </w:tr>
      <w:tr w:rsidR="004B0F7D" w:rsidTr="00B4575D">
        <w:trPr>
          <w:trHeight w:val="2075"/>
          <w:jc w:val="center"/>
        </w:trPr>
        <w:tc>
          <w:tcPr>
            <w:tcW w:w="313"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lastRenderedPageBreak/>
              <w:t>年</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度</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总</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体</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目</w:t>
            </w:r>
          </w:p>
          <w:p w:rsidR="004B0F7D" w:rsidRDefault="00871AF5">
            <w:pPr>
              <w:widowControl/>
              <w:jc w:val="center"/>
              <w:textAlignment w:val="center"/>
              <w:rPr>
                <w:rFonts w:eastAsia="仿宋_GB2312"/>
                <w:color w:val="000000"/>
                <w:sz w:val="24"/>
              </w:rPr>
            </w:pPr>
            <w:r>
              <w:rPr>
                <w:rFonts w:eastAsia="仿宋_GB2312"/>
                <w:color w:val="000000"/>
                <w:kern w:val="0"/>
                <w:sz w:val="24"/>
              </w:rPr>
              <w:t>标</w:t>
            </w:r>
          </w:p>
        </w:tc>
        <w:tc>
          <w:tcPr>
            <w:tcW w:w="4687" w:type="pct"/>
            <w:gridSpan w:val="6"/>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ind w:firstLineChars="200" w:firstLine="480"/>
              <w:jc w:val="center"/>
              <w:textAlignment w:val="center"/>
              <w:rPr>
                <w:rFonts w:eastAsia="仿宋_GB2312"/>
                <w:color w:val="000000"/>
                <w:sz w:val="24"/>
              </w:rPr>
            </w:pPr>
            <w:r>
              <w:rPr>
                <w:rFonts w:eastAsia="仿宋_GB2312"/>
                <w:color w:val="000000"/>
                <w:kern w:val="0"/>
                <w:sz w:val="24"/>
              </w:rPr>
              <w:t>根据四川省残疾人联合会《关于继续做好</w:t>
            </w:r>
            <w:r>
              <w:rPr>
                <w:rFonts w:eastAsia="仿宋_GB2312"/>
                <w:color w:val="000000"/>
                <w:kern w:val="0"/>
                <w:sz w:val="24"/>
              </w:rPr>
              <w:t>2022</w:t>
            </w:r>
            <w:r>
              <w:rPr>
                <w:rFonts w:eastAsia="仿宋_GB2312"/>
                <w:color w:val="000000"/>
                <w:kern w:val="0"/>
                <w:sz w:val="24"/>
              </w:rPr>
              <w:t>年中央和省级财政残疾人事业发展补助资金项目实施工作的通知》</w:t>
            </w:r>
            <w:r>
              <w:rPr>
                <w:rFonts w:eastAsia="仿宋_GB2312"/>
                <w:color w:val="000000"/>
                <w:kern w:val="0"/>
                <w:sz w:val="24"/>
              </w:rPr>
              <w:t>(</w:t>
            </w:r>
            <w:r>
              <w:rPr>
                <w:rFonts w:eastAsia="仿宋_GB2312"/>
                <w:color w:val="000000"/>
                <w:kern w:val="0"/>
                <w:sz w:val="24"/>
              </w:rPr>
              <w:t>川残办〔</w:t>
            </w:r>
            <w:r>
              <w:rPr>
                <w:rFonts w:eastAsia="仿宋_GB2312"/>
                <w:color w:val="000000"/>
                <w:kern w:val="0"/>
                <w:sz w:val="24"/>
              </w:rPr>
              <w:t>2022</w:t>
            </w:r>
            <w:r>
              <w:rPr>
                <w:rFonts w:eastAsia="仿宋_GB2312"/>
                <w:color w:val="000000"/>
                <w:kern w:val="0"/>
                <w:sz w:val="24"/>
              </w:rPr>
              <w:t>〕</w:t>
            </w:r>
            <w:r>
              <w:rPr>
                <w:rFonts w:eastAsia="仿宋_GB2312"/>
                <w:color w:val="000000"/>
                <w:kern w:val="0"/>
                <w:sz w:val="24"/>
              </w:rPr>
              <w:t>37</w:t>
            </w:r>
            <w:r>
              <w:rPr>
                <w:rFonts w:eastAsia="仿宋_GB2312"/>
                <w:color w:val="000000"/>
                <w:kern w:val="0"/>
                <w:sz w:val="24"/>
              </w:rPr>
              <w:t>号</w:t>
            </w:r>
            <w:r>
              <w:rPr>
                <w:rFonts w:eastAsia="仿宋_GB2312"/>
                <w:color w:val="000000"/>
                <w:kern w:val="0"/>
                <w:sz w:val="24"/>
              </w:rPr>
              <w:t>)</w:t>
            </w:r>
            <w:r>
              <w:rPr>
                <w:rFonts w:eastAsia="仿宋_GB2312"/>
                <w:color w:val="000000"/>
                <w:kern w:val="0"/>
                <w:sz w:val="24"/>
              </w:rPr>
              <w:t>中《四川省</w:t>
            </w:r>
            <w:r>
              <w:rPr>
                <w:rFonts w:eastAsia="仿宋_GB2312"/>
                <w:color w:val="000000"/>
                <w:kern w:val="0"/>
                <w:sz w:val="24"/>
              </w:rPr>
              <w:t>2022</w:t>
            </w:r>
            <w:r>
              <w:rPr>
                <w:rFonts w:eastAsia="仿宋_GB2312"/>
                <w:color w:val="000000"/>
                <w:kern w:val="0"/>
                <w:sz w:val="24"/>
              </w:rPr>
              <w:t>年度残疾人辅助性就业机构一次性建设补贴项目试点方案》和《攀枝花市</w:t>
            </w:r>
            <w:r>
              <w:rPr>
                <w:rFonts w:eastAsia="仿宋_GB2312"/>
                <w:color w:val="000000"/>
                <w:kern w:val="0"/>
                <w:sz w:val="24"/>
              </w:rPr>
              <w:t>2022</w:t>
            </w:r>
            <w:r>
              <w:rPr>
                <w:rFonts w:eastAsia="仿宋_GB2312"/>
                <w:color w:val="000000"/>
                <w:kern w:val="0"/>
                <w:sz w:val="24"/>
              </w:rPr>
              <w:t>年残疾人辅助性就业机构一次性建设补贴项目实施办法》要求，市本级完成建立</w:t>
            </w:r>
            <w:r>
              <w:rPr>
                <w:rFonts w:eastAsia="仿宋_GB2312"/>
                <w:color w:val="000000"/>
                <w:kern w:val="0"/>
                <w:sz w:val="24"/>
              </w:rPr>
              <w:t>1</w:t>
            </w:r>
            <w:r>
              <w:rPr>
                <w:rFonts w:eastAsia="仿宋_GB2312"/>
                <w:color w:val="000000"/>
                <w:kern w:val="0"/>
                <w:sz w:val="24"/>
              </w:rPr>
              <w:t>个残疾人辅助性就业机构的目标。</w:t>
            </w:r>
          </w:p>
        </w:tc>
      </w:tr>
      <w:tr w:rsidR="004B0F7D" w:rsidTr="00B4575D">
        <w:trPr>
          <w:trHeight w:val="405"/>
          <w:jc w:val="center"/>
        </w:trPr>
        <w:tc>
          <w:tcPr>
            <w:tcW w:w="313" w:type="pct"/>
            <w:vMerge w:val="restar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绩</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效</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指</w:t>
            </w:r>
          </w:p>
          <w:p w:rsidR="004B0F7D" w:rsidRDefault="00871AF5">
            <w:pPr>
              <w:widowControl/>
              <w:jc w:val="center"/>
              <w:textAlignment w:val="center"/>
              <w:rPr>
                <w:rFonts w:eastAsia="仿宋_GB2312"/>
                <w:color w:val="000000"/>
                <w:sz w:val="24"/>
              </w:rPr>
            </w:pPr>
            <w:r>
              <w:rPr>
                <w:rFonts w:eastAsia="仿宋_GB2312"/>
                <w:color w:val="000000"/>
                <w:kern w:val="0"/>
                <w:sz w:val="24"/>
              </w:rPr>
              <w:t>标</w:t>
            </w:r>
          </w:p>
        </w:tc>
        <w:tc>
          <w:tcPr>
            <w:tcW w:w="461" w:type="pct"/>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二级指标</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三级指标</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指标值</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绩效指标完成情况</w:t>
            </w:r>
          </w:p>
        </w:tc>
      </w:tr>
      <w:tr w:rsidR="004B0F7D" w:rsidTr="00B4575D">
        <w:trPr>
          <w:trHeight w:val="68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val="restar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kern w:val="0"/>
                <w:sz w:val="24"/>
              </w:rPr>
            </w:pPr>
            <w:r>
              <w:rPr>
                <w:rFonts w:eastAsia="仿宋_GB2312"/>
                <w:color w:val="000000"/>
                <w:kern w:val="0"/>
                <w:sz w:val="24"/>
              </w:rPr>
              <w:t>产</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出</w:t>
            </w:r>
          </w:p>
          <w:p w:rsidR="004B0F7D" w:rsidRDefault="00871AF5">
            <w:pPr>
              <w:widowControl/>
              <w:jc w:val="center"/>
              <w:textAlignment w:val="center"/>
              <w:rPr>
                <w:rFonts w:eastAsia="仿宋_GB2312"/>
                <w:color w:val="000000"/>
                <w:kern w:val="0"/>
                <w:sz w:val="24"/>
              </w:rPr>
            </w:pPr>
            <w:r>
              <w:rPr>
                <w:rFonts w:eastAsia="仿宋_GB2312"/>
                <w:color w:val="000000"/>
                <w:kern w:val="0"/>
                <w:sz w:val="24"/>
              </w:rPr>
              <w:t>指</w:t>
            </w:r>
          </w:p>
          <w:p w:rsidR="004B0F7D" w:rsidRDefault="00871AF5">
            <w:pPr>
              <w:widowControl/>
              <w:jc w:val="center"/>
              <w:textAlignment w:val="center"/>
              <w:rPr>
                <w:rFonts w:eastAsia="仿宋_GB2312"/>
                <w:color w:val="000000"/>
                <w:sz w:val="24"/>
              </w:rPr>
            </w:pPr>
            <w:r>
              <w:rPr>
                <w:rFonts w:eastAsia="仿宋_GB2312"/>
                <w:color w:val="000000"/>
                <w:kern w:val="0"/>
                <w:sz w:val="24"/>
              </w:rPr>
              <w:t>标</w:t>
            </w: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数量指标</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pStyle w:val="a6"/>
              <w:spacing w:line="400" w:lineRule="exact"/>
              <w:jc w:val="center"/>
              <w:rPr>
                <w:rFonts w:ascii="Times New Roman" w:eastAsia="仿宋_GB2312" w:cs="Times New Roman"/>
                <w:color w:val="000000"/>
                <w:kern w:val="0"/>
                <w:sz w:val="24"/>
              </w:rPr>
            </w:pPr>
            <w:r>
              <w:rPr>
                <w:rFonts w:ascii="Times New Roman" w:eastAsia="仿宋_GB2312" w:cs="Times New Roman"/>
                <w:color w:val="000000"/>
                <w:kern w:val="0"/>
                <w:sz w:val="24"/>
              </w:rPr>
              <w:t>辅助性就业机构一次性建设补贴项目任务数</w:t>
            </w:r>
          </w:p>
          <w:p w:rsidR="004B0F7D" w:rsidRDefault="004B0F7D">
            <w:pPr>
              <w:jc w:val="center"/>
              <w:rPr>
                <w:rFonts w:eastAsia="仿宋_GB2312"/>
                <w:color w:val="000000"/>
                <w:sz w:val="24"/>
              </w:rPr>
            </w:pP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1</w:t>
            </w:r>
            <w:r>
              <w:rPr>
                <w:rFonts w:eastAsia="仿宋_GB2312"/>
                <w:color w:val="000000"/>
                <w:sz w:val="24"/>
              </w:rPr>
              <w:t>个</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jc w:val="center"/>
              <w:rPr>
                <w:rFonts w:eastAsia="仿宋_GB2312"/>
                <w:color w:val="000000"/>
                <w:sz w:val="24"/>
              </w:rPr>
            </w:pPr>
            <w:r>
              <w:rPr>
                <w:rFonts w:eastAsia="仿宋_GB2312"/>
                <w:color w:val="000000"/>
                <w:sz w:val="24"/>
              </w:rPr>
              <w:t>1</w:t>
            </w:r>
            <w:r>
              <w:rPr>
                <w:rFonts w:eastAsia="仿宋_GB2312"/>
                <w:color w:val="000000"/>
                <w:sz w:val="24"/>
              </w:rPr>
              <w:t>个</w:t>
            </w:r>
          </w:p>
        </w:tc>
      </w:tr>
      <w:tr w:rsidR="004B0F7D" w:rsidTr="00B4575D">
        <w:trPr>
          <w:trHeight w:val="66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质量指标</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辅助性就业机构一次性建设补贴项目</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通过建立辅助性就业机构，促进他们通过劳动实现自食其力，增加收入。</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有所提高</w:t>
            </w:r>
          </w:p>
        </w:tc>
      </w:tr>
      <w:tr w:rsidR="004B0F7D" w:rsidTr="00B4575D">
        <w:trPr>
          <w:trHeight w:val="66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成本指标</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spacing w:line="500" w:lineRule="exact"/>
              <w:jc w:val="center"/>
              <w:rPr>
                <w:rFonts w:eastAsia="仿宋_GB2312"/>
                <w:color w:val="000000"/>
                <w:kern w:val="0"/>
                <w:sz w:val="24"/>
              </w:rPr>
            </w:pPr>
            <w:r>
              <w:rPr>
                <w:rFonts w:eastAsia="仿宋_GB2312"/>
                <w:color w:val="000000"/>
                <w:kern w:val="0"/>
                <w:sz w:val="24"/>
              </w:rPr>
              <w:t>辅助性就业机构一次性建设补贴项目投入资金</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kern w:val="0"/>
                <w:sz w:val="24"/>
              </w:rPr>
            </w:pPr>
            <w:r>
              <w:rPr>
                <w:rFonts w:eastAsia="仿宋_GB2312"/>
                <w:color w:val="000000"/>
                <w:kern w:val="0"/>
                <w:sz w:val="24"/>
              </w:rPr>
              <w:t>20</w:t>
            </w:r>
            <w:r>
              <w:rPr>
                <w:rFonts w:eastAsia="仿宋_GB2312"/>
                <w:color w:val="000000"/>
                <w:kern w:val="0"/>
                <w:sz w:val="24"/>
              </w:rPr>
              <w:t>万元</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kern w:val="0"/>
                <w:sz w:val="24"/>
              </w:rPr>
            </w:pPr>
            <w:r>
              <w:rPr>
                <w:rFonts w:eastAsia="仿宋_GB2312"/>
                <w:color w:val="000000"/>
                <w:kern w:val="0"/>
                <w:sz w:val="24"/>
              </w:rPr>
              <w:t>20</w:t>
            </w:r>
            <w:r>
              <w:rPr>
                <w:rFonts w:eastAsia="仿宋_GB2312"/>
                <w:color w:val="000000"/>
                <w:kern w:val="0"/>
                <w:sz w:val="24"/>
              </w:rPr>
              <w:t>万元</w:t>
            </w:r>
          </w:p>
        </w:tc>
      </w:tr>
      <w:tr w:rsidR="004B0F7D" w:rsidTr="00B4575D">
        <w:trPr>
          <w:trHeight w:val="66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时效指标</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kern w:val="0"/>
                <w:sz w:val="24"/>
              </w:rPr>
            </w:pPr>
            <w:r>
              <w:rPr>
                <w:rFonts w:eastAsia="仿宋_GB2312"/>
                <w:color w:val="000000"/>
                <w:kern w:val="0"/>
                <w:sz w:val="24"/>
              </w:rPr>
              <w:t>项目完成时间</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kern w:val="0"/>
                <w:sz w:val="24"/>
              </w:rPr>
            </w:pPr>
            <w:r>
              <w:rPr>
                <w:rFonts w:eastAsia="仿宋_GB2312"/>
                <w:color w:val="000000"/>
                <w:kern w:val="0"/>
                <w:sz w:val="24"/>
              </w:rPr>
              <w:t>2022</w:t>
            </w:r>
            <w:r>
              <w:rPr>
                <w:rFonts w:eastAsia="仿宋_GB2312"/>
                <w:color w:val="000000"/>
                <w:kern w:val="0"/>
                <w:sz w:val="24"/>
              </w:rPr>
              <w:t>年</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kern w:val="0"/>
                <w:sz w:val="24"/>
              </w:rPr>
            </w:pPr>
            <w:r>
              <w:rPr>
                <w:rFonts w:eastAsia="仿宋_GB2312"/>
                <w:color w:val="000000"/>
                <w:kern w:val="0"/>
                <w:sz w:val="24"/>
              </w:rPr>
              <w:t>完成</w:t>
            </w:r>
          </w:p>
        </w:tc>
      </w:tr>
      <w:tr w:rsidR="004B0F7D" w:rsidTr="00B4575D">
        <w:trPr>
          <w:trHeight w:val="66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val="restar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效益指标</w:t>
            </w: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经济效益</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辅助性就业机构一次性建设补贴项目</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巩固拓展残疾人脱贫攻坚成果同乡村振兴有效衔接，帮助残疾人就业，不断改善残疾人生活状况，促进残疾人共建、共融、共享。</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完成</w:t>
            </w:r>
          </w:p>
        </w:tc>
      </w:tr>
      <w:tr w:rsidR="004B0F7D" w:rsidTr="00B4575D">
        <w:trPr>
          <w:trHeight w:val="66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社会效益</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增强残疾人获得感和幸福感</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鼓励、支持残疾人通过工作、劳动创造更加幸福美好的生活。</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增强残疾人获得感和幸福感</w:t>
            </w:r>
          </w:p>
        </w:tc>
      </w:tr>
      <w:tr w:rsidR="004B0F7D" w:rsidTr="00B4575D">
        <w:trPr>
          <w:trHeight w:val="120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可持续影响</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辅助性就业机构一次性建设补贴项目</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color w:val="000000"/>
                <w:spacing w:val="-6"/>
                <w:kern w:val="0"/>
                <w:sz w:val="22"/>
                <w:szCs w:val="22"/>
              </w:rPr>
              <w:t>帮助残疾人共享经济社会发展成果</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4"/>
              </w:rPr>
            </w:pPr>
            <w:r>
              <w:rPr>
                <w:rFonts w:eastAsia="仿宋_GB2312"/>
                <w:color w:val="000000"/>
                <w:kern w:val="0"/>
                <w:sz w:val="24"/>
              </w:rPr>
              <w:t>完成</w:t>
            </w:r>
          </w:p>
        </w:tc>
      </w:tr>
      <w:tr w:rsidR="004B0F7D" w:rsidTr="00B4575D">
        <w:trPr>
          <w:trHeight w:val="1080"/>
          <w:jc w:val="center"/>
        </w:trPr>
        <w:tc>
          <w:tcPr>
            <w:tcW w:w="313" w:type="pct"/>
            <w:vMerge/>
            <w:tcBorders>
              <w:top w:val="single" w:sz="4" w:space="0" w:color="000000"/>
              <w:left w:val="single" w:sz="4" w:space="0" w:color="000000"/>
              <w:bottom w:val="single" w:sz="4" w:space="0" w:color="000000"/>
              <w:right w:val="single" w:sz="4" w:space="0" w:color="000000"/>
            </w:tcBorders>
            <w:noWrap/>
            <w:vAlign w:val="center"/>
          </w:tcPr>
          <w:p w:rsidR="004B0F7D" w:rsidRDefault="004B0F7D">
            <w:pPr>
              <w:jc w:val="center"/>
              <w:rPr>
                <w:rFonts w:eastAsia="仿宋_GB2312"/>
                <w:color w:val="000000"/>
                <w:sz w:val="24"/>
              </w:rPr>
            </w:pPr>
          </w:p>
        </w:tc>
        <w:tc>
          <w:tcPr>
            <w:tcW w:w="461"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满意度指标</w:t>
            </w:r>
          </w:p>
        </w:tc>
        <w:tc>
          <w:tcPr>
            <w:tcW w:w="66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jc w:val="center"/>
              <w:textAlignment w:val="center"/>
              <w:rPr>
                <w:rFonts w:eastAsia="仿宋_GB2312"/>
                <w:color w:val="000000"/>
                <w:sz w:val="24"/>
              </w:rPr>
            </w:pPr>
            <w:r>
              <w:rPr>
                <w:rFonts w:eastAsia="仿宋_GB2312"/>
                <w:color w:val="000000"/>
                <w:kern w:val="0"/>
                <w:sz w:val="24"/>
              </w:rPr>
              <w:t>服务对象满意度</w:t>
            </w:r>
          </w:p>
        </w:tc>
        <w:tc>
          <w:tcPr>
            <w:tcW w:w="1113" w:type="pct"/>
            <w:gridSpan w:val="2"/>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500" w:lineRule="exact"/>
              <w:jc w:val="center"/>
              <w:textAlignment w:val="center"/>
              <w:rPr>
                <w:rFonts w:eastAsia="仿宋_GB2312"/>
                <w:color w:val="000000"/>
                <w:sz w:val="20"/>
                <w:szCs w:val="20"/>
              </w:rPr>
            </w:pPr>
            <w:r>
              <w:rPr>
                <w:rFonts w:eastAsia="仿宋_GB2312"/>
                <w:color w:val="000000"/>
                <w:kern w:val="0"/>
                <w:sz w:val="24"/>
              </w:rPr>
              <w:t>残疾人满意度</w:t>
            </w:r>
          </w:p>
        </w:tc>
        <w:tc>
          <w:tcPr>
            <w:tcW w:w="1645"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sz w:val="20"/>
                <w:szCs w:val="20"/>
              </w:rPr>
            </w:pPr>
            <w:r>
              <w:rPr>
                <w:color w:val="000000"/>
                <w:spacing w:val="-6"/>
                <w:kern w:val="0"/>
                <w:sz w:val="22"/>
                <w:szCs w:val="22"/>
              </w:rPr>
              <w:t>≥70%</w:t>
            </w:r>
          </w:p>
        </w:tc>
        <w:tc>
          <w:tcPr>
            <w:tcW w:w="799" w:type="pct"/>
            <w:tcBorders>
              <w:top w:val="single" w:sz="4" w:space="0" w:color="000000"/>
              <w:left w:val="single" w:sz="4" w:space="0" w:color="000000"/>
              <w:bottom w:val="single" w:sz="4" w:space="0" w:color="000000"/>
              <w:right w:val="single" w:sz="4" w:space="0" w:color="000000"/>
            </w:tcBorders>
            <w:noWrap/>
            <w:vAlign w:val="center"/>
          </w:tcPr>
          <w:p w:rsidR="004B0F7D" w:rsidRDefault="00871AF5">
            <w:pPr>
              <w:widowControl/>
              <w:spacing w:line="400" w:lineRule="exact"/>
              <w:jc w:val="center"/>
              <w:rPr>
                <w:rFonts w:eastAsia="仿宋_GB2312"/>
                <w:color w:val="000000"/>
                <w:kern w:val="0"/>
                <w:sz w:val="20"/>
                <w:szCs w:val="20"/>
              </w:rPr>
            </w:pPr>
            <w:r>
              <w:rPr>
                <w:color w:val="000000"/>
                <w:spacing w:val="-6"/>
                <w:kern w:val="0"/>
                <w:sz w:val="22"/>
                <w:szCs w:val="22"/>
              </w:rPr>
              <w:t>90%</w:t>
            </w:r>
            <w:r>
              <w:rPr>
                <w:color w:val="000000"/>
                <w:spacing w:val="-6"/>
                <w:kern w:val="0"/>
                <w:sz w:val="22"/>
                <w:szCs w:val="22"/>
              </w:rPr>
              <w:t>以上</w:t>
            </w:r>
          </w:p>
        </w:tc>
      </w:tr>
    </w:tbl>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2</w:t>
      </w:r>
      <w:r>
        <w:rPr>
          <w:rFonts w:eastAsia="仿宋_GB2312"/>
          <w:kern w:val="0"/>
          <w:sz w:val="32"/>
          <w:szCs w:val="32"/>
          <w:shd w:val="clear" w:color="auto" w:fill="FFFFFF"/>
          <w:lang w:val="zh-CN"/>
        </w:rPr>
        <w:t>．资金到位。</w:t>
      </w:r>
      <w:r>
        <w:rPr>
          <w:rFonts w:eastAsia="仿宋_GB2312"/>
          <w:kern w:val="0"/>
          <w:sz w:val="32"/>
          <w:szCs w:val="32"/>
          <w:shd w:val="clear" w:color="auto" w:fill="FFFFFF"/>
        </w:rPr>
        <w:t>资金到位率</w:t>
      </w:r>
      <w:r>
        <w:rPr>
          <w:rFonts w:eastAsia="仿宋_GB2312"/>
          <w:kern w:val="0"/>
          <w:sz w:val="32"/>
          <w:szCs w:val="32"/>
          <w:shd w:val="clear" w:color="auto" w:fill="FFFFFF"/>
        </w:rPr>
        <w:t>100%</w:t>
      </w:r>
      <w:r>
        <w:rPr>
          <w:rFonts w:eastAsia="仿宋_GB2312"/>
          <w:kern w:val="0"/>
          <w:sz w:val="32"/>
          <w:szCs w:val="32"/>
          <w:shd w:val="clear" w:color="auto" w:fill="FFFFFF"/>
          <w:lang w:val="zh-CN"/>
        </w:rPr>
        <w:t>。</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kern w:val="0"/>
          <w:sz w:val="32"/>
          <w:szCs w:val="32"/>
          <w:shd w:val="clear" w:color="auto" w:fill="FFFFFF"/>
          <w:lang w:val="zh-CN"/>
        </w:rPr>
        <w:t>3</w:t>
      </w:r>
      <w:r>
        <w:rPr>
          <w:rFonts w:eastAsia="仿宋_GB2312"/>
          <w:kern w:val="0"/>
          <w:sz w:val="32"/>
          <w:szCs w:val="32"/>
          <w:shd w:val="clear" w:color="auto" w:fill="FFFFFF"/>
          <w:lang w:val="zh-CN"/>
        </w:rPr>
        <w:t>．资金使用。攀枝花市第三人民医院按照《省残联</w:t>
      </w:r>
      <w:r>
        <w:rPr>
          <w:rFonts w:eastAsia="仿宋_GB2312"/>
          <w:kern w:val="0"/>
          <w:sz w:val="32"/>
          <w:szCs w:val="32"/>
          <w:shd w:val="clear" w:color="auto" w:fill="FFFFFF"/>
        </w:rPr>
        <w:t>2022</w:t>
      </w:r>
      <w:r>
        <w:rPr>
          <w:rFonts w:eastAsia="仿宋_GB2312"/>
          <w:kern w:val="0"/>
          <w:sz w:val="32"/>
          <w:szCs w:val="32"/>
          <w:shd w:val="clear" w:color="auto" w:fill="FFFFFF"/>
        </w:rPr>
        <w:t>年度残疾人辅助性就业机构一次性建设补贴项目方案</w:t>
      </w:r>
      <w:r>
        <w:rPr>
          <w:rFonts w:eastAsia="仿宋_GB2312"/>
          <w:kern w:val="0"/>
          <w:sz w:val="32"/>
          <w:szCs w:val="32"/>
          <w:shd w:val="clear" w:color="auto" w:fill="FFFFFF"/>
          <w:lang w:val="zh-CN"/>
        </w:rPr>
        <w:t>》资金使用范围使用。</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lang w:val="zh-CN"/>
        </w:rPr>
      </w:pPr>
      <w:r>
        <w:rPr>
          <w:rFonts w:eastAsia="仿宋_GB2312"/>
          <w:sz w:val="32"/>
          <w:szCs w:val="32"/>
          <w:shd w:val="clear" w:color="auto" w:fill="FFFFFF"/>
        </w:rPr>
        <w:t>财务管理制度完善、机构健全、会计核算规范，账务处理及时，严格执行财务管理相关制度。</w:t>
      </w:r>
    </w:p>
    <w:p w:rsidR="004B0F7D" w:rsidRDefault="00871AF5">
      <w:pPr>
        <w:adjustRightInd w:val="0"/>
        <w:snapToGrid w:val="0"/>
        <w:spacing w:line="578" w:lineRule="exact"/>
        <w:ind w:firstLine="720"/>
        <w:rPr>
          <w:rFonts w:eastAsia="黑体"/>
          <w:sz w:val="32"/>
          <w:szCs w:val="32"/>
        </w:rPr>
      </w:pPr>
      <w:r>
        <w:rPr>
          <w:rFonts w:eastAsia="黑体"/>
          <w:sz w:val="32"/>
          <w:szCs w:val="32"/>
        </w:rPr>
        <w:t>三、项目实施及管理情况</w:t>
      </w:r>
    </w:p>
    <w:p w:rsidR="004B0F7D" w:rsidRDefault="00871AF5">
      <w:pPr>
        <w:autoSpaceDE w:val="0"/>
        <w:autoSpaceDN w:val="0"/>
        <w:adjustRightInd w:val="0"/>
        <w:spacing w:line="580" w:lineRule="exact"/>
        <w:ind w:firstLineChars="200" w:firstLine="641"/>
        <w:jc w:val="left"/>
        <w:rPr>
          <w:rFonts w:eastAsia="仿宋_GB2312"/>
          <w:kern w:val="0"/>
          <w:sz w:val="32"/>
          <w:szCs w:val="32"/>
          <w:shd w:val="clear" w:color="auto" w:fill="FFFFFF"/>
          <w:lang w:val="zh-CN"/>
        </w:rPr>
      </w:pPr>
      <w:r>
        <w:rPr>
          <w:rFonts w:eastAsia="楷体_GB2312"/>
          <w:b/>
          <w:sz w:val="32"/>
          <w:szCs w:val="32"/>
          <w:lang w:val="zh-CN"/>
        </w:rPr>
        <w:t>（一）项目组织架构及实施流程。</w:t>
      </w:r>
      <w:r>
        <w:rPr>
          <w:rFonts w:eastAsia="仿宋_GB2312"/>
          <w:sz w:val="32"/>
          <w:szCs w:val="32"/>
        </w:rPr>
        <w:t>根据《四川省残疾人联合会关于做好</w:t>
      </w:r>
      <w:r>
        <w:rPr>
          <w:rFonts w:eastAsia="仿宋_GB2312"/>
          <w:sz w:val="32"/>
          <w:szCs w:val="32"/>
        </w:rPr>
        <w:t xml:space="preserve"> 2022 </w:t>
      </w:r>
      <w:r>
        <w:rPr>
          <w:rFonts w:eastAsia="仿宋_GB2312"/>
          <w:sz w:val="32"/>
          <w:szCs w:val="32"/>
        </w:rPr>
        <w:t>年中央和省级财政残疾人事业发展补助资金项目绩效管理工作的通知》附件</w:t>
      </w:r>
      <w:r>
        <w:rPr>
          <w:rFonts w:eastAsia="仿宋_GB2312"/>
          <w:sz w:val="32"/>
          <w:szCs w:val="32"/>
        </w:rPr>
        <w:t>4</w:t>
      </w:r>
      <w:r>
        <w:rPr>
          <w:rFonts w:eastAsia="仿宋_GB2312"/>
          <w:sz w:val="32"/>
          <w:szCs w:val="32"/>
        </w:rPr>
        <w:t>《四川省</w:t>
      </w:r>
      <w:r>
        <w:rPr>
          <w:rFonts w:eastAsia="仿宋_GB2312"/>
          <w:sz w:val="32"/>
          <w:szCs w:val="32"/>
        </w:rPr>
        <w:t>2022</w:t>
      </w:r>
      <w:r>
        <w:rPr>
          <w:rFonts w:eastAsia="仿宋_GB2312"/>
          <w:sz w:val="32"/>
          <w:szCs w:val="32"/>
        </w:rPr>
        <w:t>年度残疾人辅助性就业机构一次性建设补贴项目试点方案》要求，市级各类机构中，攀枝花市第三人民医院为智力、精神等残疾人提供了辅助性就业，</w:t>
      </w:r>
      <w:r>
        <w:rPr>
          <w:rFonts w:eastAsia="仿宋_GB2312"/>
          <w:sz w:val="32"/>
          <w:szCs w:val="32"/>
        </w:rPr>
        <w:t>2022</w:t>
      </w:r>
      <w:r>
        <w:rPr>
          <w:rFonts w:eastAsia="仿宋_GB2312"/>
          <w:sz w:val="32"/>
          <w:szCs w:val="32"/>
        </w:rPr>
        <w:t>年向省残联申报，将攀枝花市第三人民医院申报为市级辅助性就业机构。</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楷体_GB2312"/>
          <w:b/>
          <w:sz w:val="32"/>
          <w:szCs w:val="32"/>
          <w:lang w:val="zh-CN"/>
        </w:rPr>
        <w:t>（二）项目管理情况。</w:t>
      </w:r>
      <w:r>
        <w:rPr>
          <w:rFonts w:eastAsia="仿宋_GB2312"/>
          <w:kern w:val="0"/>
          <w:sz w:val="32"/>
          <w:szCs w:val="32"/>
          <w:shd w:val="clear" w:color="auto" w:fill="FFFFFF"/>
          <w:lang w:val="zh-CN"/>
        </w:rPr>
        <w:t>按照文件要求在市级各类机构中进行了解，最后确定机构为一定数量的智力、精神和重度肢体残疾人提供辅助性就业，市级将符合条件的机构纳入申报</w:t>
      </w:r>
      <w:r>
        <w:rPr>
          <w:rFonts w:eastAsia="仿宋_GB2312"/>
          <w:kern w:val="0"/>
          <w:sz w:val="32"/>
          <w:szCs w:val="32"/>
          <w:shd w:val="clear" w:color="auto" w:fill="FFFFFF"/>
          <w:lang w:val="zh-CN"/>
        </w:rPr>
        <w:lastRenderedPageBreak/>
        <w:t>范围，向省级申请项目资金。</w:t>
      </w:r>
    </w:p>
    <w:p w:rsidR="004B0F7D" w:rsidRDefault="00871AF5">
      <w:pPr>
        <w:adjustRightInd w:val="0"/>
        <w:snapToGrid w:val="0"/>
        <w:spacing w:line="578" w:lineRule="exact"/>
        <w:ind w:firstLine="720"/>
        <w:rPr>
          <w:rFonts w:eastAsia="仿宋_GB2312"/>
          <w:kern w:val="0"/>
          <w:sz w:val="32"/>
          <w:szCs w:val="32"/>
          <w:shd w:val="clear" w:color="auto" w:fill="FFFFFF"/>
          <w:lang w:val="zh-CN"/>
        </w:rPr>
      </w:pPr>
      <w:r>
        <w:rPr>
          <w:rFonts w:eastAsia="楷体_GB2312"/>
          <w:b/>
          <w:sz w:val="32"/>
          <w:szCs w:val="32"/>
          <w:lang w:val="zh-CN"/>
        </w:rPr>
        <w:t>（三）项目监管情况。</w:t>
      </w:r>
      <w:r>
        <w:rPr>
          <w:rFonts w:eastAsia="仿宋_GB2312"/>
          <w:kern w:val="0"/>
          <w:sz w:val="32"/>
          <w:szCs w:val="32"/>
          <w:shd w:val="clear" w:color="auto" w:fill="FFFFFF"/>
          <w:lang w:val="zh-CN"/>
        </w:rPr>
        <w:t>市级对符合条件的辅助性就业机构进行现场核实、检查申报资料内容是否属实，拟发项目实施方案，拨付项目资金，加强项目监督管理。</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（一）项目完成情况。</w:t>
      </w:r>
    </w:p>
    <w:p w:rsidR="004B0F7D" w:rsidRDefault="00871AF5">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sz w:val="32"/>
          <w:szCs w:val="32"/>
        </w:rPr>
        <w:t>为贯彻落实《四川省</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残疾人保障和发展规划》、《攀枝花市</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残疾人保障和发展规划》精神</w:t>
      </w:r>
      <w:r>
        <w:rPr>
          <w:rFonts w:eastAsia="仿宋_GB2312"/>
          <w:sz w:val="32"/>
          <w:szCs w:val="32"/>
        </w:rPr>
        <w:t>,</w:t>
      </w:r>
      <w:r>
        <w:rPr>
          <w:rFonts w:eastAsia="仿宋_GB2312"/>
          <w:sz w:val="32"/>
          <w:szCs w:val="32"/>
        </w:rPr>
        <w:t>根据四川省残疾人联合会《关于继续做好</w:t>
      </w:r>
      <w:r>
        <w:rPr>
          <w:rFonts w:eastAsia="仿宋_GB2312"/>
          <w:sz w:val="32"/>
          <w:szCs w:val="32"/>
        </w:rPr>
        <w:t>2022</w:t>
      </w:r>
      <w:r>
        <w:rPr>
          <w:rFonts w:eastAsia="仿宋_GB2312"/>
          <w:sz w:val="32"/>
          <w:szCs w:val="32"/>
        </w:rPr>
        <w:t>年中央和省级财政残疾人事业发展补助资金项目实施工作的通知》</w:t>
      </w:r>
      <w:r>
        <w:rPr>
          <w:rFonts w:eastAsia="仿宋_GB2312"/>
          <w:sz w:val="32"/>
          <w:szCs w:val="32"/>
        </w:rPr>
        <w:t>(</w:t>
      </w:r>
      <w:r>
        <w:rPr>
          <w:rFonts w:eastAsia="仿宋_GB2312"/>
          <w:sz w:val="32"/>
          <w:szCs w:val="32"/>
        </w:rPr>
        <w:t>川残办〔</w:t>
      </w:r>
      <w:r>
        <w:rPr>
          <w:rFonts w:eastAsia="仿宋_GB2312"/>
          <w:sz w:val="32"/>
          <w:szCs w:val="32"/>
        </w:rPr>
        <w:t>2022</w:t>
      </w:r>
      <w:r>
        <w:rPr>
          <w:rFonts w:eastAsia="仿宋_GB2312"/>
          <w:sz w:val="32"/>
          <w:szCs w:val="32"/>
        </w:rPr>
        <w:t>〕</w:t>
      </w:r>
      <w:r>
        <w:rPr>
          <w:rFonts w:eastAsia="仿宋_GB2312"/>
          <w:sz w:val="32"/>
          <w:szCs w:val="32"/>
        </w:rPr>
        <w:t>37</w:t>
      </w:r>
      <w:r>
        <w:rPr>
          <w:rFonts w:eastAsia="仿宋_GB2312"/>
          <w:sz w:val="32"/>
          <w:szCs w:val="32"/>
        </w:rPr>
        <w:t>号</w:t>
      </w:r>
      <w:r>
        <w:rPr>
          <w:rFonts w:eastAsia="仿宋_GB2312"/>
          <w:sz w:val="32"/>
          <w:szCs w:val="32"/>
        </w:rPr>
        <w:t>)</w:t>
      </w:r>
      <w:r>
        <w:rPr>
          <w:rFonts w:eastAsia="仿宋_GB2312"/>
          <w:sz w:val="32"/>
          <w:szCs w:val="32"/>
        </w:rPr>
        <w:t>中《四川省</w:t>
      </w:r>
      <w:r>
        <w:rPr>
          <w:rFonts w:eastAsia="仿宋_GB2312"/>
          <w:sz w:val="32"/>
          <w:szCs w:val="32"/>
        </w:rPr>
        <w:t>2022</w:t>
      </w:r>
      <w:r>
        <w:rPr>
          <w:rFonts w:eastAsia="仿宋_GB2312"/>
          <w:sz w:val="32"/>
          <w:szCs w:val="32"/>
        </w:rPr>
        <w:t>年度残疾人辅助性就业机构一次性建设补贴项目试点方案》，省级财政下达了攀枝花市残疾人辅助性就业机构一次性建设补贴资金</w:t>
      </w:r>
      <w:r>
        <w:rPr>
          <w:rFonts w:eastAsia="仿宋_GB2312"/>
          <w:sz w:val="32"/>
          <w:szCs w:val="32"/>
        </w:rPr>
        <w:t>20</w:t>
      </w:r>
      <w:r>
        <w:rPr>
          <w:rFonts w:eastAsia="仿宋_GB2312"/>
          <w:sz w:val="32"/>
          <w:szCs w:val="32"/>
        </w:rPr>
        <w:t>万元。经过了解，攀枝花市第三人民医院为智力、精神和重度肢体残疾人提供辅助性就业岗位，让这部分劳动能力弱、生存能力差的智力、精神和重度肢体残疾人实现辅助性就业。按照省残联文件要求和规定，攀枝花市第三人民医院符合项目申报要求，因此</w:t>
      </w:r>
      <w:r>
        <w:rPr>
          <w:rFonts w:eastAsia="仿宋_GB2312"/>
          <w:sz w:val="32"/>
          <w:szCs w:val="32"/>
        </w:rPr>
        <w:t>2022</w:t>
      </w:r>
      <w:r>
        <w:rPr>
          <w:rFonts w:eastAsia="仿宋_GB2312"/>
          <w:sz w:val="32"/>
          <w:szCs w:val="32"/>
        </w:rPr>
        <w:t>年向省残联申报攀枝花市第三人民医院为市本级辅助性就业机构，争取到残疾人辅助性就业机构一次性建设补贴省级资金</w:t>
      </w:r>
      <w:r>
        <w:rPr>
          <w:rFonts w:eastAsia="仿宋_GB2312"/>
          <w:sz w:val="32"/>
          <w:szCs w:val="32"/>
        </w:rPr>
        <w:t>20</w:t>
      </w:r>
      <w:r>
        <w:rPr>
          <w:rFonts w:eastAsia="仿宋_GB2312"/>
          <w:sz w:val="32"/>
          <w:szCs w:val="32"/>
        </w:rPr>
        <w:t>万元。</w:t>
      </w:r>
      <w:r>
        <w:rPr>
          <w:rFonts w:eastAsia="仿宋_GB2312"/>
          <w:kern w:val="0"/>
          <w:sz w:val="32"/>
          <w:szCs w:val="32"/>
          <w:shd w:val="clear" w:color="auto" w:fill="FFFFFF"/>
        </w:rPr>
        <w:t>2022</w:t>
      </w:r>
      <w:r>
        <w:rPr>
          <w:rFonts w:eastAsia="仿宋_GB2312"/>
          <w:kern w:val="0"/>
          <w:sz w:val="32"/>
          <w:szCs w:val="32"/>
          <w:shd w:val="clear" w:color="auto" w:fill="FFFFFF"/>
        </w:rPr>
        <w:t>年</w:t>
      </w:r>
      <w:r>
        <w:rPr>
          <w:rFonts w:eastAsia="仿宋_GB2312"/>
          <w:kern w:val="0"/>
          <w:sz w:val="32"/>
          <w:szCs w:val="32"/>
          <w:shd w:val="clear" w:color="auto" w:fill="FFFFFF"/>
        </w:rPr>
        <w:t>8</w:t>
      </w:r>
      <w:r>
        <w:rPr>
          <w:rFonts w:eastAsia="仿宋_GB2312"/>
          <w:kern w:val="0"/>
          <w:sz w:val="32"/>
          <w:szCs w:val="32"/>
          <w:shd w:val="clear" w:color="auto" w:fill="FFFFFF"/>
        </w:rPr>
        <w:t>月，</w:t>
      </w:r>
      <w:r>
        <w:rPr>
          <w:rFonts w:eastAsia="仿宋_GB2312"/>
          <w:kern w:val="0"/>
          <w:sz w:val="32"/>
          <w:szCs w:val="32"/>
          <w:shd w:val="clear" w:color="auto" w:fill="FFFFFF"/>
          <w:lang w:val="zh-CN"/>
        </w:rPr>
        <w:t>市残联印发了《攀枝花市</w:t>
      </w:r>
      <w:r>
        <w:rPr>
          <w:rFonts w:eastAsia="仿宋_GB2312"/>
          <w:kern w:val="0"/>
          <w:sz w:val="32"/>
          <w:szCs w:val="32"/>
          <w:shd w:val="clear" w:color="auto" w:fill="FFFFFF"/>
          <w:lang w:val="zh-CN"/>
        </w:rPr>
        <w:t>2022</w:t>
      </w:r>
      <w:r>
        <w:rPr>
          <w:rFonts w:eastAsia="仿宋_GB2312"/>
          <w:kern w:val="0"/>
          <w:sz w:val="32"/>
          <w:szCs w:val="32"/>
          <w:shd w:val="clear" w:color="auto" w:fill="FFFFFF"/>
          <w:lang w:val="zh-CN"/>
        </w:rPr>
        <w:t>年残疾人辅助性就业机构一次性建设补贴项目实施办法》，明确了目标任务及补贴标准、资金使用范围、补贴对象、实施流程、监督管理等</w:t>
      </w:r>
      <w:r>
        <w:rPr>
          <w:rFonts w:eastAsia="仿宋_GB2312"/>
          <w:kern w:val="0"/>
          <w:sz w:val="32"/>
          <w:szCs w:val="32"/>
          <w:shd w:val="clear" w:color="auto" w:fill="FFFFFF"/>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（二）项目效益情况。</w:t>
      </w:r>
    </w:p>
    <w:p w:rsidR="004B0F7D" w:rsidRDefault="00871AF5">
      <w:pPr>
        <w:widowControl/>
        <w:adjustRightInd w:val="0"/>
        <w:snapToGrid w:val="0"/>
        <w:spacing w:line="578" w:lineRule="exact"/>
        <w:ind w:firstLineChars="200" w:firstLine="640"/>
        <w:contextualSpacing/>
        <w:rPr>
          <w:rFonts w:eastAsia="仿宋_GB2312"/>
          <w:kern w:val="0"/>
          <w:sz w:val="32"/>
          <w:szCs w:val="32"/>
          <w:shd w:val="clear" w:color="auto" w:fill="FFFFFF"/>
          <w:lang w:val="zh-CN"/>
        </w:rPr>
      </w:pPr>
      <w:r>
        <w:rPr>
          <w:rFonts w:eastAsia="仿宋_GB2312"/>
          <w:kern w:val="0"/>
          <w:sz w:val="32"/>
          <w:szCs w:val="32"/>
          <w:shd w:val="clear" w:color="auto" w:fill="FFFFFF"/>
        </w:rPr>
        <w:lastRenderedPageBreak/>
        <w:t>攀枝花市第三人民医院</w:t>
      </w:r>
      <w:r>
        <w:rPr>
          <w:rFonts w:eastAsia="仿宋_GB2312"/>
          <w:bCs/>
          <w:color w:val="000000"/>
          <w:spacing w:val="14"/>
          <w:sz w:val="32"/>
          <w:szCs w:val="32"/>
          <w:shd w:val="clear" w:color="auto" w:fill="FFFFFF"/>
        </w:rPr>
        <w:t>为</w:t>
      </w:r>
      <w:r>
        <w:rPr>
          <w:rFonts w:eastAsia="仿宋_GB2312"/>
          <w:bCs/>
          <w:color w:val="000000"/>
          <w:spacing w:val="14"/>
          <w:sz w:val="32"/>
          <w:szCs w:val="32"/>
          <w:shd w:val="clear" w:color="auto" w:fill="FFFFFF"/>
        </w:rPr>
        <w:t>10</w:t>
      </w:r>
      <w:r>
        <w:rPr>
          <w:rFonts w:eastAsia="仿宋_GB2312"/>
          <w:bCs/>
          <w:color w:val="000000"/>
          <w:spacing w:val="14"/>
          <w:sz w:val="32"/>
          <w:szCs w:val="32"/>
          <w:shd w:val="clear" w:color="auto" w:fill="FFFFFF"/>
        </w:rPr>
        <w:t>名残疾人开展了辅助性就业，其中智力残疾人</w:t>
      </w:r>
      <w:r>
        <w:rPr>
          <w:rFonts w:eastAsia="仿宋_GB2312"/>
          <w:bCs/>
          <w:color w:val="000000"/>
          <w:spacing w:val="14"/>
          <w:sz w:val="32"/>
          <w:szCs w:val="32"/>
          <w:shd w:val="clear" w:color="auto" w:fill="FFFFFF"/>
        </w:rPr>
        <w:t>1</w:t>
      </w:r>
      <w:r>
        <w:rPr>
          <w:rFonts w:eastAsia="仿宋_GB2312"/>
          <w:bCs/>
          <w:color w:val="000000"/>
          <w:spacing w:val="14"/>
          <w:sz w:val="32"/>
          <w:szCs w:val="32"/>
          <w:shd w:val="clear" w:color="auto" w:fill="FFFFFF"/>
        </w:rPr>
        <w:t>人，精神残疾人</w:t>
      </w:r>
      <w:r>
        <w:rPr>
          <w:rFonts w:eastAsia="仿宋_GB2312"/>
          <w:bCs/>
          <w:color w:val="000000"/>
          <w:spacing w:val="14"/>
          <w:sz w:val="32"/>
          <w:szCs w:val="32"/>
          <w:shd w:val="clear" w:color="auto" w:fill="FFFFFF"/>
        </w:rPr>
        <w:t>9</w:t>
      </w:r>
      <w:r>
        <w:rPr>
          <w:rFonts w:eastAsia="仿宋_GB2312"/>
          <w:bCs/>
          <w:color w:val="000000"/>
          <w:spacing w:val="14"/>
          <w:sz w:val="32"/>
          <w:szCs w:val="32"/>
          <w:shd w:val="clear" w:color="auto" w:fill="FFFFFF"/>
        </w:rPr>
        <w:t>人。配备专门服务人员</w:t>
      </w:r>
      <w:r>
        <w:rPr>
          <w:rFonts w:eastAsia="仿宋_GB2312"/>
          <w:bCs/>
          <w:color w:val="000000"/>
          <w:spacing w:val="14"/>
          <w:sz w:val="32"/>
          <w:szCs w:val="32"/>
          <w:shd w:val="clear" w:color="auto" w:fill="FFFFFF"/>
        </w:rPr>
        <w:t>9</w:t>
      </w:r>
      <w:r>
        <w:rPr>
          <w:rFonts w:eastAsia="仿宋_GB2312"/>
          <w:bCs/>
          <w:color w:val="000000"/>
          <w:spacing w:val="14"/>
          <w:sz w:val="32"/>
          <w:szCs w:val="32"/>
          <w:shd w:val="clear" w:color="auto" w:fill="FFFFFF"/>
        </w:rPr>
        <w:t>人。专（兼）职精神科或具有相关业务能力医生</w:t>
      </w:r>
      <w:r>
        <w:rPr>
          <w:rFonts w:eastAsia="仿宋_GB2312"/>
          <w:bCs/>
          <w:color w:val="000000"/>
          <w:spacing w:val="14"/>
          <w:sz w:val="32"/>
          <w:szCs w:val="32"/>
          <w:shd w:val="clear" w:color="auto" w:fill="FFFFFF"/>
        </w:rPr>
        <w:t>15</w:t>
      </w:r>
      <w:r>
        <w:rPr>
          <w:rFonts w:eastAsia="仿宋_GB2312"/>
          <w:bCs/>
          <w:color w:val="000000"/>
          <w:spacing w:val="14"/>
          <w:sz w:val="32"/>
          <w:szCs w:val="32"/>
          <w:shd w:val="clear" w:color="auto" w:fill="FFFFFF"/>
        </w:rPr>
        <w:t>人。主要开展了种植、养殖、超市服务、保洁、送餐、手工制作等劳动生产项目。通过</w:t>
      </w:r>
      <w:r>
        <w:rPr>
          <w:rFonts w:eastAsia="仿宋_GB2312"/>
          <w:sz w:val="32"/>
          <w:szCs w:val="32"/>
          <w:shd w:val="clear" w:color="auto" w:fill="FFFFFF"/>
        </w:rPr>
        <w:t>辅助性就业，鼓励、支持残疾人通过工作、劳动创造更加幸福美好的生活。</w:t>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autoSpaceDE w:val="0"/>
        <w:autoSpaceDN w:val="0"/>
        <w:adjustRightInd w:val="0"/>
        <w:spacing w:line="580" w:lineRule="exact"/>
        <w:ind w:firstLineChars="200" w:firstLine="640"/>
        <w:jc w:val="left"/>
        <w:rPr>
          <w:rFonts w:eastAsia="仿宋_GB2312"/>
          <w:sz w:val="32"/>
          <w:szCs w:val="32"/>
          <w:shd w:val="clear" w:color="auto" w:fill="FFFFFF"/>
          <w:lang w:val="zh-CN"/>
        </w:rPr>
      </w:pPr>
      <w:r>
        <w:rPr>
          <w:rFonts w:eastAsia="仿宋_GB2312"/>
          <w:sz w:val="32"/>
          <w:szCs w:val="32"/>
          <w:shd w:val="clear" w:color="auto" w:fill="FFFFFF"/>
        </w:rPr>
        <w:t>通过建立辅助性就业机构，为就业能力弱、社会生存能力差的智力、精神和重度肢体残疾人提供辅助性就业机会，促进他们通过劳动实现自食其力，增加收入，鼓励、支持残疾人通过工作、劳动创造更加幸福美好的生活。</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widowControl/>
        <w:adjustRightInd w:val="0"/>
        <w:snapToGrid w:val="0"/>
        <w:spacing w:line="578" w:lineRule="exact"/>
        <w:ind w:firstLineChars="200" w:firstLine="640"/>
        <w:contextualSpacing/>
        <w:jc w:val="left"/>
        <w:rPr>
          <w:rFonts w:eastAsia="仿宋_GB2312"/>
          <w:kern w:val="0"/>
          <w:sz w:val="32"/>
          <w:szCs w:val="32"/>
          <w:shd w:val="clear" w:color="auto" w:fill="FFFFFF"/>
        </w:rPr>
      </w:pPr>
      <w:r>
        <w:rPr>
          <w:rFonts w:eastAsia="仿宋_GB2312"/>
          <w:sz w:val="32"/>
          <w:szCs w:val="32"/>
          <w:shd w:val="clear" w:color="auto" w:fill="FFFFFF"/>
        </w:rPr>
        <w:t>2022</w:t>
      </w:r>
      <w:r>
        <w:rPr>
          <w:rFonts w:eastAsia="仿宋_GB2312"/>
          <w:sz w:val="32"/>
          <w:szCs w:val="32"/>
          <w:shd w:val="clear" w:color="auto" w:fill="FFFFFF"/>
        </w:rPr>
        <w:t>年省级下达项目资金，市级财政</w:t>
      </w:r>
      <w:r>
        <w:rPr>
          <w:rFonts w:eastAsia="仿宋_GB2312"/>
          <w:sz w:val="32"/>
          <w:szCs w:val="32"/>
          <w:shd w:val="clear" w:color="auto" w:fill="FFFFFF"/>
        </w:rPr>
        <w:t>2023</w:t>
      </w:r>
      <w:r>
        <w:rPr>
          <w:rFonts w:eastAsia="仿宋_GB2312"/>
          <w:sz w:val="32"/>
          <w:szCs w:val="32"/>
          <w:shd w:val="clear" w:color="auto" w:fill="FFFFFF"/>
        </w:rPr>
        <w:t>年上半年才完成支付。市、县（区）财政压力大</w:t>
      </w:r>
      <w:r>
        <w:rPr>
          <w:rFonts w:eastAsia="仿宋_GB2312"/>
          <w:kern w:val="0"/>
          <w:sz w:val="32"/>
          <w:szCs w:val="32"/>
          <w:shd w:val="clear" w:color="auto" w:fill="FFFFFF"/>
        </w:rPr>
        <w:t>。</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pStyle w:val="a6"/>
        <w:spacing w:line="580" w:lineRule="exact"/>
        <w:ind w:firstLineChars="200" w:firstLine="640"/>
        <w:jc w:val="left"/>
        <w:rPr>
          <w:rFonts w:ascii="Times New Roman" w:eastAsia="仿宋_GB2312" w:cs="Times New Roman"/>
          <w:sz w:val="32"/>
          <w:szCs w:val="32"/>
        </w:rPr>
      </w:pPr>
      <w:r>
        <w:rPr>
          <w:rFonts w:ascii="Times New Roman" w:eastAsia="仿宋_GB2312" w:cs="Times New Roman"/>
          <w:sz w:val="32"/>
          <w:szCs w:val="32"/>
        </w:rPr>
        <w:t>为实现《四川省</w:t>
      </w:r>
      <w:r>
        <w:rPr>
          <w:rFonts w:ascii="Times New Roman" w:eastAsia="仿宋_GB2312" w:cs="Times New Roman"/>
          <w:sz w:val="32"/>
          <w:szCs w:val="32"/>
        </w:rPr>
        <w:t>“</w:t>
      </w:r>
      <w:r>
        <w:rPr>
          <w:rFonts w:ascii="Times New Roman" w:eastAsia="仿宋_GB2312" w:cs="Times New Roman"/>
          <w:sz w:val="32"/>
          <w:szCs w:val="32"/>
        </w:rPr>
        <w:t>十四五</w:t>
      </w:r>
      <w:r>
        <w:rPr>
          <w:rFonts w:ascii="Times New Roman" w:eastAsia="仿宋_GB2312" w:cs="Times New Roman"/>
          <w:sz w:val="32"/>
          <w:szCs w:val="32"/>
        </w:rPr>
        <w:t>”</w:t>
      </w:r>
      <w:r>
        <w:rPr>
          <w:rFonts w:ascii="Times New Roman" w:eastAsia="仿宋_GB2312" w:cs="Times New Roman"/>
          <w:sz w:val="32"/>
          <w:szCs w:val="32"/>
        </w:rPr>
        <w:t>残疾人保障和发展规划》《四川省</w:t>
      </w:r>
      <w:r>
        <w:rPr>
          <w:rFonts w:ascii="Times New Roman" w:eastAsia="仿宋_GB2312" w:cs="Times New Roman"/>
          <w:sz w:val="32"/>
          <w:szCs w:val="32"/>
        </w:rPr>
        <w:t>“</w:t>
      </w:r>
      <w:r>
        <w:rPr>
          <w:rFonts w:ascii="Times New Roman" w:eastAsia="仿宋_GB2312" w:cs="Times New Roman"/>
          <w:sz w:val="32"/>
          <w:szCs w:val="32"/>
        </w:rPr>
        <w:t>十四五</w:t>
      </w:r>
      <w:r>
        <w:rPr>
          <w:rFonts w:ascii="Times New Roman" w:eastAsia="仿宋_GB2312" w:cs="Times New Roman"/>
          <w:sz w:val="32"/>
          <w:szCs w:val="32"/>
        </w:rPr>
        <w:t>”</w:t>
      </w:r>
      <w:r>
        <w:rPr>
          <w:rFonts w:ascii="Times New Roman" w:eastAsia="仿宋_GB2312" w:cs="Times New Roman"/>
          <w:sz w:val="32"/>
          <w:szCs w:val="32"/>
        </w:rPr>
        <w:t>就业促进规划》明确的</w:t>
      </w:r>
      <w:r>
        <w:rPr>
          <w:rFonts w:ascii="Times New Roman" w:eastAsia="仿宋_GB2312" w:cs="Times New Roman"/>
          <w:sz w:val="32"/>
          <w:szCs w:val="32"/>
        </w:rPr>
        <w:t>“</w:t>
      </w:r>
      <w:r>
        <w:rPr>
          <w:rFonts w:ascii="Times New Roman" w:eastAsia="仿宋_GB2312" w:cs="Times New Roman"/>
          <w:sz w:val="32"/>
          <w:szCs w:val="32"/>
        </w:rPr>
        <w:t>依托有一定规模的企业、残疾人托养机构等推进辅助性就业机构建设</w:t>
      </w:r>
      <w:r>
        <w:rPr>
          <w:rFonts w:ascii="Times New Roman" w:eastAsia="仿宋_GB2312" w:cs="Times New Roman"/>
          <w:sz w:val="32"/>
          <w:szCs w:val="32"/>
        </w:rPr>
        <w:t>,</w:t>
      </w:r>
      <w:r>
        <w:rPr>
          <w:rFonts w:ascii="Times New Roman" w:eastAsia="仿宋_GB2312" w:cs="Times New Roman"/>
          <w:sz w:val="32"/>
          <w:szCs w:val="32"/>
        </w:rPr>
        <w:t>全省每个县</w:t>
      </w:r>
      <w:r>
        <w:rPr>
          <w:rFonts w:ascii="Times New Roman" w:eastAsia="仿宋_GB2312" w:cs="Times New Roman"/>
          <w:sz w:val="32"/>
          <w:szCs w:val="32"/>
        </w:rPr>
        <w:t>(</w:t>
      </w:r>
      <w:r>
        <w:rPr>
          <w:rFonts w:ascii="Times New Roman" w:eastAsia="仿宋_GB2312" w:cs="Times New Roman"/>
          <w:sz w:val="32"/>
          <w:szCs w:val="32"/>
        </w:rPr>
        <w:t>市、区</w:t>
      </w:r>
      <w:r>
        <w:rPr>
          <w:rFonts w:ascii="Times New Roman" w:eastAsia="仿宋_GB2312" w:cs="Times New Roman"/>
          <w:sz w:val="32"/>
          <w:szCs w:val="32"/>
        </w:rPr>
        <w:t>)</w:t>
      </w:r>
      <w:r>
        <w:rPr>
          <w:rFonts w:ascii="Times New Roman" w:eastAsia="仿宋_GB2312" w:cs="Times New Roman"/>
          <w:sz w:val="32"/>
          <w:szCs w:val="32"/>
        </w:rPr>
        <w:t>至少建有一所辅助性就业机构</w:t>
      </w:r>
      <w:r>
        <w:rPr>
          <w:rFonts w:ascii="Times New Roman" w:eastAsia="仿宋_GB2312" w:cs="Times New Roman"/>
          <w:sz w:val="32"/>
          <w:szCs w:val="32"/>
        </w:rPr>
        <w:t>”</w:t>
      </w:r>
      <w:r>
        <w:rPr>
          <w:rFonts w:ascii="Times New Roman" w:eastAsia="仿宋_GB2312" w:cs="Times New Roman"/>
          <w:sz w:val="32"/>
          <w:szCs w:val="32"/>
        </w:rPr>
        <w:t>目标</w:t>
      </w:r>
      <w:r>
        <w:rPr>
          <w:rFonts w:ascii="Times New Roman" w:eastAsia="仿宋_GB2312" w:cs="Times New Roman"/>
          <w:sz w:val="32"/>
          <w:szCs w:val="32"/>
        </w:rPr>
        <w:t>,</w:t>
      </w:r>
      <w:r>
        <w:rPr>
          <w:rFonts w:ascii="Times New Roman" w:eastAsia="仿宋_GB2312" w:cs="Times New Roman"/>
          <w:sz w:val="32"/>
          <w:szCs w:val="32"/>
        </w:rPr>
        <w:t>建议出台辅助性就业机构扶持政策，继续投入资金建立残疾人辅助性就业机构，让更多的智力、精神和重度肢体残疾人有就业的机会。</w:t>
      </w: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A71CED" w:rsidRPr="00A71CED" w:rsidRDefault="00A71CED">
      <w:pPr>
        <w:pStyle w:val="a0"/>
        <w:spacing w:before="93"/>
        <w:rPr>
          <w:rFonts w:ascii="Times New Roman"/>
        </w:rPr>
      </w:pPr>
    </w:p>
    <w:p w:rsidR="004B0F7D" w:rsidRDefault="00871AF5">
      <w:pPr>
        <w:pStyle w:val="af"/>
        <w:spacing w:line="578" w:lineRule="exact"/>
        <w:jc w:val="center"/>
        <w:rPr>
          <w:rFonts w:ascii="Times New Roman" w:eastAsia="方正小标宋_GBK" w:hAnsi="Times New Roman"/>
          <w:color w:val="auto"/>
          <w:kern w:val="2"/>
          <w:sz w:val="36"/>
          <w:szCs w:val="36"/>
          <w:lang w:val="en-US"/>
        </w:rPr>
      </w:pPr>
      <w:r>
        <w:rPr>
          <w:rFonts w:ascii="Times New Roman" w:eastAsia="方正小标宋_GBK" w:hAnsi="Times New Roman"/>
          <w:color w:val="auto"/>
          <w:kern w:val="2"/>
          <w:sz w:val="36"/>
          <w:szCs w:val="36"/>
          <w:lang w:val="en-US"/>
        </w:rPr>
        <w:t>2022</w:t>
      </w:r>
      <w:r>
        <w:rPr>
          <w:rFonts w:ascii="Times New Roman" w:eastAsia="方正小标宋_GBK" w:hAnsi="Times New Roman"/>
          <w:color w:val="auto"/>
          <w:kern w:val="2"/>
          <w:sz w:val="36"/>
          <w:szCs w:val="36"/>
          <w:lang w:val="en-US"/>
        </w:rPr>
        <w:t>年市级专项资金预算项目绩效自评报告</w:t>
      </w:r>
    </w:p>
    <w:p w:rsidR="004B0F7D" w:rsidRDefault="00871AF5">
      <w:pPr>
        <w:pStyle w:val="af"/>
        <w:spacing w:line="578" w:lineRule="exact"/>
        <w:jc w:val="center"/>
        <w:rPr>
          <w:rFonts w:ascii="Times New Roman" w:eastAsia="方正小标宋_GBK" w:hAnsi="Times New Roman"/>
          <w:color w:val="auto"/>
          <w:kern w:val="2"/>
          <w:sz w:val="36"/>
          <w:szCs w:val="36"/>
          <w:lang w:val="en-US"/>
        </w:rPr>
      </w:pPr>
      <w:r>
        <w:rPr>
          <w:rFonts w:ascii="Times New Roman" w:eastAsia="方正小标宋_GBK" w:hAnsi="Times New Roman"/>
          <w:color w:val="auto"/>
          <w:kern w:val="2"/>
          <w:sz w:val="36"/>
          <w:szCs w:val="36"/>
          <w:lang w:val="en-US"/>
        </w:rPr>
        <w:t>（关工委工作经费）</w:t>
      </w:r>
    </w:p>
    <w:p w:rsidR="004B0F7D" w:rsidRDefault="004B0F7D">
      <w:pPr>
        <w:pStyle w:val="af"/>
        <w:spacing w:line="578" w:lineRule="exact"/>
        <w:ind w:firstLine="640"/>
        <w:jc w:val="center"/>
        <w:rPr>
          <w:rFonts w:ascii="Times New Roman" w:eastAsia="楷体_GB2312" w:hAnsi="Times New Roman"/>
          <w:b/>
          <w:color w:val="auto"/>
          <w:kern w:val="2"/>
          <w:sz w:val="32"/>
          <w:szCs w:val="32"/>
        </w:rPr>
      </w:pPr>
    </w:p>
    <w:p w:rsidR="004B0F7D" w:rsidRDefault="00871AF5">
      <w:pPr>
        <w:adjustRightInd w:val="0"/>
        <w:snapToGrid w:val="0"/>
        <w:spacing w:line="578" w:lineRule="exact"/>
        <w:ind w:firstLine="720"/>
        <w:rPr>
          <w:rFonts w:eastAsia="黑体"/>
          <w:sz w:val="32"/>
          <w:szCs w:val="32"/>
          <w:lang w:val="zh-CN"/>
        </w:rPr>
      </w:pPr>
      <w:r>
        <w:rPr>
          <w:rFonts w:eastAsia="黑体"/>
          <w:sz w:val="32"/>
          <w:szCs w:val="32"/>
        </w:rPr>
        <w:t>一、</w:t>
      </w:r>
      <w:r>
        <w:rPr>
          <w:rFonts w:eastAsia="黑体"/>
          <w:sz w:val="32"/>
          <w:szCs w:val="32"/>
          <w:lang w:val="zh-CN"/>
        </w:rPr>
        <w:t>项目概况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（一）项目基本情况。</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1</w:t>
      </w:r>
      <w:r>
        <w:rPr>
          <w:rFonts w:eastAsia="仿宋_GB2312"/>
          <w:sz w:val="32"/>
          <w:szCs w:val="32"/>
          <w:lang w:val="zh-CN"/>
        </w:rPr>
        <w:t>．</w:t>
      </w:r>
      <w:r>
        <w:rPr>
          <w:rFonts w:eastAsia="仿宋_GB2312"/>
          <w:sz w:val="32"/>
          <w:szCs w:val="32"/>
        </w:rPr>
        <w:t>市残联作为该项目实施的主管部门，主要负责市残联关工委工作的组织领导、统筹协调和推进落实。通过充分发挥老同志的积极性、主动性和创造性，服务和关心下一代健康成长</w:t>
      </w:r>
      <w:r>
        <w:rPr>
          <w:rFonts w:eastAsia="仿宋_GB2312"/>
          <w:sz w:val="32"/>
          <w:szCs w:val="32"/>
          <w:lang w:val="zh-CN"/>
        </w:rPr>
        <w:t>。</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2</w:t>
      </w:r>
      <w:r>
        <w:rPr>
          <w:rFonts w:eastAsia="仿宋_GB2312"/>
          <w:sz w:val="32"/>
          <w:szCs w:val="32"/>
          <w:lang w:val="zh-CN"/>
        </w:rPr>
        <w:t>．项目立项、资金申报的依据：由中共攀枝花市委老干部局立项、申报、审批后下达市残联。</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lastRenderedPageBreak/>
        <w:t>3</w:t>
      </w:r>
      <w:r>
        <w:rPr>
          <w:rFonts w:eastAsia="仿宋_GB2312"/>
          <w:sz w:val="32"/>
          <w:szCs w:val="32"/>
          <w:lang w:val="zh-CN"/>
        </w:rPr>
        <w:t>．资金</w:t>
      </w:r>
      <w:r>
        <w:rPr>
          <w:rFonts w:eastAsia="仿宋_GB2312"/>
          <w:sz w:val="32"/>
          <w:szCs w:val="32"/>
        </w:rPr>
        <w:t>或项目</w:t>
      </w:r>
      <w:r>
        <w:rPr>
          <w:rFonts w:eastAsia="仿宋_GB2312"/>
          <w:sz w:val="32"/>
          <w:szCs w:val="32"/>
          <w:lang w:val="zh-CN"/>
        </w:rPr>
        <w:t>管理办法制定情况：纳入市残联专项资金统一管理，按照</w:t>
      </w:r>
      <w:r>
        <w:rPr>
          <w:rFonts w:eastAsia="仿宋_GB2312"/>
          <w:sz w:val="32"/>
          <w:szCs w:val="32"/>
        </w:rPr>
        <w:t>《攀枝花市残疾人联合会关工委工作制度（试行）》执行。</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4</w:t>
      </w:r>
      <w:r>
        <w:rPr>
          <w:rFonts w:eastAsia="仿宋_GB2312"/>
          <w:sz w:val="32"/>
          <w:szCs w:val="32"/>
          <w:lang w:val="zh-CN"/>
        </w:rPr>
        <w:t>．资金分配的原则及考虑因素。按照该专项资金使用范围，作市残联关工委工作经费，留市本级使用。</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（二）项目绩效目标。</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1</w:t>
      </w:r>
      <w:r>
        <w:rPr>
          <w:rFonts w:eastAsia="仿宋_GB2312"/>
          <w:sz w:val="32"/>
          <w:szCs w:val="32"/>
          <w:lang w:val="zh-CN"/>
        </w:rPr>
        <w:t>．保障</w:t>
      </w:r>
      <w:r>
        <w:rPr>
          <w:rFonts w:eastAsia="仿宋_GB2312"/>
          <w:sz w:val="32"/>
          <w:szCs w:val="32"/>
          <w:lang w:val="zh-CN"/>
        </w:rPr>
        <w:t>2022</w:t>
      </w:r>
      <w:r>
        <w:rPr>
          <w:rFonts w:eastAsia="仿宋_GB2312"/>
          <w:sz w:val="32"/>
          <w:szCs w:val="32"/>
          <w:lang w:val="zh-CN"/>
        </w:rPr>
        <w:t>年市残联关工委工作运行，全面完成市委办、市政府办印发的《</w:t>
      </w:r>
      <w:r>
        <w:rPr>
          <w:rFonts w:eastAsia="仿宋_GB2312"/>
          <w:sz w:val="32"/>
          <w:szCs w:val="32"/>
          <w:lang w:val="zh-CN"/>
        </w:rPr>
        <w:t>2022</w:t>
      </w:r>
      <w:r>
        <w:rPr>
          <w:rFonts w:eastAsia="仿宋_GB2312"/>
          <w:sz w:val="32"/>
          <w:szCs w:val="32"/>
          <w:lang w:val="zh-CN"/>
        </w:rPr>
        <w:t>年全市关心下一代工作要点》（攀委办</w:t>
      </w:r>
      <w:r>
        <w:rPr>
          <w:rFonts w:eastAsia="仿宋_GB2312"/>
          <w:sz w:val="32"/>
          <w:szCs w:val="32"/>
        </w:rPr>
        <w:t>〔</w:t>
      </w:r>
      <w:r>
        <w:rPr>
          <w:rFonts w:eastAsia="仿宋_GB2312"/>
          <w:sz w:val="32"/>
          <w:szCs w:val="32"/>
        </w:rPr>
        <w:t>2022</w:t>
      </w:r>
      <w:r>
        <w:rPr>
          <w:rFonts w:eastAsia="仿宋_GB2312"/>
          <w:sz w:val="32"/>
          <w:szCs w:val="32"/>
        </w:rPr>
        <w:t>〕</w:t>
      </w:r>
      <w:r>
        <w:rPr>
          <w:rFonts w:eastAsia="仿宋_GB2312"/>
          <w:sz w:val="32"/>
          <w:szCs w:val="32"/>
          <w:lang w:val="zh-CN"/>
        </w:rPr>
        <w:t>5</w:t>
      </w:r>
      <w:r>
        <w:rPr>
          <w:rFonts w:eastAsia="仿宋_GB2312"/>
          <w:sz w:val="32"/>
          <w:szCs w:val="32"/>
          <w:lang w:val="zh-CN"/>
        </w:rPr>
        <w:t>号）中下达市残联的工作任务和</w:t>
      </w:r>
      <w:r>
        <w:rPr>
          <w:rFonts w:eastAsia="仿宋_GB2312"/>
          <w:sz w:val="32"/>
          <w:szCs w:val="32"/>
        </w:rPr>
        <w:t>《攀枝花市残疾人联合会关工委工作制度（试行）》落实。</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2</w:t>
      </w:r>
      <w:r>
        <w:rPr>
          <w:rFonts w:eastAsia="仿宋_GB2312"/>
          <w:sz w:val="32"/>
          <w:szCs w:val="32"/>
          <w:lang w:val="zh-CN"/>
        </w:rPr>
        <w:t>．项目应实现的具体绩效目标</w:t>
      </w:r>
      <w:r>
        <w:rPr>
          <w:rFonts w:eastAsia="仿宋_GB2312"/>
          <w:sz w:val="32"/>
          <w:szCs w:val="32"/>
        </w:rPr>
        <w:t>：</w:t>
      </w:r>
    </w:p>
    <w:tbl>
      <w:tblPr>
        <w:tblW w:w="9131" w:type="dxa"/>
        <w:tblInd w:w="-33" w:type="dxa"/>
        <w:tblLook w:val="04A0" w:firstRow="1" w:lastRow="0" w:firstColumn="1" w:lastColumn="0" w:noHBand="0" w:noVBand="1"/>
      </w:tblPr>
      <w:tblGrid>
        <w:gridCol w:w="3599"/>
        <w:gridCol w:w="3976"/>
        <w:gridCol w:w="1556"/>
      </w:tblGrid>
      <w:tr w:rsidR="004B0F7D">
        <w:trPr>
          <w:trHeight w:val="454"/>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项目名称</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量化、细化情况</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项目实施进度</w:t>
            </w:r>
          </w:p>
        </w:tc>
      </w:tr>
      <w:tr w:rsidR="004B0F7D">
        <w:trPr>
          <w:trHeight w:val="454"/>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b/>
                <w:bCs/>
                <w:kern w:val="0"/>
                <w:szCs w:val="21"/>
              </w:rPr>
            </w:pPr>
            <w:r>
              <w:rPr>
                <w:rFonts w:eastAsia="方正楷体_GBK"/>
                <w:kern w:val="0"/>
                <w:szCs w:val="21"/>
              </w:rPr>
              <w:t>2021</w:t>
            </w:r>
            <w:r>
              <w:rPr>
                <w:rFonts w:eastAsia="方正楷体_GBK"/>
                <w:kern w:val="0"/>
                <w:szCs w:val="21"/>
              </w:rPr>
              <w:t>年已实施项目</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b/>
                <w:bCs/>
                <w:kern w:val="0"/>
                <w:szCs w:val="21"/>
              </w:rPr>
            </w:pPr>
            <w:r>
              <w:rPr>
                <w:rFonts w:eastAsia="方正楷体_GBK"/>
                <w:bCs/>
                <w:kern w:val="0"/>
                <w:szCs w:val="21"/>
              </w:rPr>
              <w:t>市残联关工委</w:t>
            </w:r>
            <w:r>
              <w:rPr>
                <w:rFonts w:eastAsia="方正楷体_GBK"/>
                <w:bCs/>
                <w:kern w:val="0"/>
                <w:szCs w:val="21"/>
              </w:rPr>
              <w:t>2021</w:t>
            </w:r>
            <w:r>
              <w:rPr>
                <w:rFonts w:eastAsia="方正楷体_GBK"/>
                <w:bCs/>
                <w:kern w:val="0"/>
                <w:szCs w:val="21"/>
              </w:rPr>
              <w:t>年组织开展</w:t>
            </w:r>
            <w:r>
              <w:rPr>
                <w:rFonts w:eastAsia="方正楷体_GBK"/>
                <w:bCs/>
                <w:kern w:val="0"/>
                <w:szCs w:val="21"/>
              </w:rPr>
              <w:t>“</w:t>
            </w:r>
            <w:r>
              <w:rPr>
                <w:rFonts w:eastAsia="方正楷体_GBK"/>
                <w:bCs/>
                <w:kern w:val="0"/>
                <w:szCs w:val="21"/>
              </w:rPr>
              <w:t>趣味庆丰收</w:t>
            </w:r>
            <w:r>
              <w:rPr>
                <w:rFonts w:eastAsia="方正楷体_GBK"/>
                <w:bCs/>
                <w:kern w:val="0"/>
                <w:szCs w:val="21"/>
              </w:rPr>
              <w:t>”</w:t>
            </w:r>
            <w:r>
              <w:rPr>
                <w:rFonts w:eastAsia="方正楷体_GBK"/>
                <w:bCs/>
                <w:kern w:val="0"/>
                <w:szCs w:val="21"/>
              </w:rPr>
              <w:t>同心圆公益活动</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b/>
                <w:bCs/>
                <w:kern w:val="0"/>
                <w:szCs w:val="21"/>
              </w:rPr>
            </w:pPr>
            <w:r>
              <w:rPr>
                <w:rFonts w:eastAsia="方正楷体_GBK"/>
                <w:bCs/>
                <w:kern w:val="0"/>
                <w:szCs w:val="21"/>
              </w:rPr>
              <w:t>已完成</w:t>
            </w:r>
          </w:p>
        </w:tc>
      </w:tr>
      <w:tr w:rsidR="004B0F7D">
        <w:trPr>
          <w:trHeight w:val="540"/>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关工委日常办公运转</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日常办公、刊物征订等。</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4"/>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老同志工作补贴</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不少于</w:t>
            </w:r>
            <w:r>
              <w:rPr>
                <w:rFonts w:eastAsia="方正楷体_GBK"/>
                <w:szCs w:val="21"/>
              </w:rPr>
              <w:t>3</w:t>
            </w:r>
            <w:r>
              <w:rPr>
                <w:rFonts w:eastAsia="方正楷体_GBK"/>
                <w:szCs w:val="21"/>
              </w:rPr>
              <w:t>人次</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3"/>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残疾儿童康复救助</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100</w:t>
            </w:r>
            <w:r>
              <w:rPr>
                <w:rFonts w:eastAsia="方正楷体_GBK"/>
                <w:szCs w:val="21"/>
              </w:rPr>
              <w:t>名以上</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3"/>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lang w:val="zh-CN"/>
              </w:rPr>
              <w:t>九年义务教育在读残疾儿童生活补助</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500</w:t>
            </w:r>
            <w:r>
              <w:rPr>
                <w:rFonts w:eastAsia="方正楷体_GBK"/>
                <w:szCs w:val="21"/>
              </w:rPr>
              <w:t>名以上</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3"/>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lang w:val="zh-CN"/>
              </w:rPr>
              <w:t>组织或参与</w:t>
            </w:r>
            <w:r>
              <w:rPr>
                <w:rFonts w:eastAsia="方正楷体_GBK"/>
                <w:szCs w:val="21"/>
                <w:lang w:val="zh-CN"/>
              </w:rPr>
              <w:t>“</w:t>
            </w:r>
            <w:r>
              <w:rPr>
                <w:rFonts w:eastAsia="方正楷体_GBK"/>
                <w:szCs w:val="21"/>
                <w:lang w:val="zh-CN"/>
              </w:rPr>
              <w:t>同心圆</w:t>
            </w:r>
            <w:r>
              <w:rPr>
                <w:rFonts w:eastAsia="方正楷体_GBK"/>
                <w:szCs w:val="21"/>
                <w:lang w:val="zh-CN"/>
              </w:rPr>
              <w:t>”</w:t>
            </w:r>
            <w:r>
              <w:rPr>
                <w:rFonts w:eastAsia="方正楷体_GBK"/>
                <w:szCs w:val="21"/>
                <w:lang w:val="zh-CN"/>
              </w:rPr>
              <w:t>活动</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lang w:val="zh-CN"/>
              </w:rPr>
              <w:t>至少</w:t>
            </w:r>
            <w:r>
              <w:rPr>
                <w:rFonts w:eastAsia="方正楷体_GBK"/>
                <w:szCs w:val="21"/>
                <w:lang w:val="zh-CN"/>
              </w:rPr>
              <w:t>1</w:t>
            </w:r>
            <w:r>
              <w:rPr>
                <w:rFonts w:eastAsia="方正楷体_GBK"/>
                <w:szCs w:val="21"/>
                <w:lang w:val="zh-CN"/>
              </w:rPr>
              <w:t>次</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4"/>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关爱老同志</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8</w:t>
            </w:r>
            <w:r>
              <w:rPr>
                <w:rFonts w:eastAsia="方正楷体_GBK"/>
                <w:szCs w:val="21"/>
              </w:rPr>
              <w:t>人次及以上</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r w:rsidR="004B0F7D">
        <w:trPr>
          <w:trHeight w:val="454"/>
        </w:trPr>
        <w:tc>
          <w:tcPr>
            <w:tcW w:w="3599"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关爱未成年人</w:t>
            </w:r>
          </w:p>
        </w:tc>
        <w:tc>
          <w:tcPr>
            <w:tcW w:w="397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szCs w:val="21"/>
              </w:rPr>
            </w:pPr>
            <w:r>
              <w:rPr>
                <w:rFonts w:eastAsia="方正楷体_GBK"/>
                <w:szCs w:val="21"/>
              </w:rPr>
              <w:t>9</w:t>
            </w:r>
            <w:r>
              <w:rPr>
                <w:rFonts w:eastAsia="方正楷体_GBK"/>
                <w:szCs w:val="21"/>
              </w:rPr>
              <w:t>人次及以上</w:t>
            </w:r>
          </w:p>
        </w:tc>
        <w:tc>
          <w:tcPr>
            <w:tcW w:w="15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方正楷体_GBK"/>
                <w:kern w:val="0"/>
                <w:szCs w:val="21"/>
              </w:rPr>
            </w:pPr>
            <w:r>
              <w:rPr>
                <w:rFonts w:eastAsia="方正楷体_GBK"/>
                <w:kern w:val="0"/>
                <w:szCs w:val="21"/>
              </w:rPr>
              <w:t>全年</w:t>
            </w:r>
          </w:p>
        </w:tc>
      </w:tr>
    </w:tbl>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3</w:t>
      </w:r>
      <w:r>
        <w:rPr>
          <w:rFonts w:eastAsia="仿宋_GB2312"/>
          <w:sz w:val="32"/>
          <w:szCs w:val="32"/>
          <w:lang w:val="zh-CN"/>
        </w:rPr>
        <w:t>．该专项资金</w:t>
      </w:r>
      <w:r>
        <w:rPr>
          <w:rFonts w:eastAsia="仿宋_GB2312"/>
          <w:sz w:val="32"/>
          <w:szCs w:val="32"/>
        </w:rPr>
        <w:t>申报内容与具体实施内容相符。</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（三）项目自评步骤及方法。</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rPr>
        <w:t>根据《攀枝花市财政局关于</w:t>
      </w:r>
      <w:r>
        <w:rPr>
          <w:rFonts w:eastAsia="仿宋_GB2312"/>
          <w:sz w:val="32"/>
          <w:szCs w:val="32"/>
        </w:rPr>
        <w:t>2022</w:t>
      </w:r>
      <w:r>
        <w:rPr>
          <w:rFonts w:eastAsia="仿宋_GB2312"/>
          <w:sz w:val="32"/>
          <w:szCs w:val="32"/>
        </w:rPr>
        <w:t>年度预算绩效自评工作的通知》（攀财绩〔</w:t>
      </w:r>
      <w:r>
        <w:rPr>
          <w:rFonts w:eastAsia="仿宋_GB2312"/>
          <w:sz w:val="32"/>
          <w:szCs w:val="32"/>
        </w:rPr>
        <w:t>2023</w:t>
      </w:r>
      <w:r>
        <w:rPr>
          <w:rFonts w:eastAsia="仿宋_GB2312"/>
          <w:sz w:val="32"/>
          <w:szCs w:val="32"/>
        </w:rPr>
        <w:t>〕</w:t>
      </w:r>
      <w:r>
        <w:rPr>
          <w:rFonts w:eastAsia="仿宋_GB2312"/>
          <w:sz w:val="32"/>
          <w:szCs w:val="32"/>
        </w:rPr>
        <w:t>1</w:t>
      </w:r>
      <w:r>
        <w:rPr>
          <w:rFonts w:eastAsia="仿宋_GB2312"/>
          <w:sz w:val="32"/>
          <w:szCs w:val="32"/>
        </w:rPr>
        <w:t>号），</w:t>
      </w:r>
      <w:r>
        <w:rPr>
          <w:rFonts w:eastAsia="仿宋_GB2312"/>
          <w:sz w:val="32"/>
          <w:szCs w:val="32"/>
        </w:rPr>
        <w:t>2023</w:t>
      </w:r>
      <w:r>
        <w:rPr>
          <w:rFonts w:eastAsia="仿宋_GB2312"/>
          <w:sz w:val="32"/>
          <w:szCs w:val="32"/>
        </w:rPr>
        <w:t>年</w:t>
      </w:r>
      <w:r>
        <w:rPr>
          <w:rFonts w:eastAsia="仿宋_GB2312"/>
          <w:sz w:val="32"/>
          <w:szCs w:val="32"/>
        </w:rPr>
        <w:t>4</w:t>
      </w:r>
      <w:r>
        <w:rPr>
          <w:rFonts w:eastAsia="仿宋_GB2312"/>
          <w:sz w:val="32"/>
          <w:szCs w:val="32"/>
        </w:rPr>
        <w:t>月，我会组织开展了本系统内</w:t>
      </w:r>
      <w:r>
        <w:rPr>
          <w:rFonts w:eastAsia="仿宋_GB2312"/>
          <w:sz w:val="32"/>
          <w:szCs w:val="32"/>
        </w:rPr>
        <w:t>2022</w:t>
      </w:r>
      <w:r>
        <w:rPr>
          <w:rFonts w:eastAsia="仿宋_GB2312"/>
          <w:sz w:val="32"/>
          <w:szCs w:val="32"/>
        </w:rPr>
        <w:t>年度项目绩效自评工作，通过前期沟</w:t>
      </w:r>
      <w:r>
        <w:rPr>
          <w:rFonts w:eastAsia="仿宋_GB2312"/>
          <w:sz w:val="32"/>
          <w:szCs w:val="32"/>
        </w:rPr>
        <w:lastRenderedPageBreak/>
        <w:t>通、资料准备、数据汇总与分析、报告撰写、评价打分等形式开展了实施项目绩效评价工作。</w:t>
      </w:r>
    </w:p>
    <w:p w:rsidR="004B0F7D" w:rsidRDefault="00871AF5">
      <w:pPr>
        <w:adjustRightInd w:val="0"/>
        <w:snapToGrid w:val="0"/>
        <w:spacing w:line="578" w:lineRule="exact"/>
        <w:ind w:firstLine="720"/>
        <w:rPr>
          <w:rFonts w:eastAsia="黑体"/>
          <w:sz w:val="32"/>
          <w:szCs w:val="32"/>
        </w:rPr>
      </w:pPr>
      <w:r>
        <w:rPr>
          <w:rFonts w:eastAsia="黑体"/>
          <w:sz w:val="32"/>
          <w:szCs w:val="32"/>
        </w:rPr>
        <w:t>二、项目资金申报及使用情况</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（一）项目资金申报及批复情况。</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该专项资金由中共攀枝花市委老干部局作为专项经费申报，按照要求进行预算，并由财政统一批复后按预算要求拨付市残联使用。拨付市残联</w:t>
      </w:r>
      <w:r>
        <w:rPr>
          <w:rFonts w:eastAsia="仿宋_GB2312"/>
          <w:sz w:val="32"/>
          <w:szCs w:val="32"/>
          <w:lang w:val="zh-CN"/>
        </w:rPr>
        <w:t>2022</w:t>
      </w:r>
      <w:r>
        <w:rPr>
          <w:rFonts w:eastAsia="仿宋_GB2312"/>
          <w:sz w:val="32"/>
          <w:szCs w:val="32"/>
          <w:lang w:val="zh-CN"/>
        </w:rPr>
        <w:t>年关工委工作经费</w:t>
      </w:r>
      <w:r>
        <w:rPr>
          <w:rFonts w:eastAsia="仿宋_GB2312"/>
          <w:sz w:val="32"/>
          <w:szCs w:val="32"/>
          <w:lang w:val="zh-CN"/>
        </w:rPr>
        <w:t>1.09</w:t>
      </w:r>
      <w:r>
        <w:rPr>
          <w:rFonts w:eastAsia="仿宋_GB2312"/>
          <w:sz w:val="32"/>
          <w:szCs w:val="32"/>
          <w:lang w:val="zh-CN"/>
        </w:rPr>
        <w:t>万元。</w:t>
      </w:r>
    </w:p>
    <w:p w:rsidR="004B0F7D" w:rsidRDefault="00871AF5">
      <w:pPr>
        <w:adjustRightInd w:val="0"/>
        <w:snapToGrid w:val="0"/>
        <w:spacing w:line="578" w:lineRule="exact"/>
        <w:ind w:firstLine="720"/>
        <w:rPr>
          <w:sz w:val="32"/>
          <w:szCs w:val="32"/>
          <w:lang w:val="zh-CN"/>
        </w:rPr>
      </w:pPr>
      <w:r>
        <w:rPr>
          <w:rFonts w:eastAsia="楷体_GB2312"/>
          <w:b/>
          <w:sz w:val="32"/>
          <w:szCs w:val="32"/>
          <w:lang w:val="zh-CN"/>
        </w:rPr>
        <w:t>（二）资金计划、到位及使用情况。</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1</w:t>
      </w:r>
      <w:r>
        <w:rPr>
          <w:rFonts w:eastAsia="仿宋_GB2312"/>
          <w:sz w:val="32"/>
          <w:szCs w:val="32"/>
          <w:lang w:val="zh-CN"/>
        </w:rPr>
        <w:t>．资金计划。此项目计划是中共攀枝花市委老干部局申报并下达市残联，年初预算市级财政资金</w:t>
      </w:r>
      <w:r>
        <w:rPr>
          <w:rFonts w:eastAsia="仿宋_GB2312"/>
          <w:sz w:val="32"/>
          <w:szCs w:val="32"/>
          <w:lang w:val="zh-CN"/>
        </w:rPr>
        <w:t>1.09</w:t>
      </w:r>
      <w:r>
        <w:rPr>
          <w:rFonts w:eastAsia="仿宋_GB2312"/>
          <w:sz w:val="32"/>
          <w:szCs w:val="32"/>
          <w:lang w:val="zh-CN"/>
        </w:rPr>
        <w:t>万元。</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t>2</w:t>
      </w:r>
      <w:r>
        <w:rPr>
          <w:rFonts w:eastAsia="仿宋_GB2312"/>
          <w:sz w:val="32"/>
          <w:szCs w:val="32"/>
          <w:lang w:val="zh-CN"/>
        </w:rPr>
        <w:t>．资金到位。到位市级财政资金</w:t>
      </w:r>
      <w:r>
        <w:rPr>
          <w:rFonts w:eastAsia="仿宋_GB2312"/>
          <w:sz w:val="32"/>
          <w:szCs w:val="32"/>
          <w:lang w:val="zh-CN"/>
        </w:rPr>
        <w:t>1.09</w:t>
      </w:r>
      <w:r>
        <w:rPr>
          <w:rFonts w:eastAsia="仿宋_GB2312"/>
          <w:sz w:val="32"/>
          <w:szCs w:val="32"/>
          <w:lang w:val="zh-CN"/>
        </w:rPr>
        <w:t>万元，资金到位率</w:t>
      </w:r>
      <w:r>
        <w:rPr>
          <w:rFonts w:eastAsia="仿宋_GB2312"/>
          <w:sz w:val="32"/>
          <w:szCs w:val="32"/>
          <w:lang w:val="zh-CN"/>
        </w:rPr>
        <w:t>100%</w:t>
      </w:r>
      <w:r>
        <w:rPr>
          <w:rFonts w:eastAsia="仿宋_GB2312"/>
          <w:sz w:val="32"/>
          <w:szCs w:val="32"/>
          <w:lang w:val="zh-CN"/>
        </w:rPr>
        <w:t>。</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sz w:val="32"/>
          <w:szCs w:val="32"/>
          <w:lang w:val="zh-CN"/>
        </w:rPr>
        <w:t>3</w:t>
      </w:r>
      <w:r>
        <w:rPr>
          <w:rFonts w:eastAsia="仿宋_GB2312"/>
          <w:sz w:val="32"/>
          <w:szCs w:val="32"/>
          <w:lang w:val="zh-CN"/>
        </w:rPr>
        <w:t>．资金使用。使用并支付市级财政资金</w:t>
      </w:r>
      <w:r>
        <w:rPr>
          <w:rFonts w:eastAsia="仿宋_GB2312"/>
          <w:sz w:val="32"/>
          <w:szCs w:val="32"/>
          <w:lang w:val="zh-CN"/>
        </w:rPr>
        <w:t>1.09</w:t>
      </w:r>
      <w:r>
        <w:rPr>
          <w:rFonts w:eastAsia="仿宋_GB2312"/>
          <w:sz w:val="32"/>
          <w:szCs w:val="32"/>
          <w:lang w:val="zh-CN"/>
        </w:rPr>
        <w:t>万元，</w:t>
      </w:r>
      <w:r>
        <w:rPr>
          <w:rFonts w:eastAsia="仿宋_GB2312"/>
          <w:sz w:val="32"/>
          <w:szCs w:val="32"/>
        </w:rPr>
        <w:t>支付依据合规合法，资金支付与预算相符。</w:t>
      </w:r>
    </w:p>
    <w:tbl>
      <w:tblPr>
        <w:tblW w:w="8534" w:type="dxa"/>
        <w:tblInd w:w="-33" w:type="dxa"/>
        <w:tblLook w:val="04A0" w:firstRow="1" w:lastRow="0" w:firstColumn="1" w:lastColumn="0" w:noHBand="0" w:noVBand="1"/>
      </w:tblPr>
      <w:tblGrid>
        <w:gridCol w:w="2468"/>
        <w:gridCol w:w="2385"/>
        <w:gridCol w:w="2533"/>
        <w:gridCol w:w="1148"/>
      </w:tblGrid>
      <w:tr w:rsidR="004B0F7D">
        <w:trPr>
          <w:trHeight w:val="454"/>
        </w:trPr>
        <w:tc>
          <w:tcPr>
            <w:tcW w:w="2468"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资金指标</w:t>
            </w:r>
          </w:p>
        </w:tc>
        <w:tc>
          <w:tcPr>
            <w:tcW w:w="2385"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数量指标</w:t>
            </w:r>
          </w:p>
        </w:tc>
        <w:tc>
          <w:tcPr>
            <w:tcW w:w="2533"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质量指标</w:t>
            </w:r>
          </w:p>
        </w:tc>
        <w:tc>
          <w:tcPr>
            <w:tcW w:w="114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成本指标</w:t>
            </w:r>
          </w:p>
        </w:tc>
      </w:tr>
      <w:tr w:rsidR="004B0F7D">
        <w:trPr>
          <w:trHeight w:val="454"/>
        </w:trPr>
        <w:tc>
          <w:tcPr>
            <w:tcW w:w="2468"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2021</w:t>
            </w:r>
            <w:r>
              <w:rPr>
                <w:rFonts w:eastAsia="仿宋_GB2312"/>
                <w:kern w:val="0"/>
                <w:szCs w:val="21"/>
              </w:rPr>
              <w:t>年已实施项目</w:t>
            </w:r>
          </w:p>
        </w:tc>
        <w:tc>
          <w:tcPr>
            <w:tcW w:w="2385"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kern w:val="0"/>
                <w:szCs w:val="21"/>
              </w:rPr>
              <w:t>市残联关工委</w:t>
            </w:r>
            <w:r>
              <w:rPr>
                <w:rFonts w:eastAsia="仿宋_GB2312"/>
                <w:kern w:val="0"/>
                <w:szCs w:val="21"/>
              </w:rPr>
              <w:t>2021</w:t>
            </w:r>
            <w:r>
              <w:rPr>
                <w:rFonts w:eastAsia="仿宋_GB2312"/>
                <w:kern w:val="0"/>
                <w:szCs w:val="21"/>
              </w:rPr>
              <w:t>年组织开展</w:t>
            </w:r>
            <w:r>
              <w:rPr>
                <w:rFonts w:eastAsia="仿宋_GB2312"/>
                <w:kern w:val="0"/>
                <w:szCs w:val="21"/>
              </w:rPr>
              <w:t>“</w:t>
            </w:r>
            <w:r>
              <w:rPr>
                <w:rFonts w:eastAsia="仿宋_GB2312"/>
                <w:kern w:val="0"/>
                <w:szCs w:val="21"/>
              </w:rPr>
              <w:t>趣味庆丰收</w:t>
            </w:r>
            <w:r>
              <w:rPr>
                <w:rFonts w:eastAsia="仿宋_GB2312"/>
                <w:kern w:val="0"/>
                <w:szCs w:val="21"/>
              </w:rPr>
              <w:t>”</w:t>
            </w:r>
            <w:r>
              <w:rPr>
                <w:rFonts w:eastAsia="仿宋_GB2312"/>
                <w:kern w:val="0"/>
                <w:szCs w:val="21"/>
              </w:rPr>
              <w:t>同心圆公益活动</w:t>
            </w:r>
          </w:p>
        </w:tc>
        <w:tc>
          <w:tcPr>
            <w:tcW w:w="2533"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szCs w:val="21"/>
              </w:rPr>
              <w:t>解决历史遗留问题</w:t>
            </w:r>
          </w:p>
        </w:tc>
        <w:tc>
          <w:tcPr>
            <w:tcW w:w="114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4520</w:t>
            </w:r>
            <w:r>
              <w:rPr>
                <w:rFonts w:eastAsia="仿宋_GB2312"/>
                <w:kern w:val="0"/>
                <w:szCs w:val="21"/>
              </w:rPr>
              <w:t>元</w:t>
            </w:r>
          </w:p>
        </w:tc>
      </w:tr>
      <w:tr w:rsidR="004B0F7D">
        <w:trPr>
          <w:trHeight w:val="454"/>
        </w:trPr>
        <w:tc>
          <w:tcPr>
            <w:tcW w:w="2468"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老同志工作补贴</w:t>
            </w:r>
          </w:p>
        </w:tc>
        <w:tc>
          <w:tcPr>
            <w:tcW w:w="2385"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4</w:t>
            </w:r>
            <w:r>
              <w:rPr>
                <w:rFonts w:eastAsia="仿宋_GB2312"/>
                <w:szCs w:val="21"/>
              </w:rPr>
              <w:t>人次</w:t>
            </w:r>
          </w:p>
        </w:tc>
        <w:tc>
          <w:tcPr>
            <w:tcW w:w="2533"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kern w:val="0"/>
                <w:szCs w:val="21"/>
              </w:rPr>
              <w:t>用于补贴老同志因工作产生的交通、通讯、购买学习工作资料等支出。</w:t>
            </w:r>
          </w:p>
        </w:tc>
        <w:tc>
          <w:tcPr>
            <w:tcW w:w="114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400</w:t>
            </w:r>
            <w:r>
              <w:rPr>
                <w:rFonts w:eastAsia="仿宋_GB2312"/>
                <w:kern w:val="0"/>
                <w:szCs w:val="21"/>
              </w:rPr>
              <w:t>元</w:t>
            </w:r>
          </w:p>
        </w:tc>
      </w:tr>
      <w:tr w:rsidR="004B0F7D">
        <w:trPr>
          <w:trHeight w:val="454"/>
        </w:trPr>
        <w:tc>
          <w:tcPr>
            <w:tcW w:w="2468"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关爱老同志</w:t>
            </w:r>
          </w:p>
        </w:tc>
        <w:tc>
          <w:tcPr>
            <w:tcW w:w="2385"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8</w:t>
            </w:r>
            <w:r>
              <w:rPr>
                <w:rFonts w:eastAsia="仿宋_GB2312"/>
                <w:szCs w:val="21"/>
              </w:rPr>
              <w:t>人次</w:t>
            </w:r>
          </w:p>
        </w:tc>
        <w:tc>
          <w:tcPr>
            <w:tcW w:w="2533"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kern w:val="0"/>
                <w:szCs w:val="21"/>
              </w:rPr>
              <w:t>在春节、重阳节等节日，对关工委老同志进行慰问</w:t>
            </w:r>
          </w:p>
        </w:tc>
        <w:tc>
          <w:tcPr>
            <w:tcW w:w="114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2400</w:t>
            </w:r>
            <w:r>
              <w:rPr>
                <w:rFonts w:eastAsia="仿宋_GB2312"/>
                <w:kern w:val="0"/>
                <w:szCs w:val="21"/>
              </w:rPr>
              <w:t>元</w:t>
            </w:r>
          </w:p>
        </w:tc>
      </w:tr>
      <w:tr w:rsidR="004B0F7D">
        <w:trPr>
          <w:trHeight w:val="454"/>
        </w:trPr>
        <w:tc>
          <w:tcPr>
            <w:tcW w:w="2468"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关爱未成年人</w:t>
            </w:r>
          </w:p>
        </w:tc>
        <w:tc>
          <w:tcPr>
            <w:tcW w:w="2385"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9</w:t>
            </w:r>
            <w:r>
              <w:rPr>
                <w:rFonts w:eastAsia="仿宋_GB2312"/>
                <w:kern w:val="0"/>
                <w:szCs w:val="21"/>
              </w:rPr>
              <w:t>人次</w:t>
            </w:r>
          </w:p>
        </w:tc>
        <w:tc>
          <w:tcPr>
            <w:tcW w:w="2533"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kern w:val="0"/>
                <w:szCs w:val="21"/>
              </w:rPr>
              <w:t>开展</w:t>
            </w:r>
            <w:r>
              <w:rPr>
                <w:rFonts w:eastAsia="仿宋_GB2312"/>
                <w:kern w:val="0"/>
                <w:szCs w:val="21"/>
              </w:rPr>
              <w:t>“</w:t>
            </w:r>
            <w:r>
              <w:rPr>
                <w:rFonts w:eastAsia="仿宋_GB2312"/>
                <w:kern w:val="0"/>
                <w:szCs w:val="21"/>
              </w:rPr>
              <w:t>关爱明天</w:t>
            </w:r>
            <w:r>
              <w:rPr>
                <w:rFonts w:eastAsia="仿宋_GB2312"/>
                <w:kern w:val="0"/>
                <w:szCs w:val="21"/>
              </w:rPr>
              <w:t xml:space="preserve"> </w:t>
            </w:r>
            <w:r>
              <w:rPr>
                <w:rFonts w:eastAsia="仿宋_GB2312"/>
                <w:kern w:val="0"/>
                <w:szCs w:val="21"/>
              </w:rPr>
              <w:t>普法先行</w:t>
            </w:r>
            <w:r>
              <w:rPr>
                <w:rFonts w:eastAsia="仿宋_GB2312"/>
                <w:kern w:val="0"/>
                <w:szCs w:val="21"/>
              </w:rPr>
              <w:t>”</w:t>
            </w:r>
            <w:r>
              <w:rPr>
                <w:rFonts w:eastAsia="仿宋_GB2312"/>
                <w:kern w:val="0"/>
                <w:szCs w:val="21"/>
              </w:rPr>
              <w:t>青少年法治教育活动</w:t>
            </w:r>
          </w:p>
        </w:tc>
        <w:tc>
          <w:tcPr>
            <w:tcW w:w="114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3600</w:t>
            </w:r>
            <w:r>
              <w:rPr>
                <w:rFonts w:eastAsia="仿宋_GB2312"/>
                <w:kern w:val="0"/>
                <w:szCs w:val="21"/>
              </w:rPr>
              <w:t>元</w:t>
            </w:r>
          </w:p>
        </w:tc>
      </w:tr>
    </w:tbl>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（三）项目财务管理情况。</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lang w:val="zh-CN"/>
        </w:rPr>
        <w:lastRenderedPageBreak/>
        <w:t>市残联关工委工作</w:t>
      </w:r>
      <w:r>
        <w:rPr>
          <w:rFonts w:eastAsia="仿宋_GB2312"/>
          <w:sz w:val="32"/>
          <w:szCs w:val="32"/>
        </w:rPr>
        <w:t>开展严格按照相应的业务管理制度，规范各项经费的开支。资金使用规范，符合国家财经法规和财务管理以及有关专项资金管理办法的规定；资金的拨付有完整的审批程序和手续；不存在截留、挤占、挪用、虚列支出等情况，保障会计核算准确、财务资料完整。</w:t>
      </w:r>
    </w:p>
    <w:p w:rsidR="004B0F7D" w:rsidRDefault="00871AF5">
      <w:pPr>
        <w:adjustRightInd w:val="0"/>
        <w:snapToGrid w:val="0"/>
        <w:spacing w:line="578" w:lineRule="exact"/>
        <w:ind w:firstLine="720"/>
        <w:rPr>
          <w:rFonts w:eastAsia="黑体"/>
          <w:sz w:val="32"/>
          <w:szCs w:val="32"/>
        </w:rPr>
      </w:pPr>
      <w:r>
        <w:rPr>
          <w:rFonts w:eastAsia="黑体"/>
          <w:sz w:val="32"/>
          <w:szCs w:val="32"/>
        </w:rPr>
        <w:t>三、项目实施及管理情况</w:t>
      </w:r>
    </w:p>
    <w:p w:rsidR="004B0F7D" w:rsidRDefault="00871AF5">
      <w:pPr>
        <w:adjustRightInd w:val="0"/>
        <w:snapToGrid w:val="0"/>
        <w:spacing w:line="578" w:lineRule="exact"/>
        <w:ind w:firstLine="720"/>
        <w:rPr>
          <w:rFonts w:eastAsia="仿宋_GB2312"/>
          <w:sz w:val="32"/>
          <w:szCs w:val="32"/>
          <w:lang w:val="zh-CN"/>
        </w:rPr>
      </w:pPr>
      <w:r>
        <w:rPr>
          <w:rFonts w:eastAsia="楷体_GB2312"/>
          <w:b/>
          <w:sz w:val="32"/>
          <w:szCs w:val="32"/>
          <w:lang w:val="zh-CN"/>
        </w:rPr>
        <w:t>（一）项目组织架构及实施流程。</w:t>
      </w:r>
      <w:r>
        <w:rPr>
          <w:rFonts w:eastAsia="仿宋_GB2312"/>
          <w:sz w:val="32"/>
          <w:szCs w:val="32"/>
        </w:rPr>
        <w:t>在项目实施过程中，严格按照《攀枝花市残疾人联合会关工委工作制度（试行）》和年度关工委工作任务，提前分析项目实施可行性，制定具体项目实施方案，在项目执行过程中提高工作效率和管理水平，严格遵守规定程序及审批制度，及时分析项目执行情况。</w:t>
      </w:r>
    </w:p>
    <w:p w:rsidR="004B0F7D" w:rsidRDefault="00871AF5">
      <w:pPr>
        <w:adjustRightInd w:val="0"/>
        <w:snapToGrid w:val="0"/>
        <w:spacing w:line="578" w:lineRule="exact"/>
        <w:ind w:firstLine="720"/>
        <w:rPr>
          <w:rFonts w:eastAsia="仿宋_GB2312"/>
          <w:sz w:val="32"/>
          <w:szCs w:val="32"/>
          <w:lang w:val="zh-CN"/>
        </w:rPr>
      </w:pPr>
      <w:r>
        <w:rPr>
          <w:rFonts w:eastAsia="楷体_GB2312"/>
          <w:b/>
          <w:sz w:val="32"/>
          <w:szCs w:val="32"/>
          <w:lang w:val="zh-CN"/>
        </w:rPr>
        <w:t>（二）项目管理情况。</w:t>
      </w:r>
      <w:r>
        <w:rPr>
          <w:rFonts w:eastAsia="仿宋_GB2312"/>
          <w:sz w:val="32"/>
          <w:szCs w:val="32"/>
        </w:rPr>
        <w:t>严格执行相关法律法规及项目管理制度，加强项目分析评价，对评价中发现的问题及时整改，真正实现预算项目与事业发展目标的一致。</w:t>
      </w:r>
    </w:p>
    <w:p w:rsidR="004B0F7D" w:rsidRDefault="00871AF5">
      <w:pPr>
        <w:adjustRightInd w:val="0"/>
        <w:snapToGrid w:val="0"/>
        <w:spacing w:line="578" w:lineRule="exact"/>
        <w:ind w:firstLine="720"/>
        <w:rPr>
          <w:rFonts w:eastAsia="仿宋_GB2312"/>
          <w:sz w:val="32"/>
          <w:szCs w:val="32"/>
          <w:lang w:val="zh-CN"/>
        </w:rPr>
      </w:pPr>
      <w:r>
        <w:rPr>
          <w:rFonts w:eastAsia="楷体_GB2312"/>
          <w:b/>
          <w:sz w:val="32"/>
          <w:szCs w:val="32"/>
          <w:lang w:val="zh-CN"/>
        </w:rPr>
        <w:t>（三）项目监管情况。</w:t>
      </w:r>
      <w:r>
        <w:rPr>
          <w:rFonts w:eastAsia="仿宋_GB2312"/>
          <w:sz w:val="32"/>
          <w:szCs w:val="32"/>
        </w:rPr>
        <w:t>加强项目监管，严格落实照《攀枝花市残疾人联合会关工委工作制度（试行）》，采取相应的监管手段，促进监管工作的顺利开展，保证项目实现的效果。</w:t>
      </w:r>
    </w:p>
    <w:p w:rsidR="004B0F7D" w:rsidRDefault="00871AF5">
      <w:pPr>
        <w:adjustRightInd w:val="0"/>
        <w:snapToGrid w:val="0"/>
        <w:spacing w:line="578" w:lineRule="exact"/>
        <w:ind w:firstLine="720"/>
        <w:rPr>
          <w:sz w:val="32"/>
          <w:szCs w:val="32"/>
          <w:lang w:val="zh-CN"/>
        </w:rPr>
      </w:pPr>
      <w:r>
        <w:rPr>
          <w:rFonts w:eastAsia="黑体"/>
          <w:sz w:val="32"/>
          <w:szCs w:val="32"/>
        </w:rPr>
        <w:t>四、项目绩效情况</w:t>
      </w:r>
      <w:r>
        <w:rPr>
          <w:sz w:val="32"/>
          <w:szCs w:val="32"/>
          <w:lang w:val="zh-CN"/>
        </w:rPr>
        <w:tab/>
      </w:r>
    </w:p>
    <w:p w:rsidR="004B0F7D" w:rsidRDefault="00871AF5">
      <w:pPr>
        <w:adjustRightInd w:val="0"/>
        <w:snapToGrid w:val="0"/>
        <w:spacing w:line="578" w:lineRule="exact"/>
        <w:ind w:firstLine="720"/>
        <w:rPr>
          <w:rFonts w:eastAsia="仿宋_GB2312"/>
          <w:sz w:val="32"/>
          <w:szCs w:val="32"/>
          <w:lang w:val="zh-CN"/>
        </w:rPr>
      </w:pPr>
      <w:r>
        <w:rPr>
          <w:rFonts w:eastAsia="楷体_GB2312"/>
          <w:b/>
          <w:sz w:val="32"/>
          <w:szCs w:val="32"/>
          <w:lang w:val="zh-CN"/>
        </w:rPr>
        <w:t>（一）项目完成情况。</w:t>
      </w:r>
      <w:r>
        <w:rPr>
          <w:rFonts w:eastAsia="仿宋_GB2312"/>
          <w:sz w:val="32"/>
          <w:szCs w:val="32"/>
        </w:rPr>
        <w:t>该项目按照计划完成目标，项目在任务量完成、质量标准、进度计划、成本控制目标的实现程度等方面符合规定程序，且已完成相关指标，达到预期社会效益及满意度指标。该项目资金没有结余，无违规记录等情况。</w:t>
      </w:r>
    </w:p>
    <w:tbl>
      <w:tblPr>
        <w:tblW w:w="8860" w:type="dxa"/>
        <w:tblInd w:w="-33" w:type="dxa"/>
        <w:tblLook w:val="04A0" w:firstRow="1" w:lastRow="0" w:firstColumn="1" w:lastColumn="0" w:noHBand="0" w:noVBand="1"/>
      </w:tblPr>
      <w:tblGrid>
        <w:gridCol w:w="2304"/>
        <w:gridCol w:w="2156"/>
        <w:gridCol w:w="1456"/>
        <w:gridCol w:w="1226"/>
        <w:gridCol w:w="1718"/>
      </w:tblGrid>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资金指标</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数量指标</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质量指标</w:t>
            </w: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成本指标</w:t>
            </w: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b/>
                <w:bCs/>
                <w:kern w:val="0"/>
                <w:sz w:val="22"/>
                <w:szCs w:val="22"/>
              </w:rPr>
            </w:pPr>
            <w:r>
              <w:rPr>
                <w:b/>
                <w:bCs/>
                <w:kern w:val="0"/>
                <w:sz w:val="22"/>
                <w:szCs w:val="22"/>
              </w:rPr>
              <w:t>完成情况</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lastRenderedPageBreak/>
              <w:t>2021</w:t>
            </w:r>
            <w:r>
              <w:rPr>
                <w:rFonts w:eastAsia="仿宋_GB2312"/>
                <w:kern w:val="0"/>
                <w:szCs w:val="21"/>
              </w:rPr>
              <w:t>年已实施项目</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left"/>
              <w:rPr>
                <w:rFonts w:eastAsia="仿宋_GB2312"/>
                <w:kern w:val="0"/>
                <w:szCs w:val="21"/>
              </w:rPr>
            </w:pPr>
            <w:r>
              <w:rPr>
                <w:rFonts w:eastAsia="仿宋_GB2312"/>
                <w:kern w:val="0"/>
                <w:szCs w:val="21"/>
              </w:rPr>
              <w:t>市残联关工委</w:t>
            </w:r>
            <w:r>
              <w:rPr>
                <w:rFonts w:eastAsia="仿宋_GB2312"/>
                <w:kern w:val="0"/>
                <w:szCs w:val="21"/>
              </w:rPr>
              <w:t>2021</w:t>
            </w:r>
            <w:r>
              <w:rPr>
                <w:rFonts w:eastAsia="仿宋_GB2312"/>
                <w:kern w:val="0"/>
                <w:szCs w:val="21"/>
              </w:rPr>
              <w:t>年组织开展</w:t>
            </w:r>
            <w:r>
              <w:rPr>
                <w:rFonts w:eastAsia="仿宋_GB2312"/>
                <w:kern w:val="0"/>
                <w:szCs w:val="21"/>
              </w:rPr>
              <w:t>“</w:t>
            </w:r>
            <w:r>
              <w:rPr>
                <w:rFonts w:eastAsia="仿宋_GB2312"/>
                <w:kern w:val="0"/>
                <w:szCs w:val="21"/>
              </w:rPr>
              <w:t>趣味庆丰收</w:t>
            </w:r>
            <w:r>
              <w:rPr>
                <w:rFonts w:eastAsia="仿宋_GB2312"/>
                <w:kern w:val="0"/>
                <w:szCs w:val="21"/>
              </w:rPr>
              <w:t>”</w:t>
            </w:r>
            <w:r>
              <w:rPr>
                <w:rFonts w:eastAsia="仿宋_GB2312"/>
                <w:kern w:val="0"/>
                <w:szCs w:val="21"/>
              </w:rPr>
              <w:t>同心圆公益活动</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sz w:val="18"/>
                <w:szCs w:val="18"/>
              </w:rPr>
              <w:t>解决历史遗留问题</w:t>
            </w: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支付了</w:t>
            </w:r>
            <w:r>
              <w:rPr>
                <w:rFonts w:eastAsia="仿宋_GB2312"/>
                <w:kern w:val="0"/>
                <w:szCs w:val="21"/>
              </w:rPr>
              <w:t>2021</w:t>
            </w:r>
            <w:r>
              <w:rPr>
                <w:rFonts w:eastAsia="仿宋_GB2312"/>
                <w:kern w:val="0"/>
                <w:szCs w:val="21"/>
              </w:rPr>
              <w:t>年尚未支付的相关费用。</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关工委日常办公运转</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szCs w:val="21"/>
              </w:rPr>
            </w:pP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szCs w:val="21"/>
              </w:rPr>
              <w:t>日常办公、刊物征订等。</w:t>
            </w: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szCs w:val="21"/>
              </w:rPr>
              <w:t>保证了市残联关工委正常运转。</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老同志工作补贴</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不少于</w:t>
            </w:r>
            <w:r>
              <w:rPr>
                <w:rFonts w:eastAsia="仿宋_GB2312"/>
                <w:szCs w:val="21"/>
              </w:rPr>
              <w:t>3</w:t>
            </w:r>
            <w:r>
              <w:rPr>
                <w:rFonts w:eastAsia="仿宋_GB2312"/>
                <w:szCs w:val="21"/>
              </w:rPr>
              <w:t>人次</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szCs w:val="21"/>
              </w:rPr>
              <w:t>4</w:t>
            </w:r>
            <w:r>
              <w:rPr>
                <w:rFonts w:eastAsia="仿宋_GB2312"/>
                <w:szCs w:val="21"/>
              </w:rPr>
              <w:t>人次</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残疾儿童康复救助</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100</w:t>
            </w:r>
            <w:r>
              <w:rPr>
                <w:rFonts w:eastAsia="仿宋_GB2312"/>
                <w:szCs w:val="21"/>
              </w:rPr>
              <w:t>名以上</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181</w:t>
            </w:r>
            <w:r>
              <w:rPr>
                <w:rFonts w:eastAsia="仿宋_GB2312"/>
                <w:szCs w:val="21"/>
              </w:rPr>
              <w:t>名</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lang w:val="zh-CN"/>
              </w:rPr>
              <w:t>九年义务教育在读残疾儿童生活补助</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500</w:t>
            </w:r>
            <w:r>
              <w:rPr>
                <w:rFonts w:eastAsia="仿宋_GB2312"/>
                <w:szCs w:val="21"/>
              </w:rPr>
              <w:t>名以上</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642</w:t>
            </w:r>
            <w:r>
              <w:rPr>
                <w:rFonts w:eastAsia="仿宋_GB2312"/>
                <w:szCs w:val="21"/>
              </w:rPr>
              <w:t>名</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lang w:val="zh-CN"/>
              </w:rPr>
              <w:t>组织或参与</w:t>
            </w:r>
            <w:r>
              <w:rPr>
                <w:rFonts w:eastAsia="仿宋_GB2312"/>
                <w:szCs w:val="21"/>
                <w:lang w:val="zh-CN"/>
              </w:rPr>
              <w:t>“</w:t>
            </w:r>
            <w:r>
              <w:rPr>
                <w:rFonts w:eastAsia="仿宋_GB2312"/>
                <w:szCs w:val="21"/>
                <w:lang w:val="zh-CN"/>
              </w:rPr>
              <w:t>同心圆</w:t>
            </w:r>
            <w:r>
              <w:rPr>
                <w:rFonts w:eastAsia="仿宋_GB2312"/>
                <w:szCs w:val="21"/>
                <w:lang w:val="zh-CN"/>
              </w:rPr>
              <w:t>”</w:t>
            </w:r>
            <w:r>
              <w:rPr>
                <w:rFonts w:eastAsia="仿宋_GB2312"/>
                <w:szCs w:val="21"/>
                <w:lang w:val="zh-CN"/>
              </w:rPr>
              <w:t>活动</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lang w:val="zh-CN"/>
              </w:rPr>
              <w:t>至少</w:t>
            </w:r>
            <w:r>
              <w:rPr>
                <w:rFonts w:eastAsia="仿宋_GB2312"/>
                <w:szCs w:val="21"/>
                <w:lang w:val="zh-CN"/>
              </w:rPr>
              <w:t>1</w:t>
            </w:r>
            <w:r>
              <w:rPr>
                <w:rFonts w:eastAsia="仿宋_GB2312"/>
                <w:szCs w:val="21"/>
                <w:lang w:val="zh-CN"/>
              </w:rPr>
              <w:t>次</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参与</w:t>
            </w:r>
            <w:r>
              <w:rPr>
                <w:rFonts w:eastAsia="仿宋_GB2312"/>
                <w:kern w:val="0"/>
                <w:szCs w:val="21"/>
              </w:rPr>
              <w:t>1</w:t>
            </w:r>
            <w:r>
              <w:rPr>
                <w:rFonts w:eastAsia="仿宋_GB2312"/>
                <w:kern w:val="0"/>
                <w:szCs w:val="21"/>
              </w:rPr>
              <w:t>次</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关爱老同志</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8</w:t>
            </w:r>
            <w:r>
              <w:rPr>
                <w:rFonts w:eastAsia="仿宋_GB2312"/>
                <w:szCs w:val="21"/>
              </w:rPr>
              <w:t>人次及以上</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8</w:t>
            </w:r>
            <w:r>
              <w:rPr>
                <w:rFonts w:eastAsia="仿宋_GB2312"/>
                <w:szCs w:val="21"/>
              </w:rPr>
              <w:t>人次</w:t>
            </w:r>
          </w:p>
        </w:tc>
      </w:tr>
      <w:tr w:rsidR="004B0F7D">
        <w:trPr>
          <w:trHeight w:val="454"/>
        </w:trPr>
        <w:tc>
          <w:tcPr>
            <w:tcW w:w="2305" w:type="dxa"/>
            <w:tcBorders>
              <w:top w:val="single" w:sz="4" w:space="0" w:color="auto"/>
              <w:left w:val="single" w:sz="4" w:space="0" w:color="auto"/>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关爱未成年人</w:t>
            </w:r>
          </w:p>
        </w:tc>
        <w:tc>
          <w:tcPr>
            <w:tcW w:w="2156"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szCs w:val="21"/>
              </w:rPr>
            </w:pPr>
            <w:r>
              <w:rPr>
                <w:rFonts w:eastAsia="仿宋_GB2312"/>
                <w:szCs w:val="21"/>
              </w:rPr>
              <w:t>9</w:t>
            </w:r>
            <w:r>
              <w:rPr>
                <w:rFonts w:eastAsia="仿宋_GB2312"/>
                <w:szCs w:val="21"/>
              </w:rPr>
              <w:t>人次及以上</w:t>
            </w:r>
          </w:p>
        </w:tc>
        <w:tc>
          <w:tcPr>
            <w:tcW w:w="145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226" w:type="dxa"/>
            <w:tcBorders>
              <w:top w:val="single" w:sz="4" w:space="0" w:color="auto"/>
              <w:left w:val="nil"/>
              <w:bottom w:val="single" w:sz="4" w:space="0" w:color="auto"/>
              <w:right w:val="single" w:sz="4" w:space="0" w:color="auto"/>
              <w:tl2br w:val="nil"/>
              <w:tr2bl w:val="nil"/>
            </w:tcBorders>
            <w:vAlign w:val="center"/>
          </w:tcPr>
          <w:p w:rsidR="004B0F7D" w:rsidRDefault="004B0F7D">
            <w:pPr>
              <w:widowControl/>
              <w:jc w:val="center"/>
              <w:rPr>
                <w:rFonts w:eastAsia="仿宋_GB2312"/>
                <w:kern w:val="0"/>
                <w:szCs w:val="21"/>
              </w:rPr>
            </w:pPr>
          </w:p>
        </w:tc>
        <w:tc>
          <w:tcPr>
            <w:tcW w:w="1718" w:type="dxa"/>
            <w:tcBorders>
              <w:top w:val="single" w:sz="4" w:space="0" w:color="auto"/>
              <w:left w:val="nil"/>
              <w:bottom w:val="single" w:sz="4" w:space="0" w:color="auto"/>
              <w:right w:val="single" w:sz="4" w:space="0" w:color="auto"/>
              <w:tl2br w:val="nil"/>
              <w:tr2bl w:val="nil"/>
            </w:tcBorders>
            <w:vAlign w:val="center"/>
          </w:tcPr>
          <w:p w:rsidR="004B0F7D" w:rsidRDefault="00871AF5">
            <w:pPr>
              <w:widowControl/>
              <w:jc w:val="center"/>
              <w:rPr>
                <w:rFonts w:eastAsia="仿宋_GB2312"/>
                <w:kern w:val="0"/>
                <w:szCs w:val="21"/>
              </w:rPr>
            </w:pPr>
            <w:r>
              <w:rPr>
                <w:rFonts w:eastAsia="仿宋_GB2312"/>
                <w:kern w:val="0"/>
                <w:szCs w:val="21"/>
              </w:rPr>
              <w:t>9</w:t>
            </w:r>
            <w:r>
              <w:rPr>
                <w:rFonts w:eastAsia="仿宋_GB2312"/>
                <w:kern w:val="0"/>
                <w:szCs w:val="21"/>
              </w:rPr>
              <w:t>人次</w:t>
            </w:r>
          </w:p>
        </w:tc>
      </w:tr>
    </w:tbl>
    <w:p w:rsidR="004B0F7D" w:rsidRDefault="00871AF5">
      <w:pPr>
        <w:adjustRightInd w:val="0"/>
        <w:snapToGrid w:val="0"/>
        <w:spacing w:line="578" w:lineRule="exact"/>
        <w:ind w:firstLine="720"/>
        <w:rPr>
          <w:rFonts w:eastAsia="仿宋_GB2312"/>
          <w:sz w:val="32"/>
          <w:szCs w:val="32"/>
          <w:lang w:val="zh-CN"/>
        </w:rPr>
      </w:pPr>
      <w:r>
        <w:rPr>
          <w:rFonts w:eastAsia="楷体_GB2312"/>
          <w:b/>
          <w:sz w:val="32"/>
          <w:szCs w:val="32"/>
          <w:lang w:val="zh-CN"/>
        </w:rPr>
        <w:t>（二）项目效益情况。</w:t>
      </w:r>
      <w:r>
        <w:rPr>
          <w:rFonts w:eastAsia="仿宋_GB2312"/>
          <w:sz w:val="32"/>
          <w:szCs w:val="32"/>
        </w:rPr>
        <w:t>此项目在年度内顺利实施完成，为市残联关工委工作能够正常运行提供有力资金保障，充分发挥了老同志和干部的积极性、主动性和创造性，教育引导青少年，特别是残疾青少年听党话、感党恩、跟党走</w:t>
      </w:r>
      <w:r>
        <w:rPr>
          <w:rFonts w:eastAsia="仿宋_GB2312"/>
          <w:sz w:val="32"/>
          <w:szCs w:val="32"/>
          <w:lang w:val="zh-CN"/>
        </w:rPr>
        <w:t>。</w:t>
      </w:r>
    </w:p>
    <w:p w:rsidR="004B0F7D" w:rsidRDefault="00871AF5">
      <w:pPr>
        <w:adjustRightInd w:val="0"/>
        <w:snapToGrid w:val="0"/>
        <w:spacing w:line="578" w:lineRule="exact"/>
        <w:ind w:firstLine="720"/>
        <w:rPr>
          <w:rFonts w:eastAsia="黑体"/>
          <w:sz w:val="32"/>
          <w:szCs w:val="32"/>
        </w:rPr>
      </w:pPr>
      <w:r>
        <w:rPr>
          <w:rFonts w:eastAsia="黑体"/>
          <w:sz w:val="32"/>
          <w:szCs w:val="32"/>
        </w:rPr>
        <w:t>五、评价结论及建议</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（一）评价结论。</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rPr>
        <w:t>2022</w:t>
      </w:r>
      <w:r>
        <w:rPr>
          <w:rFonts w:eastAsia="仿宋_GB2312"/>
          <w:sz w:val="32"/>
          <w:szCs w:val="32"/>
        </w:rPr>
        <w:t>年，市残联关工委工作运转有序，各项工作任务圆满完成</w:t>
      </w:r>
      <w:r>
        <w:rPr>
          <w:rFonts w:eastAsia="仿宋_GB2312"/>
          <w:sz w:val="32"/>
          <w:szCs w:val="32"/>
          <w:lang w:val="zh-CN"/>
        </w:rPr>
        <w:t>。充分调动、发挥了老同志积极性，</w:t>
      </w:r>
      <w:r>
        <w:rPr>
          <w:rFonts w:eastAsia="仿宋_GB2312"/>
          <w:sz w:val="32"/>
          <w:szCs w:val="32"/>
        </w:rPr>
        <w:t>更好地服务和关心下一代健康成长，产生了良好社会效益，参与人员好评度高。</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（二）存在的问题。</w:t>
      </w:r>
    </w:p>
    <w:p w:rsidR="004B0F7D" w:rsidRDefault="00871AF5">
      <w:pPr>
        <w:widowControl/>
        <w:adjustRightInd w:val="0"/>
        <w:snapToGrid w:val="0"/>
        <w:spacing w:line="578" w:lineRule="exact"/>
        <w:ind w:firstLineChars="200" w:firstLine="640"/>
        <w:contextualSpacing/>
        <w:jc w:val="left"/>
        <w:rPr>
          <w:rFonts w:eastAsia="仿宋_GB2312"/>
          <w:sz w:val="32"/>
          <w:szCs w:val="32"/>
          <w:lang w:val="zh-CN"/>
        </w:rPr>
      </w:pPr>
      <w:r>
        <w:rPr>
          <w:rFonts w:eastAsia="仿宋_GB2312"/>
          <w:sz w:val="32"/>
          <w:szCs w:val="32"/>
        </w:rPr>
        <w:t>市残联关工委工作经费不足，</w:t>
      </w:r>
      <w:r>
        <w:rPr>
          <w:rFonts w:eastAsia="仿宋_GB2312"/>
          <w:sz w:val="32"/>
          <w:szCs w:val="32"/>
          <w:lang w:val="zh-CN"/>
        </w:rPr>
        <w:t>“</w:t>
      </w:r>
      <w:r>
        <w:rPr>
          <w:rFonts w:eastAsia="仿宋_GB2312"/>
          <w:sz w:val="32"/>
          <w:szCs w:val="32"/>
          <w:lang w:val="zh-CN"/>
        </w:rPr>
        <w:t>同心圆</w:t>
      </w:r>
      <w:r>
        <w:rPr>
          <w:rFonts w:eastAsia="仿宋_GB2312"/>
          <w:sz w:val="32"/>
          <w:szCs w:val="32"/>
          <w:lang w:val="zh-CN"/>
        </w:rPr>
        <w:t>”</w:t>
      </w:r>
      <w:r>
        <w:rPr>
          <w:rFonts w:eastAsia="仿宋_GB2312"/>
          <w:sz w:val="32"/>
          <w:szCs w:val="32"/>
          <w:lang w:val="zh-CN"/>
        </w:rPr>
        <w:t>活动开展较少，与</w:t>
      </w:r>
      <w:r>
        <w:rPr>
          <w:rFonts w:eastAsia="仿宋_GB2312"/>
          <w:sz w:val="32"/>
          <w:szCs w:val="32"/>
        </w:rPr>
        <w:t>青少年，特别是残疾青少年期盼有一定差距。</w:t>
      </w:r>
    </w:p>
    <w:p w:rsidR="004B0F7D" w:rsidRDefault="00871AF5">
      <w:pPr>
        <w:adjustRightInd w:val="0"/>
        <w:snapToGrid w:val="0"/>
        <w:spacing w:line="578" w:lineRule="exact"/>
        <w:ind w:firstLine="720"/>
        <w:rPr>
          <w:rFonts w:eastAsia="楷体_GB2312"/>
          <w:b/>
          <w:sz w:val="32"/>
          <w:szCs w:val="32"/>
          <w:lang w:val="zh-CN"/>
        </w:rPr>
      </w:pPr>
      <w:r>
        <w:rPr>
          <w:rFonts w:eastAsia="楷体_GB2312"/>
          <w:b/>
          <w:sz w:val="32"/>
          <w:szCs w:val="32"/>
          <w:lang w:val="zh-CN"/>
        </w:rPr>
        <w:t>（三）相关建议。</w:t>
      </w:r>
    </w:p>
    <w:p w:rsidR="004B0F7D" w:rsidRDefault="00871AF5">
      <w:pPr>
        <w:widowControl/>
        <w:adjustRightInd w:val="0"/>
        <w:snapToGrid w:val="0"/>
        <w:spacing w:line="578" w:lineRule="exact"/>
        <w:ind w:firstLineChars="200" w:firstLine="640"/>
        <w:contextualSpacing/>
        <w:jc w:val="left"/>
        <w:rPr>
          <w:rFonts w:eastAsia="仿宋_GB2312"/>
          <w:sz w:val="32"/>
          <w:szCs w:val="32"/>
        </w:rPr>
      </w:pPr>
      <w:r>
        <w:rPr>
          <w:rFonts w:eastAsia="仿宋_GB2312"/>
          <w:sz w:val="32"/>
          <w:szCs w:val="32"/>
        </w:rPr>
        <w:lastRenderedPageBreak/>
        <w:t>建议加大市残联关工委工作经费投入，同时加强资金管理，发挥资金最大效益。</w:t>
      </w: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4B0F7D" w:rsidRDefault="004B0F7D">
      <w:pPr>
        <w:pStyle w:val="a0"/>
        <w:spacing w:before="93"/>
        <w:rPr>
          <w:rFonts w:ascii="Times New Roman"/>
        </w:rPr>
      </w:pPr>
    </w:p>
    <w:p w:rsidR="00A71CED" w:rsidRDefault="00A71CED">
      <w:pPr>
        <w:pStyle w:val="a0"/>
        <w:spacing w:before="93"/>
        <w:rPr>
          <w:rFonts w:ascii="Times New Roman"/>
        </w:rPr>
      </w:pPr>
    </w:p>
    <w:p w:rsidR="00A71CED" w:rsidRDefault="00A71CED">
      <w:pPr>
        <w:pStyle w:val="a0"/>
        <w:spacing w:before="93"/>
        <w:rPr>
          <w:rFonts w:ascii="Times New Roman"/>
        </w:rPr>
      </w:pPr>
    </w:p>
    <w:p w:rsidR="004B0F7D" w:rsidRDefault="004B0F7D">
      <w:pPr>
        <w:spacing w:line="600" w:lineRule="exact"/>
        <w:jc w:val="center"/>
        <w:outlineLvl w:val="0"/>
        <w:rPr>
          <w:rFonts w:eastAsia="黑体"/>
          <w:sz w:val="44"/>
          <w:szCs w:val="44"/>
        </w:rPr>
      </w:pPr>
    </w:p>
    <w:p w:rsidR="004B0F7D" w:rsidRDefault="00871AF5">
      <w:pPr>
        <w:spacing w:line="600" w:lineRule="exact"/>
        <w:jc w:val="center"/>
        <w:outlineLvl w:val="0"/>
        <w:rPr>
          <w:rFonts w:eastAsia="仿宋"/>
        </w:rPr>
      </w:pPr>
      <w:r>
        <w:rPr>
          <w:rFonts w:eastAsia="黑体"/>
          <w:sz w:val="44"/>
          <w:szCs w:val="44"/>
        </w:rPr>
        <w:t>第</w:t>
      </w:r>
      <w:r>
        <w:rPr>
          <w:rStyle w:val="1Char"/>
          <w:rFonts w:eastAsia="黑体"/>
          <w:b w:val="0"/>
        </w:rPr>
        <w:t>五部分</w:t>
      </w:r>
      <w:r>
        <w:rPr>
          <w:rStyle w:val="1Char"/>
          <w:rFonts w:eastAsia="黑体"/>
          <w:b w:val="0"/>
        </w:rPr>
        <w:t xml:space="preserve"> </w:t>
      </w:r>
      <w:r>
        <w:rPr>
          <w:rStyle w:val="1Char"/>
          <w:rFonts w:eastAsia="黑体"/>
          <w:b w:val="0"/>
        </w:rPr>
        <w:t>附表</w:t>
      </w:r>
      <w:bookmarkStart w:id="55" w:name="_Toc15396619"/>
      <w:bookmarkEnd w:id="52"/>
      <w:bookmarkEnd w:id="54"/>
    </w:p>
    <w:p w:rsidR="004B0F7D" w:rsidRDefault="00871AF5">
      <w:pPr>
        <w:pStyle w:val="2"/>
        <w:rPr>
          <w:rFonts w:ascii="Times New Roman" w:eastAsia="仿宋" w:hAnsi="Times New Roman" w:cs="Times New Roman"/>
        </w:rPr>
      </w:pPr>
      <w:r>
        <w:rPr>
          <w:rFonts w:ascii="Times New Roman" w:eastAsia="仿宋" w:hAnsi="Times New Roman" w:cs="Times New Roman"/>
          <w:b w:val="0"/>
        </w:rPr>
        <w:lastRenderedPageBreak/>
        <w:t>一、收</w:t>
      </w:r>
      <w:r>
        <w:rPr>
          <w:rStyle w:val="23"/>
          <w:rFonts w:ascii="Times New Roman" w:eastAsia="仿宋" w:hAnsi="Times New Roman" w:cs="Times New Roman"/>
        </w:rPr>
        <w:t>入支出决算总表</w:t>
      </w:r>
      <w:bookmarkEnd w:id="55"/>
    </w:p>
    <w:p w:rsidR="004B0F7D" w:rsidRDefault="00871AF5">
      <w:pPr>
        <w:pStyle w:val="2"/>
        <w:rPr>
          <w:rFonts w:ascii="Times New Roman" w:eastAsia="仿宋" w:hAnsi="Times New Roman" w:cs="Times New Roman"/>
        </w:rPr>
      </w:pPr>
      <w:bookmarkStart w:id="56" w:name="_Toc15396620"/>
      <w:r>
        <w:rPr>
          <w:rFonts w:ascii="Times New Roman" w:eastAsia="仿宋" w:hAnsi="Times New Roman" w:cs="Times New Roman"/>
          <w:b w:val="0"/>
        </w:rPr>
        <w:t>二、收</w:t>
      </w:r>
      <w:r>
        <w:rPr>
          <w:rStyle w:val="23"/>
          <w:rFonts w:ascii="Times New Roman" w:eastAsia="仿宋" w:hAnsi="Times New Roman" w:cs="Times New Roman"/>
        </w:rPr>
        <w:t>入决算表</w:t>
      </w:r>
      <w:bookmarkEnd w:id="56"/>
    </w:p>
    <w:p w:rsidR="004B0F7D" w:rsidRDefault="00871AF5">
      <w:pPr>
        <w:pStyle w:val="2"/>
        <w:rPr>
          <w:rFonts w:ascii="Times New Roman" w:eastAsia="仿宋" w:hAnsi="Times New Roman" w:cs="Times New Roman"/>
        </w:rPr>
      </w:pPr>
      <w:bookmarkStart w:id="57" w:name="_Toc15396621"/>
      <w:r>
        <w:rPr>
          <w:rStyle w:val="23"/>
          <w:rFonts w:ascii="Times New Roman" w:eastAsia="仿宋" w:hAnsi="Times New Roman" w:cs="Times New Roman"/>
        </w:rPr>
        <w:t>三、</w:t>
      </w:r>
      <w:r>
        <w:rPr>
          <w:rFonts w:ascii="Times New Roman" w:eastAsia="仿宋" w:hAnsi="Times New Roman" w:cs="Times New Roman"/>
          <w:b w:val="0"/>
        </w:rPr>
        <w:t>支</w:t>
      </w:r>
      <w:r>
        <w:rPr>
          <w:rStyle w:val="23"/>
          <w:rFonts w:ascii="Times New Roman" w:eastAsia="仿宋" w:hAnsi="Times New Roman" w:cs="Times New Roman"/>
        </w:rPr>
        <w:t>出决算表</w:t>
      </w:r>
      <w:bookmarkEnd w:id="57"/>
    </w:p>
    <w:p w:rsidR="004B0F7D" w:rsidRDefault="00871AF5">
      <w:pPr>
        <w:pStyle w:val="2"/>
        <w:rPr>
          <w:rFonts w:ascii="Times New Roman" w:eastAsia="仿宋" w:hAnsi="Times New Roman" w:cs="Times New Roman"/>
          <w:b w:val="0"/>
        </w:rPr>
      </w:pPr>
      <w:bookmarkStart w:id="58" w:name="_Toc15396622"/>
      <w:r>
        <w:rPr>
          <w:rStyle w:val="23"/>
          <w:rFonts w:ascii="Times New Roman" w:eastAsia="仿宋" w:hAnsi="Times New Roman" w:cs="Times New Roman"/>
        </w:rPr>
        <w:t>四、</w:t>
      </w:r>
      <w:r>
        <w:rPr>
          <w:rFonts w:ascii="Times New Roman" w:eastAsia="仿宋" w:hAnsi="Times New Roman" w:cs="Times New Roman"/>
          <w:b w:val="0"/>
        </w:rPr>
        <w:t>财</w:t>
      </w:r>
      <w:r>
        <w:rPr>
          <w:rStyle w:val="23"/>
          <w:rFonts w:ascii="Times New Roman" w:eastAsia="仿宋" w:hAnsi="Times New Roman" w:cs="Times New Roman"/>
        </w:rPr>
        <w:t>政拨款收入支出决算总表</w:t>
      </w:r>
      <w:bookmarkEnd w:id="58"/>
    </w:p>
    <w:p w:rsidR="004B0F7D" w:rsidRDefault="00871AF5">
      <w:pPr>
        <w:pStyle w:val="2"/>
        <w:rPr>
          <w:rStyle w:val="23"/>
          <w:rFonts w:ascii="Times New Roman" w:eastAsia="仿宋" w:hAnsi="Times New Roman" w:cs="Times New Roman"/>
        </w:rPr>
      </w:pPr>
      <w:bookmarkStart w:id="59" w:name="_Toc15396623"/>
      <w:r>
        <w:rPr>
          <w:rStyle w:val="23"/>
          <w:rFonts w:ascii="Times New Roman" w:eastAsia="仿宋" w:hAnsi="Times New Roman" w:cs="Times New Roman"/>
        </w:rPr>
        <w:t>五、</w:t>
      </w:r>
      <w:r>
        <w:rPr>
          <w:rFonts w:ascii="Times New Roman" w:eastAsia="仿宋" w:hAnsi="Times New Roman" w:cs="Times New Roman"/>
          <w:b w:val="0"/>
        </w:rPr>
        <w:t>财</w:t>
      </w:r>
      <w:r>
        <w:rPr>
          <w:rStyle w:val="23"/>
          <w:rFonts w:ascii="Times New Roman" w:eastAsia="仿宋" w:hAnsi="Times New Roman" w:cs="Times New Roman"/>
        </w:rPr>
        <w:t>政拨款支出决算明细表</w:t>
      </w:r>
      <w:bookmarkStart w:id="60" w:name="_Toc15396624"/>
      <w:bookmarkEnd w:id="59"/>
    </w:p>
    <w:p w:rsidR="004B0F7D" w:rsidRDefault="00871AF5">
      <w:pPr>
        <w:pStyle w:val="2"/>
        <w:rPr>
          <w:rFonts w:ascii="Times New Roman" w:eastAsia="仿宋" w:hAnsi="Times New Roman" w:cs="Times New Roman"/>
        </w:rPr>
      </w:pPr>
      <w:r>
        <w:rPr>
          <w:rStyle w:val="23"/>
          <w:rFonts w:ascii="Times New Roman" w:eastAsia="仿宋" w:hAnsi="Times New Roman" w:cs="Times New Roman"/>
        </w:rPr>
        <w:t>六、</w:t>
      </w:r>
      <w:r>
        <w:rPr>
          <w:rFonts w:ascii="Times New Roman" w:eastAsia="仿宋" w:hAnsi="Times New Roman" w:cs="Times New Roman"/>
          <w:b w:val="0"/>
        </w:rPr>
        <w:t>一</w:t>
      </w:r>
      <w:r>
        <w:rPr>
          <w:rStyle w:val="23"/>
          <w:rFonts w:ascii="Times New Roman" w:eastAsia="仿宋" w:hAnsi="Times New Roman" w:cs="Times New Roman"/>
        </w:rPr>
        <w:t>般公共预算财政拨款支出决算表</w:t>
      </w:r>
      <w:bookmarkEnd w:id="60"/>
    </w:p>
    <w:p w:rsidR="004B0F7D" w:rsidRDefault="00871AF5">
      <w:pPr>
        <w:pStyle w:val="2"/>
        <w:rPr>
          <w:rFonts w:ascii="Times New Roman" w:eastAsia="仿宋" w:hAnsi="Times New Roman" w:cs="Times New Roman"/>
        </w:rPr>
      </w:pPr>
      <w:bookmarkStart w:id="61" w:name="_Toc15396625"/>
      <w:r>
        <w:rPr>
          <w:rStyle w:val="23"/>
          <w:rFonts w:ascii="Times New Roman" w:eastAsia="仿宋" w:hAnsi="Times New Roman" w:cs="Times New Roman"/>
        </w:rPr>
        <w:t>七、</w:t>
      </w:r>
      <w:r>
        <w:rPr>
          <w:rFonts w:ascii="Times New Roman" w:eastAsia="仿宋" w:hAnsi="Times New Roman" w:cs="Times New Roman"/>
          <w:b w:val="0"/>
        </w:rPr>
        <w:t>一</w:t>
      </w:r>
      <w:r>
        <w:rPr>
          <w:rStyle w:val="23"/>
          <w:rFonts w:ascii="Times New Roman" w:eastAsia="仿宋" w:hAnsi="Times New Roman" w:cs="Times New Roman"/>
        </w:rPr>
        <w:t>般公共预算财政拨款支出决算明细表</w:t>
      </w:r>
      <w:bookmarkEnd w:id="61"/>
    </w:p>
    <w:p w:rsidR="004B0F7D" w:rsidRDefault="00871AF5">
      <w:pPr>
        <w:pStyle w:val="2"/>
        <w:rPr>
          <w:rFonts w:ascii="Times New Roman" w:eastAsia="仿宋" w:hAnsi="Times New Roman" w:cs="Times New Roman"/>
        </w:rPr>
      </w:pPr>
      <w:bookmarkStart w:id="62" w:name="_Toc15396626"/>
      <w:r>
        <w:rPr>
          <w:rStyle w:val="23"/>
          <w:rFonts w:ascii="Times New Roman" w:eastAsia="仿宋" w:hAnsi="Times New Roman" w:cs="Times New Roman"/>
        </w:rPr>
        <w:t>八、</w:t>
      </w:r>
      <w:r>
        <w:rPr>
          <w:rFonts w:ascii="Times New Roman" w:eastAsia="仿宋" w:hAnsi="Times New Roman" w:cs="Times New Roman"/>
          <w:b w:val="0"/>
        </w:rPr>
        <w:t>一</w:t>
      </w:r>
      <w:r>
        <w:rPr>
          <w:rStyle w:val="23"/>
          <w:rFonts w:ascii="Times New Roman" w:eastAsia="仿宋" w:hAnsi="Times New Roman" w:cs="Times New Roman"/>
        </w:rPr>
        <w:t>般公共预算财政拨款基本支出决算表</w:t>
      </w:r>
      <w:bookmarkEnd w:id="62"/>
    </w:p>
    <w:p w:rsidR="004B0F7D" w:rsidRDefault="00871AF5">
      <w:pPr>
        <w:pStyle w:val="2"/>
        <w:rPr>
          <w:rFonts w:ascii="Times New Roman" w:eastAsia="仿宋" w:hAnsi="Times New Roman" w:cs="Times New Roman"/>
        </w:rPr>
      </w:pPr>
      <w:bookmarkStart w:id="63" w:name="_Toc15396627"/>
      <w:r>
        <w:rPr>
          <w:rStyle w:val="23"/>
          <w:rFonts w:ascii="Times New Roman" w:eastAsia="仿宋" w:hAnsi="Times New Roman" w:cs="Times New Roman"/>
        </w:rPr>
        <w:t>九、</w:t>
      </w:r>
      <w:r>
        <w:rPr>
          <w:rFonts w:ascii="Times New Roman" w:eastAsia="仿宋" w:hAnsi="Times New Roman" w:cs="Times New Roman"/>
          <w:b w:val="0"/>
        </w:rPr>
        <w:t>一</w:t>
      </w:r>
      <w:r>
        <w:rPr>
          <w:rStyle w:val="23"/>
          <w:rFonts w:ascii="Times New Roman" w:eastAsia="仿宋" w:hAnsi="Times New Roman" w:cs="Times New Roman"/>
        </w:rPr>
        <w:t>般公共预算财政拨款项目支出决算表</w:t>
      </w:r>
      <w:bookmarkEnd w:id="63"/>
    </w:p>
    <w:p w:rsidR="004B0F7D" w:rsidRDefault="00871AF5">
      <w:pPr>
        <w:pStyle w:val="2"/>
        <w:rPr>
          <w:rFonts w:ascii="Times New Roman" w:eastAsia="仿宋" w:hAnsi="Times New Roman" w:cs="Times New Roman"/>
        </w:rPr>
      </w:pPr>
      <w:bookmarkStart w:id="64" w:name="_Toc15396628"/>
      <w:r>
        <w:rPr>
          <w:rStyle w:val="23"/>
          <w:rFonts w:ascii="Times New Roman" w:eastAsia="仿宋" w:hAnsi="Times New Roman" w:cs="Times New Roman"/>
        </w:rPr>
        <w:t>十、</w:t>
      </w:r>
      <w:bookmarkEnd w:id="64"/>
      <w:r>
        <w:rPr>
          <w:rFonts w:ascii="Times New Roman" w:eastAsia="仿宋" w:hAnsi="Times New Roman" w:cs="Times New Roman"/>
          <w:b w:val="0"/>
        </w:rPr>
        <w:t>政</w:t>
      </w:r>
      <w:r>
        <w:rPr>
          <w:rStyle w:val="23"/>
          <w:rFonts w:ascii="Times New Roman" w:eastAsia="仿宋" w:hAnsi="Times New Roman" w:cs="Times New Roman"/>
        </w:rPr>
        <w:t>府性基金预算财政拨款收入支出决算表</w:t>
      </w:r>
    </w:p>
    <w:p w:rsidR="004B0F7D" w:rsidRDefault="00871AF5">
      <w:pPr>
        <w:pStyle w:val="2"/>
        <w:spacing w:line="560" w:lineRule="exact"/>
        <w:rPr>
          <w:rFonts w:ascii="Times New Roman" w:eastAsia="仿宋" w:hAnsi="Times New Roman" w:cs="Times New Roman"/>
        </w:rPr>
      </w:pPr>
      <w:bookmarkStart w:id="65" w:name="_Toc15396629"/>
      <w:r>
        <w:rPr>
          <w:rStyle w:val="23"/>
          <w:rFonts w:ascii="Times New Roman" w:eastAsia="仿宋" w:hAnsi="Times New Roman" w:cs="Times New Roman"/>
        </w:rPr>
        <w:t>十一、</w:t>
      </w:r>
      <w:bookmarkEnd w:id="65"/>
      <w:r>
        <w:rPr>
          <w:rFonts w:ascii="Times New Roman" w:eastAsia="仿宋" w:hAnsi="Times New Roman" w:cs="Times New Roman"/>
          <w:b w:val="0"/>
        </w:rPr>
        <w:t>国</w:t>
      </w:r>
      <w:r>
        <w:rPr>
          <w:rStyle w:val="23"/>
          <w:rFonts w:ascii="Times New Roman" w:eastAsia="仿宋" w:hAnsi="Times New Roman" w:cs="Times New Roman"/>
        </w:rPr>
        <w:t>有资本经营预算财政拨款收入支出决算表</w:t>
      </w:r>
      <w:r>
        <w:rPr>
          <w:rStyle w:val="2Char"/>
          <w:rFonts w:ascii="Times New Roman" w:eastAsia="方正仿宋_GB2312" w:hAnsi="Times New Roman" w:cs="Times New Roman"/>
        </w:rPr>
        <w:t>（此表无数据）</w:t>
      </w:r>
    </w:p>
    <w:p w:rsidR="004B0F7D" w:rsidRDefault="00871AF5">
      <w:pPr>
        <w:pStyle w:val="2"/>
        <w:spacing w:line="560" w:lineRule="exact"/>
        <w:rPr>
          <w:rFonts w:ascii="Times New Roman" w:eastAsia="仿宋" w:hAnsi="Times New Roman" w:cs="Times New Roman"/>
        </w:rPr>
      </w:pPr>
      <w:bookmarkStart w:id="66" w:name="_Toc15396630"/>
      <w:r>
        <w:rPr>
          <w:rStyle w:val="23"/>
          <w:rFonts w:ascii="Times New Roman" w:eastAsia="仿宋" w:hAnsi="Times New Roman" w:cs="Times New Roman"/>
        </w:rPr>
        <w:t>十二、</w:t>
      </w:r>
      <w:bookmarkEnd w:id="66"/>
      <w:r>
        <w:rPr>
          <w:rStyle w:val="23"/>
          <w:rFonts w:ascii="Times New Roman" w:eastAsia="仿宋" w:hAnsi="Times New Roman" w:cs="Times New Roman"/>
        </w:rPr>
        <w:t>国有资本经营预算财政拨款支出决算表</w:t>
      </w:r>
      <w:r>
        <w:rPr>
          <w:rStyle w:val="2Char"/>
          <w:rFonts w:ascii="Times New Roman" w:eastAsia="方正仿宋_GB2312" w:hAnsi="Times New Roman" w:cs="Times New Roman"/>
        </w:rPr>
        <w:t>（此表无数据）</w:t>
      </w:r>
    </w:p>
    <w:p w:rsidR="004B0F7D" w:rsidRDefault="00871AF5">
      <w:pPr>
        <w:pStyle w:val="2"/>
        <w:rPr>
          <w:rFonts w:ascii="Times New Roman" w:eastAsia="仿宋" w:hAnsi="Times New Roman" w:cs="Times New Roman"/>
        </w:rPr>
      </w:pPr>
      <w:bookmarkStart w:id="67" w:name="_Toc15396631"/>
      <w:r>
        <w:rPr>
          <w:rStyle w:val="23"/>
          <w:rFonts w:ascii="Times New Roman" w:eastAsia="仿宋" w:hAnsi="Times New Roman" w:cs="Times New Roman"/>
        </w:rPr>
        <w:t>十三、</w:t>
      </w:r>
      <w:bookmarkEnd w:id="67"/>
      <w:r>
        <w:rPr>
          <w:rStyle w:val="23"/>
          <w:rFonts w:ascii="Times New Roman" w:eastAsia="仿宋" w:hAnsi="Times New Roman" w:cs="Times New Roman"/>
        </w:rPr>
        <w:t>财政拨款</w:t>
      </w:r>
      <w:r>
        <w:rPr>
          <w:rStyle w:val="23"/>
          <w:rFonts w:ascii="Times New Roman" w:eastAsia="仿宋" w:hAnsi="Times New Roman" w:cs="Times New Roman"/>
        </w:rPr>
        <w:t>“</w:t>
      </w:r>
      <w:r>
        <w:rPr>
          <w:rStyle w:val="23"/>
          <w:rFonts w:ascii="Times New Roman" w:eastAsia="仿宋" w:hAnsi="Times New Roman" w:cs="Times New Roman"/>
        </w:rPr>
        <w:t>三公</w:t>
      </w:r>
      <w:r>
        <w:rPr>
          <w:rStyle w:val="23"/>
          <w:rFonts w:ascii="Times New Roman" w:eastAsia="仿宋" w:hAnsi="Times New Roman" w:cs="Times New Roman"/>
        </w:rPr>
        <w:t>”</w:t>
      </w:r>
      <w:r>
        <w:rPr>
          <w:rStyle w:val="23"/>
          <w:rFonts w:ascii="Times New Roman" w:eastAsia="仿宋" w:hAnsi="Times New Roman" w:cs="Times New Roman"/>
        </w:rPr>
        <w:t>经费支出决算表</w:t>
      </w:r>
    </w:p>
    <w:sectPr w:rsidR="004B0F7D" w:rsidSect="004B0F7D">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0F7D" w:rsidRDefault="004B0F7D" w:rsidP="004B0F7D">
      <w:r>
        <w:separator/>
      </w:r>
    </w:p>
  </w:endnote>
  <w:endnote w:type="continuationSeparator" w:id="0">
    <w:p w:rsidR="004B0F7D" w:rsidRDefault="004B0F7D" w:rsidP="004B0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embedRegular r:id="rId1" w:subsetted="1" w:fontKey="{DCC34629-5FC4-46E4-9F62-A84D97771B14}"/>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charset w:val="86"/>
    <w:family w:val="modern"/>
    <w:pitch w:val="fixed"/>
    <w:sig w:usb0="00000001" w:usb1="080E0000" w:usb2="00000010" w:usb3="00000000" w:csb0="00040000" w:csb1="00000000"/>
    <w:embedRegular r:id="rId2" w:subsetted="1" w:fontKey="{BEF63464-27EC-4AF2-9763-F6C7FC9FF922}"/>
    <w:embedBold r:id="rId3" w:subsetted="1" w:fontKey="{056FAD10-BBE4-4C5B-B7DF-8FCCC3D1F11A}"/>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4" w:subsetted="1" w:fontKey="{28CF7750-8DED-492E-9596-3764952C51CB}"/>
    <w:embedBold r:id="rId5" w:subsetted="1" w:fontKey="{A9E49951-89D3-4E0E-9C55-590C55E0CF2A}"/>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6" w:subsetted="1" w:fontKey="{8DC12AF4-E188-40E1-B1E9-9ED6047C0BCD}"/>
    <w:embedBold r:id="rId7" w:subsetted="1" w:fontKey="{A14BF129-C2F3-4C3E-87AE-E40FDC126D32}"/>
  </w:font>
  <w:font w:name="??">
    <w:altName w:val="仿宋"/>
    <w:charset w:val="00"/>
    <w:family w:val="roman"/>
    <w:pitch w:val="default"/>
  </w:font>
  <w:font w:name="等线">
    <w:altName w:val="Arial Unicode MS"/>
    <w:charset w:val="86"/>
    <w:family w:val="auto"/>
    <w:pitch w:val="default"/>
    <w:sig w:usb0="00000000"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embedRegular r:id="rId8" w:subsetted="1" w:fontKey="{85956A18-A116-40F1-9C62-FB681280AD28}"/>
  </w:font>
  <w:font w:name="楷体_GB2312">
    <w:charset w:val="86"/>
    <w:family w:val="modern"/>
    <w:pitch w:val="fixed"/>
    <w:sig w:usb0="00000001" w:usb1="080E0000" w:usb2="00000010" w:usb3="00000000" w:csb0="00040000" w:csb1="00000000"/>
    <w:embedRegular r:id="rId9" w:subsetted="1" w:fontKey="{A05AD76C-2047-4D4B-B3E2-2D7EA05F15A7}"/>
    <w:embedBold r:id="rId10" w:subsetted="1" w:fontKey="{5493E79C-CFA9-4353-966E-D5D3B7A9993D}"/>
  </w:font>
  <w:font w:name="CESI楷体-GB2312">
    <w:altName w:val="微软雅黑"/>
    <w:charset w:val="86"/>
    <w:family w:val="auto"/>
    <w:pitch w:val="default"/>
    <w:sig w:usb0="00000000" w:usb1="00000000" w:usb2="00000012" w:usb3="00000000" w:csb0="0004000F" w:csb1="00000000"/>
    <w:embedRegular r:id="rId11" w:subsetted="1" w:fontKey="{231DD895-8FE8-4862-BE14-E7CAE6BF38B2}"/>
  </w:font>
  <w:font w:name="方正仿宋_GB2312">
    <w:charset w:val="86"/>
    <w:family w:val="auto"/>
    <w:pitch w:val="default"/>
    <w:sig w:usb0="A00002BF" w:usb1="184F6CFA" w:usb2="00000012" w:usb3="00000000" w:csb0="00040001" w:csb1="00000000"/>
    <w:embedRegular r:id="rId12" w:subsetted="1" w:fontKey="{85F956DF-33E3-4F99-BD9F-366D76C7B860}"/>
  </w:font>
  <w:font w:name="方正小标宋_GBK">
    <w:charset w:val="86"/>
    <w:family w:val="script"/>
    <w:pitch w:val="fixed"/>
    <w:sig w:usb0="00000001" w:usb1="080E0000" w:usb2="00000010" w:usb3="00000000" w:csb0="00040000" w:csb1="00000000"/>
    <w:embedRegular r:id="rId13" w:subsetted="1" w:fontKey="{9BB238E1-0FB4-4F04-AAFA-28AA8C297CF7}"/>
  </w:font>
  <w:font w:name="方正楷体_GBK">
    <w:charset w:val="86"/>
    <w:family w:val="script"/>
    <w:pitch w:val="fixed"/>
    <w:sig w:usb0="00000001" w:usb1="080E0000" w:usb2="00000010" w:usb3="00000000" w:csb0="00040000" w:csb1="00000000"/>
    <w:embedRegular r:id="rId14" w:subsetted="1" w:fontKey="{4F921AEF-1FE9-4DC0-AF93-1C8EAECB16F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4B0F7D" w:rsidRDefault="00692F21">
        <w:pPr>
          <w:pStyle w:val="a8"/>
          <w:jc w:val="center"/>
        </w:pPr>
        <w:r>
          <w:fldChar w:fldCharType="begin"/>
        </w:r>
        <w:r w:rsidR="00871AF5">
          <w:instrText>PAGE   \* MERGEFORMAT</w:instrText>
        </w:r>
        <w:r>
          <w:fldChar w:fldCharType="separate"/>
        </w:r>
        <w:r w:rsidR="00306F45" w:rsidRPr="00306F45">
          <w:rPr>
            <w:noProof/>
            <w:lang w:val="zh-CN"/>
          </w:rPr>
          <w:t>18</w:t>
        </w:r>
        <w:r>
          <w:fldChar w:fldCharType="end"/>
        </w:r>
      </w:p>
    </w:sdtContent>
  </w:sdt>
  <w:p w:rsidR="004B0F7D" w:rsidRDefault="004B0F7D">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0F7D" w:rsidRDefault="004B0F7D" w:rsidP="004B0F7D">
      <w:r>
        <w:separator/>
      </w:r>
    </w:p>
  </w:footnote>
  <w:footnote w:type="continuationSeparator" w:id="0">
    <w:p w:rsidR="004B0F7D" w:rsidRDefault="004B0F7D" w:rsidP="004B0F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0F7D" w:rsidRDefault="004B0F7D">
    <w:pPr>
      <w:pStyle w:val="a9"/>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1D550B95"/>
    <w:multiLevelType w:val="multilevel"/>
    <w:tmpl w:val="1D550B95"/>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5B6E6624"/>
    <w:multiLevelType w:val="singleLevel"/>
    <w:tmpl w:val="5B6E6624"/>
    <w:lvl w:ilvl="0">
      <w:start w:val="3"/>
      <w:numFmt w:val="chineseCounting"/>
      <w:suff w:val="nothing"/>
      <w:lvlText w:val="（%1）"/>
      <w:lvlJc w:val="left"/>
      <w:rPr>
        <w:rFonts w:hint="eastAsia"/>
      </w:rPr>
    </w:lvl>
  </w:abstractNum>
  <w:abstractNum w:abstractNumId="6">
    <w:nsid w:val="5FB455A4"/>
    <w:multiLevelType w:val="multilevel"/>
    <w:tmpl w:val="5FB455A4"/>
    <w:lvl w:ilvl="0">
      <w:start w:val="1"/>
      <w:numFmt w:val="japaneseCounting"/>
      <w:lvlText w:val="（%1）"/>
      <w:lvlJc w:val="left"/>
      <w:pPr>
        <w:ind w:left="1400" w:hanging="1080"/>
      </w:pPr>
      <w:rPr>
        <w:rFonts w:hint="default"/>
      </w:rPr>
    </w:lvl>
    <w:lvl w:ilvl="1">
      <w:start w:val="1"/>
      <w:numFmt w:val="lowerLetter"/>
      <w:lvlText w:val="%2)"/>
      <w:lvlJc w:val="left"/>
      <w:pPr>
        <w:ind w:left="1160" w:hanging="420"/>
      </w:pPr>
    </w:lvl>
    <w:lvl w:ilvl="2">
      <w:start w:val="1"/>
      <w:numFmt w:val="lowerRoman"/>
      <w:lvlText w:val="%3."/>
      <w:lvlJc w:val="right"/>
      <w:pPr>
        <w:ind w:left="1580" w:hanging="420"/>
      </w:pPr>
    </w:lvl>
    <w:lvl w:ilvl="3">
      <w:start w:val="1"/>
      <w:numFmt w:val="decimal"/>
      <w:lvlText w:val="%4."/>
      <w:lvlJc w:val="left"/>
      <w:pPr>
        <w:ind w:left="2000" w:hanging="420"/>
      </w:pPr>
    </w:lvl>
    <w:lvl w:ilvl="4">
      <w:start w:val="1"/>
      <w:numFmt w:val="lowerLetter"/>
      <w:lvlText w:val="%5)"/>
      <w:lvlJc w:val="left"/>
      <w:pPr>
        <w:ind w:left="2420" w:hanging="420"/>
      </w:pPr>
    </w:lvl>
    <w:lvl w:ilvl="5">
      <w:start w:val="1"/>
      <w:numFmt w:val="lowerRoman"/>
      <w:lvlText w:val="%6."/>
      <w:lvlJc w:val="right"/>
      <w:pPr>
        <w:ind w:left="2840" w:hanging="420"/>
      </w:pPr>
    </w:lvl>
    <w:lvl w:ilvl="6">
      <w:start w:val="1"/>
      <w:numFmt w:val="decimal"/>
      <w:lvlText w:val="%7."/>
      <w:lvlJc w:val="left"/>
      <w:pPr>
        <w:ind w:left="3260" w:hanging="420"/>
      </w:pPr>
    </w:lvl>
    <w:lvl w:ilvl="7">
      <w:start w:val="1"/>
      <w:numFmt w:val="lowerLetter"/>
      <w:lvlText w:val="%8)"/>
      <w:lvlJc w:val="left"/>
      <w:pPr>
        <w:ind w:left="3680" w:hanging="420"/>
      </w:pPr>
    </w:lvl>
    <w:lvl w:ilvl="8">
      <w:start w:val="1"/>
      <w:numFmt w:val="lowerRoman"/>
      <w:lvlText w:val="%9."/>
      <w:lvlJc w:val="right"/>
      <w:pPr>
        <w:ind w:left="4100" w:hanging="420"/>
      </w:pPr>
    </w:lvl>
  </w:abstractNum>
  <w:abstractNum w:abstractNumId="7">
    <w:nsid w:val="7FA40582"/>
    <w:multiLevelType w:val="singleLevel"/>
    <w:tmpl w:val="7FA40582"/>
    <w:lvl w:ilvl="0">
      <w:start w:val="1"/>
      <w:numFmt w:val="decimal"/>
      <w:lvlText w:val="%1."/>
      <w:lvlJc w:val="left"/>
      <w:pPr>
        <w:tabs>
          <w:tab w:val="left" w:pos="312"/>
        </w:tabs>
        <w:ind w:left="640" w:firstLine="0"/>
      </w:pPr>
    </w:lvl>
  </w:abstractNum>
  <w:num w:numId="1">
    <w:abstractNumId w:val="7"/>
  </w:num>
  <w:num w:numId="2">
    <w:abstractNumId w:val="3"/>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I3MjI3Mzk4YjE5NmU1Y2MyZjE3NTYwMGQzZjU4MGUifQ=="/>
  </w:docVars>
  <w:rsids>
    <w:rsidRoot w:val="00F1361C"/>
    <w:rsid w:val="B7FF43BD"/>
    <w:rsid w:val="D8D6DB89"/>
    <w:rsid w:val="DB6F4CAB"/>
    <w:rsid w:val="DF6F9789"/>
    <w:rsid w:val="DFDFAC98"/>
    <w:rsid w:val="FADE4D57"/>
    <w:rsid w:val="FF69D436"/>
    <w:rsid w:val="FFDE145E"/>
    <w:rsid w:val="00005B5F"/>
    <w:rsid w:val="00016080"/>
    <w:rsid w:val="000222C6"/>
    <w:rsid w:val="0002549F"/>
    <w:rsid w:val="00042923"/>
    <w:rsid w:val="000468DB"/>
    <w:rsid w:val="0006487A"/>
    <w:rsid w:val="00065F8F"/>
    <w:rsid w:val="00070A43"/>
    <w:rsid w:val="000768F2"/>
    <w:rsid w:val="0009184B"/>
    <w:rsid w:val="00092A99"/>
    <w:rsid w:val="00094236"/>
    <w:rsid w:val="0009593C"/>
    <w:rsid w:val="00097322"/>
    <w:rsid w:val="000A6A92"/>
    <w:rsid w:val="000B0196"/>
    <w:rsid w:val="000B047F"/>
    <w:rsid w:val="000B5923"/>
    <w:rsid w:val="000B5A48"/>
    <w:rsid w:val="000B6FF3"/>
    <w:rsid w:val="000C20EB"/>
    <w:rsid w:val="000C3467"/>
    <w:rsid w:val="000C3CA6"/>
    <w:rsid w:val="000D1267"/>
    <w:rsid w:val="000D1D50"/>
    <w:rsid w:val="000D5782"/>
    <w:rsid w:val="000E6613"/>
    <w:rsid w:val="000E7119"/>
    <w:rsid w:val="00100D63"/>
    <w:rsid w:val="00114E9B"/>
    <w:rsid w:val="00136D0C"/>
    <w:rsid w:val="00142216"/>
    <w:rsid w:val="00144D6A"/>
    <w:rsid w:val="0014729F"/>
    <w:rsid w:val="00157BAB"/>
    <w:rsid w:val="001654D1"/>
    <w:rsid w:val="00174518"/>
    <w:rsid w:val="0018106D"/>
    <w:rsid w:val="001877A7"/>
    <w:rsid w:val="00191536"/>
    <w:rsid w:val="00196687"/>
    <w:rsid w:val="001A20D4"/>
    <w:rsid w:val="001C0962"/>
    <w:rsid w:val="001C4D4F"/>
    <w:rsid w:val="001D7531"/>
    <w:rsid w:val="001E2FF1"/>
    <w:rsid w:val="001E737D"/>
    <w:rsid w:val="001F0592"/>
    <w:rsid w:val="001F1C8D"/>
    <w:rsid w:val="001F7506"/>
    <w:rsid w:val="002006CD"/>
    <w:rsid w:val="00202B36"/>
    <w:rsid w:val="00204B7A"/>
    <w:rsid w:val="00204CDE"/>
    <w:rsid w:val="00205DA1"/>
    <w:rsid w:val="0021101A"/>
    <w:rsid w:val="00217081"/>
    <w:rsid w:val="00220536"/>
    <w:rsid w:val="00224C83"/>
    <w:rsid w:val="00235629"/>
    <w:rsid w:val="00247B82"/>
    <w:rsid w:val="00260C38"/>
    <w:rsid w:val="002616C0"/>
    <w:rsid w:val="00265372"/>
    <w:rsid w:val="002662AA"/>
    <w:rsid w:val="00280496"/>
    <w:rsid w:val="00294DC9"/>
    <w:rsid w:val="00295495"/>
    <w:rsid w:val="002A31DE"/>
    <w:rsid w:val="002B139D"/>
    <w:rsid w:val="002B2613"/>
    <w:rsid w:val="002B79C7"/>
    <w:rsid w:val="002D6D05"/>
    <w:rsid w:val="002F1818"/>
    <w:rsid w:val="002F567B"/>
    <w:rsid w:val="00306F45"/>
    <w:rsid w:val="00313C6A"/>
    <w:rsid w:val="003216A9"/>
    <w:rsid w:val="003358EC"/>
    <w:rsid w:val="00335A74"/>
    <w:rsid w:val="0036561B"/>
    <w:rsid w:val="0037013F"/>
    <w:rsid w:val="00380C92"/>
    <w:rsid w:val="003810D8"/>
    <w:rsid w:val="003A484F"/>
    <w:rsid w:val="003A4883"/>
    <w:rsid w:val="003B0BE0"/>
    <w:rsid w:val="003B0C1B"/>
    <w:rsid w:val="003B688C"/>
    <w:rsid w:val="003C0291"/>
    <w:rsid w:val="003C2AAB"/>
    <w:rsid w:val="003C39AE"/>
    <w:rsid w:val="003C7B60"/>
    <w:rsid w:val="003D0550"/>
    <w:rsid w:val="003D0C0F"/>
    <w:rsid w:val="003D1FB2"/>
    <w:rsid w:val="003D66DA"/>
    <w:rsid w:val="003E1206"/>
    <w:rsid w:val="003E1310"/>
    <w:rsid w:val="003E43F6"/>
    <w:rsid w:val="003E6F55"/>
    <w:rsid w:val="003F4E62"/>
    <w:rsid w:val="00406254"/>
    <w:rsid w:val="004223DE"/>
    <w:rsid w:val="0042502D"/>
    <w:rsid w:val="0042554C"/>
    <w:rsid w:val="00433214"/>
    <w:rsid w:val="00434489"/>
    <w:rsid w:val="00437085"/>
    <w:rsid w:val="00443880"/>
    <w:rsid w:val="004464F4"/>
    <w:rsid w:val="00446E63"/>
    <w:rsid w:val="004570BD"/>
    <w:rsid w:val="00467094"/>
    <w:rsid w:val="00471401"/>
    <w:rsid w:val="004719BF"/>
    <w:rsid w:val="00473F31"/>
    <w:rsid w:val="0048102F"/>
    <w:rsid w:val="0048263A"/>
    <w:rsid w:val="00487E5D"/>
    <w:rsid w:val="00491018"/>
    <w:rsid w:val="004A711F"/>
    <w:rsid w:val="004B0F7D"/>
    <w:rsid w:val="004B199D"/>
    <w:rsid w:val="004B4690"/>
    <w:rsid w:val="004E0A2D"/>
    <w:rsid w:val="004E206B"/>
    <w:rsid w:val="004E6DF7"/>
    <w:rsid w:val="004F0FBD"/>
    <w:rsid w:val="00505A47"/>
    <w:rsid w:val="00506836"/>
    <w:rsid w:val="00512FDA"/>
    <w:rsid w:val="00520DA0"/>
    <w:rsid w:val="00525E15"/>
    <w:rsid w:val="005664BB"/>
    <w:rsid w:val="00566FFA"/>
    <w:rsid w:val="0057481D"/>
    <w:rsid w:val="00581D50"/>
    <w:rsid w:val="005846B7"/>
    <w:rsid w:val="0058486E"/>
    <w:rsid w:val="00585B33"/>
    <w:rsid w:val="0059014D"/>
    <w:rsid w:val="005A2AF4"/>
    <w:rsid w:val="005B5C64"/>
    <w:rsid w:val="005B67C6"/>
    <w:rsid w:val="005C5337"/>
    <w:rsid w:val="005C6BD0"/>
    <w:rsid w:val="005D1C8B"/>
    <w:rsid w:val="005D468D"/>
    <w:rsid w:val="005D5CED"/>
    <w:rsid w:val="005D7D8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460E0"/>
    <w:rsid w:val="0066343B"/>
    <w:rsid w:val="00664777"/>
    <w:rsid w:val="0067280B"/>
    <w:rsid w:val="006748A4"/>
    <w:rsid w:val="00681A31"/>
    <w:rsid w:val="00683E73"/>
    <w:rsid w:val="00692F21"/>
    <w:rsid w:val="00693E16"/>
    <w:rsid w:val="006A1E21"/>
    <w:rsid w:val="006A3141"/>
    <w:rsid w:val="006A5E34"/>
    <w:rsid w:val="006B2422"/>
    <w:rsid w:val="006B2B9A"/>
    <w:rsid w:val="006B662F"/>
    <w:rsid w:val="006C1937"/>
    <w:rsid w:val="006E56E3"/>
    <w:rsid w:val="006F020C"/>
    <w:rsid w:val="00703383"/>
    <w:rsid w:val="007127B7"/>
    <w:rsid w:val="0071798E"/>
    <w:rsid w:val="00731296"/>
    <w:rsid w:val="007416B6"/>
    <w:rsid w:val="00746F48"/>
    <w:rsid w:val="0075404D"/>
    <w:rsid w:val="0076182A"/>
    <w:rsid w:val="00767B7E"/>
    <w:rsid w:val="007770C3"/>
    <w:rsid w:val="007804D5"/>
    <w:rsid w:val="00784D24"/>
    <w:rsid w:val="00785FBA"/>
    <w:rsid w:val="00786E4A"/>
    <w:rsid w:val="007875EB"/>
    <w:rsid w:val="0079426B"/>
    <w:rsid w:val="007D1682"/>
    <w:rsid w:val="007D312A"/>
    <w:rsid w:val="007D3F19"/>
    <w:rsid w:val="007E23B0"/>
    <w:rsid w:val="007E23E5"/>
    <w:rsid w:val="007E4776"/>
    <w:rsid w:val="007F1991"/>
    <w:rsid w:val="007F2C2F"/>
    <w:rsid w:val="007F55FC"/>
    <w:rsid w:val="007F5665"/>
    <w:rsid w:val="00800112"/>
    <w:rsid w:val="00802F5D"/>
    <w:rsid w:val="00813348"/>
    <w:rsid w:val="008253BB"/>
    <w:rsid w:val="0083706E"/>
    <w:rsid w:val="00837171"/>
    <w:rsid w:val="008408F6"/>
    <w:rsid w:val="008423A5"/>
    <w:rsid w:val="00850625"/>
    <w:rsid w:val="00853718"/>
    <w:rsid w:val="00855221"/>
    <w:rsid w:val="00860645"/>
    <w:rsid w:val="0086721B"/>
    <w:rsid w:val="00871AF5"/>
    <w:rsid w:val="00871F71"/>
    <w:rsid w:val="00872FD8"/>
    <w:rsid w:val="00885AF4"/>
    <w:rsid w:val="008939CD"/>
    <w:rsid w:val="008A742C"/>
    <w:rsid w:val="008B768C"/>
    <w:rsid w:val="008C0FAD"/>
    <w:rsid w:val="008C4DB1"/>
    <w:rsid w:val="008C4EAF"/>
    <w:rsid w:val="008C5176"/>
    <w:rsid w:val="008C7FD0"/>
    <w:rsid w:val="008D7F5F"/>
    <w:rsid w:val="008E1DE7"/>
    <w:rsid w:val="008E707C"/>
    <w:rsid w:val="00900B08"/>
    <w:rsid w:val="00902155"/>
    <w:rsid w:val="00902FA3"/>
    <w:rsid w:val="00910A84"/>
    <w:rsid w:val="00923564"/>
    <w:rsid w:val="0092392E"/>
    <w:rsid w:val="009315F9"/>
    <w:rsid w:val="00933499"/>
    <w:rsid w:val="00935C98"/>
    <w:rsid w:val="00943DCE"/>
    <w:rsid w:val="00946945"/>
    <w:rsid w:val="00951248"/>
    <w:rsid w:val="0095152F"/>
    <w:rsid w:val="00951CBF"/>
    <w:rsid w:val="00954C49"/>
    <w:rsid w:val="00955E37"/>
    <w:rsid w:val="00965DD5"/>
    <w:rsid w:val="0097099F"/>
    <w:rsid w:val="00971997"/>
    <w:rsid w:val="00971FFC"/>
    <w:rsid w:val="0098660A"/>
    <w:rsid w:val="009931C3"/>
    <w:rsid w:val="009B146E"/>
    <w:rsid w:val="009B2C43"/>
    <w:rsid w:val="009B4EAE"/>
    <w:rsid w:val="009B7573"/>
    <w:rsid w:val="009C1514"/>
    <w:rsid w:val="009C22F4"/>
    <w:rsid w:val="009C2A4B"/>
    <w:rsid w:val="009C2E98"/>
    <w:rsid w:val="009C4982"/>
    <w:rsid w:val="009D3447"/>
    <w:rsid w:val="009D4711"/>
    <w:rsid w:val="009E4DB6"/>
    <w:rsid w:val="009F1185"/>
    <w:rsid w:val="009F18CD"/>
    <w:rsid w:val="009F2A13"/>
    <w:rsid w:val="009F5540"/>
    <w:rsid w:val="009F7527"/>
    <w:rsid w:val="00A044F6"/>
    <w:rsid w:val="00A04EB0"/>
    <w:rsid w:val="00A07C2C"/>
    <w:rsid w:val="00A13CC1"/>
    <w:rsid w:val="00A16847"/>
    <w:rsid w:val="00A237D8"/>
    <w:rsid w:val="00A268C4"/>
    <w:rsid w:val="00A307CD"/>
    <w:rsid w:val="00A331C8"/>
    <w:rsid w:val="00A40A00"/>
    <w:rsid w:val="00A4142F"/>
    <w:rsid w:val="00A422EB"/>
    <w:rsid w:val="00A45BB7"/>
    <w:rsid w:val="00A55CFE"/>
    <w:rsid w:val="00A56DF2"/>
    <w:rsid w:val="00A56E6E"/>
    <w:rsid w:val="00A67AB5"/>
    <w:rsid w:val="00A71CED"/>
    <w:rsid w:val="00A733B2"/>
    <w:rsid w:val="00A741C2"/>
    <w:rsid w:val="00A91760"/>
    <w:rsid w:val="00A93B00"/>
    <w:rsid w:val="00A93C21"/>
    <w:rsid w:val="00AB5795"/>
    <w:rsid w:val="00AB64C9"/>
    <w:rsid w:val="00AC3C6A"/>
    <w:rsid w:val="00AD5620"/>
    <w:rsid w:val="00AD656B"/>
    <w:rsid w:val="00AD7C1B"/>
    <w:rsid w:val="00AE16BA"/>
    <w:rsid w:val="00AE1EBE"/>
    <w:rsid w:val="00AF0A50"/>
    <w:rsid w:val="00B03C9D"/>
    <w:rsid w:val="00B060AE"/>
    <w:rsid w:val="00B06DE3"/>
    <w:rsid w:val="00B10517"/>
    <w:rsid w:val="00B14E76"/>
    <w:rsid w:val="00B161B8"/>
    <w:rsid w:val="00B2048C"/>
    <w:rsid w:val="00B310B9"/>
    <w:rsid w:val="00B35F3F"/>
    <w:rsid w:val="00B36CBB"/>
    <w:rsid w:val="00B425E0"/>
    <w:rsid w:val="00B440AA"/>
    <w:rsid w:val="00B44B70"/>
    <w:rsid w:val="00B4575D"/>
    <w:rsid w:val="00B53C56"/>
    <w:rsid w:val="00B57DAF"/>
    <w:rsid w:val="00B77EA6"/>
    <w:rsid w:val="00B81598"/>
    <w:rsid w:val="00B841F1"/>
    <w:rsid w:val="00B944D6"/>
    <w:rsid w:val="00B96E8A"/>
    <w:rsid w:val="00BA14AB"/>
    <w:rsid w:val="00BA42F5"/>
    <w:rsid w:val="00BB4DF0"/>
    <w:rsid w:val="00BC289F"/>
    <w:rsid w:val="00BC2D50"/>
    <w:rsid w:val="00BC5361"/>
    <w:rsid w:val="00BC5460"/>
    <w:rsid w:val="00BC6B50"/>
    <w:rsid w:val="00BC76B3"/>
    <w:rsid w:val="00BD0E25"/>
    <w:rsid w:val="00BE39F0"/>
    <w:rsid w:val="00BF5BD6"/>
    <w:rsid w:val="00C03E31"/>
    <w:rsid w:val="00C05CFA"/>
    <w:rsid w:val="00C2746A"/>
    <w:rsid w:val="00C33E72"/>
    <w:rsid w:val="00C354B2"/>
    <w:rsid w:val="00C35554"/>
    <w:rsid w:val="00C42709"/>
    <w:rsid w:val="00C52575"/>
    <w:rsid w:val="00C533CC"/>
    <w:rsid w:val="00C5751C"/>
    <w:rsid w:val="00C61BFC"/>
    <w:rsid w:val="00C62B85"/>
    <w:rsid w:val="00C65438"/>
    <w:rsid w:val="00C8132A"/>
    <w:rsid w:val="00C87FD8"/>
    <w:rsid w:val="00C91381"/>
    <w:rsid w:val="00C91CBB"/>
    <w:rsid w:val="00CA0021"/>
    <w:rsid w:val="00CA0FC1"/>
    <w:rsid w:val="00CA44DF"/>
    <w:rsid w:val="00CA7D31"/>
    <w:rsid w:val="00CB4E70"/>
    <w:rsid w:val="00CC09B6"/>
    <w:rsid w:val="00CC666F"/>
    <w:rsid w:val="00CC6BAC"/>
    <w:rsid w:val="00CD152A"/>
    <w:rsid w:val="00CD1E3F"/>
    <w:rsid w:val="00CE44F6"/>
    <w:rsid w:val="00CE49DA"/>
    <w:rsid w:val="00CE65D2"/>
    <w:rsid w:val="00CE7B61"/>
    <w:rsid w:val="00CF0C2D"/>
    <w:rsid w:val="00CF6231"/>
    <w:rsid w:val="00D00095"/>
    <w:rsid w:val="00D03B8A"/>
    <w:rsid w:val="00D114F0"/>
    <w:rsid w:val="00D17A63"/>
    <w:rsid w:val="00D20620"/>
    <w:rsid w:val="00D254F7"/>
    <w:rsid w:val="00D26091"/>
    <w:rsid w:val="00D2685C"/>
    <w:rsid w:val="00D34E7C"/>
    <w:rsid w:val="00D34F17"/>
    <w:rsid w:val="00D35489"/>
    <w:rsid w:val="00D36AFE"/>
    <w:rsid w:val="00D51276"/>
    <w:rsid w:val="00D6320D"/>
    <w:rsid w:val="00D7035F"/>
    <w:rsid w:val="00D90F00"/>
    <w:rsid w:val="00DA5B04"/>
    <w:rsid w:val="00DA634F"/>
    <w:rsid w:val="00DA65AC"/>
    <w:rsid w:val="00DB1913"/>
    <w:rsid w:val="00DC410D"/>
    <w:rsid w:val="00DC4B63"/>
    <w:rsid w:val="00DC5A81"/>
    <w:rsid w:val="00DC68CA"/>
    <w:rsid w:val="00DC7CBA"/>
    <w:rsid w:val="00DD6C17"/>
    <w:rsid w:val="00DD73B7"/>
    <w:rsid w:val="00DF06E2"/>
    <w:rsid w:val="00DF28BC"/>
    <w:rsid w:val="00DF34B9"/>
    <w:rsid w:val="00E01053"/>
    <w:rsid w:val="00E01EAE"/>
    <w:rsid w:val="00E07ACF"/>
    <w:rsid w:val="00E22135"/>
    <w:rsid w:val="00E331A1"/>
    <w:rsid w:val="00E33202"/>
    <w:rsid w:val="00E336A9"/>
    <w:rsid w:val="00E472B1"/>
    <w:rsid w:val="00E478DB"/>
    <w:rsid w:val="00E50624"/>
    <w:rsid w:val="00E5285B"/>
    <w:rsid w:val="00E568DF"/>
    <w:rsid w:val="00E64269"/>
    <w:rsid w:val="00E65491"/>
    <w:rsid w:val="00E82267"/>
    <w:rsid w:val="00E853CE"/>
    <w:rsid w:val="00E867B6"/>
    <w:rsid w:val="00EA010F"/>
    <w:rsid w:val="00EC0D27"/>
    <w:rsid w:val="00ED1B63"/>
    <w:rsid w:val="00ED3C1F"/>
    <w:rsid w:val="00ED4085"/>
    <w:rsid w:val="00ED420E"/>
    <w:rsid w:val="00ED6FBE"/>
    <w:rsid w:val="00EE2F57"/>
    <w:rsid w:val="00EE43E4"/>
    <w:rsid w:val="00EE6EE0"/>
    <w:rsid w:val="00EF39C0"/>
    <w:rsid w:val="00EF4C34"/>
    <w:rsid w:val="00EF77C6"/>
    <w:rsid w:val="00F05438"/>
    <w:rsid w:val="00F06F29"/>
    <w:rsid w:val="00F1361C"/>
    <w:rsid w:val="00F156F0"/>
    <w:rsid w:val="00F160C7"/>
    <w:rsid w:val="00F2408F"/>
    <w:rsid w:val="00F240E9"/>
    <w:rsid w:val="00F36D8F"/>
    <w:rsid w:val="00F417B1"/>
    <w:rsid w:val="00F45853"/>
    <w:rsid w:val="00F602DF"/>
    <w:rsid w:val="00F754A1"/>
    <w:rsid w:val="00F81FD9"/>
    <w:rsid w:val="00F83C36"/>
    <w:rsid w:val="00F841AA"/>
    <w:rsid w:val="00F84A94"/>
    <w:rsid w:val="00F87E96"/>
    <w:rsid w:val="00F9178A"/>
    <w:rsid w:val="00FA23E8"/>
    <w:rsid w:val="00FA57D6"/>
    <w:rsid w:val="00FD1CC4"/>
    <w:rsid w:val="00FD3CC1"/>
    <w:rsid w:val="00FE3BB6"/>
    <w:rsid w:val="00FF1E02"/>
    <w:rsid w:val="00FF30B4"/>
    <w:rsid w:val="015975B8"/>
    <w:rsid w:val="01E9180C"/>
    <w:rsid w:val="02143E91"/>
    <w:rsid w:val="024E5C8C"/>
    <w:rsid w:val="02510197"/>
    <w:rsid w:val="02561D78"/>
    <w:rsid w:val="0317318F"/>
    <w:rsid w:val="0539563E"/>
    <w:rsid w:val="0563090D"/>
    <w:rsid w:val="066E0107"/>
    <w:rsid w:val="07996F6E"/>
    <w:rsid w:val="080A03B4"/>
    <w:rsid w:val="085849FF"/>
    <w:rsid w:val="09AB6354"/>
    <w:rsid w:val="0A2032A3"/>
    <w:rsid w:val="0C3831EB"/>
    <w:rsid w:val="0C985340"/>
    <w:rsid w:val="0D091D9A"/>
    <w:rsid w:val="0F98263C"/>
    <w:rsid w:val="0FA9345E"/>
    <w:rsid w:val="101860EC"/>
    <w:rsid w:val="10C055FF"/>
    <w:rsid w:val="116E2B13"/>
    <w:rsid w:val="118107EC"/>
    <w:rsid w:val="13D50BC4"/>
    <w:rsid w:val="16BB723D"/>
    <w:rsid w:val="17920BDE"/>
    <w:rsid w:val="187C78C4"/>
    <w:rsid w:val="1A212A5C"/>
    <w:rsid w:val="1BE8440E"/>
    <w:rsid w:val="1D155CEE"/>
    <w:rsid w:val="1EC41FC5"/>
    <w:rsid w:val="1EF9739E"/>
    <w:rsid w:val="1FF35744"/>
    <w:rsid w:val="20141248"/>
    <w:rsid w:val="21FA6C4D"/>
    <w:rsid w:val="22090DC0"/>
    <w:rsid w:val="23860B96"/>
    <w:rsid w:val="240371BF"/>
    <w:rsid w:val="25837821"/>
    <w:rsid w:val="26372A29"/>
    <w:rsid w:val="27512B9B"/>
    <w:rsid w:val="279B2F35"/>
    <w:rsid w:val="28490A6D"/>
    <w:rsid w:val="289B3D96"/>
    <w:rsid w:val="29FD04D3"/>
    <w:rsid w:val="2AD92954"/>
    <w:rsid w:val="2C870122"/>
    <w:rsid w:val="2C8A61B5"/>
    <w:rsid w:val="2D7E3C87"/>
    <w:rsid w:val="2DF04E50"/>
    <w:rsid w:val="2F040D46"/>
    <w:rsid w:val="31124FFA"/>
    <w:rsid w:val="319F7F4E"/>
    <w:rsid w:val="3304709D"/>
    <w:rsid w:val="36AA5135"/>
    <w:rsid w:val="36E15CCF"/>
    <w:rsid w:val="376D39B2"/>
    <w:rsid w:val="37E16F03"/>
    <w:rsid w:val="38D469F0"/>
    <w:rsid w:val="39646927"/>
    <w:rsid w:val="3A08220A"/>
    <w:rsid w:val="3A4D0C68"/>
    <w:rsid w:val="3B5B5F87"/>
    <w:rsid w:val="3BC1546A"/>
    <w:rsid w:val="3CF67395"/>
    <w:rsid w:val="3D98207C"/>
    <w:rsid w:val="3DAB24C6"/>
    <w:rsid w:val="3E213BE6"/>
    <w:rsid w:val="3E4D56DB"/>
    <w:rsid w:val="3E78745D"/>
    <w:rsid w:val="3F873456"/>
    <w:rsid w:val="3FA1BE5F"/>
    <w:rsid w:val="40170A58"/>
    <w:rsid w:val="404E4D44"/>
    <w:rsid w:val="41451722"/>
    <w:rsid w:val="42211C2C"/>
    <w:rsid w:val="44E268DA"/>
    <w:rsid w:val="48C540C0"/>
    <w:rsid w:val="496441D6"/>
    <w:rsid w:val="4A627F82"/>
    <w:rsid w:val="4B0E749A"/>
    <w:rsid w:val="4B4F25DA"/>
    <w:rsid w:val="4BE068DB"/>
    <w:rsid w:val="4D577224"/>
    <w:rsid w:val="4DF23BA9"/>
    <w:rsid w:val="4E206648"/>
    <w:rsid w:val="4E7D6C5A"/>
    <w:rsid w:val="4EAB630A"/>
    <w:rsid w:val="4ECE2238"/>
    <w:rsid w:val="50287D04"/>
    <w:rsid w:val="537E6D0A"/>
    <w:rsid w:val="567FF0DA"/>
    <w:rsid w:val="569577C7"/>
    <w:rsid w:val="575C02E5"/>
    <w:rsid w:val="5A9541E5"/>
    <w:rsid w:val="5AF92295"/>
    <w:rsid w:val="5B060C94"/>
    <w:rsid w:val="5B991B08"/>
    <w:rsid w:val="5CD71FC4"/>
    <w:rsid w:val="5DB46785"/>
    <w:rsid w:val="5F9A5882"/>
    <w:rsid w:val="61ED6709"/>
    <w:rsid w:val="64AA11CC"/>
    <w:rsid w:val="66FEB684"/>
    <w:rsid w:val="67566AFF"/>
    <w:rsid w:val="68496BE0"/>
    <w:rsid w:val="695F187E"/>
    <w:rsid w:val="6C4A05C8"/>
    <w:rsid w:val="6E6F57D1"/>
    <w:rsid w:val="6E7E3605"/>
    <w:rsid w:val="6FF5CC65"/>
    <w:rsid w:val="715C0E4B"/>
    <w:rsid w:val="719646C8"/>
    <w:rsid w:val="71D945B4"/>
    <w:rsid w:val="72225F5B"/>
    <w:rsid w:val="72734D90"/>
    <w:rsid w:val="7305498B"/>
    <w:rsid w:val="737E3983"/>
    <w:rsid w:val="73AD73D5"/>
    <w:rsid w:val="73B6EB34"/>
    <w:rsid w:val="740625AD"/>
    <w:rsid w:val="744731E5"/>
    <w:rsid w:val="75B30CB7"/>
    <w:rsid w:val="767C47D4"/>
    <w:rsid w:val="76AC2297"/>
    <w:rsid w:val="76E3355F"/>
    <w:rsid w:val="778769C8"/>
    <w:rsid w:val="79EE5BA4"/>
    <w:rsid w:val="7A894339"/>
    <w:rsid w:val="7B000E04"/>
    <w:rsid w:val="7B5C4722"/>
    <w:rsid w:val="7BCA23F2"/>
    <w:rsid w:val="7DED7597"/>
    <w:rsid w:val="7E176B90"/>
    <w:rsid w:val="7EA65CB8"/>
    <w:rsid w:val="7EEF11D3"/>
    <w:rsid w:val="7FA30C79"/>
    <w:rsid w:val="7FB7269E"/>
    <w:rsid w:val="7FC96657"/>
    <w:rsid w:val="7FF055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fillcolor="white">
      <v:fill color="white"/>
    </o:shapedefaults>
    <o:shapelayout v:ext="edit">
      <o:idmap v:ext="edit" data="1"/>
    </o:shapelayout>
  </w:shapeDefaults>
  <w:decimalSymbol w:val="."/>
  <w:listSeparator w:val=","/>
  <w15:docId w15:val="{E3B04B99-8A84-4380-87CB-F48A1970A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4B0F7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4B0F7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4B0F7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B0F7D"/>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4B0F7D"/>
    <w:pPr>
      <w:spacing w:beforeLines="30"/>
    </w:pPr>
    <w:rPr>
      <w:rFonts w:ascii="仿宋_GB2312" w:eastAsia="仿宋_GB2312"/>
      <w:kern w:val="0"/>
      <w:sz w:val="30"/>
    </w:rPr>
  </w:style>
  <w:style w:type="paragraph" w:styleId="a4">
    <w:name w:val="Normal Indent"/>
    <w:basedOn w:val="a"/>
    <w:uiPriority w:val="99"/>
    <w:qFormat/>
    <w:rsid w:val="004B0F7D"/>
    <w:pPr>
      <w:ind w:firstLineChars="200" w:firstLine="420"/>
    </w:pPr>
  </w:style>
  <w:style w:type="paragraph" w:styleId="a5">
    <w:name w:val="Body Text Indent"/>
    <w:basedOn w:val="a"/>
    <w:qFormat/>
    <w:rsid w:val="004B0F7D"/>
    <w:pPr>
      <w:spacing w:after="120"/>
      <w:ind w:leftChars="200" w:left="200"/>
    </w:pPr>
    <w:rPr>
      <w:rFonts w:ascii="仿宋_GB2312"/>
      <w:szCs w:val="32"/>
    </w:rPr>
  </w:style>
  <w:style w:type="paragraph" w:styleId="30">
    <w:name w:val="toc 3"/>
    <w:basedOn w:val="a"/>
    <w:next w:val="a"/>
    <w:uiPriority w:val="39"/>
    <w:unhideWhenUsed/>
    <w:qFormat/>
    <w:rsid w:val="004B0F7D"/>
    <w:pPr>
      <w:tabs>
        <w:tab w:val="right" w:leader="dot" w:pos="8296"/>
      </w:tabs>
      <w:ind w:leftChars="400" w:left="840"/>
    </w:pPr>
  </w:style>
  <w:style w:type="paragraph" w:styleId="a6">
    <w:name w:val="Plain Text"/>
    <w:basedOn w:val="a"/>
    <w:qFormat/>
    <w:rsid w:val="004B0F7D"/>
    <w:rPr>
      <w:rFonts w:ascii="宋体" w:cs="Courier New"/>
      <w:szCs w:val="21"/>
    </w:rPr>
  </w:style>
  <w:style w:type="paragraph" w:styleId="20">
    <w:name w:val="Body Text Indent 2"/>
    <w:basedOn w:val="a"/>
    <w:qFormat/>
    <w:rsid w:val="004B0F7D"/>
    <w:pPr>
      <w:spacing w:after="120" w:line="480" w:lineRule="auto"/>
      <w:ind w:leftChars="200" w:left="200"/>
    </w:pPr>
  </w:style>
  <w:style w:type="paragraph" w:styleId="a7">
    <w:name w:val="Balloon Text"/>
    <w:basedOn w:val="a"/>
    <w:link w:val="Char0"/>
    <w:uiPriority w:val="99"/>
    <w:semiHidden/>
    <w:unhideWhenUsed/>
    <w:qFormat/>
    <w:rsid w:val="004B0F7D"/>
    <w:rPr>
      <w:sz w:val="18"/>
      <w:szCs w:val="18"/>
    </w:rPr>
  </w:style>
  <w:style w:type="paragraph" w:styleId="a8">
    <w:name w:val="footer"/>
    <w:basedOn w:val="a"/>
    <w:link w:val="Char1"/>
    <w:uiPriority w:val="99"/>
    <w:qFormat/>
    <w:rsid w:val="004B0F7D"/>
    <w:pPr>
      <w:tabs>
        <w:tab w:val="center" w:pos="4153"/>
        <w:tab w:val="right" w:pos="8306"/>
      </w:tabs>
      <w:snapToGrid w:val="0"/>
      <w:jc w:val="left"/>
    </w:pPr>
    <w:rPr>
      <w:rFonts w:ascii="Calibri" w:hAnsi="Calibri"/>
      <w:kern w:val="0"/>
      <w:sz w:val="18"/>
      <w:szCs w:val="18"/>
    </w:rPr>
  </w:style>
  <w:style w:type="paragraph" w:styleId="a9">
    <w:name w:val="header"/>
    <w:basedOn w:val="a"/>
    <w:link w:val="Char2"/>
    <w:uiPriority w:val="99"/>
    <w:semiHidden/>
    <w:qFormat/>
    <w:rsid w:val="004B0F7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4B0F7D"/>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rsid w:val="004B0F7D"/>
    <w:pPr>
      <w:tabs>
        <w:tab w:val="right" w:leader="dot" w:pos="8296"/>
      </w:tabs>
      <w:ind w:leftChars="200" w:left="420"/>
    </w:pPr>
  </w:style>
  <w:style w:type="paragraph" w:styleId="aa">
    <w:name w:val="Normal (Web)"/>
    <w:basedOn w:val="a"/>
    <w:qFormat/>
    <w:rsid w:val="004B0F7D"/>
    <w:pPr>
      <w:jc w:val="left"/>
    </w:pPr>
    <w:rPr>
      <w:rFonts w:ascii="微软雅黑" w:eastAsia="微软雅黑"/>
      <w:kern w:val="0"/>
      <w:sz w:val="24"/>
    </w:rPr>
  </w:style>
  <w:style w:type="paragraph" w:styleId="22">
    <w:name w:val="Body Text First Indent 2"/>
    <w:basedOn w:val="a5"/>
    <w:uiPriority w:val="99"/>
    <w:unhideWhenUsed/>
    <w:qFormat/>
    <w:rsid w:val="004B0F7D"/>
    <w:pPr>
      <w:ind w:firstLineChars="200" w:firstLine="420"/>
    </w:pPr>
  </w:style>
  <w:style w:type="character" w:styleId="ab">
    <w:name w:val="Strong"/>
    <w:basedOn w:val="a1"/>
    <w:uiPriority w:val="99"/>
    <w:qFormat/>
    <w:rsid w:val="004B0F7D"/>
    <w:rPr>
      <w:b/>
    </w:rPr>
  </w:style>
  <w:style w:type="character" w:styleId="ac">
    <w:name w:val="FollowedHyperlink"/>
    <w:basedOn w:val="a1"/>
    <w:uiPriority w:val="99"/>
    <w:semiHidden/>
    <w:unhideWhenUsed/>
    <w:qFormat/>
    <w:rsid w:val="004B0F7D"/>
    <w:rPr>
      <w:color w:val="954F72"/>
      <w:u w:val="single"/>
    </w:rPr>
  </w:style>
  <w:style w:type="character" w:styleId="ad">
    <w:name w:val="Hyperlink"/>
    <w:basedOn w:val="a1"/>
    <w:uiPriority w:val="99"/>
    <w:unhideWhenUsed/>
    <w:qFormat/>
    <w:rsid w:val="004B0F7D"/>
    <w:rPr>
      <w:color w:val="0000FF" w:themeColor="hyperlink"/>
      <w:u w:val="single"/>
    </w:rPr>
  </w:style>
  <w:style w:type="paragraph" w:customStyle="1" w:styleId="5">
    <w:name w:val="标题 5（有编号）（绿盟科技）"/>
    <w:next w:val="a"/>
    <w:uiPriority w:val="99"/>
    <w:qFormat/>
    <w:rsid w:val="004B0F7D"/>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4B0F7D"/>
    <w:rPr>
      <w:rFonts w:ascii="Times New Roman" w:hAnsi="Times New Roman"/>
      <w:sz w:val="18"/>
      <w:szCs w:val="18"/>
    </w:rPr>
  </w:style>
  <w:style w:type="character" w:customStyle="1" w:styleId="Char2">
    <w:name w:val="页眉 Char"/>
    <w:link w:val="a9"/>
    <w:uiPriority w:val="99"/>
    <w:semiHidden/>
    <w:qFormat/>
    <w:locked/>
    <w:rsid w:val="004B0F7D"/>
    <w:rPr>
      <w:sz w:val="18"/>
    </w:rPr>
  </w:style>
  <w:style w:type="character" w:customStyle="1" w:styleId="FooterChar">
    <w:name w:val="Footer Char"/>
    <w:basedOn w:val="a1"/>
    <w:uiPriority w:val="99"/>
    <w:semiHidden/>
    <w:qFormat/>
    <w:rsid w:val="004B0F7D"/>
    <w:rPr>
      <w:rFonts w:ascii="Times New Roman" w:hAnsi="Times New Roman"/>
      <w:sz w:val="18"/>
      <w:szCs w:val="18"/>
    </w:rPr>
  </w:style>
  <w:style w:type="character" w:customStyle="1" w:styleId="Char1">
    <w:name w:val="页脚 Char"/>
    <w:link w:val="a8"/>
    <w:uiPriority w:val="99"/>
    <w:qFormat/>
    <w:locked/>
    <w:rsid w:val="004B0F7D"/>
    <w:rPr>
      <w:sz w:val="18"/>
    </w:rPr>
  </w:style>
  <w:style w:type="character" w:customStyle="1" w:styleId="BodyTextChar">
    <w:name w:val="Body Text Char"/>
    <w:basedOn w:val="a1"/>
    <w:uiPriority w:val="99"/>
    <w:semiHidden/>
    <w:qFormat/>
    <w:rsid w:val="004B0F7D"/>
    <w:rPr>
      <w:rFonts w:ascii="Times New Roman" w:hAnsi="Times New Roman"/>
      <w:szCs w:val="24"/>
    </w:rPr>
  </w:style>
  <w:style w:type="character" w:customStyle="1" w:styleId="Char">
    <w:name w:val="正文文本 Char"/>
    <w:link w:val="a0"/>
    <w:uiPriority w:val="99"/>
    <w:qFormat/>
    <w:locked/>
    <w:rsid w:val="004B0F7D"/>
    <w:rPr>
      <w:rFonts w:ascii="仿宋_GB2312" w:eastAsia="仿宋_GB2312" w:hAnsi="Times New Roman"/>
      <w:sz w:val="24"/>
    </w:rPr>
  </w:style>
  <w:style w:type="paragraph" w:customStyle="1" w:styleId="Default">
    <w:name w:val="Default"/>
    <w:uiPriority w:val="99"/>
    <w:qFormat/>
    <w:rsid w:val="004B0F7D"/>
    <w:pPr>
      <w:widowControl w:val="0"/>
      <w:autoSpaceDE w:val="0"/>
      <w:autoSpaceDN w:val="0"/>
      <w:adjustRightInd w:val="0"/>
    </w:pPr>
    <w:rPr>
      <w:rFonts w:ascii="仿宋" w:eastAsia="仿宋" w:hAnsi="Calibri" w:cs="仿宋"/>
      <w:color w:val="000000"/>
      <w:sz w:val="24"/>
      <w:szCs w:val="24"/>
    </w:rPr>
  </w:style>
  <w:style w:type="paragraph" w:styleId="ae">
    <w:name w:val="List Paragraph"/>
    <w:basedOn w:val="a"/>
    <w:uiPriority w:val="34"/>
    <w:qFormat/>
    <w:rsid w:val="004B0F7D"/>
    <w:pPr>
      <w:ind w:firstLineChars="200" w:firstLine="420"/>
    </w:pPr>
  </w:style>
  <w:style w:type="character" w:customStyle="1" w:styleId="1Char">
    <w:name w:val="标题 1 Char"/>
    <w:basedOn w:val="a1"/>
    <w:link w:val="1"/>
    <w:uiPriority w:val="9"/>
    <w:qFormat/>
    <w:rsid w:val="004B0F7D"/>
    <w:rPr>
      <w:rFonts w:ascii="Times New Roman" w:hAnsi="Times New Roman"/>
      <w:b/>
      <w:bCs/>
      <w:kern w:val="44"/>
      <w:sz w:val="44"/>
      <w:szCs w:val="44"/>
    </w:rPr>
  </w:style>
  <w:style w:type="character" w:customStyle="1" w:styleId="23">
    <w:name w:val="标题 2 字符"/>
    <w:basedOn w:val="a1"/>
    <w:uiPriority w:val="9"/>
    <w:qFormat/>
    <w:rsid w:val="004B0F7D"/>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4B0F7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7"/>
    <w:uiPriority w:val="99"/>
    <w:semiHidden/>
    <w:qFormat/>
    <w:rsid w:val="004B0F7D"/>
    <w:rPr>
      <w:rFonts w:ascii="Times New Roman" w:hAnsi="Times New Roman"/>
      <w:kern w:val="2"/>
      <w:sz w:val="18"/>
      <w:szCs w:val="18"/>
    </w:rPr>
  </w:style>
  <w:style w:type="character" w:customStyle="1" w:styleId="3Char">
    <w:name w:val="标题 3 Char"/>
    <w:basedOn w:val="a1"/>
    <w:link w:val="3"/>
    <w:uiPriority w:val="9"/>
    <w:qFormat/>
    <w:rsid w:val="004B0F7D"/>
    <w:rPr>
      <w:rFonts w:ascii="Times New Roman" w:hAnsi="Times New Roman"/>
      <w:b/>
      <w:bCs/>
      <w:kern w:val="2"/>
      <w:sz w:val="32"/>
      <w:szCs w:val="32"/>
    </w:rPr>
  </w:style>
  <w:style w:type="paragraph" w:customStyle="1" w:styleId="TOC2">
    <w:name w:val="TOC 标题2"/>
    <w:basedOn w:val="1"/>
    <w:next w:val="a"/>
    <w:uiPriority w:val="39"/>
    <w:unhideWhenUsed/>
    <w:qFormat/>
    <w:rsid w:val="004B0F7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
    <w:name w:val="四号正文"/>
    <w:basedOn w:val="a"/>
    <w:qFormat/>
    <w:rsid w:val="004B0F7D"/>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rsid w:val="004B0F7D"/>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rsid w:val="004B0F7D"/>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rsid w:val="004B0F7D"/>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rsid w:val="004B0F7D"/>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qFormat/>
    <w:rsid w:val="004B0F7D"/>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rsid w:val="004B0F7D"/>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2Char">
    <w:name w:val="标题 2 Char"/>
    <w:basedOn w:val="a1"/>
    <w:link w:val="2"/>
    <w:uiPriority w:val="9"/>
    <w:qFormat/>
    <w:rsid w:val="004B0F7D"/>
    <w:rPr>
      <w:rFonts w:asciiTheme="majorHAnsi" w:eastAsiaTheme="majorEastAsia" w:hAnsiTheme="majorHAnsi" w:cstheme="majorBidi"/>
      <w:b/>
      <w:bCs/>
      <w:kern w:val="2"/>
      <w:sz w:val="32"/>
      <w:szCs w:val="32"/>
    </w:rPr>
  </w:style>
  <w:style w:type="paragraph" w:customStyle="1" w:styleId="p0">
    <w:name w:val="p0"/>
    <w:basedOn w:val="a"/>
    <w:qFormat/>
    <w:rsid w:val="004B0F7D"/>
    <w:pPr>
      <w:widowControl/>
    </w:pPr>
    <w:rPr>
      <w:kern w:val="0"/>
      <w:szCs w:val="21"/>
    </w:rPr>
  </w:style>
  <w:style w:type="character" w:customStyle="1" w:styleId="fontstyle01">
    <w:name w:val="fontstyle01"/>
    <w:basedOn w:val="a1"/>
    <w:qFormat/>
    <w:rsid w:val="004B0F7D"/>
    <w:rPr>
      <w:rFonts w:ascii="仿宋_GB2312" w:eastAsia="仿宋_GB2312" w:hint="eastAsia"/>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image" Target="media/image2.png"/><Relationship Id="rId10" Type="http://schemas.openxmlformats.org/officeDocument/2006/relationships/chart" Target="charts/chart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588.9399999999988</c:v>
                </c:pt>
                <c:pt idx="1">
                  <c:v>588.9399999999988</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602.11</c:v>
                </c:pt>
                <c:pt idx="1">
                  <c:v>602.11</c:v>
                </c:pt>
              </c:numCache>
            </c:numRef>
          </c:val>
        </c:ser>
        <c:dLbls>
          <c:showLegendKey val="0"/>
          <c:showVal val="1"/>
          <c:showCatName val="0"/>
          <c:showSerName val="0"/>
          <c:showPercent val="0"/>
          <c:showBubbleSize val="0"/>
        </c:dLbls>
        <c:gapWidth val="219"/>
        <c:overlap val="-27"/>
        <c:axId val="182952120"/>
        <c:axId val="182950944"/>
      </c:barChart>
      <c:catAx>
        <c:axId val="182952120"/>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0944"/>
        <c:crosses val="autoZero"/>
        <c:auto val="1"/>
        <c:lblAlgn val="ctr"/>
        <c:lblOffset val="100"/>
        <c:noMultiLvlLbl val="0"/>
      </c:catAx>
      <c:valAx>
        <c:axId val="18295094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2120"/>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收入决算</c:v>
                </c:pt>
              </c:strCache>
            </c:strRef>
          </c:tx>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Lbls>
            <c:dLbl>
              <c:idx val="0"/>
              <c:layout/>
              <c:tx>
                <c:rich>
                  <a:bodyPr/>
                  <a:lstStyle/>
                  <a:p>
                    <a:r>
                      <a:rPr lang="en-US" altLang="zh-CN"/>
                      <a:t>98%</a:t>
                    </a:r>
                  </a:p>
                </c:rich>
              </c:tx>
              <c:dLblPos val="inEnd"/>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tx>
                <c:rich>
                  <a:bodyPr/>
                  <a:lstStyle/>
                  <a:p>
                    <a:r>
                      <a:rPr lang="en-US" altLang="zh-CN"/>
                      <a:t>2%</a:t>
                    </a:r>
                  </a:p>
                </c:rich>
              </c:tx>
              <c:dLblPos val="inEnd"/>
              <c:showLegendKey val="0"/>
              <c:showVal val="0"/>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1"/>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extLst>
          </c:dLbls>
          <c:cat>
            <c:strRef>
              <c:f>Sheet1!$A$2:$A$3</c:f>
              <c:strCache>
                <c:ptCount val="2"/>
                <c:pt idx="0">
                  <c:v>一般公共预算财政拨款收入</c:v>
                </c:pt>
                <c:pt idx="1">
                  <c:v>政府性基金预算财政拨款收入</c:v>
                </c:pt>
              </c:strCache>
            </c:strRef>
          </c:cat>
          <c:val>
            <c:numRef>
              <c:f>Sheet1!$B$2:$B$3</c:f>
              <c:numCache>
                <c:formatCode>General</c:formatCode>
                <c:ptCount val="2"/>
                <c:pt idx="0">
                  <c:v>536.97</c:v>
                </c:pt>
                <c:pt idx="1">
                  <c:v>11.1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支出结构</c:v>
                </c:pt>
              </c:strCache>
            </c:strRef>
          </c:tx>
          <c:dPt>
            <c:idx val="0"/>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15:layout/>
              </c:ext>
            </c:extLst>
          </c:dLbls>
          <c:cat>
            <c:strRef>
              <c:f>Sheet1!$A$2:$A$3</c:f>
              <c:strCache>
                <c:ptCount val="2"/>
                <c:pt idx="0">
                  <c:v>基本支出</c:v>
                </c:pt>
                <c:pt idx="1">
                  <c:v>项目支出</c:v>
                </c:pt>
              </c:strCache>
            </c:strRef>
          </c:cat>
          <c:val>
            <c:numRef>
              <c:f>Sheet1!$B$2:$B$3</c:f>
              <c:numCache>
                <c:formatCode>General</c:formatCode>
                <c:ptCount val="2"/>
                <c:pt idx="0">
                  <c:v>503.07</c:v>
                </c:pt>
                <c:pt idx="1">
                  <c:v>99.04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Sheet1!$B$2:$B$3</c:f>
              <c:numCache>
                <c:formatCode>General</c:formatCode>
                <c:ptCount val="2"/>
                <c:pt idx="0">
                  <c:v>588.9399999999988</c:v>
                </c:pt>
                <c:pt idx="1">
                  <c:v>588.9399999999988</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Sheet1!$A$2:$A$3</c:f>
              <c:strCache>
                <c:ptCount val="2"/>
                <c:pt idx="0">
                  <c:v>收入</c:v>
                </c:pt>
                <c:pt idx="1">
                  <c:v>支出</c:v>
                </c:pt>
              </c:strCache>
            </c:strRef>
          </c:cat>
          <c:val>
            <c:numRef>
              <c:f>Sheet1!$C$2:$C$3</c:f>
              <c:numCache>
                <c:formatCode>General</c:formatCode>
                <c:ptCount val="2"/>
                <c:pt idx="0">
                  <c:v>602.11</c:v>
                </c:pt>
                <c:pt idx="1">
                  <c:v>602.11</c:v>
                </c:pt>
              </c:numCache>
            </c:numRef>
          </c:val>
        </c:ser>
        <c:dLbls>
          <c:showLegendKey val="0"/>
          <c:showVal val="1"/>
          <c:showCatName val="0"/>
          <c:showSerName val="0"/>
          <c:showPercent val="0"/>
          <c:showBubbleSize val="0"/>
        </c:dLbls>
        <c:gapWidth val="219"/>
        <c:overlap val="-27"/>
        <c:axId val="182953688"/>
        <c:axId val="182954080"/>
      </c:barChart>
      <c:catAx>
        <c:axId val="18295368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4080"/>
        <c:crosses val="autoZero"/>
        <c:auto val="1"/>
        <c:lblAlgn val="ctr"/>
        <c:lblOffset val="100"/>
        <c:noMultiLvlLbl val="0"/>
      </c:catAx>
      <c:valAx>
        <c:axId val="182954080"/>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368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c:f>
              <c:strCache>
                <c:ptCount val="1"/>
                <c:pt idx="0">
                  <c:v>一般公共预算财政拨款支出</c:v>
                </c:pt>
              </c:strCache>
            </c:strRef>
          </c:cat>
          <c:val>
            <c:numRef>
              <c:f>Sheet1!$B$2</c:f>
              <c:numCache>
                <c:formatCode>General</c:formatCode>
                <c:ptCount val="1"/>
                <c:pt idx="0">
                  <c:v>573.87</c:v>
                </c:pt>
              </c:numCache>
            </c:numRef>
          </c:val>
        </c:ser>
        <c:ser>
          <c:idx val="1"/>
          <c:order val="1"/>
          <c:tx>
            <c:strRef>
              <c:f>Sheet1!$C$1</c:f>
              <c:strCache>
                <c:ptCount val="1"/>
                <c:pt idx="0">
                  <c:v>2022年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ext>
            </c:extLst>
          </c:dLbls>
          <c:cat>
            <c:strRef>
              <c:f>Sheet1!$A$2</c:f>
              <c:strCache>
                <c:ptCount val="1"/>
                <c:pt idx="0">
                  <c:v>一般公共预算财政拨款支出</c:v>
                </c:pt>
              </c:strCache>
            </c:strRef>
          </c:cat>
          <c:val>
            <c:numRef>
              <c:f>Sheet1!$C$2</c:f>
              <c:numCache>
                <c:formatCode>General</c:formatCode>
                <c:ptCount val="1"/>
                <c:pt idx="0">
                  <c:v>591.01</c:v>
                </c:pt>
              </c:numCache>
            </c:numRef>
          </c:val>
        </c:ser>
        <c:dLbls>
          <c:showLegendKey val="0"/>
          <c:showVal val="1"/>
          <c:showCatName val="0"/>
          <c:showSerName val="0"/>
          <c:showPercent val="0"/>
          <c:showBubbleSize val="0"/>
        </c:dLbls>
        <c:gapWidth val="219"/>
        <c:overlap val="-27"/>
        <c:axId val="182954864"/>
        <c:axId val="182955256"/>
      </c:barChart>
      <c:catAx>
        <c:axId val="18295486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5256"/>
        <c:crosses val="autoZero"/>
        <c:auto val="1"/>
        <c:lblAlgn val="ctr"/>
        <c:lblOffset val="100"/>
        <c:noMultiLvlLbl val="0"/>
      </c:catAx>
      <c:valAx>
        <c:axId val="18295525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8295486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一般公共预算财政拨款支出</c:v>
                </c:pt>
              </c:strCache>
            </c:strRef>
          </c:tx>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15:layout/>
              </c:ext>
            </c:extLst>
          </c:dLbls>
          <c:cat>
            <c:strRef>
              <c:f>Sheet1!$A$2:$A$3</c:f>
              <c:strCache>
                <c:ptCount val="2"/>
                <c:pt idx="0">
                  <c:v>社会保障和就业支出</c:v>
                </c:pt>
                <c:pt idx="1">
                  <c:v>住房保障支出</c:v>
                </c:pt>
              </c:strCache>
            </c:strRef>
          </c:cat>
          <c:val>
            <c:numRef>
              <c:f>Sheet1!$B$2:$B$3</c:f>
              <c:numCache>
                <c:formatCode>General</c:formatCode>
                <c:ptCount val="2"/>
                <c:pt idx="0">
                  <c:v>549.92999999999881</c:v>
                </c:pt>
                <c:pt idx="1">
                  <c:v>41.08</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三公经费</c:v>
                </c:pt>
              </c:strCache>
            </c:strRef>
          </c:tx>
          <c:dPt>
            <c:idx val="0"/>
            <c:bubble3D val="0"/>
            <c:spPr>
              <a:solidFill>
                <a:schemeClr val="accent6"/>
              </a:solidFill>
              <a:ln w="19050">
                <a:solidFill>
                  <a:schemeClr val="lt1"/>
                </a:solidFill>
              </a:ln>
              <a:effectLst/>
            </c:spPr>
          </c:dPt>
          <c:dPt>
            <c:idx val="1"/>
            <c:bubble3D val="0"/>
            <c:spPr>
              <a:solidFill>
                <a:schemeClr val="accent5"/>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ctr"/>
            <c:showLegendKey val="0"/>
            <c:showVal val="0"/>
            <c:showCatName val="0"/>
            <c:showSerName val="0"/>
            <c:showPercent val="1"/>
            <c:showBubbleSize val="0"/>
            <c:showLeaderLines val="1"/>
            <c:leaderLines>
              <c:spPr>
                <a:ln w="9525" cap="flat" cmpd="sng" algn="ctr">
                  <a:solidFill>
                    <a:schemeClr val="tx1">
                      <a:lumMod val="35000"/>
                      <a:lumOff val="65000"/>
                    </a:schemeClr>
                  </a:solidFill>
                  <a:prstDash val="solid"/>
                  <a:round/>
                </a:ln>
                <a:effectLst/>
              </c:spPr>
            </c:leaderLines>
            <c:extLst>
              <c:ext xmlns:c15="http://schemas.microsoft.com/office/drawing/2012/chart" uri="{CE6537A1-D6FC-4f65-9D91-7224C49458BB}">
                <c15:layout/>
              </c:ext>
            </c:extLst>
          </c:dLbls>
          <c:cat>
            <c:strRef>
              <c:f>Sheet1!$A$2:$A$3</c:f>
              <c:strCache>
                <c:ptCount val="2"/>
                <c:pt idx="0">
                  <c:v>公务用车运行维护费</c:v>
                </c:pt>
                <c:pt idx="1">
                  <c:v>公务接待费</c:v>
                </c:pt>
              </c:strCache>
            </c:strRef>
          </c:cat>
          <c:val>
            <c:numRef>
              <c:f>Sheet1!$B$2:$B$3</c:f>
              <c:numCache>
                <c:formatCode>General</c:formatCode>
                <c:ptCount val="2"/>
                <c:pt idx="0">
                  <c:v>1.43</c:v>
                </c:pt>
                <c:pt idx="1">
                  <c:v>0.39000000000000012</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77</Pages>
  <Words>4867</Words>
  <Characters>27747</Characters>
  <Application>Microsoft Office Word</Application>
  <DocSecurity>0</DocSecurity>
  <Lines>231</Lines>
  <Paragraphs>65</Paragraphs>
  <ScaleCrop>false</ScaleCrop>
  <Company>四川省财政厅</Company>
  <LinksUpToDate>false</LinksUpToDate>
  <CharactersWithSpaces>32549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7</cp:revision>
  <cp:lastPrinted>2023-07-31T18:35:00Z</cp:lastPrinted>
  <dcterms:created xsi:type="dcterms:W3CDTF">2023-09-11T07:38:00Z</dcterms:created>
  <dcterms:modified xsi:type="dcterms:W3CDTF">2023-09-13T02:55:00Z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A4E4960B9BB44D1AB46BA43C63AC3AF0_12</vt:lpwstr>
  </property>
</Properties>
</file>