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A84" w:rsidRDefault="00330A84">
      <w:pPr>
        <w:spacing w:line="600" w:lineRule="exact"/>
        <w:jc w:val="center"/>
        <w:rPr>
          <w:rFonts w:eastAsia="方正小标宋简体"/>
          <w:color w:val="000000"/>
          <w:sz w:val="72"/>
          <w:szCs w:val="72"/>
        </w:rPr>
      </w:pPr>
      <w:bookmarkStart w:id="0" w:name="_Toc15306267"/>
      <w:bookmarkStart w:id="1" w:name="_Toc15377196"/>
    </w:p>
    <w:p w:rsidR="00330A84" w:rsidRDefault="00330A84">
      <w:pPr>
        <w:spacing w:line="600" w:lineRule="exact"/>
        <w:jc w:val="center"/>
        <w:rPr>
          <w:rFonts w:eastAsia="方正小标宋简体"/>
          <w:color w:val="000000"/>
          <w:sz w:val="72"/>
          <w:szCs w:val="72"/>
        </w:rPr>
      </w:pPr>
    </w:p>
    <w:p w:rsidR="00330A84" w:rsidRDefault="00330A84">
      <w:pPr>
        <w:spacing w:line="600" w:lineRule="exact"/>
        <w:jc w:val="center"/>
        <w:rPr>
          <w:rFonts w:eastAsia="方正小标宋简体"/>
          <w:color w:val="000000"/>
          <w:sz w:val="72"/>
          <w:szCs w:val="72"/>
        </w:rPr>
      </w:pPr>
    </w:p>
    <w:p w:rsidR="00330A84" w:rsidRDefault="00330A84">
      <w:pPr>
        <w:spacing w:line="600" w:lineRule="exact"/>
        <w:jc w:val="center"/>
        <w:rPr>
          <w:rFonts w:eastAsia="方正小标宋简体"/>
          <w:color w:val="000000"/>
          <w:sz w:val="72"/>
          <w:szCs w:val="72"/>
        </w:rPr>
      </w:pPr>
    </w:p>
    <w:p w:rsidR="00330A84" w:rsidRDefault="00207AEC">
      <w:pPr>
        <w:adjustRightInd w:val="0"/>
        <w:snapToGrid w:val="0"/>
        <w:spacing w:line="360" w:lineRule="auto"/>
        <w:jc w:val="center"/>
        <w:outlineLvl w:val="0"/>
        <w:rPr>
          <w:rFonts w:eastAsia="方正小标宋_GBK"/>
          <w:color w:val="000000"/>
          <w:sz w:val="72"/>
          <w:szCs w:val="72"/>
        </w:rPr>
      </w:pPr>
      <w:bookmarkStart w:id="2" w:name="_Toc15377193"/>
      <w:bookmarkStart w:id="3" w:name="_Toc15396475"/>
      <w:bookmarkStart w:id="4" w:name="_Toc15396597"/>
      <w:bookmarkStart w:id="5" w:name="_Toc19377879"/>
      <w:bookmarkStart w:id="6" w:name="_Toc15377425"/>
      <w:bookmarkStart w:id="7" w:name="_Toc19378012"/>
      <w:bookmarkStart w:id="8" w:name="_Toc27489"/>
      <w:bookmarkStart w:id="9" w:name="_Toc114052277"/>
      <w:bookmarkStart w:id="10" w:name="_Toc15378441"/>
      <w:r>
        <w:rPr>
          <w:rFonts w:eastAsia="方正小标宋_GBK"/>
          <w:color w:val="000000"/>
          <w:sz w:val="72"/>
          <w:szCs w:val="72"/>
        </w:rPr>
        <w:t>20</w:t>
      </w:r>
      <w:r>
        <w:rPr>
          <w:rFonts w:eastAsia="方正小标宋_GBK" w:hint="eastAsia"/>
          <w:color w:val="000000"/>
          <w:sz w:val="72"/>
          <w:szCs w:val="72"/>
        </w:rPr>
        <w:t>21</w:t>
      </w:r>
      <w:r>
        <w:rPr>
          <w:rFonts w:eastAsia="方正小标宋_GBK"/>
          <w:color w:val="000000"/>
          <w:sz w:val="72"/>
          <w:szCs w:val="72"/>
        </w:rPr>
        <w:t>年度</w:t>
      </w:r>
      <w:bookmarkEnd w:id="2"/>
      <w:bookmarkEnd w:id="3"/>
      <w:bookmarkEnd w:id="4"/>
      <w:bookmarkEnd w:id="5"/>
      <w:bookmarkEnd w:id="6"/>
      <w:bookmarkEnd w:id="7"/>
      <w:bookmarkEnd w:id="8"/>
      <w:bookmarkEnd w:id="9"/>
      <w:bookmarkEnd w:id="10"/>
    </w:p>
    <w:p w:rsidR="00330A84" w:rsidRDefault="00207AEC">
      <w:pPr>
        <w:adjustRightInd w:val="0"/>
        <w:snapToGrid w:val="0"/>
        <w:spacing w:line="360" w:lineRule="auto"/>
        <w:jc w:val="center"/>
        <w:outlineLvl w:val="0"/>
        <w:rPr>
          <w:rFonts w:eastAsia="方正小标宋简体"/>
          <w:color w:val="000000"/>
          <w:sz w:val="72"/>
          <w:szCs w:val="72"/>
        </w:rPr>
      </w:pPr>
      <w:bookmarkStart w:id="11" w:name="_Toc15306268"/>
      <w:bookmarkStart w:id="12" w:name="_Toc15396598"/>
      <w:bookmarkStart w:id="13" w:name="_Toc15396476"/>
      <w:bookmarkStart w:id="14" w:name="_Toc15377426"/>
      <w:bookmarkStart w:id="15" w:name="_Toc19377880"/>
      <w:bookmarkStart w:id="16" w:name="_Toc114052278"/>
      <w:bookmarkStart w:id="17" w:name="_Toc15378442"/>
      <w:bookmarkStart w:id="18" w:name="_Toc19378013"/>
      <w:bookmarkStart w:id="19" w:name="_Toc8778"/>
      <w:bookmarkStart w:id="20" w:name="_Toc15377194"/>
      <w:bookmarkEnd w:id="0"/>
      <w:r>
        <w:rPr>
          <w:rFonts w:eastAsia="方正小标宋_GBK"/>
          <w:color w:val="000000"/>
          <w:sz w:val="72"/>
          <w:szCs w:val="72"/>
        </w:rPr>
        <w:t>政协攀枝花市委员会决算</w:t>
      </w:r>
      <w:bookmarkEnd w:id="11"/>
      <w:bookmarkEnd w:id="12"/>
      <w:bookmarkEnd w:id="13"/>
      <w:bookmarkEnd w:id="14"/>
      <w:bookmarkEnd w:id="15"/>
      <w:bookmarkEnd w:id="16"/>
      <w:bookmarkEnd w:id="17"/>
      <w:bookmarkEnd w:id="18"/>
      <w:bookmarkEnd w:id="19"/>
      <w:bookmarkEnd w:id="20"/>
    </w:p>
    <w:p w:rsidR="00330A84" w:rsidRDefault="00330A84">
      <w:pPr>
        <w:widowControl/>
        <w:jc w:val="left"/>
        <w:rPr>
          <w:rFonts w:eastAsia="方正小标宋简体"/>
          <w:color w:val="000000"/>
          <w:sz w:val="52"/>
          <w:szCs w:val="52"/>
        </w:rPr>
      </w:pPr>
    </w:p>
    <w:p w:rsidR="00330A84" w:rsidRDefault="00207AEC">
      <w:pPr>
        <w:widowControl/>
        <w:jc w:val="center"/>
        <w:rPr>
          <w:rFonts w:eastAsia="黑体"/>
          <w:color w:val="000000"/>
          <w:sz w:val="48"/>
          <w:szCs w:val="48"/>
        </w:rPr>
      </w:pPr>
      <w:r>
        <w:rPr>
          <w:rFonts w:eastAsia="方正小标宋简体"/>
          <w:color w:val="000000"/>
          <w:sz w:val="36"/>
          <w:szCs w:val="36"/>
        </w:rPr>
        <w:br w:type="page"/>
      </w:r>
    </w:p>
    <w:sdt>
      <w:sdtPr>
        <w:rPr>
          <w:rFonts w:ascii="宋体" w:eastAsia="仿宋_GB2312" w:hAnsi="宋体"/>
          <w:kern w:val="0"/>
          <w:sz w:val="24"/>
          <w:szCs w:val="20"/>
        </w:rPr>
        <w:id w:val="-1082010293"/>
        <w:docPartObj>
          <w:docPartGallery w:val="Table of Contents"/>
          <w:docPartUnique/>
        </w:docPartObj>
      </w:sdtPr>
      <w:sdtEndPr>
        <w:rPr>
          <w:rFonts w:ascii="仿宋_GB2312" w:hAnsi="仿宋_GB2312"/>
          <w:b/>
        </w:rPr>
      </w:sdtEndPr>
      <w:sdtContent>
        <w:p w:rsidR="00330A84" w:rsidRDefault="00207AEC">
          <w:pPr>
            <w:jc w:val="center"/>
            <w:rPr>
              <w:rFonts w:ascii="黑体" w:eastAsia="黑体" w:cs="黑体"/>
              <w:sz w:val="52"/>
              <w:szCs w:val="52"/>
            </w:rPr>
          </w:pPr>
          <w:r>
            <w:rPr>
              <w:rFonts w:ascii="黑体" w:eastAsia="黑体" w:cs="黑体" w:hint="eastAsia"/>
              <w:sz w:val="52"/>
              <w:szCs w:val="52"/>
            </w:rPr>
            <w:t>目　录</w:t>
          </w:r>
        </w:p>
        <w:p w:rsidR="00330A84" w:rsidRDefault="00207AEC">
          <w:pPr>
            <w:spacing w:beforeLines="30" w:before="93"/>
            <w:jc w:val="center"/>
            <w:rPr>
              <w:rFonts w:ascii="仿宋_GB2312" w:hAnsi="仿宋_GB2312"/>
              <w:kern w:val="0"/>
              <w:sz w:val="28"/>
              <w:szCs w:val="28"/>
            </w:rPr>
          </w:pPr>
          <w:r>
            <w:rPr>
              <w:rFonts w:ascii="宋体" w:hint="eastAsia"/>
              <w:kern w:val="0"/>
              <w:sz w:val="28"/>
              <w:szCs w:val="28"/>
            </w:rPr>
            <w:t>公开时间：</w:t>
          </w:r>
          <w:r>
            <w:rPr>
              <w:rFonts w:ascii="宋体" w:hint="eastAsia"/>
              <w:kern w:val="0"/>
              <w:sz w:val="28"/>
              <w:szCs w:val="28"/>
            </w:rPr>
            <w:t>2022</w:t>
          </w:r>
          <w:r>
            <w:rPr>
              <w:rFonts w:ascii="宋体" w:hint="eastAsia"/>
              <w:kern w:val="0"/>
              <w:sz w:val="28"/>
              <w:szCs w:val="28"/>
            </w:rPr>
            <w:t>年</w:t>
          </w:r>
          <w:r>
            <w:rPr>
              <w:rFonts w:ascii="宋体" w:hint="eastAsia"/>
              <w:kern w:val="0"/>
              <w:sz w:val="28"/>
              <w:szCs w:val="28"/>
            </w:rPr>
            <w:t>9</w:t>
          </w:r>
          <w:r>
            <w:rPr>
              <w:rFonts w:ascii="宋体" w:hint="eastAsia"/>
              <w:kern w:val="0"/>
              <w:sz w:val="28"/>
              <w:szCs w:val="28"/>
            </w:rPr>
            <w:t>月</w:t>
          </w:r>
          <w:r>
            <w:rPr>
              <w:rFonts w:ascii="宋体"/>
              <w:kern w:val="0"/>
              <w:sz w:val="28"/>
              <w:szCs w:val="28"/>
            </w:rPr>
            <w:t>14</w:t>
          </w:r>
          <w:r>
            <w:rPr>
              <w:rFonts w:ascii="宋体" w:hint="eastAsia"/>
              <w:kern w:val="0"/>
              <w:sz w:val="28"/>
              <w:szCs w:val="28"/>
            </w:rPr>
            <w:t>日</w:t>
          </w:r>
        </w:p>
        <w:p w:rsidR="00330A84" w:rsidRDefault="00207AEC">
          <w:pPr>
            <w:widowControl/>
            <w:tabs>
              <w:tab w:val="right" w:leader="dot" w:pos="8306"/>
            </w:tabs>
            <w:jc w:val="left"/>
            <w:rPr>
              <w:b/>
              <w:kern w:val="0"/>
              <w:sz w:val="20"/>
              <w:szCs w:val="20"/>
            </w:rPr>
          </w:pPr>
          <w:r>
            <w:rPr>
              <w:kern w:val="0"/>
              <w:sz w:val="20"/>
              <w:szCs w:val="20"/>
            </w:rPr>
            <w:fldChar w:fldCharType="begin"/>
          </w:r>
          <w:r>
            <w:rPr>
              <w:kern w:val="0"/>
              <w:sz w:val="20"/>
              <w:szCs w:val="20"/>
            </w:rPr>
            <w:instrText xml:space="preserve">TOC \o "1-2" \h \u </w:instrText>
          </w:r>
          <w:r>
            <w:rPr>
              <w:kern w:val="0"/>
              <w:sz w:val="20"/>
              <w:szCs w:val="20"/>
            </w:rPr>
            <w:fldChar w:fldCharType="separate"/>
          </w:r>
        </w:p>
        <w:p w:rsidR="00330A84" w:rsidRDefault="00207AEC">
          <w:pPr>
            <w:widowControl/>
            <w:tabs>
              <w:tab w:val="right" w:leader="dot" w:pos="8306"/>
            </w:tabs>
            <w:spacing w:line="360" w:lineRule="exact"/>
            <w:jc w:val="left"/>
            <w:rPr>
              <w:b/>
              <w:kern w:val="0"/>
              <w:sz w:val="22"/>
              <w:szCs w:val="22"/>
            </w:rPr>
          </w:pPr>
          <w:hyperlink w:anchor="_Toc32743" w:history="1">
            <w:r>
              <w:rPr>
                <w:b/>
                <w:kern w:val="0"/>
                <w:sz w:val="22"/>
                <w:szCs w:val="22"/>
              </w:rPr>
              <w:t>第一部分</w:t>
            </w:r>
            <w:r>
              <w:rPr>
                <w:b/>
                <w:kern w:val="0"/>
                <w:sz w:val="22"/>
                <w:szCs w:val="22"/>
              </w:rPr>
              <w:t xml:space="preserve"> </w:t>
            </w:r>
            <w:r>
              <w:rPr>
                <w:b/>
                <w:kern w:val="0"/>
                <w:sz w:val="22"/>
                <w:szCs w:val="22"/>
              </w:rPr>
              <w:t>单位概况</w:t>
            </w:r>
            <w:r>
              <w:rPr>
                <w:b/>
                <w:kern w:val="0"/>
                <w:sz w:val="22"/>
                <w:szCs w:val="22"/>
              </w:rPr>
              <w:tab/>
            </w:r>
          </w:hyperlink>
          <w:r>
            <w:rPr>
              <w:b/>
              <w:kern w:val="0"/>
              <w:sz w:val="22"/>
              <w:szCs w:val="22"/>
            </w:rPr>
            <w:t>3</w:t>
          </w:r>
        </w:p>
        <w:p w:rsidR="00330A84" w:rsidRDefault="00207AEC">
          <w:pPr>
            <w:widowControl/>
            <w:tabs>
              <w:tab w:val="right" w:leader="dot" w:pos="8306"/>
            </w:tabs>
            <w:spacing w:line="360" w:lineRule="exact"/>
            <w:ind w:leftChars="200" w:left="420"/>
            <w:jc w:val="left"/>
            <w:rPr>
              <w:kern w:val="0"/>
              <w:sz w:val="22"/>
              <w:szCs w:val="22"/>
            </w:rPr>
          </w:pPr>
          <w:hyperlink w:anchor="_Toc31479" w:history="1">
            <w:r>
              <w:rPr>
                <w:kern w:val="0"/>
                <w:sz w:val="22"/>
                <w:szCs w:val="22"/>
              </w:rPr>
              <w:t>一、职能简介</w:t>
            </w:r>
            <w:r>
              <w:rPr>
                <w:kern w:val="0"/>
                <w:sz w:val="22"/>
                <w:szCs w:val="22"/>
              </w:rPr>
              <w:tab/>
            </w:r>
            <w:r>
              <w:rPr>
                <w:kern w:val="0"/>
                <w:sz w:val="22"/>
                <w:szCs w:val="22"/>
              </w:rPr>
              <w:fldChar w:fldCharType="begin"/>
            </w:r>
            <w:r>
              <w:rPr>
                <w:kern w:val="0"/>
                <w:sz w:val="22"/>
                <w:szCs w:val="22"/>
              </w:rPr>
              <w:instrText xml:space="preserve"> PAGEREF _Toc31479 \h </w:instrText>
            </w:r>
            <w:r>
              <w:rPr>
                <w:kern w:val="0"/>
                <w:sz w:val="22"/>
                <w:szCs w:val="22"/>
              </w:rPr>
            </w:r>
            <w:r>
              <w:rPr>
                <w:kern w:val="0"/>
                <w:sz w:val="22"/>
                <w:szCs w:val="22"/>
              </w:rPr>
              <w:fldChar w:fldCharType="separate"/>
            </w:r>
            <w:r>
              <w:rPr>
                <w:b/>
                <w:kern w:val="0"/>
                <w:sz w:val="22"/>
                <w:szCs w:val="22"/>
              </w:rPr>
              <w:t>错误！未定义书签。</w:t>
            </w:r>
            <w:r>
              <w:rPr>
                <w:kern w:val="0"/>
                <w:sz w:val="22"/>
                <w:szCs w:val="22"/>
              </w:rPr>
              <w:fldChar w:fldCharType="end"/>
            </w:r>
          </w:hyperlink>
        </w:p>
        <w:p w:rsidR="00330A84" w:rsidRDefault="00207AEC">
          <w:pPr>
            <w:widowControl/>
            <w:tabs>
              <w:tab w:val="right" w:leader="dot" w:pos="8306"/>
            </w:tabs>
            <w:spacing w:line="360" w:lineRule="exact"/>
            <w:ind w:leftChars="200" w:left="420"/>
            <w:jc w:val="left"/>
            <w:rPr>
              <w:kern w:val="0"/>
              <w:sz w:val="22"/>
              <w:szCs w:val="22"/>
            </w:rPr>
          </w:pPr>
          <w:hyperlink w:anchor="_Toc11401" w:history="1">
            <w:r>
              <w:rPr>
                <w:bCs/>
                <w:sz w:val="22"/>
                <w:szCs w:val="22"/>
              </w:rPr>
              <w:t>二、</w:t>
            </w:r>
            <w:r>
              <w:rPr>
                <w:bCs/>
                <w:sz w:val="22"/>
                <w:szCs w:val="22"/>
              </w:rPr>
              <w:t>2021</w:t>
            </w:r>
            <w:r>
              <w:rPr>
                <w:bCs/>
                <w:sz w:val="22"/>
                <w:szCs w:val="22"/>
              </w:rPr>
              <w:t>年重点工作完成情况</w:t>
            </w:r>
            <w:r>
              <w:rPr>
                <w:kern w:val="0"/>
                <w:sz w:val="22"/>
                <w:szCs w:val="22"/>
              </w:rPr>
              <w:tab/>
            </w:r>
          </w:hyperlink>
          <w:r>
            <w:rPr>
              <w:kern w:val="0"/>
              <w:sz w:val="22"/>
              <w:szCs w:val="22"/>
            </w:rPr>
            <w:t>3</w:t>
          </w:r>
        </w:p>
        <w:p w:rsidR="00330A84" w:rsidRDefault="00207AEC">
          <w:pPr>
            <w:widowControl/>
            <w:tabs>
              <w:tab w:val="right" w:leader="dot" w:pos="8306"/>
            </w:tabs>
            <w:spacing w:line="360" w:lineRule="exact"/>
            <w:jc w:val="left"/>
            <w:rPr>
              <w:b/>
              <w:kern w:val="0"/>
              <w:sz w:val="22"/>
              <w:szCs w:val="22"/>
            </w:rPr>
          </w:pPr>
          <w:hyperlink w:anchor="_Toc8190" w:history="1">
            <w:r>
              <w:rPr>
                <w:b/>
                <w:kern w:val="0"/>
                <w:sz w:val="22"/>
                <w:szCs w:val="22"/>
              </w:rPr>
              <w:t>第二部分</w:t>
            </w:r>
            <w:r>
              <w:rPr>
                <w:b/>
                <w:kern w:val="0"/>
                <w:sz w:val="22"/>
                <w:szCs w:val="22"/>
              </w:rPr>
              <w:t xml:space="preserve"> 2021</w:t>
            </w:r>
            <w:r>
              <w:rPr>
                <w:b/>
                <w:kern w:val="0"/>
                <w:sz w:val="22"/>
                <w:szCs w:val="22"/>
              </w:rPr>
              <w:t>年度单位决算情况说明</w:t>
            </w:r>
            <w:r>
              <w:rPr>
                <w:b/>
                <w:kern w:val="0"/>
                <w:sz w:val="22"/>
                <w:szCs w:val="22"/>
              </w:rPr>
              <w:tab/>
            </w:r>
          </w:hyperlink>
          <w:r>
            <w:rPr>
              <w:b/>
              <w:kern w:val="0"/>
              <w:sz w:val="22"/>
              <w:szCs w:val="22"/>
            </w:rPr>
            <w:t>9</w:t>
          </w:r>
        </w:p>
        <w:p w:rsidR="00330A84" w:rsidRDefault="00207AEC">
          <w:pPr>
            <w:widowControl/>
            <w:tabs>
              <w:tab w:val="right" w:leader="dot" w:pos="8306"/>
            </w:tabs>
            <w:spacing w:line="360" w:lineRule="exact"/>
            <w:ind w:leftChars="200" w:left="420"/>
            <w:jc w:val="left"/>
            <w:rPr>
              <w:kern w:val="0"/>
              <w:sz w:val="22"/>
              <w:szCs w:val="22"/>
            </w:rPr>
          </w:pPr>
          <w:hyperlink w:anchor="_Toc7116" w:history="1">
            <w:r>
              <w:rPr>
                <w:kern w:val="0"/>
                <w:sz w:val="22"/>
                <w:szCs w:val="22"/>
              </w:rPr>
              <w:t>一、</w:t>
            </w:r>
            <w:r>
              <w:rPr>
                <w:kern w:val="0"/>
                <w:sz w:val="22"/>
                <w:szCs w:val="22"/>
              </w:rPr>
              <w:t xml:space="preserve"> </w:t>
            </w:r>
            <w:r>
              <w:rPr>
                <w:kern w:val="0"/>
                <w:sz w:val="22"/>
                <w:szCs w:val="22"/>
              </w:rPr>
              <w:t>收入支出决算总体情况说明</w:t>
            </w:r>
            <w:r>
              <w:rPr>
                <w:kern w:val="0"/>
                <w:sz w:val="22"/>
                <w:szCs w:val="22"/>
              </w:rPr>
              <w:tab/>
            </w:r>
          </w:hyperlink>
          <w:r>
            <w:rPr>
              <w:kern w:val="0"/>
              <w:sz w:val="22"/>
              <w:szCs w:val="22"/>
            </w:rPr>
            <w:t>9</w:t>
          </w:r>
        </w:p>
        <w:p w:rsidR="00330A84" w:rsidRDefault="00207AEC">
          <w:pPr>
            <w:widowControl/>
            <w:tabs>
              <w:tab w:val="right" w:leader="dot" w:pos="8306"/>
            </w:tabs>
            <w:spacing w:line="360" w:lineRule="exact"/>
            <w:ind w:leftChars="200" w:left="420"/>
            <w:jc w:val="left"/>
            <w:rPr>
              <w:kern w:val="0"/>
              <w:sz w:val="22"/>
              <w:szCs w:val="22"/>
            </w:rPr>
          </w:pPr>
          <w:hyperlink w:anchor="_Toc6606" w:history="1">
            <w:r>
              <w:rPr>
                <w:kern w:val="0"/>
                <w:sz w:val="22"/>
                <w:szCs w:val="22"/>
              </w:rPr>
              <w:t>二、</w:t>
            </w:r>
            <w:r>
              <w:rPr>
                <w:kern w:val="0"/>
                <w:sz w:val="22"/>
                <w:szCs w:val="22"/>
              </w:rPr>
              <w:t xml:space="preserve"> </w:t>
            </w:r>
            <w:r>
              <w:rPr>
                <w:kern w:val="0"/>
                <w:sz w:val="22"/>
                <w:szCs w:val="22"/>
              </w:rPr>
              <w:t>收入决算情况说明</w:t>
            </w:r>
            <w:r>
              <w:rPr>
                <w:kern w:val="0"/>
                <w:sz w:val="22"/>
                <w:szCs w:val="22"/>
              </w:rPr>
              <w:tab/>
            </w:r>
          </w:hyperlink>
          <w:r>
            <w:rPr>
              <w:kern w:val="0"/>
              <w:sz w:val="22"/>
              <w:szCs w:val="22"/>
            </w:rPr>
            <w:t>10</w:t>
          </w:r>
        </w:p>
        <w:p w:rsidR="00330A84" w:rsidRDefault="00207AEC">
          <w:pPr>
            <w:widowControl/>
            <w:tabs>
              <w:tab w:val="right" w:leader="dot" w:pos="8306"/>
            </w:tabs>
            <w:spacing w:line="360" w:lineRule="exact"/>
            <w:ind w:leftChars="200" w:left="420"/>
            <w:jc w:val="left"/>
            <w:rPr>
              <w:kern w:val="0"/>
              <w:sz w:val="22"/>
              <w:szCs w:val="22"/>
            </w:rPr>
          </w:pPr>
          <w:hyperlink w:anchor="_Toc20896" w:history="1">
            <w:r>
              <w:rPr>
                <w:kern w:val="0"/>
                <w:sz w:val="22"/>
                <w:szCs w:val="22"/>
              </w:rPr>
              <w:t>三、</w:t>
            </w:r>
            <w:r>
              <w:rPr>
                <w:kern w:val="0"/>
                <w:sz w:val="22"/>
                <w:szCs w:val="22"/>
              </w:rPr>
              <w:t xml:space="preserve"> </w:t>
            </w:r>
            <w:r>
              <w:rPr>
                <w:kern w:val="0"/>
                <w:sz w:val="22"/>
                <w:szCs w:val="22"/>
              </w:rPr>
              <w:t>支出决算情况说明</w:t>
            </w:r>
            <w:r>
              <w:rPr>
                <w:kern w:val="0"/>
                <w:sz w:val="22"/>
                <w:szCs w:val="22"/>
              </w:rPr>
              <w:tab/>
            </w:r>
          </w:hyperlink>
          <w:r>
            <w:rPr>
              <w:kern w:val="0"/>
              <w:sz w:val="22"/>
              <w:szCs w:val="22"/>
            </w:rPr>
            <w:t>10</w:t>
          </w:r>
        </w:p>
        <w:p w:rsidR="00330A84" w:rsidRDefault="00207AEC">
          <w:pPr>
            <w:widowControl/>
            <w:tabs>
              <w:tab w:val="right" w:leader="dot" w:pos="8306"/>
            </w:tabs>
            <w:spacing w:line="360" w:lineRule="exact"/>
            <w:ind w:leftChars="200" w:left="420"/>
            <w:jc w:val="left"/>
            <w:rPr>
              <w:kern w:val="0"/>
              <w:sz w:val="22"/>
              <w:szCs w:val="22"/>
            </w:rPr>
          </w:pPr>
          <w:hyperlink w:anchor="_Toc1613" w:history="1">
            <w:r>
              <w:rPr>
                <w:kern w:val="0"/>
                <w:sz w:val="22"/>
                <w:szCs w:val="22"/>
              </w:rPr>
              <w:t>四、财政拨款收入支出决算总体情况说明</w:t>
            </w:r>
            <w:r>
              <w:rPr>
                <w:kern w:val="0"/>
                <w:sz w:val="22"/>
                <w:szCs w:val="22"/>
              </w:rPr>
              <w:tab/>
            </w:r>
          </w:hyperlink>
          <w:r>
            <w:rPr>
              <w:kern w:val="0"/>
              <w:sz w:val="22"/>
              <w:szCs w:val="22"/>
            </w:rPr>
            <w:t>12</w:t>
          </w:r>
        </w:p>
        <w:p w:rsidR="00330A84" w:rsidRDefault="00207AEC">
          <w:pPr>
            <w:widowControl/>
            <w:tabs>
              <w:tab w:val="right" w:leader="dot" w:pos="8306"/>
            </w:tabs>
            <w:spacing w:line="360" w:lineRule="exact"/>
            <w:ind w:leftChars="200" w:left="420"/>
            <w:jc w:val="left"/>
            <w:rPr>
              <w:kern w:val="0"/>
              <w:sz w:val="22"/>
              <w:szCs w:val="22"/>
            </w:rPr>
          </w:pPr>
          <w:hyperlink w:anchor="_Toc7783" w:history="1">
            <w:r>
              <w:rPr>
                <w:kern w:val="0"/>
                <w:sz w:val="22"/>
                <w:szCs w:val="22"/>
              </w:rPr>
              <w:t>五、一般公共预算财政拨款支出决算情况说明</w:t>
            </w:r>
            <w:r>
              <w:rPr>
                <w:kern w:val="0"/>
                <w:sz w:val="22"/>
                <w:szCs w:val="22"/>
              </w:rPr>
              <w:tab/>
            </w:r>
          </w:hyperlink>
          <w:r>
            <w:rPr>
              <w:kern w:val="0"/>
              <w:sz w:val="22"/>
              <w:szCs w:val="22"/>
            </w:rPr>
            <w:t>12</w:t>
          </w:r>
        </w:p>
        <w:p w:rsidR="00330A84" w:rsidRDefault="00207AEC">
          <w:pPr>
            <w:widowControl/>
            <w:tabs>
              <w:tab w:val="right" w:leader="dot" w:pos="8306"/>
            </w:tabs>
            <w:spacing w:line="360" w:lineRule="exact"/>
            <w:ind w:leftChars="200" w:left="420"/>
            <w:jc w:val="left"/>
            <w:rPr>
              <w:kern w:val="0"/>
              <w:sz w:val="22"/>
              <w:szCs w:val="22"/>
            </w:rPr>
          </w:pPr>
          <w:hyperlink w:anchor="_Toc21975" w:history="1">
            <w:r>
              <w:rPr>
                <w:kern w:val="0"/>
                <w:sz w:val="22"/>
                <w:szCs w:val="22"/>
              </w:rPr>
              <w:t>六、一般公共预算财政拨款基本支出决算情况说明</w:t>
            </w:r>
            <w:r>
              <w:rPr>
                <w:kern w:val="0"/>
                <w:sz w:val="22"/>
                <w:szCs w:val="22"/>
              </w:rPr>
              <w:tab/>
            </w:r>
          </w:hyperlink>
          <w:r>
            <w:rPr>
              <w:kern w:val="0"/>
              <w:sz w:val="22"/>
              <w:szCs w:val="22"/>
            </w:rPr>
            <w:t>15</w:t>
          </w:r>
        </w:p>
        <w:p w:rsidR="00330A84" w:rsidRDefault="00207AEC">
          <w:pPr>
            <w:widowControl/>
            <w:tabs>
              <w:tab w:val="right" w:leader="dot" w:pos="8306"/>
            </w:tabs>
            <w:spacing w:line="360" w:lineRule="exact"/>
            <w:ind w:leftChars="200" w:left="420"/>
            <w:jc w:val="left"/>
            <w:rPr>
              <w:kern w:val="0"/>
              <w:sz w:val="22"/>
              <w:szCs w:val="22"/>
            </w:rPr>
          </w:pPr>
          <w:hyperlink w:anchor="_Toc22664" w:history="1">
            <w:r>
              <w:rPr>
                <w:kern w:val="0"/>
                <w:sz w:val="22"/>
                <w:szCs w:val="22"/>
              </w:rPr>
              <w:t>七、</w:t>
            </w:r>
            <w:r>
              <w:rPr>
                <w:kern w:val="0"/>
                <w:sz w:val="22"/>
                <w:szCs w:val="22"/>
              </w:rPr>
              <w:t>“</w:t>
            </w:r>
            <w:r>
              <w:rPr>
                <w:kern w:val="0"/>
                <w:sz w:val="22"/>
                <w:szCs w:val="22"/>
              </w:rPr>
              <w:t>三公</w:t>
            </w:r>
            <w:r>
              <w:rPr>
                <w:kern w:val="0"/>
                <w:sz w:val="22"/>
                <w:szCs w:val="22"/>
              </w:rPr>
              <w:t>”</w:t>
            </w:r>
            <w:r>
              <w:rPr>
                <w:kern w:val="0"/>
                <w:sz w:val="22"/>
                <w:szCs w:val="22"/>
              </w:rPr>
              <w:t>经费财政拨款支出决算情况说明</w:t>
            </w:r>
            <w:r>
              <w:rPr>
                <w:kern w:val="0"/>
                <w:sz w:val="22"/>
                <w:szCs w:val="22"/>
              </w:rPr>
              <w:tab/>
            </w:r>
          </w:hyperlink>
          <w:r>
            <w:rPr>
              <w:kern w:val="0"/>
              <w:sz w:val="22"/>
              <w:szCs w:val="22"/>
            </w:rPr>
            <w:t>16</w:t>
          </w:r>
        </w:p>
        <w:p w:rsidR="00330A84" w:rsidRDefault="00207AEC">
          <w:pPr>
            <w:widowControl/>
            <w:tabs>
              <w:tab w:val="right" w:leader="dot" w:pos="8306"/>
            </w:tabs>
            <w:spacing w:line="360" w:lineRule="exact"/>
            <w:ind w:leftChars="200" w:left="420"/>
            <w:jc w:val="left"/>
            <w:rPr>
              <w:kern w:val="0"/>
              <w:sz w:val="22"/>
              <w:szCs w:val="22"/>
            </w:rPr>
          </w:pPr>
          <w:hyperlink w:anchor="_Toc10097" w:history="1">
            <w:r>
              <w:rPr>
                <w:kern w:val="0"/>
                <w:sz w:val="22"/>
                <w:szCs w:val="22"/>
              </w:rPr>
              <w:t>八、政府性基金预算支出决算情况说明</w:t>
            </w:r>
            <w:r>
              <w:rPr>
                <w:kern w:val="0"/>
                <w:sz w:val="22"/>
                <w:szCs w:val="22"/>
              </w:rPr>
              <w:tab/>
            </w:r>
          </w:hyperlink>
          <w:r>
            <w:rPr>
              <w:kern w:val="0"/>
              <w:sz w:val="22"/>
              <w:szCs w:val="22"/>
            </w:rPr>
            <w:t>18</w:t>
          </w:r>
        </w:p>
        <w:p w:rsidR="00330A84" w:rsidRDefault="00207AEC">
          <w:pPr>
            <w:widowControl/>
            <w:tabs>
              <w:tab w:val="right" w:leader="dot" w:pos="8306"/>
            </w:tabs>
            <w:spacing w:line="360" w:lineRule="exact"/>
            <w:ind w:leftChars="200" w:left="420"/>
            <w:jc w:val="left"/>
            <w:rPr>
              <w:kern w:val="0"/>
              <w:sz w:val="22"/>
              <w:szCs w:val="22"/>
            </w:rPr>
          </w:pPr>
          <w:hyperlink w:anchor="_Toc24372" w:history="1">
            <w:r>
              <w:rPr>
                <w:kern w:val="0"/>
                <w:sz w:val="22"/>
                <w:szCs w:val="22"/>
              </w:rPr>
              <w:t>九、</w:t>
            </w:r>
            <w:r>
              <w:rPr>
                <w:kern w:val="0"/>
                <w:sz w:val="22"/>
                <w:szCs w:val="22"/>
              </w:rPr>
              <w:t xml:space="preserve"> </w:t>
            </w:r>
            <w:r>
              <w:rPr>
                <w:kern w:val="0"/>
                <w:sz w:val="22"/>
                <w:szCs w:val="22"/>
              </w:rPr>
              <w:t>国有资本经营预算支出决算情况说明</w:t>
            </w:r>
            <w:r>
              <w:rPr>
                <w:kern w:val="0"/>
                <w:sz w:val="22"/>
                <w:szCs w:val="22"/>
              </w:rPr>
              <w:tab/>
            </w:r>
          </w:hyperlink>
          <w:r>
            <w:rPr>
              <w:kern w:val="0"/>
              <w:sz w:val="22"/>
              <w:szCs w:val="22"/>
            </w:rPr>
            <w:t>18</w:t>
          </w:r>
        </w:p>
        <w:p w:rsidR="00330A84" w:rsidRDefault="00207AEC">
          <w:pPr>
            <w:widowControl/>
            <w:tabs>
              <w:tab w:val="right" w:leader="dot" w:pos="8306"/>
            </w:tabs>
            <w:spacing w:line="360" w:lineRule="exact"/>
            <w:ind w:leftChars="200" w:left="420"/>
            <w:jc w:val="left"/>
            <w:rPr>
              <w:kern w:val="0"/>
              <w:sz w:val="22"/>
              <w:szCs w:val="22"/>
            </w:rPr>
          </w:pPr>
          <w:hyperlink w:anchor="_Toc3620" w:history="1">
            <w:r>
              <w:rPr>
                <w:kern w:val="0"/>
                <w:sz w:val="22"/>
                <w:szCs w:val="22"/>
              </w:rPr>
              <w:t>十、其他重要事项的情况说明</w:t>
            </w:r>
            <w:r>
              <w:rPr>
                <w:kern w:val="0"/>
                <w:sz w:val="22"/>
                <w:szCs w:val="22"/>
              </w:rPr>
              <w:tab/>
            </w:r>
          </w:hyperlink>
          <w:r>
            <w:rPr>
              <w:kern w:val="0"/>
              <w:sz w:val="22"/>
              <w:szCs w:val="22"/>
            </w:rPr>
            <w:t>18</w:t>
          </w:r>
        </w:p>
        <w:p w:rsidR="00330A84" w:rsidRDefault="00207AEC">
          <w:pPr>
            <w:widowControl/>
            <w:tabs>
              <w:tab w:val="right" w:leader="dot" w:pos="8306"/>
            </w:tabs>
            <w:spacing w:line="360" w:lineRule="exact"/>
            <w:jc w:val="left"/>
            <w:rPr>
              <w:b/>
              <w:kern w:val="0"/>
              <w:sz w:val="22"/>
              <w:szCs w:val="22"/>
            </w:rPr>
          </w:pPr>
          <w:hyperlink w:anchor="_Toc29595" w:history="1">
            <w:r>
              <w:rPr>
                <w:b/>
                <w:kern w:val="0"/>
                <w:sz w:val="22"/>
                <w:szCs w:val="22"/>
              </w:rPr>
              <w:t>第三部分</w:t>
            </w:r>
            <w:r>
              <w:rPr>
                <w:b/>
                <w:kern w:val="0"/>
                <w:sz w:val="22"/>
                <w:szCs w:val="22"/>
              </w:rPr>
              <w:t xml:space="preserve"> </w:t>
            </w:r>
            <w:r>
              <w:rPr>
                <w:b/>
                <w:kern w:val="0"/>
                <w:sz w:val="22"/>
                <w:szCs w:val="22"/>
              </w:rPr>
              <w:t>名词解释</w:t>
            </w:r>
            <w:r>
              <w:rPr>
                <w:b/>
                <w:kern w:val="0"/>
                <w:sz w:val="22"/>
                <w:szCs w:val="22"/>
              </w:rPr>
              <w:tab/>
            </w:r>
          </w:hyperlink>
          <w:r>
            <w:rPr>
              <w:b/>
              <w:kern w:val="0"/>
              <w:sz w:val="22"/>
              <w:szCs w:val="22"/>
            </w:rPr>
            <w:t>30</w:t>
          </w:r>
        </w:p>
        <w:p w:rsidR="00330A84" w:rsidRDefault="00207AEC">
          <w:pPr>
            <w:widowControl/>
            <w:tabs>
              <w:tab w:val="right" w:leader="dot" w:pos="8306"/>
            </w:tabs>
            <w:spacing w:line="360" w:lineRule="exact"/>
            <w:jc w:val="left"/>
            <w:rPr>
              <w:b/>
              <w:kern w:val="0"/>
              <w:sz w:val="22"/>
              <w:szCs w:val="22"/>
            </w:rPr>
          </w:pPr>
          <w:hyperlink w:anchor="_Toc19859" w:history="1">
            <w:r>
              <w:rPr>
                <w:b/>
                <w:kern w:val="0"/>
                <w:sz w:val="22"/>
                <w:szCs w:val="22"/>
              </w:rPr>
              <w:t>第四部分</w:t>
            </w:r>
            <w:r>
              <w:rPr>
                <w:b/>
                <w:kern w:val="0"/>
                <w:sz w:val="22"/>
                <w:szCs w:val="22"/>
              </w:rPr>
              <w:t xml:space="preserve"> </w:t>
            </w:r>
            <w:r>
              <w:rPr>
                <w:b/>
                <w:kern w:val="0"/>
                <w:sz w:val="22"/>
                <w:szCs w:val="22"/>
              </w:rPr>
              <w:t>附件</w:t>
            </w:r>
            <w:r>
              <w:rPr>
                <w:b/>
                <w:kern w:val="0"/>
                <w:sz w:val="22"/>
                <w:szCs w:val="22"/>
              </w:rPr>
              <w:tab/>
            </w:r>
          </w:hyperlink>
          <w:r>
            <w:rPr>
              <w:b/>
              <w:kern w:val="0"/>
              <w:sz w:val="22"/>
              <w:szCs w:val="22"/>
            </w:rPr>
            <w:t>32</w:t>
          </w:r>
        </w:p>
        <w:p w:rsidR="00330A84" w:rsidRDefault="00207AEC">
          <w:pPr>
            <w:widowControl/>
            <w:tabs>
              <w:tab w:val="right" w:leader="dot" w:pos="8306"/>
            </w:tabs>
            <w:spacing w:line="360" w:lineRule="exact"/>
            <w:jc w:val="left"/>
            <w:rPr>
              <w:b/>
              <w:kern w:val="0"/>
              <w:sz w:val="22"/>
              <w:szCs w:val="22"/>
            </w:rPr>
          </w:pPr>
          <w:hyperlink w:anchor="_Toc24907" w:history="1">
            <w:r>
              <w:rPr>
                <w:b/>
                <w:kern w:val="0"/>
                <w:sz w:val="22"/>
                <w:szCs w:val="22"/>
              </w:rPr>
              <w:t>第五部分</w:t>
            </w:r>
            <w:r>
              <w:rPr>
                <w:b/>
                <w:kern w:val="0"/>
                <w:sz w:val="22"/>
                <w:szCs w:val="22"/>
              </w:rPr>
              <w:t xml:space="preserve"> </w:t>
            </w:r>
            <w:r>
              <w:rPr>
                <w:b/>
                <w:kern w:val="0"/>
                <w:sz w:val="22"/>
                <w:szCs w:val="22"/>
              </w:rPr>
              <w:t>附表</w:t>
            </w:r>
            <w:r>
              <w:rPr>
                <w:b/>
                <w:kern w:val="0"/>
                <w:sz w:val="22"/>
                <w:szCs w:val="22"/>
              </w:rPr>
              <w:tab/>
            </w:r>
          </w:hyperlink>
          <w:r>
            <w:rPr>
              <w:b/>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7309" w:history="1">
            <w:r>
              <w:rPr>
                <w:kern w:val="0"/>
                <w:sz w:val="22"/>
                <w:szCs w:val="22"/>
              </w:rPr>
              <w:t>一、收入支出决算总表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12992" w:history="1">
            <w:r>
              <w:rPr>
                <w:kern w:val="0"/>
                <w:sz w:val="22"/>
                <w:szCs w:val="22"/>
              </w:rPr>
              <w:t>二、收入决算表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6060" w:history="1">
            <w:r>
              <w:rPr>
                <w:kern w:val="0"/>
                <w:sz w:val="22"/>
                <w:szCs w:val="22"/>
              </w:rPr>
              <w:t>三、支出决算表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13322" w:history="1">
            <w:r>
              <w:rPr>
                <w:kern w:val="0"/>
                <w:sz w:val="22"/>
                <w:szCs w:val="22"/>
              </w:rPr>
              <w:t>四、财政拨款收入支出决算总表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30843" w:history="1">
            <w:r>
              <w:rPr>
                <w:kern w:val="0"/>
                <w:sz w:val="22"/>
                <w:szCs w:val="22"/>
              </w:rPr>
              <w:t>五、财政拨款支出决算明细表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11707" w:history="1">
            <w:r>
              <w:rPr>
                <w:kern w:val="0"/>
                <w:sz w:val="22"/>
                <w:szCs w:val="22"/>
              </w:rPr>
              <w:t>六、一般公共预算财政拨款支出决算表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22708" w:history="1">
            <w:r>
              <w:rPr>
                <w:kern w:val="0"/>
                <w:sz w:val="22"/>
                <w:szCs w:val="22"/>
              </w:rPr>
              <w:t>七、一</w:t>
            </w:r>
            <w:r>
              <w:rPr>
                <w:kern w:val="0"/>
                <w:sz w:val="22"/>
                <w:szCs w:val="22"/>
              </w:rPr>
              <w:t>般公共预算财政拨款支出决算明细表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16459" w:history="1">
            <w:r>
              <w:rPr>
                <w:kern w:val="0"/>
                <w:sz w:val="22"/>
                <w:szCs w:val="22"/>
              </w:rPr>
              <w:t>八、一般公共预算财政拨款基本支出决算表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13810" w:history="1">
            <w:r>
              <w:rPr>
                <w:kern w:val="0"/>
                <w:sz w:val="22"/>
                <w:szCs w:val="22"/>
              </w:rPr>
              <w:t>九、一般公共预算财政拨款项目支出决算表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24037" w:history="1">
            <w:r>
              <w:rPr>
                <w:kern w:val="0"/>
                <w:sz w:val="22"/>
                <w:szCs w:val="22"/>
              </w:rPr>
              <w:t>十、一般公共预算财政拨款</w:t>
            </w:r>
            <w:r>
              <w:rPr>
                <w:kern w:val="0"/>
                <w:sz w:val="22"/>
                <w:szCs w:val="22"/>
              </w:rPr>
              <w:t>“</w:t>
            </w:r>
            <w:r>
              <w:rPr>
                <w:kern w:val="0"/>
                <w:sz w:val="22"/>
                <w:szCs w:val="22"/>
              </w:rPr>
              <w:t>三公</w:t>
            </w:r>
            <w:r>
              <w:rPr>
                <w:kern w:val="0"/>
                <w:sz w:val="22"/>
                <w:szCs w:val="22"/>
              </w:rPr>
              <w:t>”</w:t>
            </w:r>
            <w:r>
              <w:rPr>
                <w:kern w:val="0"/>
                <w:sz w:val="22"/>
                <w:szCs w:val="22"/>
              </w:rPr>
              <w:t>经费支出决算表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24775" w:history="1">
            <w:r>
              <w:rPr>
                <w:kern w:val="0"/>
                <w:sz w:val="22"/>
                <w:szCs w:val="22"/>
              </w:rPr>
              <w:t>十一、政府性基金预算财政拨款收入支出决算表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26524" w:history="1">
            <w:r>
              <w:rPr>
                <w:kern w:val="0"/>
                <w:sz w:val="22"/>
                <w:szCs w:val="22"/>
              </w:rPr>
              <w:t>十二、</w:t>
            </w:r>
            <w:r>
              <w:rPr>
                <w:kern w:val="0"/>
                <w:sz w:val="22"/>
                <w:szCs w:val="22"/>
              </w:rPr>
              <w:t>政府性基金预算财政拨款</w:t>
            </w:r>
            <w:r>
              <w:rPr>
                <w:kern w:val="0"/>
                <w:sz w:val="22"/>
                <w:szCs w:val="22"/>
              </w:rPr>
              <w:t>“</w:t>
            </w:r>
            <w:r>
              <w:rPr>
                <w:kern w:val="0"/>
                <w:sz w:val="22"/>
                <w:szCs w:val="22"/>
              </w:rPr>
              <w:t>三公</w:t>
            </w:r>
            <w:r>
              <w:rPr>
                <w:kern w:val="0"/>
                <w:sz w:val="22"/>
                <w:szCs w:val="22"/>
              </w:rPr>
              <w:t>”</w:t>
            </w:r>
            <w:r>
              <w:rPr>
                <w:kern w:val="0"/>
                <w:sz w:val="22"/>
                <w:szCs w:val="22"/>
              </w:rPr>
              <w:t>经费支出决算表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2"/>
              <w:szCs w:val="22"/>
            </w:rPr>
          </w:pPr>
          <w:hyperlink w:anchor="_Toc26012" w:history="1">
            <w:r>
              <w:rPr>
                <w:kern w:val="0"/>
                <w:sz w:val="22"/>
                <w:szCs w:val="22"/>
              </w:rPr>
              <w:t>十三、国有资本经营预算财政拨款收入支出决算表</w:t>
            </w:r>
            <w:r>
              <w:rPr>
                <w:kern w:val="0"/>
                <w:sz w:val="22"/>
                <w:szCs w:val="22"/>
              </w:rPr>
              <w:tab/>
            </w:r>
          </w:hyperlink>
          <w:r>
            <w:rPr>
              <w:kern w:val="0"/>
              <w:sz w:val="22"/>
              <w:szCs w:val="22"/>
            </w:rPr>
            <w:t>39</w:t>
          </w:r>
        </w:p>
        <w:p w:rsidR="00330A84" w:rsidRDefault="00207AEC">
          <w:pPr>
            <w:widowControl/>
            <w:tabs>
              <w:tab w:val="right" w:leader="dot" w:pos="8306"/>
            </w:tabs>
            <w:spacing w:line="360" w:lineRule="exact"/>
            <w:ind w:leftChars="200" w:left="420"/>
            <w:jc w:val="left"/>
            <w:rPr>
              <w:kern w:val="0"/>
              <w:sz w:val="20"/>
              <w:szCs w:val="20"/>
            </w:rPr>
          </w:pPr>
          <w:hyperlink w:anchor="_Toc12628" w:history="1">
            <w:r>
              <w:rPr>
                <w:kern w:val="0"/>
                <w:sz w:val="22"/>
                <w:szCs w:val="22"/>
              </w:rPr>
              <w:t>十四、国有资本经营预算财政拨款支出决算表</w:t>
            </w:r>
            <w:r>
              <w:rPr>
                <w:kern w:val="0"/>
                <w:sz w:val="22"/>
                <w:szCs w:val="22"/>
              </w:rPr>
              <w:tab/>
            </w:r>
          </w:hyperlink>
          <w:r>
            <w:rPr>
              <w:kern w:val="0"/>
              <w:sz w:val="22"/>
              <w:szCs w:val="22"/>
            </w:rPr>
            <w:t>39</w:t>
          </w:r>
        </w:p>
        <w:p w:rsidR="00330A84" w:rsidRDefault="00207AEC">
          <w:pPr>
            <w:spacing w:beforeLines="30" w:before="93"/>
            <w:rPr>
              <w:rFonts w:ascii="仿宋_GB2312" w:eastAsia="仿宋_GB2312"/>
              <w:b/>
              <w:kern w:val="0"/>
              <w:sz w:val="24"/>
              <w:szCs w:val="20"/>
            </w:rPr>
          </w:pPr>
          <w:r>
            <w:rPr>
              <w:rFonts w:ascii="仿宋_GB2312" w:eastAsia="仿宋_GB2312"/>
              <w:b/>
              <w:kern w:val="0"/>
              <w:sz w:val="24"/>
              <w:szCs w:val="20"/>
            </w:rPr>
            <w:fldChar w:fldCharType="end"/>
          </w:r>
        </w:p>
      </w:sdtContent>
    </w:sdt>
    <w:p w:rsidR="00330A84" w:rsidRDefault="00207AEC">
      <w:pPr>
        <w:widowControl/>
        <w:jc w:val="center"/>
      </w:pPr>
      <w:r>
        <w:rPr>
          <w:rFonts w:ascii="宋体" w:cs="宋体" w:hint="eastAsia"/>
          <w:color w:val="000000"/>
          <w:sz w:val="24"/>
        </w:rPr>
        <w:fldChar w:fldCharType="begin"/>
      </w:r>
      <w:r>
        <w:rPr>
          <w:rFonts w:ascii="宋体" w:cs="宋体" w:hint="eastAsia"/>
          <w:color w:val="000000"/>
          <w:sz w:val="24"/>
        </w:rPr>
        <w:instrText xml:space="preserve"> TOC \o "1-2" \h \z \u </w:instrText>
      </w:r>
      <w:r>
        <w:rPr>
          <w:rFonts w:ascii="宋体" w:cs="宋体" w:hint="eastAsia"/>
          <w:color w:val="000000"/>
          <w:sz w:val="24"/>
        </w:rPr>
        <w:fldChar w:fldCharType="separate"/>
      </w:r>
    </w:p>
    <w:p w:rsidR="00330A84" w:rsidRDefault="00207AEC">
      <w:pPr>
        <w:widowControl/>
        <w:jc w:val="center"/>
        <w:rPr>
          <w:rFonts w:ascii="黑体" w:eastAsia="黑体" w:cs="黑体"/>
          <w:bCs/>
          <w:sz w:val="44"/>
          <w:szCs w:val="44"/>
        </w:rPr>
      </w:pPr>
      <w:r>
        <w:rPr>
          <w:rFonts w:ascii="宋体" w:cs="宋体" w:hint="eastAsia"/>
          <w:color w:val="000000"/>
          <w:sz w:val="24"/>
        </w:rPr>
        <w:fldChar w:fldCharType="end"/>
      </w:r>
      <w:r>
        <w:rPr>
          <w:rFonts w:ascii="宋体" w:cs="宋体" w:hint="eastAsia"/>
          <w:sz w:val="24"/>
        </w:rPr>
        <w:br w:type="page"/>
      </w:r>
      <w:bookmarkStart w:id="21" w:name="_Toc19377881"/>
      <w:bookmarkStart w:id="22" w:name="_Toc19377793"/>
      <w:bookmarkStart w:id="23" w:name="_Toc19376866"/>
      <w:bookmarkStart w:id="24" w:name="_Toc114052279"/>
      <w:bookmarkStart w:id="25" w:name="_Toc19378014"/>
      <w:r>
        <w:rPr>
          <w:rStyle w:val="1Char"/>
          <w:rFonts w:ascii="黑体" w:eastAsia="黑体" w:cs="黑体" w:hint="eastAsia"/>
        </w:rPr>
        <w:lastRenderedPageBreak/>
        <w:t>第一部分</w:t>
      </w:r>
      <w:r>
        <w:rPr>
          <w:rStyle w:val="1Char"/>
          <w:rFonts w:ascii="黑体" w:eastAsia="黑体" w:cs="黑体" w:hint="eastAsia"/>
        </w:rPr>
        <w:t xml:space="preserve">  </w:t>
      </w:r>
      <w:r>
        <w:rPr>
          <w:rStyle w:val="1Char"/>
          <w:rFonts w:ascii="黑体" w:eastAsia="黑体" w:cs="黑体" w:hint="eastAsia"/>
        </w:rPr>
        <w:t>部门概况</w:t>
      </w:r>
      <w:bookmarkStart w:id="26" w:name="_Toc19377882"/>
      <w:bookmarkStart w:id="27" w:name="_Toc15377197"/>
      <w:bookmarkStart w:id="28" w:name="_Toc19377794"/>
      <w:bookmarkStart w:id="29" w:name="_Toc19376867"/>
      <w:bookmarkStart w:id="30" w:name="_Toc19378015"/>
      <w:bookmarkEnd w:id="1"/>
      <w:bookmarkEnd w:id="21"/>
      <w:bookmarkEnd w:id="22"/>
      <w:bookmarkEnd w:id="23"/>
      <w:bookmarkEnd w:id="24"/>
      <w:bookmarkEnd w:id="25"/>
    </w:p>
    <w:p w:rsidR="00330A84" w:rsidRDefault="00207AEC">
      <w:pPr>
        <w:pStyle w:val="2"/>
        <w:ind w:firstLineChars="200" w:firstLine="640"/>
        <w:rPr>
          <w:rStyle w:val="2Char"/>
          <w:rFonts w:ascii="黑体" w:eastAsia="黑体" w:cs="黑体"/>
          <w:b/>
          <w:bCs/>
        </w:rPr>
      </w:pPr>
      <w:bookmarkStart w:id="31" w:name="_Toc114052280"/>
      <w:bookmarkStart w:id="32" w:name="_Toc21697"/>
      <w:r>
        <w:rPr>
          <w:rFonts w:ascii="黑体" w:eastAsia="黑体" w:cs="黑体" w:hint="eastAsia"/>
          <w:b w:val="0"/>
          <w:color w:val="000000"/>
        </w:rPr>
        <w:t>一、基</w:t>
      </w:r>
      <w:r>
        <w:rPr>
          <w:rStyle w:val="2Char"/>
          <w:rFonts w:ascii="黑体" w:eastAsia="黑体" w:cs="黑体" w:hint="eastAsia"/>
          <w:b/>
          <w:bCs/>
        </w:rPr>
        <w:t>本职能及主要工作</w:t>
      </w:r>
      <w:bookmarkEnd w:id="26"/>
      <w:bookmarkEnd w:id="27"/>
      <w:bookmarkEnd w:id="28"/>
      <w:bookmarkEnd w:id="29"/>
      <w:bookmarkEnd w:id="30"/>
      <w:bookmarkEnd w:id="31"/>
      <w:bookmarkEnd w:id="32"/>
    </w:p>
    <w:p w:rsidR="00330A84" w:rsidRDefault="00207AEC">
      <w:pPr>
        <w:spacing w:line="620" w:lineRule="exact"/>
        <w:rPr>
          <w:rFonts w:ascii="仿宋" w:eastAsia="仿宋" w:cs="仿宋"/>
          <w:b/>
          <w:sz w:val="32"/>
          <w:szCs w:val="32"/>
        </w:rPr>
      </w:pPr>
      <w:bookmarkStart w:id="33" w:name="_Toc15378445"/>
      <w:bookmarkStart w:id="34" w:name="_Toc15377198"/>
      <w:r>
        <w:rPr>
          <w:rFonts w:ascii="仿宋" w:eastAsia="仿宋" w:cs="仿宋" w:hint="eastAsia"/>
          <w:b/>
          <w:bCs/>
          <w:color w:val="000000"/>
          <w:sz w:val="32"/>
          <w:szCs w:val="32"/>
        </w:rPr>
        <w:t>（一）主要职能</w:t>
      </w:r>
      <w:bookmarkEnd w:id="33"/>
      <w:bookmarkEnd w:id="34"/>
    </w:p>
    <w:p w:rsidR="00330A84" w:rsidRDefault="00207AEC">
      <w:pPr>
        <w:spacing w:line="620" w:lineRule="exact"/>
        <w:ind w:firstLineChars="200" w:firstLine="640"/>
        <w:rPr>
          <w:rFonts w:ascii="仿宋" w:eastAsia="仿宋" w:cs="仿宋"/>
          <w:spacing w:val="-6"/>
          <w:sz w:val="32"/>
          <w:szCs w:val="32"/>
        </w:rPr>
      </w:pPr>
      <w:bookmarkStart w:id="35" w:name="_Toc15377199"/>
      <w:bookmarkStart w:id="36" w:name="_Toc15378446"/>
      <w:r>
        <w:rPr>
          <w:rFonts w:ascii="仿宋" w:eastAsia="仿宋" w:cs="仿宋" w:hint="eastAsia"/>
          <w:sz w:val="32"/>
          <w:szCs w:val="32"/>
        </w:rPr>
        <w:t>市政协办公室是政协攀枝花市委员会的工作机构，承担为</w:t>
      </w:r>
      <w:r>
        <w:rPr>
          <w:rFonts w:ascii="仿宋" w:eastAsia="仿宋" w:cs="仿宋" w:hint="eastAsia"/>
          <w:spacing w:val="-6"/>
          <w:sz w:val="32"/>
          <w:szCs w:val="32"/>
        </w:rPr>
        <w:t>市政协履行政治协商、民主监督、参政议政职能服务的各项工作。</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1.</w:t>
      </w:r>
      <w:r>
        <w:rPr>
          <w:rFonts w:ascii="仿宋" w:eastAsia="仿宋" w:cs="仿宋" w:hint="eastAsia"/>
          <w:sz w:val="32"/>
          <w:szCs w:val="32"/>
        </w:rPr>
        <w:t>负责政协攀枝花市委员会全体会议、常委</w:t>
      </w:r>
      <w:r>
        <w:rPr>
          <w:rFonts w:ascii="仿宋" w:eastAsia="仿宋" w:cs="仿宋"/>
          <w:sz w:val="32"/>
          <w:szCs w:val="32"/>
        </w:rPr>
        <w:t>会</w:t>
      </w:r>
      <w:r>
        <w:rPr>
          <w:rFonts w:ascii="仿宋" w:eastAsia="仿宋" w:cs="仿宋" w:hint="eastAsia"/>
          <w:sz w:val="32"/>
          <w:szCs w:val="32"/>
        </w:rPr>
        <w:t>会议、主席会议和其他重要会议的会务工作。</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2.</w:t>
      </w:r>
      <w:r>
        <w:rPr>
          <w:rFonts w:ascii="仿宋" w:eastAsia="仿宋" w:cs="仿宋" w:hint="eastAsia"/>
          <w:sz w:val="32"/>
          <w:szCs w:val="32"/>
        </w:rPr>
        <w:t>组织实施政协攀枝花市委员会全体会议、常委</w:t>
      </w:r>
      <w:r>
        <w:rPr>
          <w:rFonts w:ascii="仿宋" w:eastAsia="仿宋" w:cs="仿宋"/>
          <w:sz w:val="32"/>
          <w:szCs w:val="32"/>
        </w:rPr>
        <w:t>会</w:t>
      </w:r>
      <w:r>
        <w:rPr>
          <w:rFonts w:ascii="仿宋" w:eastAsia="仿宋" w:cs="仿宋" w:hint="eastAsia"/>
          <w:sz w:val="32"/>
          <w:szCs w:val="32"/>
        </w:rPr>
        <w:t>会议、主席会议的决议和决定。</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3.</w:t>
      </w:r>
      <w:r>
        <w:rPr>
          <w:rFonts w:ascii="仿宋" w:eastAsia="仿宋" w:cs="仿宋" w:hint="eastAsia"/>
          <w:sz w:val="32"/>
          <w:szCs w:val="32"/>
        </w:rPr>
        <w:t>负责市政协组织的调研、视察、考察和其他各种活动的协调与服务工作。</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4.</w:t>
      </w:r>
      <w:r>
        <w:rPr>
          <w:rFonts w:ascii="仿宋" w:eastAsia="仿宋" w:cs="仿宋" w:hint="eastAsia"/>
          <w:sz w:val="32"/>
          <w:szCs w:val="32"/>
        </w:rPr>
        <w:t>负责政协工作情况的对内对外宣传，收集反映各族各界人士的意见和建议。</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5.</w:t>
      </w:r>
      <w:r>
        <w:rPr>
          <w:rFonts w:ascii="仿宋" w:eastAsia="仿宋" w:cs="仿宋" w:hint="eastAsia"/>
          <w:sz w:val="32"/>
          <w:szCs w:val="32"/>
        </w:rPr>
        <w:t>密切联系市委、市人大常委会、市政府办公室、市级各部门和县（区）政协以及大企业统战部（科），相互配合，协调工作。</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6.</w:t>
      </w:r>
      <w:r>
        <w:rPr>
          <w:rFonts w:ascii="仿宋" w:eastAsia="仿宋" w:cs="仿宋" w:hint="eastAsia"/>
          <w:sz w:val="32"/>
          <w:szCs w:val="32"/>
        </w:rPr>
        <w:t>密切联系市政协委员，为他们参政议政搞好服务。</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7.</w:t>
      </w:r>
      <w:r>
        <w:rPr>
          <w:rFonts w:ascii="仿宋" w:eastAsia="仿宋" w:cs="仿宋" w:hint="eastAsia"/>
          <w:sz w:val="32"/>
          <w:szCs w:val="32"/>
        </w:rPr>
        <w:t xml:space="preserve">负责市政协机关各种接待和联络工作。　</w:t>
      </w:r>
    </w:p>
    <w:p w:rsidR="00330A84" w:rsidRDefault="00207AEC">
      <w:pPr>
        <w:spacing w:line="620" w:lineRule="exact"/>
        <w:ind w:firstLineChars="200" w:firstLine="640"/>
        <w:rPr>
          <w:rFonts w:ascii="仿宋" w:eastAsia="仿宋" w:cs="仿宋"/>
          <w:sz w:val="32"/>
          <w:szCs w:val="32"/>
        </w:rPr>
      </w:pPr>
      <w:r>
        <w:rPr>
          <w:rFonts w:ascii="仿宋" w:eastAsia="仿宋" w:cs="仿宋" w:hint="eastAsia"/>
          <w:sz w:val="32"/>
          <w:szCs w:val="32"/>
        </w:rPr>
        <w:t>8</w:t>
      </w:r>
      <w:r>
        <w:rPr>
          <w:rFonts w:ascii="仿宋" w:eastAsia="仿宋" w:cs="仿宋" w:hint="eastAsia"/>
          <w:sz w:val="32"/>
          <w:szCs w:val="32"/>
        </w:rPr>
        <w:t>.</w:t>
      </w:r>
      <w:r>
        <w:rPr>
          <w:rFonts w:ascii="仿宋" w:eastAsia="仿宋" w:cs="仿宋" w:hint="eastAsia"/>
          <w:sz w:val="32"/>
          <w:szCs w:val="32"/>
        </w:rPr>
        <w:t>负责市政协机关的各项管理工作以及履行职能的后勤保障和经费管理等工作。</w:t>
      </w:r>
    </w:p>
    <w:p w:rsidR="00330A84" w:rsidRDefault="00207AEC">
      <w:pPr>
        <w:spacing w:line="620" w:lineRule="exact"/>
        <w:rPr>
          <w:rFonts w:ascii="仿宋" w:eastAsia="仿宋" w:cs="仿宋"/>
          <w:spacing w:val="-6"/>
          <w:sz w:val="32"/>
          <w:szCs w:val="32"/>
        </w:rPr>
      </w:pPr>
      <w:r>
        <w:rPr>
          <w:rFonts w:ascii="仿宋" w:eastAsia="仿宋" w:cs="仿宋" w:hint="eastAsia"/>
          <w:sz w:val="32"/>
          <w:szCs w:val="32"/>
        </w:rPr>
        <w:t xml:space="preserve">    9.</w:t>
      </w:r>
      <w:r>
        <w:rPr>
          <w:rFonts w:ascii="仿宋" w:eastAsia="仿宋" w:cs="仿宋" w:hint="eastAsia"/>
          <w:spacing w:val="-6"/>
          <w:sz w:val="32"/>
          <w:szCs w:val="32"/>
        </w:rPr>
        <w:t>负责权限范围内的人事任免和市政协机关自身建设工作。</w:t>
      </w:r>
    </w:p>
    <w:p w:rsidR="00330A84" w:rsidRDefault="00207AEC">
      <w:pPr>
        <w:spacing w:line="620" w:lineRule="exact"/>
        <w:ind w:firstLineChars="200" w:firstLine="640"/>
        <w:rPr>
          <w:rFonts w:ascii="仿宋" w:eastAsia="仿宋" w:cs="仿宋"/>
          <w:b/>
          <w:sz w:val="32"/>
          <w:szCs w:val="32"/>
        </w:rPr>
      </w:pPr>
      <w:r>
        <w:rPr>
          <w:rFonts w:ascii="仿宋" w:eastAsia="仿宋" w:cs="仿宋" w:hint="eastAsia"/>
          <w:sz w:val="32"/>
          <w:szCs w:val="32"/>
        </w:rPr>
        <w:t>10.</w:t>
      </w:r>
      <w:r>
        <w:rPr>
          <w:rFonts w:ascii="仿宋" w:eastAsia="仿宋" w:cs="仿宋" w:hint="eastAsia"/>
          <w:sz w:val="32"/>
          <w:szCs w:val="32"/>
        </w:rPr>
        <w:t>承担市政协领导交办的其他事项。</w:t>
      </w:r>
    </w:p>
    <w:p w:rsidR="00330A84" w:rsidRDefault="00207AEC">
      <w:pPr>
        <w:spacing w:line="620" w:lineRule="exact"/>
        <w:rPr>
          <w:rFonts w:ascii="仿宋" w:eastAsia="仿宋" w:cs="仿宋"/>
          <w:b/>
          <w:bCs/>
          <w:color w:val="000000"/>
          <w:sz w:val="32"/>
          <w:szCs w:val="32"/>
        </w:rPr>
      </w:pPr>
      <w:r>
        <w:rPr>
          <w:rFonts w:ascii="仿宋" w:eastAsia="仿宋" w:cs="仿宋" w:hint="eastAsia"/>
          <w:b/>
          <w:bCs/>
          <w:color w:val="000000"/>
          <w:sz w:val="32"/>
          <w:szCs w:val="32"/>
        </w:rPr>
        <w:lastRenderedPageBreak/>
        <w:t xml:space="preserve">   </w:t>
      </w:r>
      <w:r>
        <w:rPr>
          <w:rFonts w:ascii="仿宋" w:eastAsia="仿宋" w:cs="仿宋" w:hint="eastAsia"/>
          <w:b/>
          <w:bCs/>
          <w:color w:val="000000"/>
          <w:sz w:val="32"/>
          <w:szCs w:val="32"/>
        </w:rPr>
        <w:t>（二）</w:t>
      </w:r>
      <w:r>
        <w:rPr>
          <w:rFonts w:ascii="仿宋" w:eastAsia="仿宋" w:cs="仿宋" w:hint="eastAsia"/>
          <w:b/>
          <w:bCs/>
          <w:color w:val="000000"/>
          <w:sz w:val="32"/>
          <w:szCs w:val="32"/>
        </w:rPr>
        <w:t>2021</w:t>
      </w:r>
      <w:r>
        <w:rPr>
          <w:rFonts w:ascii="仿宋" w:eastAsia="仿宋" w:cs="仿宋" w:hint="eastAsia"/>
          <w:b/>
          <w:bCs/>
          <w:color w:val="000000"/>
          <w:sz w:val="32"/>
          <w:szCs w:val="32"/>
        </w:rPr>
        <w:t>年重点工作完成情况。</w:t>
      </w:r>
      <w:bookmarkEnd w:id="35"/>
      <w:bookmarkEnd w:id="36"/>
    </w:p>
    <w:p w:rsidR="00330A84" w:rsidRDefault="00207AEC">
      <w:pPr>
        <w:ind w:firstLineChars="200" w:firstLine="640"/>
        <w:rPr>
          <w:rFonts w:ascii="仿宋" w:eastAsia="仿宋" w:cs="仿宋"/>
          <w:sz w:val="32"/>
          <w:szCs w:val="32"/>
        </w:rPr>
      </w:pPr>
      <w:r>
        <w:rPr>
          <w:rFonts w:ascii="仿宋" w:eastAsia="仿宋" w:cs="仿宋" w:hint="eastAsia"/>
          <w:sz w:val="32"/>
          <w:szCs w:val="32"/>
        </w:rPr>
        <w:t>2021</w:t>
      </w:r>
      <w:r>
        <w:rPr>
          <w:rFonts w:ascii="仿宋" w:eastAsia="仿宋" w:cs="仿宋" w:hint="eastAsia"/>
          <w:sz w:val="32"/>
          <w:szCs w:val="32"/>
        </w:rPr>
        <w:t>年，市政协召开党组会议</w:t>
      </w:r>
      <w:r>
        <w:rPr>
          <w:rFonts w:ascii="仿宋" w:eastAsia="仿宋" w:cs="仿宋" w:hint="eastAsia"/>
          <w:sz w:val="32"/>
          <w:szCs w:val="32"/>
        </w:rPr>
        <w:t>30</w:t>
      </w:r>
      <w:r>
        <w:rPr>
          <w:rFonts w:ascii="仿宋" w:eastAsia="仿宋" w:cs="仿宋" w:hint="eastAsia"/>
          <w:sz w:val="32"/>
          <w:szCs w:val="32"/>
        </w:rPr>
        <w:t>次、主席会议</w:t>
      </w:r>
      <w:r>
        <w:rPr>
          <w:rFonts w:ascii="仿宋" w:eastAsia="仿宋" w:cs="仿宋" w:hint="eastAsia"/>
          <w:sz w:val="32"/>
          <w:szCs w:val="32"/>
        </w:rPr>
        <w:t>16</w:t>
      </w:r>
      <w:r>
        <w:rPr>
          <w:rFonts w:ascii="仿宋" w:eastAsia="仿宋" w:cs="仿宋" w:hint="eastAsia"/>
          <w:sz w:val="32"/>
          <w:szCs w:val="32"/>
        </w:rPr>
        <w:t>次、常委</w:t>
      </w:r>
      <w:r>
        <w:rPr>
          <w:rFonts w:ascii="仿宋" w:eastAsia="仿宋" w:cs="仿宋"/>
          <w:sz w:val="32"/>
          <w:szCs w:val="32"/>
        </w:rPr>
        <w:t>会</w:t>
      </w:r>
      <w:r>
        <w:rPr>
          <w:rFonts w:ascii="仿宋" w:eastAsia="仿宋" w:cs="仿宋" w:hint="eastAsia"/>
          <w:sz w:val="32"/>
          <w:szCs w:val="32"/>
        </w:rPr>
        <w:t>会议</w:t>
      </w:r>
      <w:r>
        <w:rPr>
          <w:rFonts w:ascii="仿宋" w:eastAsia="仿宋" w:cs="仿宋" w:hint="eastAsia"/>
          <w:sz w:val="32"/>
          <w:szCs w:val="32"/>
        </w:rPr>
        <w:t>3</w:t>
      </w:r>
      <w:r>
        <w:rPr>
          <w:rFonts w:ascii="仿宋" w:eastAsia="仿宋" w:cs="仿宋" w:hint="eastAsia"/>
          <w:sz w:val="32"/>
          <w:szCs w:val="32"/>
        </w:rPr>
        <w:t>次，开展各项调研视察</w:t>
      </w:r>
      <w:r>
        <w:rPr>
          <w:rFonts w:ascii="仿宋" w:eastAsia="仿宋" w:cs="仿宋" w:hint="eastAsia"/>
          <w:sz w:val="32"/>
          <w:szCs w:val="32"/>
        </w:rPr>
        <w:t>18</w:t>
      </w:r>
      <w:r>
        <w:rPr>
          <w:rFonts w:ascii="仿宋" w:eastAsia="仿宋" w:cs="仿宋" w:hint="eastAsia"/>
          <w:sz w:val="32"/>
          <w:szCs w:val="32"/>
        </w:rPr>
        <w:t>次，组织协商议政活动</w:t>
      </w:r>
      <w:r>
        <w:rPr>
          <w:rFonts w:ascii="仿宋" w:eastAsia="仿宋" w:cs="仿宋" w:hint="eastAsia"/>
          <w:sz w:val="32"/>
          <w:szCs w:val="32"/>
        </w:rPr>
        <w:t>50</w:t>
      </w:r>
      <w:r>
        <w:rPr>
          <w:rFonts w:ascii="仿宋" w:eastAsia="仿宋" w:cs="仿宋" w:hint="eastAsia"/>
          <w:spacing w:val="6"/>
          <w:sz w:val="32"/>
          <w:szCs w:val="32"/>
        </w:rPr>
        <w:t>次，市委、市政府领导对政协履职成果作出重要批示</w:t>
      </w:r>
      <w:r>
        <w:rPr>
          <w:rFonts w:ascii="仿宋" w:eastAsia="仿宋" w:cs="仿宋" w:hint="eastAsia"/>
          <w:spacing w:val="6"/>
          <w:sz w:val="32"/>
          <w:szCs w:val="32"/>
        </w:rPr>
        <w:t>24</w:t>
      </w:r>
      <w:r>
        <w:rPr>
          <w:rFonts w:ascii="仿宋" w:eastAsia="仿宋" w:cs="仿宋" w:hint="eastAsia"/>
          <w:spacing w:val="6"/>
          <w:sz w:val="32"/>
          <w:szCs w:val="32"/>
        </w:rPr>
        <w:t>（件）次。</w:t>
      </w:r>
    </w:p>
    <w:p w:rsidR="00330A84" w:rsidRDefault="00207AEC">
      <w:pPr>
        <w:spacing w:line="620" w:lineRule="exact"/>
        <w:ind w:firstLineChars="200" w:firstLine="643"/>
        <w:rPr>
          <w:rFonts w:ascii="仿宋" w:eastAsia="仿宋" w:cs="仿宋"/>
          <w:b/>
          <w:sz w:val="32"/>
          <w:szCs w:val="32"/>
        </w:rPr>
      </w:pPr>
      <w:bookmarkStart w:id="37" w:name="_Toc19377883"/>
      <w:bookmarkStart w:id="38" w:name="_Toc19377795"/>
      <w:bookmarkStart w:id="39" w:name="_Toc19378016"/>
      <w:bookmarkStart w:id="40" w:name="_Toc19376868"/>
      <w:bookmarkStart w:id="41" w:name="_Toc15377200"/>
      <w:r>
        <w:rPr>
          <w:rFonts w:ascii="仿宋" w:eastAsia="仿宋" w:cs="仿宋" w:hint="eastAsia"/>
          <w:b/>
          <w:sz w:val="32"/>
          <w:szCs w:val="32"/>
        </w:rPr>
        <w:t>1.</w:t>
      </w:r>
      <w:r>
        <w:rPr>
          <w:rFonts w:ascii="仿宋" w:eastAsia="仿宋" w:cs="仿宋" w:hint="eastAsia"/>
          <w:b/>
          <w:sz w:val="32"/>
          <w:szCs w:val="32"/>
        </w:rPr>
        <w:t>提高政治站位，全面落实加强党对政协工作领导的各项要求</w:t>
      </w:r>
    </w:p>
    <w:p w:rsidR="00330A84" w:rsidRDefault="00207AEC">
      <w:pPr>
        <w:ind w:firstLineChars="200" w:firstLine="640"/>
        <w:rPr>
          <w:rFonts w:ascii="仿宋" w:eastAsia="仿宋" w:cs="仿宋"/>
          <w:sz w:val="32"/>
          <w:szCs w:val="32"/>
        </w:rPr>
      </w:pPr>
      <w:r>
        <w:rPr>
          <w:rFonts w:ascii="仿宋" w:eastAsia="仿宋" w:cs="仿宋" w:hint="eastAsia"/>
          <w:sz w:val="32"/>
          <w:szCs w:val="32"/>
        </w:rPr>
        <w:t>以庆祝中国共产党成立</w:t>
      </w:r>
      <w:r>
        <w:rPr>
          <w:rFonts w:ascii="仿宋" w:eastAsia="仿宋" w:cs="仿宋" w:hint="eastAsia"/>
          <w:sz w:val="32"/>
          <w:szCs w:val="32"/>
        </w:rPr>
        <w:t>100</w:t>
      </w:r>
      <w:r>
        <w:rPr>
          <w:rFonts w:ascii="仿宋" w:eastAsia="仿宋" w:cs="仿宋" w:hint="eastAsia"/>
          <w:sz w:val="32"/>
          <w:szCs w:val="32"/>
        </w:rPr>
        <w:t>周年为契机，深入开展党史学习教育，通</w:t>
      </w:r>
      <w:r>
        <w:rPr>
          <w:rFonts w:ascii="仿宋" w:eastAsia="仿宋" w:cs="仿宋" w:hint="eastAsia"/>
          <w:sz w:val="32"/>
          <w:szCs w:val="32"/>
        </w:rPr>
        <w:t>过领导班子领学、讲专题党课、委员学习小组集中学等形式，举办“浓墨重彩·赞歌献给党”书画展、“听党话·跟党走”文艺晚会、“历史上的‘大三线’建设”党史学习教育专题讲座等一系列活动，认真学习习近平新时代中国特色社会主义思想，及时跟进学习习近平总书记“七一”重要讲话和对四川工作系列重要指示精神，认真学习中共十九届五中、六中全会和省委十一届九次全会以及市委读书班、市第十一次党代会精神，团结引导广大委员和各族各界人士坚定不移听党话、跟党走，不断增强“四个意识”、坚定“四个自信”、做到“两个维护”。</w:t>
      </w:r>
    </w:p>
    <w:p w:rsidR="00330A84" w:rsidRDefault="00207AEC">
      <w:pPr>
        <w:ind w:firstLineChars="200" w:firstLine="643"/>
        <w:rPr>
          <w:rFonts w:ascii="仿宋" w:eastAsia="仿宋" w:cs="仿宋"/>
          <w:b/>
          <w:sz w:val="32"/>
          <w:szCs w:val="32"/>
        </w:rPr>
      </w:pPr>
      <w:r>
        <w:rPr>
          <w:rFonts w:ascii="仿宋" w:eastAsia="仿宋" w:cs="仿宋" w:hint="eastAsia"/>
          <w:b/>
          <w:sz w:val="32"/>
          <w:szCs w:val="32"/>
        </w:rPr>
        <w:t>2.</w:t>
      </w:r>
      <w:r>
        <w:rPr>
          <w:rFonts w:ascii="仿宋" w:eastAsia="仿宋" w:cs="仿宋" w:hint="eastAsia"/>
          <w:b/>
          <w:sz w:val="32"/>
          <w:szCs w:val="32"/>
        </w:rPr>
        <w:t>坚</w:t>
      </w:r>
      <w:r>
        <w:rPr>
          <w:rFonts w:ascii="仿宋" w:eastAsia="仿宋" w:cs="仿宋" w:hint="eastAsia"/>
          <w:b/>
          <w:spacing w:val="-6"/>
          <w:sz w:val="32"/>
          <w:szCs w:val="32"/>
        </w:rPr>
        <w:t>持围绕中心，以更强担当助力“十四五”开好局</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紧扣实现“十四五”良好开局建言资政。</w:t>
      </w:r>
      <w:r>
        <w:rPr>
          <w:rFonts w:ascii="仿宋" w:eastAsia="仿宋" w:cs="仿宋" w:hint="eastAsia"/>
          <w:sz w:val="32"/>
          <w:szCs w:val="32"/>
        </w:rPr>
        <w:t>认真完成市委交办的重点研究课题，形成《新阶段攀枝花产业创新发展战略研究》报告，同时完成“攀枝花制造业延链强链补链发展”“巩固拓展教育和医疗优势”</w:t>
      </w:r>
      <w:r>
        <w:rPr>
          <w:rFonts w:ascii="仿宋" w:eastAsia="仿宋" w:cs="仿宋" w:hint="eastAsia"/>
          <w:sz w:val="32"/>
          <w:szCs w:val="32"/>
        </w:rPr>
        <w:t xml:space="preserve"> </w:t>
      </w:r>
      <w:r>
        <w:rPr>
          <w:rFonts w:ascii="仿宋" w:eastAsia="仿宋" w:cs="仿宋" w:hint="eastAsia"/>
          <w:sz w:val="32"/>
          <w:szCs w:val="32"/>
        </w:rPr>
        <w:t>“推动“文旅</w:t>
      </w:r>
      <w:r>
        <w:rPr>
          <w:rFonts w:ascii="仿宋" w:eastAsia="仿宋" w:cs="仿宋" w:hint="eastAsia"/>
          <w:sz w:val="32"/>
          <w:szCs w:val="32"/>
        </w:rPr>
        <w:t>+</w:t>
      </w:r>
      <w:r>
        <w:rPr>
          <w:rFonts w:ascii="仿宋" w:eastAsia="仿宋" w:cs="仿宋" w:hint="eastAsia"/>
          <w:sz w:val="32"/>
          <w:szCs w:val="32"/>
        </w:rPr>
        <w:t>康养”高质量发展”“产业创新发展要素支撑和政策保障”</w:t>
      </w:r>
      <w:r>
        <w:rPr>
          <w:rFonts w:ascii="仿宋" w:eastAsia="仿宋" w:cs="仿宋" w:hint="eastAsia"/>
          <w:sz w:val="32"/>
          <w:szCs w:val="32"/>
        </w:rPr>
        <w:t>4</w:t>
      </w:r>
      <w:r>
        <w:rPr>
          <w:rFonts w:ascii="仿宋" w:eastAsia="仿宋" w:cs="仿宋" w:hint="eastAsia"/>
          <w:sz w:val="32"/>
          <w:szCs w:val="32"/>
        </w:rPr>
        <w:t>个</w:t>
      </w:r>
      <w:r>
        <w:rPr>
          <w:rFonts w:ascii="仿宋" w:eastAsia="仿宋" w:cs="仿宋" w:hint="eastAsia"/>
          <w:spacing w:val="-6"/>
          <w:sz w:val="32"/>
          <w:szCs w:val="32"/>
        </w:rPr>
        <w:t>子课题报告，以高质量研究成果为市委科学决策提供参考。</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lastRenderedPageBreak/>
        <w:t>紧扣推动创新发展加强协作交流。</w:t>
      </w:r>
      <w:r>
        <w:rPr>
          <w:rFonts w:ascii="仿宋" w:eastAsia="仿宋" w:cs="仿宋" w:hint="eastAsia"/>
          <w:sz w:val="32"/>
          <w:szCs w:val="32"/>
        </w:rPr>
        <w:t>协助省政协联合开展“大力发展新技术新业态新模式，加快提升现代物流企业竞争力”“芒果种子资源”等同题调研，围绕“防范化解安全生产领域重</w:t>
      </w:r>
      <w:r>
        <w:rPr>
          <w:rFonts w:ascii="仿宋" w:eastAsia="仿宋" w:cs="仿宋" w:hint="eastAsia"/>
          <w:sz w:val="32"/>
          <w:szCs w:val="32"/>
        </w:rPr>
        <w:t>大风险”“建设川西南滇西北特色产业大数据中心”在省政协常委会议上发言。召开专题议政性常委会议，围绕“大力推动科技创新”“钒钛高新区和攀西科技城发展”开展协商，形成的建言资政成果得到正红书记批示：“在工作中吸纳，推动落实”。赴凉山、丽江、大理、昭通、楚雄等周边市（州）政协考察学习，推动区域协同发展。协助市委成功举办第五届中国康养产业发展论坛。</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紧扣省市重点工作开展联系督导。</w:t>
      </w:r>
      <w:r>
        <w:rPr>
          <w:rFonts w:ascii="仿宋" w:eastAsia="仿宋" w:cs="仿宋" w:hint="eastAsia"/>
          <w:sz w:val="32"/>
          <w:szCs w:val="32"/>
        </w:rPr>
        <w:t>持续做好联系督导盐边县新冠肺炎疫情常态化防控工作。按照月跟踪、季督办的工作机制，开展重点项目督导、巡河调研督导工作，积极配合做好环境保护督</w:t>
      </w:r>
      <w:r>
        <w:rPr>
          <w:rFonts w:ascii="仿宋" w:eastAsia="仿宋" w:cs="仿宋" w:hint="eastAsia"/>
          <w:sz w:val="32"/>
          <w:szCs w:val="32"/>
        </w:rPr>
        <w:t>查迎检工作。成立攀枝花市“关注森林活动”组织机构，举办启动仪式，指导全市“关注森林”活动深入推进。</w:t>
      </w:r>
    </w:p>
    <w:p w:rsidR="00330A84" w:rsidRDefault="00207AEC">
      <w:pPr>
        <w:ind w:firstLineChars="200" w:firstLine="643"/>
        <w:rPr>
          <w:rFonts w:ascii="仿宋" w:eastAsia="仿宋" w:cs="仿宋"/>
          <w:b/>
          <w:sz w:val="32"/>
          <w:szCs w:val="32"/>
        </w:rPr>
      </w:pPr>
      <w:r>
        <w:rPr>
          <w:rFonts w:ascii="仿宋" w:eastAsia="仿宋" w:cs="仿宋" w:hint="eastAsia"/>
          <w:b/>
          <w:sz w:val="32"/>
          <w:szCs w:val="32"/>
        </w:rPr>
        <w:t>3.</w:t>
      </w:r>
      <w:r>
        <w:rPr>
          <w:rFonts w:ascii="仿宋" w:eastAsia="仿宋" w:cs="仿宋" w:hint="eastAsia"/>
          <w:b/>
          <w:sz w:val="32"/>
          <w:szCs w:val="32"/>
        </w:rPr>
        <w:t>坚持民生导向，以更实举措践行以人民为中心的发展思想</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积极开展民主监督促进民生。</w:t>
      </w:r>
      <w:r>
        <w:rPr>
          <w:rFonts w:ascii="仿宋" w:eastAsia="仿宋" w:cs="仿宋" w:hint="eastAsia"/>
          <w:sz w:val="32"/>
          <w:szCs w:val="32"/>
        </w:rPr>
        <w:t>就主城区公办及普惠性学前教育资源配置情况、天府科技云推广应用情况、城市社区矛盾纠纷多元化解机制工作落实情况、扶贫项目资产管理情况等开展协商式监督。听取市纪委监委、市中级人民法院、市检察院、市公安局工作情况通报，推荐政协委员担任有关单位（部门）行风监督员。</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积极开展提案工作关注民生。</w:t>
      </w:r>
      <w:r>
        <w:rPr>
          <w:rFonts w:ascii="仿宋" w:eastAsia="仿宋" w:cs="仿宋" w:hint="eastAsia"/>
          <w:sz w:val="32"/>
          <w:szCs w:val="32"/>
        </w:rPr>
        <w:t>重点督办涉及民生问题和高质量发展的提案，关于推进生活垃圾分类，改善农村人居环境等建议被</w:t>
      </w:r>
      <w:r>
        <w:rPr>
          <w:rFonts w:ascii="仿宋" w:eastAsia="仿宋" w:cs="仿宋" w:hint="eastAsia"/>
          <w:sz w:val="32"/>
          <w:szCs w:val="32"/>
        </w:rPr>
        <w:lastRenderedPageBreak/>
        <w:t>采纳落实，有效推动民生问题解决。对</w:t>
      </w:r>
      <w:r>
        <w:rPr>
          <w:rFonts w:ascii="仿宋" w:eastAsia="仿宋" w:cs="仿宋" w:hint="eastAsia"/>
          <w:sz w:val="32"/>
          <w:szCs w:val="32"/>
        </w:rPr>
        <w:t>2020</w:t>
      </w:r>
      <w:r>
        <w:rPr>
          <w:rFonts w:ascii="仿宋" w:eastAsia="仿宋" w:cs="仿宋" w:hint="eastAsia"/>
          <w:sz w:val="32"/>
          <w:szCs w:val="32"/>
        </w:rPr>
        <w:t>年度</w:t>
      </w:r>
      <w:r>
        <w:rPr>
          <w:rFonts w:ascii="仿宋" w:eastAsia="仿宋" w:cs="仿宋" w:hint="eastAsia"/>
          <w:sz w:val="32"/>
          <w:szCs w:val="32"/>
        </w:rPr>
        <w:t>32</w:t>
      </w:r>
      <w:r>
        <w:rPr>
          <w:rFonts w:ascii="仿宋" w:eastAsia="仿宋" w:cs="仿宋" w:hint="eastAsia"/>
          <w:sz w:val="32"/>
          <w:szCs w:val="32"/>
        </w:rPr>
        <w:t>件“</w:t>
      </w:r>
      <w:r>
        <w:rPr>
          <w:rFonts w:ascii="仿宋" w:eastAsia="仿宋" w:cs="仿宋" w:hint="eastAsia"/>
          <w:sz w:val="32"/>
          <w:szCs w:val="32"/>
        </w:rPr>
        <w:t>B</w:t>
      </w:r>
      <w:r>
        <w:rPr>
          <w:rFonts w:ascii="仿宋" w:eastAsia="仿宋" w:cs="仿宋" w:hint="eastAsia"/>
          <w:sz w:val="32"/>
          <w:szCs w:val="32"/>
        </w:rPr>
        <w:t>”类提案办理落实情况开展“回头看”跟踪督查，促使提案得到转换落实。印发实施《中国人民政治协商会议攀枝花市委员会重点提案遴选与督办办法》，规范工作流程，加大督办协商力度。</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积极助力乡村振兴改善民生。</w:t>
      </w:r>
      <w:r>
        <w:rPr>
          <w:rFonts w:ascii="仿宋" w:eastAsia="仿宋" w:cs="仿宋" w:hint="eastAsia"/>
          <w:sz w:val="32"/>
          <w:szCs w:val="32"/>
        </w:rPr>
        <w:t>开展“助力巩固脱贫、助推乡村振兴”活动，出台实施方案，开展“十大双助行动”。围绕新型农村集体经济发展、金融工作如何进一步助推攀枝花农业发展农民增收、凉山自发搬迁群众增收致富及</w:t>
      </w:r>
      <w:r>
        <w:rPr>
          <w:rFonts w:ascii="仿宋" w:eastAsia="仿宋" w:cs="仿宋" w:hint="eastAsia"/>
          <w:sz w:val="32"/>
          <w:szCs w:val="32"/>
        </w:rPr>
        <w:t>脱贫攻坚成果等建言献策。组织委员视察全面推进乡村振兴情况，形成的调研报告得到虞平市长批示，有力助推农业农村优先发展、加快发展。</w:t>
      </w:r>
    </w:p>
    <w:p w:rsidR="00330A84" w:rsidRDefault="00207AEC">
      <w:pPr>
        <w:ind w:firstLineChars="200" w:firstLine="643"/>
        <w:rPr>
          <w:rFonts w:ascii="仿宋" w:eastAsia="仿宋" w:cs="仿宋"/>
          <w:b/>
          <w:sz w:val="32"/>
          <w:szCs w:val="32"/>
        </w:rPr>
      </w:pPr>
      <w:r>
        <w:rPr>
          <w:rFonts w:ascii="仿宋" w:eastAsia="仿宋" w:cs="仿宋" w:hint="eastAsia"/>
          <w:b/>
          <w:sz w:val="32"/>
          <w:szCs w:val="32"/>
        </w:rPr>
        <w:t>4.</w:t>
      </w:r>
      <w:r>
        <w:rPr>
          <w:rFonts w:ascii="仿宋" w:eastAsia="仿宋" w:cs="仿宋" w:hint="eastAsia"/>
          <w:b/>
          <w:sz w:val="32"/>
          <w:szCs w:val="32"/>
        </w:rPr>
        <w:t>坚持双向发力，以更大力度推进专门协商机构建设</w:t>
      </w:r>
    </w:p>
    <w:p w:rsidR="00330A84" w:rsidRDefault="00207AEC">
      <w:pPr>
        <w:autoSpaceDN w:val="0"/>
        <w:ind w:firstLineChars="200" w:firstLine="643"/>
        <w:rPr>
          <w:rFonts w:ascii="仿宋" w:eastAsia="仿宋" w:cs="仿宋"/>
          <w:sz w:val="32"/>
          <w:szCs w:val="32"/>
        </w:rPr>
      </w:pPr>
      <w:r>
        <w:rPr>
          <w:rFonts w:ascii="仿宋" w:eastAsia="仿宋" w:cs="仿宋" w:hint="eastAsia"/>
          <w:b/>
          <w:sz w:val="32"/>
          <w:szCs w:val="32"/>
        </w:rPr>
        <w:t>着力提升协商建言水平。</w:t>
      </w:r>
      <w:r>
        <w:rPr>
          <w:rFonts w:ascii="仿宋" w:eastAsia="仿宋" w:cs="仿宋" w:hint="eastAsia"/>
          <w:sz w:val="32"/>
          <w:szCs w:val="32"/>
        </w:rPr>
        <w:t>协助市委制定</w:t>
      </w:r>
      <w:r>
        <w:rPr>
          <w:rFonts w:ascii="仿宋" w:eastAsia="仿宋" w:cs="仿宋" w:hint="eastAsia"/>
          <w:sz w:val="32"/>
          <w:szCs w:val="32"/>
        </w:rPr>
        <w:t>2021</w:t>
      </w:r>
      <w:r>
        <w:rPr>
          <w:rFonts w:ascii="仿宋" w:eastAsia="仿宋" w:cs="仿宋" w:hint="eastAsia"/>
          <w:sz w:val="32"/>
          <w:szCs w:val="32"/>
        </w:rPr>
        <w:t>年度协商计划。围绕政府投资</w:t>
      </w:r>
      <w:r>
        <w:rPr>
          <w:rFonts w:ascii="仿宋" w:eastAsia="仿宋" w:cs="仿宋" w:hint="eastAsia"/>
          <w:sz w:val="32"/>
          <w:szCs w:val="32"/>
        </w:rPr>
        <w:t>EPC</w:t>
      </w:r>
      <w:r>
        <w:rPr>
          <w:rFonts w:ascii="仿宋" w:eastAsia="仿宋" w:cs="仿宋" w:hint="eastAsia"/>
          <w:sz w:val="32"/>
          <w:szCs w:val="32"/>
        </w:rPr>
        <w:t>项目推进情况、煤炭资源可持续综合利用及产业发展情况、自然保护地整合优化工作等进行视察协商。围绕新能源产业发展、人防工程设施综合利用情况、青少年志愿服务深度参与社会治理工作等与相关部门开展对口协商。在全省率先建立人民政协参与立法协商工作机制，协助市委制定出台《关</w:t>
      </w:r>
      <w:r>
        <w:rPr>
          <w:rFonts w:ascii="仿宋" w:eastAsia="仿宋" w:cs="仿宋" w:hint="eastAsia"/>
          <w:sz w:val="32"/>
          <w:szCs w:val="32"/>
        </w:rPr>
        <w:t>于在市政协开展立法协商工作的意见》，围绕《攀枝花市观音岩引水工程管理规定》《四川攀枝花苏铁国家级自然保护区管理办法》等开展立法协商。</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着力推进“有事来协商”平台建设。</w:t>
      </w:r>
      <w:r>
        <w:rPr>
          <w:rFonts w:ascii="仿宋" w:eastAsia="仿宋" w:cs="仿宋" w:hint="eastAsia"/>
          <w:sz w:val="32"/>
          <w:szCs w:val="32"/>
        </w:rPr>
        <w:t>召开“有事来协商”平台建设工作推进会，邀请省政协有关专委会领导作现场培训，印发《攀枝花市政协委员联络站管理办法（修订稿）》《“小微协商”活动</w:t>
      </w:r>
      <w:r>
        <w:rPr>
          <w:rFonts w:ascii="仿宋" w:eastAsia="仿宋" w:cs="仿宋" w:hint="eastAsia"/>
          <w:sz w:val="32"/>
          <w:szCs w:val="32"/>
        </w:rPr>
        <w:lastRenderedPageBreak/>
        <w:t>工作指南（试行）》等</w:t>
      </w:r>
      <w:r>
        <w:rPr>
          <w:rFonts w:ascii="仿宋" w:eastAsia="仿宋" w:cs="仿宋" w:hint="eastAsia"/>
          <w:sz w:val="32"/>
          <w:szCs w:val="32"/>
        </w:rPr>
        <w:t>6</w:t>
      </w:r>
      <w:r>
        <w:rPr>
          <w:rFonts w:ascii="仿宋" w:eastAsia="仿宋" w:cs="仿宋" w:hint="eastAsia"/>
          <w:sz w:val="32"/>
          <w:szCs w:val="32"/>
        </w:rPr>
        <w:t>项制度规范。以“有事来协商”活动为载体，推动“我为群众办实事”实践活动开展，全市政协系统共搭建“有事来协商”平台</w:t>
      </w:r>
      <w:r>
        <w:rPr>
          <w:rFonts w:ascii="仿宋" w:eastAsia="仿宋" w:cs="仿宋" w:hint="eastAsia"/>
          <w:sz w:val="32"/>
          <w:szCs w:val="32"/>
        </w:rPr>
        <w:t>43</w:t>
      </w:r>
      <w:r>
        <w:rPr>
          <w:rFonts w:ascii="仿宋" w:eastAsia="仿宋" w:cs="仿宋" w:hint="eastAsia"/>
          <w:sz w:val="32"/>
          <w:szCs w:val="32"/>
        </w:rPr>
        <w:t>个，组织小微协商活动</w:t>
      </w:r>
      <w:r>
        <w:rPr>
          <w:rFonts w:ascii="仿宋" w:eastAsia="仿宋" w:cs="仿宋" w:hint="eastAsia"/>
          <w:sz w:val="32"/>
          <w:szCs w:val="32"/>
        </w:rPr>
        <w:t>99</w:t>
      </w:r>
      <w:r>
        <w:rPr>
          <w:rFonts w:ascii="仿宋" w:eastAsia="仿宋" w:cs="仿宋" w:hint="eastAsia"/>
          <w:sz w:val="32"/>
          <w:szCs w:val="32"/>
        </w:rPr>
        <w:t>次，提出意见建议</w:t>
      </w:r>
      <w:r>
        <w:rPr>
          <w:rFonts w:ascii="仿宋" w:eastAsia="仿宋" w:cs="仿宋" w:hint="eastAsia"/>
          <w:sz w:val="32"/>
          <w:szCs w:val="32"/>
        </w:rPr>
        <w:t>483</w:t>
      </w:r>
      <w:r>
        <w:rPr>
          <w:rFonts w:ascii="仿宋" w:eastAsia="仿宋" w:cs="仿宋" w:hint="eastAsia"/>
          <w:sz w:val="32"/>
          <w:szCs w:val="32"/>
        </w:rPr>
        <w:t>条，参与委员</w:t>
      </w:r>
      <w:r>
        <w:rPr>
          <w:rFonts w:ascii="仿宋" w:eastAsia="仿宋" w:cs="仿宋" w:hint="eastAsia"/>
          <w:sz w:val="32"/>
          <w:szCs w:val="32"/>
        </w:rPr>
        <w:t>853</w:t>
      </w:r>
      <w:r>
        <w:rPr>
          <w:rFonts w:ascii="仿宋" w:eastAsia="仿宋" w:cs="仿宋" w:hint="eastAsia"/>
          <w:sz w:val="32"/>
          <w:szCs w:val="32"/>
        </w:rPr>
        <w:t>人（</w:t>
      </w:r>
      <w:r>
        <w:rPr>
          <w:rFonts w:ascii="仿宋" w:eastAsia="仿宋" w:cs="仿宋" w:hint="eastAsia"/>
          <w:sz w:val="32"/>
          <w:szCs w:val="32"/>
        </w:rPr>
        <w:t>次），覆盖全市所有乡镇（街道），推动了政协履职向基层延伸。</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着力提高经常性工作质量。</w:t>
      </w:r>
      <w:r>
        <w:rPr>
          <w:rFonts w:ascii="仿宋" w:eastAsia="仿宋" w:cs="仿宋" w:hint="eastAsia"/>
          <w:sz w:val="32"/>
          <w:szCs w:val="32"/>
        </w:rPr>
        <w:t>加强提案工作，制定实施《重点提案遴选与督办办法》，主席会议成员牵头督办</w:t>
      </w:r>
      <w:r>
        <w:rPr>
          <w:rFonts w:ascii="仿宋" w:eastAsia="仿宋" w:cs="仿宋" w:hint="eastAsia"/>
          <w:sz w:val="32"/>
          <w:szCs w:val="32"/>
        </w:rPr>
        <w:t>5</w:t>
      </w:r>
      <w:r>
        <w:rPr>
          <w:rFonts w:ascii="仿宋" w:eastAsia="仿宋" w:cs="仿宋" w:hint="eastAsia"/>
          <w:sz w:val="32"/>
          <w:szCs w:val="32"/>
        </w:rPr>
        <w:t>件重点提案，全覆盖督促提案办理情况，</w:t>
      </w:r>
      <w:r>
        <w:rPr>
          <w:rFonts w:ascii="仿宋" w:eastAsia="仿宋" w:cs="仿宋" w:hint="eastAsia"/>
          <w:sz w:val="32"/>
          <w:szCs w:val="32"/>
        </w:rPr>
        <w:t>172</w:t>
      </w:r>
      <w:r>
        <w:rPr>
          <w:rFonts w:ascii="仿宋" w:eastAsia="仿宋" w:cs="仿宋" w:hint="eastAsia"/>
          <w:sz w:val="32"/>
          <w:szCs w:val="32"/>
        </w:rPr>
        <w:t>件立案提案全部办复完结。加强宣传工作，及时展现政协工作动态信息和创新做法，在《四川政协报》《攀枝花日报》上刊登政协履职专版。加强社情民意信息工作，《关于加强长江上游梯级水库鱼类种群变化监测的建议》《关于加强因历史原因形成的无主煤矸石堆场安全整治和生态恢复的建议》等被省政协采纳报送全国政协和省直部门。抓实文史资料工</w:t>
      </w:r>
      <w:r>
        <w:rPr>
          <w:rFonts w:ascii="仿宋" w:eastAsia="仿宋" w:cs="仿宋" w:hint="eastAsia"/>
          <w:sz w:val="32"/>
          <w:szCs w:val="32"/>
        </w:rPr>
        <w:t>作，出版《攀枝花史志》，编辑《攀枝花脱贫攻坚亲历者说》，与雅安市政协联合举办“翰墨颂党恩——喜庆中国共产党成立</w:t>
      </w:r>
      <w:r>
        <w:rPr>
          <w:rFonts w:ascii="仿宋" w:eastAsia="仿宋" w:cs="仿宋" w:hint="eastAsia"/>
          <w:sz w:val="32"/>
          <w:szCs w:val="32"/>
        </w:rPr>
        <w:t>100</w:t>
      </w:r>
      <w:r>
        <w:rPr>
          <w:rFonts w:ascii="仿宋" w:eastAsia="仿宋" w:cs="仿宋" w:hint="eastAsia"/>
          <w:sz w:val="32"/>
          <w:szCs w:val="32"/>
        </w:rPr>
        <w:t>周年”美术书法作品联展。</w:t>
      </w:r>
    </w:p>
    <w:p w:rsidR="00330A84" w:rsidRDefault="00207AEC">
      <w:pPr>
        <w:pStyle w:val="a8"/>
        <w:spacing w:before="0" w:beforeAutospacing="0" w:after="0" w:afterAutospacing="0" w:line="620" w:lineRule="exact"/>
        <w:ind w:firstLineChars="196" w:firstLine="630"/>
        <w:jc w:val="both"/>
        <w:rPr>
          <w:rFonts w:ascii="仿宋" w:eastAsia="仿宋" w:cs="仿宋"/>
          <w:b/>
          <w:sz w:val="32"/>
          <w:szCs w:val="32"/>
        </w:rPr>
      </w:pPr>
      <w:r>
        <w:rPr>
          <w:rFonts w:ascii="仿宋" w:eastAsia="仿宋" w:cs="仿宋" w:hint="eastAsia"/>
          <w:b/>
          <w:sz w:val="32"/>
          <w:szCs w:val="32"/>
        </w:rPr>
        <w:t>5.</w:t>
      </w:r>
      <w:r>
        <w:rPr>
          <w:rFonts w:ascii="仿宋" w:eastAsia="仿宋" w:cs="仿宋" w:hint="eastAsia"/>
          <w:b/>
          <w:sz w:val="32"/>
          <w:szCs w:val="32"/>
        </w:rPr>
        <w:t>坚持守正创新，以更严标准加强政协履职能力建设</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抓实政协党建工作。</w:t>
      </w:r>
      <w:r>
        <w:rPr>
          <w:rFonts w:ascii="仿宋" w:eastAsia="仿宋" w:cs="仿宋" w:hint="eastAsia"/>
          <w:sz w:val="32"/>
          <w:szCs w:val="32"/>
        </w:rPr>
        <w:t>发挥党组把方向、管大局、保落实重要作用，重大事项、重要工作及时向市委请示汇报。着力发挥委员综合党委的组织、引领和服务作用。深化机关党建工作，完成机关各支部换届工作。开展“基层党组织规范化建设年”，创建党员标准化活动室。召开机关党风廉政建设工作会议，认真落实意识形态工作</w:t>
      </w:r>
      <w:r>
        <w:rPr>
          <w:rFonts w:ascii="仿宋" w:eastAsia="仿宋" w:cs="仿宋" w:hint="eastAsia"/>
          <w:sz w:val="32"/>
          <w:szCs w:val="32"/>
        </w:rPr>
        <w:lastRenderedPageBreak/>
        <w:t>和党风廉政建设责任制。扎实开展机关</w:t>
      </w:r>
      <w:r>
        <w:rPr>
          <w:rFonts w:ascii="仿宋" w:eastAsia="仿宋" w:cs="仿宋" w:hint="eastAsia"/>
          <w:sz w:val="32"/>
          <w:szCs w:val="32"/>
        </w:rPr>
        <w:t>巡视、巡察整改工作。</w:t>
      </w:r>
    </w:p>
    <w:p w:rsidR="00330A84" w:rsidRDefault="00207AEC">
      <w:pPr>
        <w:ind w:firstLineChars="200" w:firstLine="643"/>
        <w:rPr>
          <w:rFonts w:ascii="仿宋" w:eastAsia="仿宋" w:cs="仿宋"/>
          <w:sz w:val="32"/>
          <w:szCs w:val="32"/>
        </w:rPr>
      </w:pPr>
      <w:r>
        <w:rPr>
          <w:rFonts w:ascii="仿宋" w:eastAsia="仿宋" w:cs="仿宋" w:hint="eastAsia"/>
          <w:b/>
          <w:sz w:val="32"/>
          <w:szCs w:val="32"/>
        </w:rPr>
        <w:t>强化委员责任担当。</w:t>
      </w:r>
      <w:r>
        <w:rPr>
          <w:rFonts w:ascii="仿宋" w:eastAsia="仿宋" w:cs="仿宋" w:hint="eastAsia"/>
          <w:sz w:val="32"/>
          <w:szCs w:val="32"/>
        </w:rPr>
        <w:t>举办第七次“委员活动日”，邀请市委书记张正红为全体委员做专题报告，凝聚推动现代化区域中心城市建设的强大合力。强化委员学习培训，通过组建委员读书群、定期推荐书目等方式开展委员读书“六个一”活动；在杭州师范大学、重庆大学分别举办</w:t>
      </w:r>
      <w:r>
        <w:rPr>
          <w:rFonts w:ascii="仿宋" w:eastAsia="仿宋" w:cs="仿宋" w:hint="eastAsia"/>
          <w:sz w:val="32"/>
          <w:szCs w:val="32"/>
        </w:rPr>
        <w:t>2</w:t>
      </w:r>
      <w:r>
        <w:rPr>
          <w:rFonts w:ascii="仿宋" w:eastAsia="仿宋" w:cs="仿宋" w:hint="eastAsia"/>
          <w:sz w:val="32"/>
          <w:szCs w:val="32"/>
        </w:rPr>
        <w:t>期市政协委员党史学习教育和履职能力提升班，实现本届市政协委员学习培训全覆盖。表扬优秀政协委员、优秀提案，认真做好联系服务政协委员工作。</w:t>
      </w:r>
    </w:p>
    <w:p w:rsidR="00330A84" w:rsidRDefault="00207AEC">
      <w:pPr>
        <w:pStyle w:val="a8"/>
        <w:spacing w:before="0" w:beforeAutospacing="0" w:after="0" w:afterAutospacing="0" w:line="620" w:lineRule="exact"/>
        <w:ind w:firstLineChars="196" w:firstLine="630"/>
        <w:jc w:val="both"/>
        <w:rPr>
          <w:rFonts w:ascii="仿宋" w:eastAsia="仿宋" w:cs="仿宋"/>
          <w:sz w:val="32"/>
          <w:szCs w:val="32"/>
        </w:rPr>
      </w:pPr>
      <w:r>
        <w:rPr>
          <w:rFonts w:ascii="仿宋" w:eastAsia="仿宋" w:cs="仿宋" w:hint="eastAsia"/>
          <w:b/>
          <w:sz w:val="32"/>
          <w:szCs w:val="32"/>
        </w:rPr>
        <w:t>加强机关自身建设。</w:t>
      </w:r>
      <w:r>
        <w:rPr>
          <w:rFonts w:ascii="仿宋" w:eastAsia="仿宋" w:cs="仿宋" w:hint="eastAsia"/>
          <w:sz w:val="32"/>
          <w:szCs w:val="32"/>
        </w:rPr>
        <w:t>开展“大</w:t>
      </w:r>
      <w:r>
        <w:rPr>
          <w:rFonts w:ascii="仿宋" w:eastAsia="仿宋" w:cs="仿宋" w:hint="eastAsia"/>
          <w:kern w:val="2"/>
          <w:sz w:val="32"/>
          <w:szCs w:val="32"/>
        </w:rPr>
        <w:t>学习、大讨论、大谋划、大落实”活动。</w:t>
      </w:r>
      <w:r>
        <w:rPr>
          <w:rFonts w:ascii="仿宋" w:eastAsia="仿宋" w:cs="仿宋" w:hint="eastAsia"/>
          <w:sz w:val="32"/>
          <w:szCs w:val="32"/>
        </w:rPr>
        <w:t>打造机关文化长廊。</w:t>
      </w:r>
      <w:r>
        <w:rPr>
          <w:rFonts w:ascii="仿宋" w:eastAsia="仿宋" w:cs="仿宋" w:hint="eastAsia"/>
          <w:kern w:val="2"/>
          <w:sz w:val="32"/>
          <w:szCs w:val="32"/>
        </w:rPr>
        <w:t>大力培养年轻干部，</w:t>
      </w:r>
      <w:r>
        <w:rPr>
          <w:rFonts w:ascii="仿宋" w:eastAsia="仿宋" w:cs="仿宋" w:hint="eastAsia"/>
          <w:sz w:val="32"/>
          <w:szCs w:val="32"/>
        </w:rPr>
        <w:t>组织开展公文</w:t>
      </w:r>
      <w:r>
        <w:rPr>
          <w:rFonts w:ascii="仿宋" w:eastAsia="仿宋" w:cs="仿宋" w:hint="eastAsia"/>
          <w:sz w:val="32"/>
          <w:szCs w:val="32"/>
        </w:rPr>
        <w:t>排版和纠错、公文写作技能竞赛。积极做好换届各项工作，加强对县（区）政协换届工作的指导。</w:t>
      </w:r>
      <w:bookmarkStart w:id="42" w:name="_Toc31351"/>
    </w:p>
    <w:p w:rsidR="00330A84" w:rsidRDefault="00207AEC">
      <w:pPr>
        <w:pStyle w:val="a8"/>
        <w:spacing w:before="0" w:beforeAutospacing="0" w:after="0" w:afterAutospacing="0" w:line="620" w:lineRule="exact"/>
        <w:ind w:firstLineChars="196" w:firstLine="630"/>
        <w:jc w:val="both"/>
        <w:rPr>
          <w:rFonts w:ascii="黑体" w:eastAsia="黑体" w:cs="黑体"/>
          <w:bCs/>
          <w:color w:val="000000"/>
          <w:sz w:val="32"/>
          <w:szCs w:val="32"/>
        </w:rPr>
      </w:pPr>
      <w:r>
        <w:rPr>
          <w:rFonts w:ascii="黑体" w:eastAsia="黑体" w:cs="黑体" w:hint="eastAsia"/>
          <w:b/>
          <w:color w:val="000000"/>
          <w:sz w:val="32"/>
          <w:szCs w:val="32"/>
        </w:rPr>
        <w:t>二、机</w:t>
      </w:r>
      <w:r>
        <w:rPr>
          <w:rFonts w:ascii="黑体" w:eastAsia="黑体" w:cs="黑体" w:hint="eastAsia"/>
          <w:bCs/>
          <w:color w:val="000000"/>
          <w:sz w:val="32"/>
          <w:szCs w:val="32"/>
        </w:rPr>
        <w:t>构设置</w:t>
      </w:r>
      <w:bookmarkEnd w:id="37"/>
      <w:bookmarkEnd w:id="38"/>
      <w:bookmarkEnd w:id="39"/>
      <w:bookmarkEnd w:id="40"/>
      <w:bookmarkEnd w:id="41"/>
      <w:bookmarkEnd w:id="42"/>
    </w:p>
    <w:p w:rsidR="00330A84" w:rsidRDefault="00207AEC">
      <w:pPr>
        <w:spacing w:line="600" w:lineRule="exact"/>
        <w:ind w:firstLineChars="200" w:firstLine="640"/>
        <w:rPr>
          <w:rFonts w:ascii="仿宋" w:eastAsia="仿宋" w:cs="仿宋"/>
          <w:kern w:val="0"/>
          <w:sz w:val="32"/>
          <w:szCs w:val="32"/>
        </w:rPr>
      </w:pPr>
      <w:r>
        <w:rPr>
          <w:rFonts w:eastAsia="方正仿宋_GBK" w:hint="eastAsia"/>
          <w:sz w:val="32"/>
          <w:szCs w:val="32"/>
        </w:rPr>
        <w:t>2</w:t>
      </w:r>
      <w:r>
        <w:rPr>
          <w:rFonts w:ascii="仿宋" w:eastAsia="仿宋" w:cs="仿宋" w:hint="eastAsia"/>
          <w:kern w:val="0"/>
          <w:sz w:val="32"/>
          <w:szCs w:val="32"/>
        </w:rPr>
        <w:t>021</w:t>
      </w:r>
      <w:r>
        <w:rPr>
          <w:rFonts w:ascii="仿宋" w:eastAsia="仿宋" w:cs="仿宋" w:hint="eastAsia"/>
          <w:kern w:val="0"/>
          <w:sz w:val="32"/>
          <w:szCs w:val="32"/>
        </w:rPr>
        <w:t>年末，市政协办公室独立编制机构数和独立核算机构数</w:t>
      </w:r>
      <w:r>
        <w:rPr>
          <w:rFonts w:ascii="仿宋" w:eastAsia="仿宋" w:cs="仿宋" w:hint="eastAsia"/>
          <w:kern w:val="0"/>
          <w:sz w:val="32"/>
          <w:szCs w:val="32"/>
        </w:rPr>
        <w:t>1</w:t>
      </w:r>
      <w:r>
        <w:rPr>
          <w:rFonts w:ascii="仿宋" w:eastAsia="仿宋" w:cs="仿宋" w:hint="eastAsia"/>
          <w:kern w:val="0"/>
          <w:sz w:val="32"/>
          <w:szCs w:val="32"/>
        </w:rPr>
        <w:t>个，下属事业单位</w:t>
      </w:r>
      <w:r>
        <w:rPr>
          <w:rFonts w:ascii="仿宋" w:eastAsia="仿宋" w:cs="仿宋" w:hint="eastAsia"/>
          <w:kern w:val="0"/>
          <w:sz w:val="32"/>
          <w:szCs w:val="32"/>
        </w:rPr>
        <w:t>1</w:t>
      </w:r>
      <w:r>
        <w:rPr>
          <w:rFonts w:ascii="仿宋" w:eastAsia="仿宋" w:cs="仿宋" w:hint="eastAsia"/>
          <w:kern w:val="0"/>
          <w:sz w:val="32"/>
          <w:szCs w:val="32"/>
        </w:rPr>
        <w:t>个（市政协委员联络服务中心）。</w:t>
      </w:r>
    </w:p>
    <w:p w:rsidR="00330A84" w:rsidRDefault="00207AEC">
      <w:pPr>
        <w:rPr>
          <w:rFonts w:ascii="仿宋" w:eastAsia="仿宋" w:cs="仿宋"/>
          <w:kern w:val="0"/>
          <w:sz w:val="32"/>
          <w:szCs w:val="32"/>
        </w:rPr>
      </w:pPr>
      <w:r>
        <w:rPr>
          <w:rFonts w:ascii="仿宋" w:eastAsia="仿宋" w:cs="仿宋" w:hint="eastAsia"/>
          <w:kern w:val="0"/>
          <w:sz w:val="32"/>
          <w:szCs w:val="32"/>
        </w:rPr>
        <w:br w:type="page"/>
      </w:r>
    </w:p>
    <w:p w:rsidR="00330A84" w:rsidRDefault="00207AEC">
      <w:pPr>
        <w:pStyle w:val="1"/>
        <w:ind w:right="440"/>
        <w:jc w:val="right"/>
        <w:rPr>
          <w:rFonts w:ascii="黑体" w:eastAsia="黑体" w:cs="黑体"/>
          <w:b w:val="0"/>
          <w:bCs w:val="0"/>
        </w:rPr>
      </w:pPr>
      <w:bookmarkStart w:id="43" w:name="_Toc18926"/>
      <w:bookmarkStart w:id="44" w:name="_Toc19377796"/>
      <w:bookmarkStart w:id="45" w:name="_Toc15377204"/>
      <w:bookmarkStart w:id="46" w:name="_Toc19376869"/>
      <w:bookmarkStart w:id="47" w:name="_Toc114052281"/>
      <w:bookmarkStart w:id="48" w:name="_Toc19378017"/>
      <w:bookmarkStart w:id="49" w:name="_Toc19377884"/>
      <w:r>
        <w:rPr>
          <w:rFonts w:ascii="黑体" w:eastAsia="黑体" w:cs="黑体" w:hint="eastAsia"/>
          <w:b w:val="0"/>
          <w:color w:val="000000"/>
        </w:rPr>
        <w:lastRenderedPageBreak/>
        <w:t>第二部分</w:t>
      </w:r>
      <w:r>
        <w:rPr>
          <w:rFonts w:ascii="黑体" w:eastAsia="黑体" w:cs="黑体" w:hint="eastAsia"/>
          <w:b w:val="0"/>
          <w:color w:val="000000"/>
        </w:rPr>
        <w:t xml:space="preserve"> </w:t>
      </w:r>
      <w:r>
        <w:rPr>
          <w:rStyle w:val="1Char"/>
          <w:rFonts w:ascii="黑体" w:eastAsia="黑体" w:cs="黑体" w:hint="eastAsia"/>
          <w:b/>
          <w:bCs/>
        </w:rPr>
        <w:t>2021</w:t>
      </w:r>
      <w:r>
        <w:rPr>
          <w:rStyle w:val="1Char"/>
          <w:rFonts w:ascii="黑体" w:eastAsia="黑体" w:cs="黑体" w:hint="eastAsia"/>
          <w:b/>
          <w:bCs/>
        </w:rPr>
        <w:t>年度部门决算情况说明</w:t>
      </w:r>
      <w:bookmarkEnd w:id="43"/>
      <w:bookmarkEnd w:id="44"/>
      <w:bookmarkEnd w:id="45"/>
      <w:bookmarkEnd w:id="46"/>
      <w:bookmarkEnd w:id="47"/>
      <w:bookmarkEnd w:id="48"/>
      <w:bookmarkEnd w:id="49"/>
    </w:p>
    <w:p w:rsidR="00330A84" w:rsidRDefault="00207AEC">
      <w:pPr>
        <w:pStyle w:val="ab"/>
        <w:numPr>
          <w:ilvl w:val="0"/>
          <w:numId w:val="1"/>
        </w:numPr>
        <w:spacing w:line="600" w:lineRule="exact"/>
        <w:ind w:firstLineChars="0"/>
        <w:outlineLvl w:val="1"/>
        <w:rPr>
          <w:rStyle w:val="2Char"/>
          <w:rFonts w:ascii="黑体" w:eastAsia="黑体" w:cs="黑体"/>
          <w:b w:val="0"/>
        </w:rPr>
      </w:pPr>
      <w:bookmarkStart w:id="50" w:name="_Toc29169"/>
      <w:bookmarkStart w:id="51" w:name="_Toc19377797"/>
      <w:bookmarkStart w:id="52" w:name="_Toc19376870"/>
      <w:bookmarkStart w:id="53" w:name="_Toc15377205"/>
      <w:bookmarkStart w:id="54" w:name="_Toc19378018"/>
      <w:bookmarkStart w:id="55" w:name="_Toc19377885"/>
      <w:bookmarkStart w:id="56" w:name="_Toc114052282"/>
      <w:r>
        <w:rPr>
          <w:rFonts w:ascii="黑体" w:eastAsia="黑体" w:cs="黑体" w:hint="eastAsia"/>
          <w:color w:val="000000"/>
          <w:sz w:val="32"/>
          <w:szCs w:val="32"/>
        </w:rPr>
        <w:t>收</w:t>
      </w:r>
      <w:r>
        <w:rPr>
          <w:rStyle w:val="2Char"/>
          <w:rFonts w:ascii="黑体" w:eastAsia="黑体" w:cs="黑体" w:hint="eastAsia"/>
          <w:b w:val="0"/>
        </w:rPr>
        <w:t>入支出决算总体情况说明</w:t>
      </w:r>
      <w:bookmarkEnd w:id="50"/>
      <w:bookmarkEnd w:id="51"/>
      <w:bookmarkEnd w:id="52"/>
      <w:bookmarkEnd w:id="53"/>
      <w:bookmarkEnd w:id="54"/>
      <w:bookmarkEnd w:id="55"/>
      <w:bookmarkEnd w:id="56"/>
    </w:p>
    <w:p w:rsidR="00330A84" w:rsidRDefault="00207AEC">
      <w:pPr>
        <w:spacing w:line="600" w:lineRule="exact"/>
        <w:ind w:firstLineChars="200" w:firstLine="640"/>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年度市政协办公室收入</w:t>
      </w:r>
      <w:r>
        <w:rPr>
          <w:rFonts w:ascii="仿宋" w:eastAsia="仿宋" w:cs="仿宋" w:hint="eastAsia"/>
          <w:color w:val="000000"/>
          <w:sz w:val="32"/>
          <w:szCs w:val="32"/>
        </w:rPr>
        <w:t>2155.89</w:t>
      </w:r>
      <w:r>
        <w:rPr>
          <w:rFonts w:ascii="仿宋" w:eastAsia="仿宋" w:cs="仿宋" w:hint="eastAsia"/>
          <w:color w:val="000000"/>
          <w:sz w:val="32"/>
          <w:szCs w:val="32"/>
        </w:rPr>
        <w:t>万元。与</w:t>
      </w:r>
      <w:r>
        <w:rPr>
          <w:rFonts w:ascii="仿宋" w:eastAsia="仿宋" w:cs="仿宋" w:hint="eastAsia"/>
          <w:color w:val="000000"/>
          <w:sz w:val="32"/>
          <w:szCs w:val="32"/>
        </w:rPr>
        <w:t>2020</w:t>
      </w:r>
      <w:r>
        <w:rPr>
          <w:rFonts w:ascii="仿宋" w:eastAsia="仿宋" w:cs="仿宋" w:hint="eastAsia"/>
          <w:color w:val="000000"/>
          <w:sz w:val="32"/>
          <w:szCs w:val="32"/>
        </w:rPr>
        <w:t>年（</w:t>
      </w:r>
      <w:r>
        <w:rPr>
          <w:rFonts w:ascii="仿宋" w:eastAsia="仿宋" w:cs="仿宋" w:hint="eastAsia"/>
          <w:color w:val="000000"/>
          <w:sz w:val="32"/>
          <w:szCs w:val="32"/>
        </w:rPr>
        <w:t>2286.2</w:t>
      </w:r>
      <w:r>
        <w:rPr>
          <w:rFonts w:ascii="仿宋" w:eastAsia="仿宋" w:cs="仿宋" w:hint="eastAsia"/>
          <w:color w:val="000000"/>
          <w:sz w:val="32"/>
          <w:szCs w:val="32"/>
        </w:rPr>
        <w:t>万元）相比，减少</w:t>
      </w:r>
      <w:r>
        <w:rPr>
          <w:rFonts w:ascii="仿宋" w:eastAsia="仿宋" w:cs="仿宋" w:hint="eastAsia"/>
          <w:color w:val="000000"/>
          <w:sz w:val="32"/>
          <w:szCs w:val="32"/>
        </w:rPr>
        <w:t>130.31</w:t>
      </w:r>
      <w:r>
        <w:rPr>
          <w:rFonts w:ascii="仿宋" w:eastAsia="仿宋" w:cs="仿宋" w:hint="eastAsia"/>
          <w:color w:val="000000"/>
          <w:sz w:val="32"/>
          <w:szCs w:val="32"/>
        </w:rPr>
        <w:t>万元，减少</w:t>
      </w:r>
      <w:r>
        <w:rPr>
          <w:rFonts w:ascii="仿宋" w:eastAsia="仿宋" w:cs="仿宋" w:hint="eastAsia"/>
          <w:color w:val="000000"/>
          <w:sz w:val="32"/>
          <w:szCs w:val="32"/>
        </w:rPr>
        <w:t>5.69%</w:t>
      </w:r>
      <w:r>
        <w:rPr>
          <w:rFonts w:ascii="仿宋" w:eastAsia="仿宋" w:cs="仿宋" w:hint="eastAsia"/>
          <w:color w:val="000000"/>
          <w:sz w:val="32"/>
          <w:szCs w:val="32"/>
        </w:rPr>
        <w:t>。主要变动原因是项目经费减少。</w:t>
      </w:r>
    </w:p>
    <w:p w:rsidR="00330A84" w:rsidRDefault="00207AEC">
      <w:pPr>
        <w:spacing w:line="600" w:lineRule="exact"/>
        <w:ind w:firstLineChars="200" w:firstLine="640"/>
        <w:rPr>
          <w:rFonts w:ascii="仿宋" w:eastAsia="仿宋" w:cs="仿宋"/>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年度市政协办公室支出</w:t>
      </w:r>
      <w:r>
        <w:rPr>
          <w:rFonts w:ascii="仿宋" w:eastAsia="仿宋" w:cs="仿宋" w:hint="eastAsia"/>
          <w:color w:val="000000"/>
          <w:sz w:val="32"/>
          <w:szCs w:val="32"/>
        </w:rPr>
        <w:t>2222.83</w:t>
      </w:r>
      <w:r>
        <w:rPr>
          <w:rFonts w:ascii="仿宋" w:eastAsia="仿宋" w:cs="仿宋" w:hint="eastAsia"/>
          <w:color w:val="000000"/>
          <w:sz w:val="32"/>
          <w:szCs w:val="32"/>
        </w:rPr>
        <w:t>万元。与</w:t>
      </w:r>
      <w:r>
        <w:rPr>
          <w:rFonts w:ascii="仿宋" w:eastAsia="仿宋" w:cs="仿宋" w:hint="eastAsia"/>
          <w:color w:val="000000"/>
          <w:sz w:val="32"/>
          <w:szCs w:val="32"/>
        </w:rPr>
        <w:t>2020</w:t>
      </w:r>
      <w:r>
        <w:rPr>
          <w:rFonts w:ascii="仿宋" w:eastAsia="仿宋" w:cs="仿宋" w:hint="eastAsia"/>
          <w:color w:val="000000"/>
          <w:sz w:val="32"/>
          <w:szCs w:val="32"/>
        </w:rPr>
        <w:t>年（</w:t>
      </w:r>
      <w:r>
        <w:rPr>
          <w:rFonts w:ascii="仿宋" w:eastAsia="仿宋" w:cs="仿宋" w:hint="eastAsia"/>
          <w:color w:val="000000"/>
          <w:sz w:val="32"/>
          <w:szCs w:val="32"/>
        </w:rPr>
        <w:t>2221.63</w:t>
      </w:r>
      <w:r>
        <w:rPr>
          <w:rFonts w:ascii="仿宋" w:eastAsia="仿宋" w:cs="仿宋" w:hint="eastAsia"/>
          <w:color w:val="000000"/>
          <w:sz w:val="32"/>
          <w:szCs w:val="32"/>
        </w:rPr>
        <w:t>万元）相比，增加</w:t>
      </w:r>
      <w:r>
        <w:rPr>
          <w:rFonts w:ascii="仿宋" w:eastAsia="仿宋" w:cs="仿宋" w:hint="eastAsia"/>
          <w:color w:val="000000"/>
          <w:sz w:val="32"/>
          <w:szCs w:val="32"/>
        </w:rPr>
        <w:t>1.2</w:t>
      </w:r>
      <w:r>
        <w:rPr>
          <w:rFonts w:ascii="仿宋" w:eastAsia="仿宋" w:cs="仿宋" w:hint="eastAsia"/>
          <w:color w:val="000000"/>
          <w:sz w:val="32"/>
          <w:szCs w:val="32"/>
        </w:rPr>
        <w:t>万元，增长</w:t>
      </w:r>
      <w:r>
        <w:rPr>
          <w:rFonts w:ascii="仿宋" w:eastAsia="仿宋" w:cs="仿宋" w:hint="eastAsia"/>
          <w:color w:val="000000"/>
          <w:sz w:val="32"/>
          <w:szCs w:val="32"/>
        </w:rPr>
        <w:t>0.05%</w:t>
      </w:r>
      <w:r>
        <w:rPr>
          <w:rFonts w:ascii="仿宋" w:eastAsia="仿宋" w:cs="仿宋" w:hint="eastAsia"/>
          <w:color w:val="000000"/>
          <w:sz w:val="32"/>
          <w:szCs w:val="32"/>
        </w:rPr>
        <w:t>。主要变动原因是</w:t>
      </w:r>
      <w:r>
        <w:rPr>
          <w:rFonts w:ascii="仿宋" w:eastAsia="仿宋" w:cs="仿宋" w:hint="eastAsia"/>
          <w:sz w:val="32"/>
          <w:szCs w:val="32"/>
        </w:rPr>
        <w:t>人员经费，如住房公积金、社保、养老保险等</w:t>
      </w:r>
      <w:r>
        <w:rPr>
          <w:rFonts w:ascii="仿宋" w:eastAsia="仿宋" w:cs="仿宋" w:hint="eastAsia"/>
          <w:noProof/>
          <w:sz w:val="32"/>
          <w:szCs w:val="32"/>
        </w:rPr>
        <w:drawing>
          <wp:anchor distT="0" distB="0" distL="114300" distR="114300" simplePos="0" relativeHeight="21" behindDoc="0" locked="0" layoutInCell="1" hidden="0" allowOverlap="1">
            <wp:simplePos x="0" y="0"/>
            <wp:positionH relativeFrom="column">
              <wp:posOffset>456565</wp:posOffset>
            </wp:positionH>
            <wp:positionV relativeFrom="paragraph">
              <wp:posOffset>419100</wp:posOffset>
            </wp:positionV>
            <wp:extent cx="4814570" cy="2384425"/>
            <wp:effectExtent l="0" t="0" r="0" b="0"/>
            <wp:wrapTopAndBottom/>
            <wp:docPr id="1" name="图片 37"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图片 37 3"/>
                    <pic:cNvPicPr/>
                  </pic:nvPicPr>
                  <pic:blipFill>
                    <a:blip r:embed="rId7"/>
                    <a:stretch>
                      <a:fillRect/>
                    </a:stretch>
                  </pic:blipFill>
                  <pic:spPr>
                    <a:xfrm>
                      <a:off x="0" y="0"/>
                      <a:ext cx="4814570" cy="2384425"/>
                    </a:xfrm>
                    <a:prstGeom prst="rect">
                      <a:avLst/>
                    </a:prstGeom>
                    <a:noFill/>
                    <a:ln w="9525" cap="flat" cmpd="sng">
                      <a:noFill/>
                      <a:prstDash val="solid"/>
                      <a:round/>
                    </a:ln>
                  </pic:spPr>
                </pic:pic>
              </a:graphicData>
            </a:graphic>
          </wp:anchor>
        </w:drawing>
      </w:r>
      <w:r>
        <w:rPr>
          <w:rFonts w:ascii="仿宋" w:eastAsia="仿宋" w:cs="仿宋" w:hint="eastAsia"/>
          <w:sz w:val="32"/>
          <w:szCs w:val="32"/>
        </w:rPr>
        <w:t>增加。</w:t>
      </w:r>
    </w:p>
    <w:p w:rsidR="00330A84" w:rsidRDefault="00207AEC">
      <w:pPr>
        <w:spacing w:line="600" w:lineRule="exact"/>
        <w:ind w:firstLineChars="200" w:firstLine="640"/>
        <w:rPr>
          <w:rFonts w:ascii="仿宋" w:eastAsia="仿宋" w:cs="仿宋"/>
          <w:color w:val="000000"/>
          <w:sz w:val="32"/>
          <w:szCs w:val="32"/>
        </w:rPr>
      </w:pPr>
      <w:r>
        <w:rPr>
          <w:rFonts w:ascii="仿宋" w:eastAsia="仿宋" w:cs="仿宋" w:hint="eastAsia"/>
          <w:color w:val="000000"/>
          <w:sz w:val="32"/>
          <w:szCs w:val="32"/>
        </w:rPr>
        <w:t>图</w:t>
      </w:r>
      <w:r>
        <w:rPr>
          <w:rFonts w:ascii="仿宋" w:eastAsia="仿宋" w:cs="仿宋" w:hint="eastAsia"/>
          <w:color w:val="000000"/>
          <w:sz w:val="32"/>
          <w:szCs w:val="32"/>
        </w:rPr>
        <w:t>1</w:t>
      </w:r>
      <w:r>
        <w:rPr>
          <w:rFonts w:ascii="仿宋" w:eastAsia="仿宋" w:cs="仿宋" w:hint="eastAsia"/>
          <w:color w:val="000000"/>
          <w:sz w:val="32"/>
          <w:szCs w:val="32"/>
        </w:rPr>
        <w:t>：收、支决算总计变动情况图（单位：万元）</w:t>
      </w:r>
    </w:p>
    <w:p w:rsidR="00330A84" w:rsidRDefault="00207AEC">
      <w:pPr>
        <w:pStyle w:val="ab"/>
        <w:numPr>
          <w:ilvl w:val="0"/>
          <w:numId w:val="1"/>
        </w:numPr>
        <w:spacing w:line="600" w:lineRule="exact"/>
        <w:ind w:firstLineChars="0"/>
        <w:outlineLvl w:val="1"/>
        <w:rPr>
          <w:rStyle w:val="2Char"/>
          <w:rFonts w:ascii="黑体" w:eastAsia="黑体" w:cs="黑体"/>
          <w:b w:val="0"/>
        </w:rPr>
      </w:pPr>
      <w:bookmarkStart w:id="57" w:name="_Toc19377798"/>
      <w:bookmarkStart w:id="58" w:name="_Toc19377886"/>
      <w:bookmarkStart w:id="59" w:name="_Toc15377206"/>
      <w:bookmarkStart w:id="60" w:name="_Toc114052283"/>
      <w:bookmarkStart w:id="61" w:name="_Toc28196"/>
      <w:bookmarkStart w:id="62" w:name="_Toc19378019"/>
      <w:bookmarkStart w:id="63" w:name="_Toc19376871"/>
      <w:r>
        <w:rPr>
          <w:rFonts w:ascii="黑体" w:eastAsia="黑体" w:cs="黑体" w:hint="eastAsia"/>
          <w:color w:val="000000"/>
          <w:sz w:val="32"/>
          <w:szCs w:val="32"/>
        </w:rPr>
        <w:t>收</w:t>
      </w:r>
      <w:r>
        <w:rPr>
          <w:rStyle w:val="2Char"/>
          <w:rFonts w:ascii="黑体" w:eastAsia="黑体" w:cs="黑体" w:hint="eastAsia"/>
          <w:b w:val="0"/>
        </w:rPr>
        <w:t>入决算情况说明</w:t>
      </w:r>
      <w:bookmarkEnd w:id="57"/>
      <w:bookmarkEnd w:id="58"/>
      <w:bookmarkEnd w:id="59"/>
      <w:bookmarkEnd w:id="60"/>
      <w:bookmarkEnd w:id="61"/>
      <w:bookmarkEnd w:id="62"/>
      <w:bookmarkEnd w:id="63"/>
    </w:p>
    <w:p w:rsidR="00330A84" w:rsidRDefault="00207AEC">
      <w:pPr>
        <w:spacing w:line="600" w:lineRule="exact"/>
        <w:ind w:firstLineChars="200" w:firstLine="640"/>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年市政协办公室本年收入合计</w:t>
      </w:r>
      <w:r>
        <w:rPr>
          <w:rFonts w:ascii="仿宋" w:eastAsia="仿宋" w:cs="仿宋" w:hint="eastAsia"/>
          <w:color w:val="000000"/>
          <w:sz w:val="32"/>
          <w:szCs w:val="32"/>
        </w:rPr>
        <w:t>2155.89</w:t>
      </w:r>
      <w:r>
        <w:rPr>
          <w:rFonts w:ascii="仿宋" w:eastAsia="仿宋" w:cs="仿宋" w:hint="eastAsia"/>
          <w:color w:val="000000"/>
          <w:sz w:val="32"/>
          <w:szCs w:val="32"/>
        </w:rPr>
        <w:t>万元，其中：财政拨款收入</w:t>
      </w:r>
      <w:r>
        <w:rPr>
          <w:rFonts w:ascii="仿宋" w:eastAsia="仿宋" w:cs="仿宋" w:hint="eastAsia"/>
          <w:color w:val="000000"/>
          <w:sz w:val="32"/>
          <w:szCs w:val="32"/>
        </w:rPr>
        <w:t>2074.39</w:t>
      </w:r>
      <w:r>
        <w:rPr>
          <w:rFonts w:ascii="仿宋" w:eastAsia="仿宋" w:cs="仿宋" w:hint="eastAsia"/>
          <w:color w:val="000000"/>
          <w:sz w:val="32"/>
          <w:szCs w:val="32"/>
        </w:rPr>
        <w:t>万元，占</w:t>
      </w:r>
      <w:r>
        <w:rPr>
          <w:rFonts w:ascii="仿宋" w:eastAsia="仿宋" w:cs="仿宋" w:hint="eastAsia"/>
          <w:color w:val="000000"/>
          <w:sz w:val="32"/>
          <w:szCs w:val="32"/>
        </w:rPr>
        <w:t>96.22%</w:t>
      </w:r>
      <w:r>
        <w:rPr>
          <w:rFonts w:ascii="仿宋" w:eastAsia="仿宋" w:cs="仿宋" w:hint="eastAsia"/>
          <w:color w:val="000000"/>
          <w:sz w:val="32"/>
          <w:szCs w:val="32"/>
        </w:rPr>
        <w:t>；政府性基金预算财政拨款收入</w:t>
      </w:r>
      <w:r>
        <w:rPr>
          <w:rFonts w:ascii="仿宋" w:eastAsia="仿宋" w:cs="仿宋" w:hint="eastAsia"/>
          <w:color w:val="000000"/>
          <w:sz w:val="32"/>
          <w:szCs w:val="32"/>
        </w:rPr>
        <w:t>79</w:t>
      </w:r>
      <w:r>
        <w:rPr>
          <w:rFonts w:ascii="仿宋" w:eastAsia="仿宋" w:cs="仿宋" w:hint="eastAsia"/>
          <w:color w:val="000000"/>
          <w:sz w:val="32"/>
          <w:szCs w:val="32"/>
        </w:rPr>
        <w:t>万元，占</w:t>
      </w:r>
      <w:r>
        <w:rPr>
          <w:rFonts w:ascii="仿宋" w:eastAsia="仿宋" w:cs="仿宋" w:hint="eastAsia"/>
          <w:color w:val="000000"/>
          <w:sz w:val="32"/>
          <w:szCs w:val="32"/>
        </w:rPr>
        <w:t>3.66%</w:t>
      </w:r>
      <w:r>
        <w:rPr>
          <w:rFonts w:ascii="仿宋" w:eastAsia="仿宋" w:cs="仿宋" w:hint="eastAsia"/>
          <w:color w:val="000000"/>
          <w:sz w:val="32"/>
          <w:szCs w:val="32"/>
        </w:rPr>
        <w:t>；国有资本经营预算财政拨款收入</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；事业收入</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；经营收入</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；附属单位上缴收入</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；其他收入</w:t>
      </w:r>
      <w:r>
        <w:rPr>
          <w:rFonts w:ascii="仿宋" w:eastAsia="仿宋" w:cs="仿宋" w:hint="eastAsia"/>
          <w:color w:val="000000"/>
          <w:sz w:val="32"/>
          <w:szCs w:val="32"/>
        </w:rPr>
        <w:t>2.5</w:t>
      </w:r>
      <w:r>
        <w:rPr>
          <w:rFonts w:ascii="仿宋" w:eastAsia="仿宋" w:cs="仿宋" w:hint="eastAsia"/>
          <w:color w:val="000000"/>
          <w:sz w:val="32"/>
          <w:szCs w:val="32"/>
        </w:rPr>
        <w:t>万元，占</w:t>
      </w:r>
      <w:r>
        <w:rPr>
          <w:rFonts w:ascii="仿宋" w:eastAsia="仿宋" w:cs="仿宋" w:hint="eastAsia"/>
          <w:color w:val="000000"/>
          <w:sz w:val="32"/>
          <w:szCs w:val="32"/>
        </w:rPr>
        <w:t>0.12%</w:t>
      </w:r>
      <w:r>
        <w:rPr>
          <w:rFonts w:ascii="仿宋" w:eastAsia="仿宋" w:cs="仿宋" w:hint="eastAsia"/>
          <w:color w:val="000000"/>
          <w:sz w:val="32"/>
          <w:szCs w:val="32"/>
        </w:rPr>
        <w:t>。</w:t>
      </w:r>
    </w:p>
    <w:p w:rsidR="00330A84" w:rsidRDefault="00207AEC">
      <w:pPr>
        <w:spacing w:line="600" w:lineRule="exact"/>
        <w:ind w:firstLineChars="200" w:firstLine="660"/>
        <w:rPr>
          <w:rFonts w:ascii="仿宋" w:eastAsia="仿宋" w:cs="仿宋"/>
          <w:color w:val="000000"/>
          <w:sz w:val="32"/>
          <w:szCs w:val="32"/>
        </w:rPr>
      </w:pPr>
      <w:r>
        <w:rPr>
          <w:rFonts w:eastAsia="方正仿宋_GBK"/>
          <w:noProof/>
          <w:color w:val="000000"/>
          <w:sz w:val="33"/>
          <w:szCs w:val="33"/>
        </w:rPr>
        <w:lastRenderedPageBreak/>
        <w:drawing>
          <wp:anchor distT="0" distB="0" distL="114300" distR="114300" simplePos="0" relativeHeight="23" behindDoc="0" locked="0" layoutInCell="1" hidden="0" allowOverlap="1">
            <wp:simplePos x="0" y="0"/>
            <wp:positionH relativeFrom="column">
              <wp:posOffset>128270</wp:posOffset>
            </wp:positionH>
            <wp:positionV relativeFrom="paragraph">
              <wp:posOffset>180340</wp:posOffset>
            </wp:positionV>
            <wp:extent cx="4881245" cy="2430778"/>
            <wp:effectExtent l="0" t="0" r="0" b="0"/>
            <wp:wrapTopAndBottom/>
            <wp:docPr id="4" name="图片 38" descr="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图片 38 6"/>
                    <pic:cNvPicPr/>
                  </pic:nvPicPr>
                  <pic:blipFill>
                    <a:blip r:embed="rId8"/>
                    <a:stretch>
                      <a:fillRect/>
                    </a:stretch>
                  </pic:blipFill>
                  <pic:spPr>
                    <a:xfrm>
                      <a:off x="0" y="0"/>
                      <a:ext cx="4881245" cy="2430778"/>
                    </a:xfrm>
                    <a:prstGeom prst="rect">
                      <a:avLst/>
                    </a:prstGeom>
                    <a:noFill/>
                    <a:ln w="9525" cap="flat" cmpd="sng">
                      <a:noFill/>
                      <a:prstDash val="solid"/>
                      <a:round/>
                    </a:ln>
                  </pic:spPr>
                </pic:pic>
              </a:graphicData>
            </a:graphic>
          </wp:anchor>
        </w:drawing>
      </w:r>
      <w:r>
        <w:rPr>
          <w:rFonts w:ascii="仿宋" w:eastAsia="仿宋" w:cs="仿宋" w:hint="eastAsia"/>
          <w:color w:val="000000"/>
          <w:sz w:val="32"/>
          <w:szCs w:val="32"/>
        </w:rPr>
        <w:t xml:space="preserve">  </w:t>
      </w:r>
      <w:r>
        <w:rPr>
          <w:rFonts w:ascii="仿宋" w:eastAsia="仿宋" w:cs="仿宋" w:hint="eastAsia"/>
          <w:color w:val="000000"/>
          <w:sz w:val="32"/>
          <w:szCs w:val="32"/>
        </w:rPr>
        <w:t>图</w:t>
      </w:r>
      <w:r>
        <w:rPr>
          <w:rFonts w:ascii="仿宋" w:eastAsia="仿宋" w:cs="仿宋" w:hint="eastAsia"/>
          <w:color w:val="000000"/>
          <w:sz w:val="32"/>
          <w:szCs w:val="32"/>
        </w:rPr>
        <w:t>2</w:t>
      </w:r>
      <w:r>
        <w:rPr>
          <w:rFonts w:ascii="仿宋" w:eastAsia="仿宋" w:cs="仿宋" w:hint="eastAsia"/>
          <w:color w:val="000000"/>
          <w:sz w:val="32"/>
          <w:szCs w:val="32"/>
        </w:rPr>
        <w:t>：收入决算结构图</w:t>
      </w:r>
      <w:r>
        <w:rPr>
          <w:rFonts w:ascii="仿宋" w:eastAsia="仿宋" w:cs="仿宋" w:hint="eastAsia"/>
          <w:color w:val="000000"/>
          <w:sz w:val="32"/>
          <w:szCs w:val="32"/>
        </w:rPr>
        <w:t>(</w:t>
      </w:r>
      <w:r>
        <w:rPr>
          <w:rFonts w:ascii="仿宋" w:eastAsia="仿宋" w:cs="仿宋" w:hint="eastAsia"/>
          <w:color w:val="000000"/>
          <w:sz w:val="32"/>
          <w:szCs w:val="32"/>
        </w:rPr>
        <w:t>单位：万元</w:t>
      </w:r>
      <w:r>
        <w:rPr>
          <w:rFonts w:ascii="仿宋" w:eastAsia="仿宋" w:cs="仿宋" w:hint="eastAsia"/>
          <w:color w:val="000000"/>
          <w:sz w:val="32"/>
          <w:szCs w:val="32"/>
        </w:rPr>
        <w:t>)</w:t>
      </w:r>
    </w:p>
    <w:p w:rsidR="00330A84" w:rsidRDefault="00207AEC">
      <w:pPr>
        <w:pStyle w:val="ab"/>
        <w:numPr>
          <w:ilvl w:val="0"/>
          <w:numId w:val="1"/>
        </w:numPr>
        <w:spacing w:line="600" w:lineRule="exact"/>
        <w:ind w:firstLineChars="0"/>
        <w:outlineLvl w:val="1"/>
        <w:rPr>
          <w:rFonts w:ascii="黑体" w:eastAsia="黑体" w:cs="黑体"/>
          <w:sz w:val="32"/>
          <w:szCs w:val="32"/>
        </w:rPr>
      </w:pPr>
      <w:bookmarkStart w:id="64" w:name="_Toc15377207"/>
      <w:bookmarkStart w:id="65" w:name="_Toc19377887"/>
      <w:bookmarkStart w:id="66" w:name="_Toc19376872"/>
      <w:bookmarkStart w:id="67" w:name="_Toc13963"/>
      <w:bookmarkStart w:id="68" w:name="_Toc19378020"/>
      <w:bookmarkStart w:id="69" w:name="_Toc19377799"/>
      <w:bookmarkStart w:id="70" w:name="_Toc114052284"/>
      <w:r>
        <w:rPr>
          <w:rFonts w:ascii="黑体" w:eastAsia="黑体" w:cs="黑体" w:hint="eastAsia"/>
          <w:b/>
          <w:bCs/>
          <w:color w:val="000000"/>
          <w:sz w:val="32"/>
          <w:szCs w:val="32"/>
        </w:rPr>
        <w:t>支</w:t>
      </w:r>
      <w:r>
        <w:rPr>
          <w:rFonts w:ascii="黑体" w:eastAsia="黑体" w:cs="黑体" w:hint="eastAsia"/>
          <w:bCs/>
          <w:color w:val="000000"/>
          <w:sz w:val="32"/>
          <w:szCs w:val="32"/>
        </w:rPr>
        <w:t>出决算情况说明</w:t>
      </w:r>
      <w:bookmarkEnd w:id="64"/>
      <w:bookmarkEnd w:id="65"/>
      <w:bookmarkEnd w:id="66"/>
      <w:bookmarkEnd w:id="67"/>
      <w:bookmarkEnd w:id="68"/>
      <w:bookmarkEnd w:id="69"/>
      <w:bookmarkEnd w:id="70"/>
    </w:p>
    <w:p w:rsidR="00330A84" w:rsidRDefault="00207AEC">
      <w:pPr>
        <w:spacing w:line="600" w:lineRule="exact"/>
        <w:rPr>
          <w:rFonts w:ascii="仿宋" w:eastAsia="仿宋" w:cs="仿宋"/>
          <w:sz w:val="32"/>
          <w:szCs w:val="32"/>
        </w:rPr>
      </w:pPr>
      <w:r>
        <w:rPr>
          <w:rFonts w:ascii="仿宋" w:eastAsia="仿宋" w:cs="仿宋" w:hint="eastAsia"/>
          <w:sz w:val="32"/>
          <w:szCs w:val="32"/>
        </w:rPr>
        <w:t>2021</w:t>
      </w:r>
      <w:r>
        <w:rPr>
          <w:rFonts w:ascii="仿宋" w:eastAsia="仿宋" w:cs="仿宋" w:hint="eastAsia"/>
          <w:sz w:val="32"/>
          <w:szCs w:val="32"/>
        </w:rPr>
        <w:t>年市政协办公室本年支出合计</w:t>
      </w:r>
      <w:r>
        <w:rPr>
          <w:rFonts w:ascii="仿宋" w:eastAsia="仿宋" w:cs="仿宋" w:hint="eastAsia"/>
          <w:sz w:val="32"/>
          <w:szCs w:val="32"/>
        </w:rPr>
        <w:t>2222.83</w:t>
      </w:r>
      <w:r>
        <w:rPr>
          <w:rFonts w:ascii="仿宋" w:eastAsia="仿宋" w:cs="仿宋" w:hint="eastAsia"/>
          <w:sz w:val="32"/>
          <w:szCs w:val="32"/>
        </w:rPr>
        <w:t>万元，其中：基本支出</w:t>
      </w:r>
      <w:r>
        <w:rPr>
          <w:rFonts w:ascii="仿宋" w:eastAsia="仿宋" w:cs="仿宋" w:hint="eastAsia"/>
          <w:sz w:val="32"/>
          <w:szCs w:val="32"/>
        </w:rPr>
        <w:t>1642.44</w:t>
      </w:r>
      <w:r>
        <w:rPr>
          <w:rFonts w:ascii="仿宋" w:eastAsia="仿宋" w:cs="仿宋" w:hint="eastAsia"/>
          <w:sz w:val="32"/>
          <w:szCs w:val="32"/>
        </w:rPr>
        <w:t>万元，占</w:t>
      </w:r>
      <w:r>
        <w:rPr>
          <w:rFonts w:ascii="仿宋" w:eastAsia="仿宋" w:cs="仿宋" w:hint="eastAsia"/>
          <w:sz w:val="32"/>
          <w:szCs w:val="32"/>
        </w:rPr>
        <w:t>73.89%</w:t>
      </w:r>
      <w:r>
        <w:rPr>
          <w:rFonts w:ascii="仿宋" w:eastAsia="仿宋" w:cs="仿宋" w:hint="eastAsia"/>
          <w:sz w:val="32"/>
          <w:szCs w:val="32"/>
        </w:rPr>
        <w:t>；项目支出</w:t>
      </w:r>
      <w:r>
        <w:rPr>
          <w:rFonts w:ascii="仿宋" w:eastAsia="仿宋" w:cs="仿宋" w:hint="eastAsia"/>
          <w:sz w:val="32"/>
          <w:szCs w:val="32"/>
        </w:rPr>
        <w:t>580.39</w:t>
      </w:r>
      <w:r>
        <w:rPr>
          <w:rFonts w:ascii="仿宋" w:eastAsia="仿宋" w:cs="仿宋" w:hint="eastAsia"/>
          <w:sz w:val="32"/>
          <w:szCs w:val="32"/>
        </w:rPr>
        <w:t>万元，占</w:t>
      </w:r>
      <w:r>
        <w:rPr>
          <w:rFonts w:ascii="仿宋" w:eastAsia="仿宋" w:cs="仿宋" w:hint="eastAsia"/>
          <w:sz w:val="32"/>
          <w:szCs w:val="32"/>
        </w:rPr>
        <w:t>26.11%</w:t>
      </w:r>
      <w:r>
        <w:rPr>
          <w:rFonts w:ascii="仿宋" w:eastAsia="仿宋" w:cs="仿宋" w:hint="eastAsia"/>
          <w:sz w:val="32"/>
          <w:szCs w:val="32"/>
        </w:rPr>
        <w:t>；上缴上级支出</w:t>
      </w:r>
      <w:r>
        <w:rPr>
          <w:rFonts w:ascii="仿宋" w:eastAsia="仿宋" w:cs="仿宋" w:hint="eastAsia"/>
          <w:sz w:val="32"/>
          <w:szCs w:val="32"/>
        </w:rPr>
        <w:t>0</w:t>
      </w:r>
      <w:r>
        <w:rPr>
          <w:rFonts w:ascii="仿宋" w:eastAsia="仿宋" w:cs="仿宋" w:hint="eastAsia"/>
          <w:sz w:val="32"/>
          <w:szCs w:val="32"/>
        </w:rPr>
        <w:t>万元，占</w:t>
      </w:r>
      <w:r>
        <w:rPr>
          <w:rFonts w:ascii="仿宋" w:eastAsia="仿宋" w:cs="仿宋" w:hint="eastAsia"/>
          <w:sz w:val="32"/>
          <w:szCs w:val="32"/>
        </w:rPr>
        <w:t>0%</w:t>
      </w:r>
      <w:r>
        <w:rPr>
          <w:rFonts w:ascii="仿宋" w:eastAsia="仿宋" w:cs="仿宋" w:hint="eastAsia"/>
          <w:sz w:val="32"/>
          <w:szCs w:val="32"/>
        </w:rPr>
        <w:t>；经营支出</w:t>
      </w:r>
      <w:r>
        <w:rPr>
          <w:rFonts w:ascii="仿宋" w:eastAsia="仿宋" w:cs="仿宋" w:hint="eastAsia"/>
          <w:sz w:val="32"/>
          <w:szCs w:val="32"/>
        </w:rPr>
        <w:t>0</w:t>
      </w:r>
      <w:r>
        <w:rPr>
          <w:rFonts w:ascii="仿宋" w:eastAsia="仿宋" w:cs="仿宋" w:hint="eastAsia"/>
          <w:sz w:val="32"/>
          <w:szCs w:val="32"/>
        </w:rPr>
        <w:t>万元，占</w:t>
      </w:r>
      <w:r>
        <w:rPr>
          <w:rFonts w:ascii="仿宋" w:eastAsia="仿宋" w:cs="仿宋" w:hint="eastAsia"/>
          <w:sz w:val="32"/>
          <w:szCs w:val="32"/>
        </w:rPr>
        <w:t>0%</w:t>
      </w:r>
      <w:r>
        <w:rPr>
          <w:rFonts w:ascii="仿宋" w:eastAsia="仿宋" w:cs="仿宋" w:hint="eastAsia"/>
          <w:sz w:val="32"/>
          <w:szCs w:val="32"/>
        </w:rPr>
        <w:t>；对附属单位补助支出</w:t>
      </w:r>
      <w:r>
        <w:rPr>
          <w:rFonts w:ascii="仿宋" w:eastAsia="仿宋" w:cs="仿宋" w:hint="eastAsia"/>
          <w:sz w:val="32"/>
          <w:szCs w:val="32"/>
        </w:rPr>
        <w:t>0</w:t>
      </w:r>
      <w:r>
        <w:rPr>
          <w:rFonts w:ascii="仿宋" w:eastAsia="仿宋" w:cs="仿宋" w:hint="eastAsia"/>
          <w:sz w:val="32"/>
          <w:szCs w:val="32"/>
        </w:rPr>
        <w:t>万元，占</w:t>
      </w:r>
      <w:r>
        <w:rPr>
          <w:rFonts w:ascii="仿宋" w:eastAsia="仿宋" w:cs="仿宋" w:hint="eastAsia"/>
          <w:sz w:val="32"/>
          <w:szCs w:val="32"/>
        </w:rPr>
        <w:t>0%</w:t>
      </w:r>
      <w:r>
        <w:rPr>
          <w:rFonts w:ascii="仿宋" w:eastAsia="仿宋" w:cs="仿宋" w:hint="eastAsia"/>
          <w:sz w:val="32"/>
          <w:szCs w:val="32"/>
        </w:rPr>
        <w:t>。</w:t>
      </w:r>
    </w:p>
    <w:p w:rsidR="00330A84" w:rsidRDefault="00207AEC">
      <w:pPr>
        <w:spacing w:line="600" w:lineRule="exact"/>
        <w:jc w:val="center"/>
        <w:rPr>
          <w:rFonts w:ascii="仿宋" w:eastAsia="仿宋" w:cs="仿宋"/>
          <w:color w:val="000000"/>
          <w:sz w:val="32"/>
          <w:szCs w:val="32"/>
        </w:rPr>
      </w:pPr>
      <w:bookmarkStart w:id="71" w:name="_Toc19376873"/>
      <w:bookmarkStart w:id="72" w:name="_Toc15377208"/>
      <w:bookmarkStart w:id="73" w:name="_Toc6469"/>
      <w:bookmarkStart w:id="74" w:name="_Toc19378021"/>
      <w:bookmarkStart w:id="75" w:name="_Toc19377800"/>
      <w:bookmarkStart w:id="76" w:name="_Toc19377888"/>
      <w:r>
        <w:rPr>
          <w:rFonts w:eastAsia="方正仿宋_GBK"/>
          <w:noProof/>
          <w:sz w:val="33"/>
          <w:szCs w:val="33"/>
        </w:rPr>
        <w:drawing>
          <wp:anchor distT="0" distB="0" distL="114300" distR="114300" simplePos="0" relativeHeight="25" behindDoc="0" locked="0" layoutInCell="1" hidden="0" allowOverlap="1">
            <wp:simplePos x="0" y="0"/>
            <wp:positionH relativeFrom="column">
              <wp:posOffset>262255</wp:posOffset>
            </wp:positionH>
            <wp:positionV relativeFrom="paragraph">
              <wp:posOffset>189230</wp:posOffset>
            </wp:positionV>
            <wp:extent cx="4806315" cy="2409824"/>
            <wp:effectExtent l="0" t="0" r="0" b="0"/>
            <wp:wrapTopAndBottom/>
            <wp:docPr id="7" name="图片 40" descr="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图片 40 9"/>
                    <pic:cNvPicPr/>
                  </pic:nvPicPr>
                  <pic:blipFill>
                    <a:blip r:embed="rId9"/>
                    <a:stretch>
                      <a:fillRect/>
                    </a:stretch>
                  </pic:blipFill>
                  <pic:spPr>
                    <a:xfrm>
                      <a:off x="0" y="0"/>
                      <a:ext cx="4806315" cy="2409824"/>
                    </a:xfrm>
                    <a:prstGeom prst="rect">
                      <a:avLst/>
                    </a:prstGeom>
                    <a:noFill/>
                    <a:ln w="9525" cap="flat" cmpd="sng">
                      <a:noFill/>
                      <a:prstDash val="solid"/>
                      <a:round/>
                    </a:ln>
                  </pic:spPr>
                </pic:pic>
              </a:graphicData>
            </a:graphic>
          </wp:anchor>
        </w:drawing>
      </w:r>
      <w:r>
        <w:rPr>
          <w:rFonts w:ascii="仿宋" w:eastAsia="仿宋" w:cs="仿宋" w:hint="eastAsia"/>
          <w:color w:val="000000"/>
          <w:sz w:val="32"/>
          <w:szCs w:val="32"/>
        </w:rPr>
        <w:t>图</w:t>
      </w:r>
      <w:r>
        <w:rPr>
          <w:rFonts w:ascii="仿宋" w:eastAsia="仿宋" w:cs="仿宋" w:hint="eastAsia"/>
          <w:color w:val="000000"/>
          <w:sz w:val="32"/>
          <w:szCs w:val="32"/>
        </w:rPr>
        <w:t>3</w:t>
      </w:r>
      <w:r>
        <w:rPr>
          <w:rFonts w:ascii="仿宋" w:eastAsia="仿宋" w:cs="仿宋" w:hint="eastAsia"/>
          <w:color w:val="000000"/>
          <w:sz w:val="32"/>
          <w:szCs w:val="32"/>
        </w:rPr>
        <w:t>：支出决算结构图（单位：万元）</w:t>
      </w:r>
    </w:p>
    <w:p w:rsidR="00330A84" w:rsidRDefault="00330A84">
      <w:pPr>
        <w:spacing w:line="600" w:lineRule="exact"/>
        <w:ind w:firstLineChars="200" w:firstLine="660"/>
        <w:outlineLvl w:val="1"/>
        <w:rPr>
          <w:rFonts w:eastAsia="方正黑体_GBK"/>
          <w:color w:val="000000"/>
          <w:sz w:val="33"/>
          <w:szCs w:val="33"/>
        </w:rPr>
      </w:pPr>
    </w:p>
    <w:p w:rsidR="00330A84" w:rsidRDefault="00330A84">
      <w:pPr>
        <w:spacing w:line="600" w:lineRule="exact"/>
        <w:ind w:firstLineChars="200" w:firstLine="660"/>
        <w:outlineLvl w:val="1"/>
        <w:rPr>
          <w:rFonts w:eastAsia="方正黑体_GBK"/>
          <w:color w:val="000000"/>
          <w:sz w:val="33"/>
          <w:szCs w:val="33"/>
        </w:rPr>
      </w:pPr>
    </w:p>
    <w:p w:rsidR="00330A84" w:rsidRDefault="00207AEC">
      <w:pPr>
        <w:spacing w:line="600" w:lineRule="exact"/>
        <w:ind w:firstLineChars="200" w:firstLine="640"/>
        <w:outlineLvl w:val="1"/>
        <w:rPr>
          <w:rStyle w:val="2Char"/>
          <w:rFonts w:ascii="黑体" w:eastAsia="黑体" w:cs="黑体"/>
          <w:b w:val="0"/>
        </w:rPr>
      </w:pPr>
      <w:bookmarkStart w:id="77" w:name="_Toc114052285"/>
      <w:r>
        <w:rPr>
          <w:rFonts w:ascii="黑体" w:eastAsia="黑体" w:cs="黑体" w:hint="eastAsia"/>
          <w:color w:val="000000"/>
          <w:sz w:val="32"/>
          <w:szCs w:val="32"/>
        </w:rPr>
        <w:lastRenderedPageBreak/>
        <w:t>四、财</w:t>
      </w:r>
      <w:r>
        <w:rPr>
          <w:rStyle w:val="2Char"/>
          <w:rFonts w:ascii="黑体" w:eastAsia="黑体" w:cs="黑体" w:hint="eastAsia"/>
          <w:b w:val="0"/>
        </w:rPr>
        <w:t>政拨款收入支出决算总体情况说明</w:t>
      </w:r>
      <w:bookmarkEnd w:id="71"/>
      <w:bookmarkEnd w:id="72"/>
      <w:bookmarkEnd w:id="73"/>
      <w:bookmarkEnd w:id="74"/>
      <w:bookmarkEnd w:id="75"/>
      <w:bookmarkEnd w:id="76"/>
      <w:bookmarkEnd w:id="77"/>
    </w:p>
    <w:p w:rsidR="00330A84" w:rsidRDefault="00207AEC">
      <w:pPr>
        <w:spacing w:line="600" w:lineRule="exact"/>
        <w:ind w:firstLineChars="200" w:firstLine="640"/>
        <w:rPr>
          <w:rFonts w:eastAsia="方正仿宋_GBK"/>
          <w:color w:val="000000"/>
          <w:sz w:val="33"/>
          <w:szCs w:val="33"/>
        </w:rPr>
      </w:pPr>
      <w:r>
        <w:rPr>
          <w:rFonts w:ascii="仿宋" w:eastAsia="仿宋" w:cs="仿宋" w:hint="eastAsia"/>
          <w:color w:val="000000"/>
          <w:sz w:val="32"/>
          <w:szCs w:val="32"/>
        </w:rPr>
        <w:t>2021</w:t>
      </w:r>
      <w:r>
        <w:rPr>
          <w:rFonts w:ascii="仿宋" w:eastAsia="仿宋" w:cs="仿宋" w:hint="eastAsia"/>
          <w:color w:val="000000"/>
          <w:sz w:val="32"/>
          <w:szCs w:val="32"/>
        </w:rPr>
        <w:t>年财政拨款收、支总计</w:t>
      </w:r>
      <w:r>
        <w:rPr>
          <w:rFonts w:ascii="仿宋" w:eastAsia="仿宋" w:cs="仿宋" w:hint="eastAsia"/>
          <w:color w:val="000000"/>
          <w:sz w:val="32"/>
          <w:szCs w:val="32"/>
        </w:rPr>
        <w:t>2153.39</w:t>
      </w:r>
      <w:r>
        <w:rPr>
          <w:rFonts w:ascii="仿宋" w:eastAsia="仿宋" w:cs="仿宋" w:hint="eastAsia"/>
          <w:color w:val="000000"/>
          <w:sz w:val="32"/>
          <w:szCs w:val="32"/>
        </w:rPr>
        <w:t>万元。与</w:t>
      </w:r>
      <w:r>
        <w:rPr>
          <w:rFonts w:ascii="仿宋" w:eastAsia="仿宋" w:cs="仿宋" w:hint="eastAsia"/>
          <w:color w:val="000000"/>
          <w:sz w:val="32"/>
          <w:szCs w:val="32"/>
        </w:rPr>
        <w:t>2020</w:t>
      </w:r>
      <w:r>
        <w:rPr>
          <w:rFonts w:ascii="仿宋" w:eastAsia="仿宋" w:cs="仿宋" w:hint="eastAsia"/>
          <w:color w:val="000000"/>
          <w:sz w:val="32"/>
          <w:szCs w:val="32"/>
        </w:rPr>
        <w:t>年（</w:t>
      </w:r>
      <w:r>
        <w:rPr>
          <w:rFonts w:ascii="仿宋" w:eastAsia="仿宋" w:cs="仿宋" w:hint="eastAsia"/>
          <w:color w:val="000000"/>
          <w:sz w:val="32"/>
          <w:szCs w:val="32"/>
        </w:rPr>
        <w:t>2265.15</w:t>
      </w:r>
      <w:r>
        <w:rPr>
          <w:rFonts w:ascii="仿宋" w:eastAsia="仿宋" w:cs="仿宋" w:hint="eastAsia"/>
          <w:color w:val="000000"/>
          <w:sz w:val="32"/>
          <w:szCs w:val="32"/>
        </w:rPr>
        <w:t>万元）相比，财政拨款收、支总计减少</w:t>
      </w:r>
      <w:r>
        <w:rPr>
          <w:rFonts w:ascii="仿宋" w:eastAsia="仿宋" w:cs="仿宋" w:hint="eastAsia"/>
          <w:color w:val="000000"/>
          <w:sz w:val="32"/>
          <w:szCs w:val="32"/>
        </w:rPr>
        <w:t>111.76</w:t>
      </w:r>
      <w:r>
        <w:rPr>
          <w:rFonts w:ascii="仿宋" w:eastAsia="仿宋" w:cs="仿宋" w:hint="eastAsia"/>
          <w:color w:val="000000"/>
          <w:sz w:val="32"/>
          <w:szCs w:val="32"/>
        </w:rPr>
        <w:t>万元，减少</w:t>
      </w:r>
      <w:r>
        <w:rPr>
          <w:rFonts w:ascii="仿宋" w:eastAsia="仿宋" w:cs="仿宋" w:hint="eastAsia"/>
          <w:color w:val="000000"/>
          <w:sz w:val="32"/>
          <w:szCs w:val="32"/>
        </w:rPr>
        <w:t>4.93%</w:t>
      </w:r>
      <w:r>
        <w:rPr>
          <w:rFonts w:ascii="仿宋" w:eastAsia="仿宋" w:cs="仿宋" w:hint="eastAsia"/>
          <w:color w:val="000000"/>
          <w:sz w:val="32"/>
          <w:szCs w:val="32"/>
        </w:rPr>
        <w:t>。主要变动原因是项目经费减少。</w:t>
      </w:r>
    </w:p>
    <w:p w:rsidR="00330A84" w:rsidRDefault="00207AEC">
      <w:pPr>
        <w:spacing w:line="600" w:lineRule="exact"/>
        <w:ind w:firstLineChars="200" w:firstLine="640"/>
        <w:rPr>
          <w:rFonts w:ascii="仿宋" w:eastAsia="仿宋" w:cs="仿宋"/>
          <w:color w:val="000000"/>
          <w:sz w:val="32"/>
          <w:szCs w:val="32"/>
        </w:rPr>
      </w:pPr>
      <w:r>
        <w:rPr>
          <w:rFonts w:ascii="仿宋" w:eastAsia="仿宋" w:cs="仿宋" w:hint="eastAsia"/>
          <w:noProof/>
          <w:color w:val="000000"/>
          <w:sz w:val="32"/>
          <w:szCs w:val="32"/>
        </w:rPr>
        <w:drawing>
          <wp:anchor distT="0" distB="0" distL="114300" distR="114300" simplePos="0" relativeHeight="27" behindDoc="0" locked="0" layoutInCell="1" hidden="0" allowOverlap="1">
            <wp:simplePos x="0" y="0"/>
            <wp:positionH relativeFrom="column">
              <wp:posOffset>463550</wp:posOffset>
            </wp:positionH>
            <wp:positionV relativeFrom="paragraph">
              <wp:posOffset>323850</wp:posOffset>
            </wp:positionV>
            <wp:extent cx="4747895" cy="2799715"/>
            <wp:effectExtent l="0" t="0" r="0" b="0"/>
            <wp:wrapTopAndBottom/>
            <wp:docPr id="10" name="图片 41" descr="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图片 41 12"/>
                    <pic:cNvPicPr/>
                  </pic:nvPicPr>
                  <pic:blipFill>
                    <a:blip r:embed="rId10"/>
                    <a:stretch>
                      <a:fillRect/>
                    </a:stretch>
                  </pic:blipFill>
                  <pic:spPr>
                    <a:xfrm>
                      <a:off x="0" y="0"/>
                      <a:ext cx="4747895" cy="2799715"/>
                    </a:xfrm>
                    <a:prstGeom prst="rect">
                      <a:avLst/>
                    </a:prstGeom>
                    <a:noFill/>
                    <a:ln w="9525" cap="flat" cmpd="sng">
                      <a:noFill/>
                      <a:prstDash val="solid"/>
                      <a:round/>
                    </a:ln>
                  </pic:spPr>
                </pic:pic>
              </a:graphicData>
            </a:graphic>
          </wp:anchor>
        </w:drawing>
      </w:r>
      <w:r>
        <w:rPr>
          <w:rFonts w:ascii="仿宋" w:eastAsia="仿宋" w:cs="仿宋" w:hint="eastAsia"/>
          <w:color w:val="000000"/>
          <w:sz w:val="32"/>
          <w:szCs w:val="32"/>
        </w:rPr>
        <w:t>图</w:t>
      </w:r>
      <w:r>
        <w:rPr>
          <w:rFonts w:ascii="仿宋" w:eastAsia="仿宋" w:cs="仿宋" w:hint="eastAsia"/>
          <w:color w:val="000000"/>
          <w:sz w:val="32"/>
          <w:szCs w:val="32"/>
        </w:rPr>
        <w:t>4</w:t>
      </w:r>
      <w:r>
        <w:rPr>
          <w:rFonts w:ascii="仿宋" w:eastAsia="仿宋" w:cs="仿宋" w:hint="eastAsia"/>
          <w:color w:val="000000"/>
          <w:sz w:val="32"/>
          <w:szCs w:val="32"/>
        </w:rPr>
        <w:t>：财政拨款收、支决算总计变动情况（单位：万元）</w:t>
      </w:r>
    </w:p>
    <w:p w:rsidR="00330A84" w:rsidRDefault="00207AEC">
      <w:pPr>
        <w:spacing w:line="600" w:lineRule="exact"/>
        <w:ind w:firstLineChars="200" w:firstLine="640"/>
        <w:outlineLvl w:val="1"/>
        <w:rPr>
          <w:rStyle w:val="2Char"/>
          <w:rFonts w:ascii="黑体" w:eastAsia="黑体" w:cs="黑体"/>
          <w:b w:val="0"/>
        </w:rPr>
      </w:pPr>
      <w:bookmarkStart w:id="78" w:name="_Toc15377209"/>
      <w:bookmarkStart w:id="79" w:name="_Toc9334"/>
      <w:bookmarkStart w:id="80" w:name="_Toc19377889"/>
      <w:bookmarkStart w:id="81" w:name="_Toc19376874"/>
      <w:bookmarkStart w:id="82" w:name="_Toc19378022"/>
      <w:bookmarkStart w:id="83" w:name="_Toc114052286"/>
      <w:bookmarkStart w:id="84" w:name="_Toc19377801"/>
      <w:r>
        <w:rPr>
          <w:rFonts w:ascii="黑体" w:eastAsia="黑体" w:cs="黑体" w:hint="eastAsia"/>
          <w:color w:val="000000"/>
          <w:sz w:val="32"/>
          <w:szCs w:val="32"/>
        </w:rPr>
        <w:t>五、</w:t>
      </w:r>
      <w:r>
        <w:rPr>
          <w:rFonts w:ascii="黑体" w:eastAsia="黑体" w:cs="黑体" w:hint="eastAsia"/>
          <w:b/>
          <w:color w:val="000000"/>
          <w:sz w:val="32"/>
          <w:szCs w:val="32"/>
        </w:rPr>
        <w:t>一</w:t>
      </w:r>
      <w:r>
        <w:rPr>
          <w:rStyle w:val="2Char"/>
          <w:rFonts w:ascii="黑体" w:eastAsia="黑体" w:cs="黑体" w:hint="eastAsia"/>
          <w:b w:val="0"/>
        </w:rPr>
        <w:t>般公共预算财政拨款支出决算情况说明</w:t>
      </w:r>
      <w:bookmarkEnd w:id="78"/>
      <w:bookmarkEnd w:id="79"/>
      <w:bookmarkEnd w:id="80"/>
      <w:bookmarkEnd w:id="81"/>
      <w:bookmarkEnd w:id="82"/>
      <w:bookmarkEnd w:id="83"/>
      <w:bookmarkEnd w:id="84"/>
    </w:p>
    <w:p w:rsidR="00330A84" w:rsidRDefault="00207AEC">
      <w:pPr>
        <w:spacing w:line="600" w:lineRule="exact"/>
        <w:ind w:firstLineChars="200" w:firstLine="643"/>
        <w:outlineLvl w:val="2"/>
        <w:rPr>
          <w:rFonts w:ascii="仿宋" w:eastAsia="仿宋" w:cs="仿宋"/>
          <w:b/>
          <w:color w:val="000000"/>
          <w:sz w:val="32"/>
          <w:szCs w:val="32"/>
        </w:rPr>
      </w:pPr>
      <w:bookmarkStart w:id="85" w:name="_Toc15377210"/>
      <w:bookmarkStart w:id="86" w:name="_Toc19376875"/>
      <w:bookmarkStart w:id="87" w:name="_Toc19378023"/>
      <w:r>
        <w:rPr>
          <w:rFonts w:ascii="仿宋" w:eastAsia="仿宋" w:cs="仿宋" w:hint="eastAsia"/>
          <w:b/>
          <w:color w:val="000000"/>
          <w:sz w:val="32"/>
          <w:szCs w:val="32"/>
        </w:rPr>
        <w:t>（一）一般公共预算财政拨款支出决算总体情况</w:t>
      </w:r>
      <w:bookmarkEnd w:id="85"/>
      <w:bookmarkEnd w:id="86"/>
      <w:bookmarkEnd w:id="87"/>
    </w:p>
    <w:p w:rsidR="00330A84" w:rsidRDefault="00207AEC">
      <w:pPr>
        <w:spacing w:line="600" w:lineRule="exact"/>
        <w:ind w:firstLineChars="200" w:firstLine="640"/>
        <w:rPr>
          <w:rFonts w:ascii="仿宋" w:eastAsia="仿宋" w:cs="仿宋"/>
          <w:color w:val="000000"/>
          <w:sz w:val="32"/>
          <w:szCs w:val="32"/>
        </w:rPr>
      </w:pPr>
      <w:r>
        <w:rPr>
          <w:rFonts w:ascii="仿宋" w:eastAsia="仿宋" w:cs="仿宋" w:hint="eastAsia"/>
          <w:noProof/>
          <w:color w:val="000000"/>
          <w:sz w:val="32"/>
          <w:szCs w:val="32"/>
        </w:rPr>
        <w:drawing>
          <wp:anchor distT="0" distB="0" distL="114300" distR="114300" simplePos="0" relativeHeight="29" behindDoc="0" locked="0" layoutInCell="1" hidden="0" allowOverlap="1">
            <wp:simplePos x="0" y="0"/>
            <wp:positionH relativeFrom="column">
              <wp:posOffset>363855</wp:posOffset>
            </wp:positionH>
            <wp:positionV relativeFrom="paragraph">
              <wp:posOffset>1642745</wp:posOffset>
            </wp:positionV>
            <wp:extent cx="4502150" cy="2029460"/>
            <wp:effectExtent l="0" t="0" r="0" b="0"/>
            <wp:wrapTopAndBottom/>
            <wp:docPr id="13" name="图片 42" descr="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图片 42 15"/>
                    <pic:cNvPicPr/>
                  </pic:nvPicPr>
                  <pic:blipFill>
                    <a:blip r:embed="rId11"/>
                    <a:stretch>
                      <a:fillRect/>
                    </a:stretch>
                  </pic:blipFill>
                  <pic:spPr>
                    <a:xfrm>
                      <a:off x="0" y="0"/>
                      <a:ext cx="4502150" cy="2029460"/>
                    </a:xfrm>
                    <a:prstGeom prst="rect">
                      <a:avLst/>
                    </a:prstGeom>
                    <a:noFill/>
                    <a:ln w="9525" cap="flat" cmpd="sng">
                      <a:noFill/>
                      <a:prstDash val="solid"/>
                      <a:round/>
                    </a:ln>
                  </pic:spPr>
                </pic:pic>
              </a:graphicData>
            </a:graphic>
          </wp:anchor>
        </w:drawing>
      </w:r>
      <w:r>
        <w:rPr>
          <w:rFonts w:ascii="仿宋" w:eastAsia="仿宋" w:cs="仿宋" w:hint="eastAsia"/>
          <w:color w:val="000000"/>
          <w:sz w:val="32"/>
          <w:szCs w:val="32"/>
        </w:rPr>
        <w:t>2021</w:t>
      </w:r>
      <w:r>
        <w:rPr>
          <w:rFonts w:ascii="仿宋" w:eastAsia="仿宋" w:cs="仿宋" w:hint="eastAsia"/>
          <w:color w:val="000000"/>
          <w:sz w:val="32"/>
          <w:szCs w:val="32"/>
        </w:rPr>
        <w:t>年一般公共预算财政拨款支出</w:t>
      </w:r>
      <w:r>
        <w:rPr>
          <w:rFonts w:ascii="仿宋" w:eastAsia="仿宋" w:cs="仿宋" w:hint="eastAsia"/>
          <w:color w:val="000000"/>
          <w:sz w:val="32"/>
          <w:szCs w:val="32"/>
        </w:rPr>
        <w:t>2143.75</w:t>
      </w:r>
      <w:r>
        <w:rPr>
          <w:rFonts w:ascii="仿宋" w:eastAsia="仿宋" w:cs="仿宋" w:hint="eastAsia"/>
          <w:color w:val="000000"/>
          <w:sz w:val="32"/>
          <w:szCs w:val="32"/>
        </w:rPr>
        <w:t>万元，占本年支出合计的</w:t>
      </w:r>
      <w:r>
        <w:rPr>
          <w:rFonts w:ascii="仿宋" w:eastAsia="仿宋" w:cs="仿宋" w:hint="eastAsia"/>
          <w:color w:val="000000"/>
          <w:sz w:val="32"/>
          <w:szCs w:val="32"/>
        </w:rPr>
        <w:t>96.44%</w:t>
      </w:r>
      <w:r>
        <w:rPr>
          <w:rFonts w:ascii="仿宋" w:eastAsia="仿宋" w:cs="仿宋" w:hint="eastAsia"/>
          <w:color w:val="000000"/>
          <w:sz w:val="32"/>
          <w:szCs w:val="32"/>
        </w:rPr>
        <w:t>。与</w:t>
      </w:r>
      <w:r>
        <w:rPr>
          <w:rFonts w:ascii="仿宋" w:eastAsia="仿宋" w:cs="仿宋" w:hint="eastAsia"/>
          <w:color w:val="000000"/>
          <w:sz w:val="32"/>
          <w:szCs w:val="32"/>
        </w:rPr>
        <w:t>2020</w:t>
      </w:r>
      <w:r>
        <w:rPr>
          <w:rFonts w:ascii="仿宋" w:eastAsia="仿宋" w:cs="仿宋" w:hint="eastAsia"/>
          <w:color w:val="000000"/>
          <w:sz w:val="32"/>
          <w:szCs w:val="32"/>
        </w:rPr>
        <w:t>年（</w:t>
      </w:r>
      <w:r>
        <w:rPr>
          <w:rFonts w:ascii="仿宋" w:eastAsia="仿宋" w:cs="仿宋" w:hint="eastAsia"/>
          <w:color w:val="000000"/>
          <w:sz w:val="32"/>
          <w:szCs w:val="32"/>
        </w:rPr>
        <w:t>2202.74</w:t>
      </w:r>
      <w:r>
        <w:rPr>
          <w:rFonts w:ascii="仿宋" w:eastAsia="仿宋" w:cs="仿宋" w:hint="eastAsia"/>
          <w:color w:val="000000"/>
          <w:sz w:val="32"/>
          <w:szCs w:val="32"/>
        </w:rPr>
        <w:t>万元）相比，一般公共预算财政拨款减少</w:t>
      </w:r>
      <w:r>
        <w:rPr>
          <w:rFonts w:ascii="仿宋" w:eastAsia="仿宋" w:cs="仿宋" w:hint="eastAsia"/>
          <w:color w:val="000000"/>
          <w:sz w:val="32"/>
          <w:szCs w:val="32"/>
        </w:rPr>
        <w:t>58.99</w:t>
      </w:r>
      <w:r>
        <w:rPr>
          <w:rFonts w:ascii="仿宋" w:eastAsia="仿宋" w:cs="仿宋" w:hint="eastAsia"/>
          <w:color w:val="000000"/>
          <w:sz w:val="32"/>
          <w:szCs w:val="32"/>
        </w:rPr>
        <w:t>万元，减少</w:t>
      </w:r>
      <w:r>
        <w:rPr>
          <w:rFonts w:ascii="仿宋" w:eastAsia="仿宋" w:cs="仿宋" w:hint="eastAsia"/>
          <w:color w:val="000000"/>
          <w:sz w:val="32"/>
          <w:szCs w:val="32"/>
        </w:rPr>
        <w:t>2.67%</w:t>
      </w:r>
      <w:r>
        <w:rPr>
          <w:rFonts w:ascii="仿宋" w:eastAsia="仿宋" w:cs="仿宋" w:hint="eastAsia"/>
          <w:color w:val="000000"/>
          <w:sz w:val="32"/>
          <w:szCs w:val="32"/>
        </w:rPr>
        <w:t>。主要变动原因项目经费减少。</w:t>
      </w:r>
    </w:p>
    <w:p w:rsidR="00330A84" w:rsidRDefault="00207AEC">
      <w:pPr>
        <w:spacing w:line="600" w:lineRule="exact"/>
        <w:rPr>
          <w:rFonts w:ascii="仿宋" w:eastAsia="仿宋" w:cs="仿宋"/>
          <w:color w:val="000000"/>
          <w:sz w:val="32"/>
          <w:szCs w:val="32"/>
        </w:rPr>
      </w:pPr>
      <w:r>
        <w:rPr>
          <w:rFonts w:ascii="仿宋" w:eastAsia="仿宋" w:cs="仿宋" w:hint="eastAsia"/>
          <w:color w:val="000000"/>
          <w:sz w:val="32"/>
          <w:szCs w:val="32"/>
        </w:rPr>
        <w:t>图</w:t>
      </w:r>
      <w:r>
        <w:rPr>
          <w:rFonts w:ascii="仿宋" w:eastAsia="仿宋" w:cs="仿宋" w:hint="eastAsia"/>
          <w:color w:val="000000"/>
          <w:sz w:val="32"/>
          <w:szCs w:val="32"/>
        </w:rPr>
        <w:t>5</w:t>
      </w:r>
      <w:r>
        <w:rPr>
          <w:rFonts w:ascii="仿宋" w:eastAsia="仿宋" w:cs="仿宋" w:hint="eastAsia"/>
          <w:color w:val="000000"/>
          <w:sz w:val="32"/>
          <w:szCs w:val="32"/>
        </w:rPr>
        <w:t>：一般公共预算财政拨款支出决算变动情况</w:t>
      </w:r>
      <w:r>
        <w:rPr>
          <w:rFonts w:ascii="仿宋" w:eastAsia="仿宋" w:cs="仿宋" w:hint="eastAsia"/>
          <w:color w:val="000000"/>
          <w:sz w:val="32"/>
          <w:szCs w:val="32"/>
        </w:rPr>
        <w:t>(</w:t>
      </w:r>
      <w:r>
        <w:rPr>
          <w:rFonts w:ascii="仿宋" w:eastAsia="仿宋" w:cs="仿宋" w:hint="eastAsia"/>
          <w:color w:val="000000"/>
          <w:sz w:val="32"/>
          <w:szCs w:val="32"/>
        </w:rPr>
        <w:t>单位</w:t>
      </w:r>
      <w:r>
        <w:rPr>
          <w:rFonts w:ascii="仿宋" w:eastAsia="仿宋" w:cs="仿宋" w:hint="eastAsia"/>
          <w:color w:val="000000"/>
          <w:sz w:val="32"/>
          <w:szCs w:val="32"/>
        </w:rPr>
        <w:t>:</w:t>
      </w:r>
      <w:r>
        <w:rPr>
          <w:rFonts w:ascii="仿宋" w:eastAsia="仿宋" w:cs="仿宋" w:hint="eastAsia"/>
          <w:color w:val="000000"/>
          <w:sz w:val="32"/>
          <w:szCs w:val="32"/>
        </w:rPr>
        <w:t>万元</w:t>
      </w:r>
      <w:r>
        <w:rPr>
          <w:rFonts w:ascii="仿宋" w:eastAsia="仿宋" w:cs="仿宋" w:hint="eastAsia"/>
          <w:color w:val="000000"/>
          <w:sz w:val="32"/>
          <w:szCs w:val="32"/>
        </w:rPr>
        <w:t>)</w:t>
      </w:r>
    </w:p>
    <w:p w:rsidR="00330A84" w:rsidRDefault="00207AEC">
      <w:pPr>
        <w:numPr>
          <w:ilvl w:val="0"/>
          <w:numId w:val="2"/>
        </w:numPr>
        <w:spacing w:line="600" w:lineRule="exact"/>
        <w:outlineLvl w:val="2"/>
        <w:rPr>
          <w:rFonts w:ascii="仿宋" w:eastAsia="仿宋" w:cs="仿宋"/>
          <w:b/>
          <w:color w:val="000000"/>
          <w:sz w:val="32"/>
          <w:szCs w:val="32"/>
        </w:rPr>
      </w:pPr>
      <w:bookmarkStart w:id="88" w:name="_Toc19376876"/>
      <w:bookmarkStart w:id="89" w:name="_Toc19378024"/>
      <w:bookmarkStart w:id="90" w:name="_Toc15377211"/>
      <w:r>
        <w:rPr>
          <w:rFonts w:ascii="仿宋" w:eastAsia="仿宋" w:cs="仿宋" w:hint="eastAsia"/>
          <w:b/>
          <w:color w:val="000000"/>
          <w:sz w:val="32"/>
          <w:szCs w:val="32"/>
        </w:rPr>
        <w:lastRenderedPageBreak/>
        <w:t>一般公共预算财政拨款支出决算结构情况</w:t>
      </w:r>
      <w:bookmarkEnd w:id="88"/>
      <w:bookmarkEnd w:id="89"/>
      <w:bookmarkEnd w:id="90"/>
    </w:p>
    <w:p w:rsidR="00330A84" w:rsidRDefault="00207AEC">
      <w:pPr>
        <w:spacing w:line="600" w:lineRule="exact"/>
        <w:ind w:firstLineChars="200" w:firstLine="640"/>
        <w:outlineLvl w:val="2"/>
        <w:rPr>
          <w:rFonts w:ascii="仿宋" w:eastAsia="仿宋" w:cs="仿宋"/>
          <w:b/>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年一般公共预算财政拨款支出</w:t>
      </w:r>
      <w:r>
        <w:rPr>
          <w:rFonts w:ascii="仿宋" w:eastAsia="仿宋" w:cs="仿宋" w:hint="eastAsia"/>
          <w:color w:val="000000"/>
          <w:sz w:val="32"/>
          <w:szCs w:val="32"/>
        </w:rPr>
        <w:t>2143.75</w:t>
      </w:r>
      <w:r>
        <w:rPr>
          <w:rFonts w:ascii="仿宋" w:eastAsia="仿宋" w:cs="仿宋" w:hint="eastAsia"/>
          <w:color w:val="000000"/>
          <w:sz w:val="32"/>
          <w:szCs w:val="32"/>
        </w:rPr>
        <w:t>万元，主要用于以下方面</w:t>
      </w:r>
      <w:r>
        <w:rPr>
          <w:rFonts w:ascii="仿宋" w:eastAsia="仿宋" w:cs="仿宋" w:hint="eastAsia"/>
          <w:color w:val="000000"/>
          <w:sz w:val="32"/>
          <w:szCs w:val="32"/>
        </w:rPr>
        <w:t>:</w:t>
      </w:r>
      <w:r>
        <w:rPr>
          <w:rFonts w:ascii="仿宋" w:eastAsia="仿宋" w:cs="仿宋" w:hint="eastAsia"/>
          <w:b/>
          <w:color w:val="000000"/>
          <w:sz w:val="32"/>
          <w:szCs w:val="32"/>
        </w:rPr>
        <w:t>一般公共服务（类）</w:t>
      </w:r>
      <w:r>
        <w:rPr>
          <w:rFonts w:ascii="仿宋" w:eastAsia="仿宋" w:cs="仿宋" w:hint="eastAsia"/>
          <w:color w:val="000000"/>
          <w:sz w:val="32"/>
          <w:szCs w:val="32"/>
        </w:rPr>
        <w:t>支出</w:t>
      </w:r>
      <w:r>
        <w:rPr>
          <w:rFonts w:ascii="仿宋" w:eastAsia="仿宋" w:cs="仿宋" w:hint="eastAsia"/>
          <w:color w:val="000000"/>
          <w:sz w:val="32"/>
          <w:szCs w:val="32"/>
        </w:rPr>
        <w:t>1551.92</w:t>
      </w:r>
      <w:r>
        <w:rPr>
          <w:rFonts w:ascii="仿宋" w:eastAsia="仿宋" w:cs="仿宋" w:hint="eastAsia"/>
          <w:color w:val="000000"/>
          <w:sz w:val="32"/>
          <w:szCs w:val="32"/>
        </w:rPr>
        <w:t>万元，占</w:t>
      </w:r>
      <w:r>
        <w:rPr>
          <w:rFonts w:ascii="仿宋" w:eastAsia="仿宋" w:cs="仿宋" w:hint="eastAsia"/>
          <w:color w:val="000000"/>
          <w:sz w:val="32"/>
          <w:szCs w:val="32"/>
        </w:rPr>
        <w:t>72.39%</w:t>
      </w:r>
      <w:r>
        <w:rPr>
          <w:rFonts w:ascii="仿宋" w:eastAsia="仿宋" w:cs="仿宋" w:hint="eastAsia"/>
          <w:color w:val="000000"/>
          <w:sz w:val="32"/>
          <w:szCs w:val="32"/>
        </w:rPr>
        <w:t>；</w:t>
      </w:r>
      <w:r>
        <w:rPr>
          <w:rFonts w:ascii="仿宋" w:eastAsia="仿宋" w:cs="仿宋" w:hint="eastAsia"/>
          <w:b/>
          <w:color w:val="000000"/>
          <w:sz w:val="32"/>
          <w:szCs w:val="32"/>
        </w:rPr>
        <w:t>教育支出（类）</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w:t>
      </w:r>
      <w:r>
        <w:rPr>
          <w:rFonts w:ascii="仿宋" w:eastAsia="仿宋" w:cs="仿宋" w:hint="eastAsia"/>
          <w:b/>
          <w:color w:val="000000"/>
          <w:sz w:val="32"/>
          <w:szCs w:val="32"/>
        </w:rPr>
        <w:t>科学技术（类）</w:t>
      </w:r>
      <w:r>
        <w:rPr>
          <w:rFonts w:ascii="仿宋" w:eastAsia="仿宋" w:cs="仿宋" w:hint="eastAsia"/>
          <w:color w:val="000000"/>
          <w:sz w:val="32"/>
          <w:szCs w:val="32"/>
        </w:rPr>
        <w:t>支出</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w:t>
      </w:r>
      <w:r>
        <w:rPr>
          <w:rFonts w:ascii="仿宋" w:eastAsia="仿宋" w:cs="仿宋" w:hint="eastAsia"/>
          <w:b/>
          <w:color w:val="000000"/>
          <w:sz w:val="32"/>
          <w:szCs w:val="32"/>
        </w:rPr>
        <w:t>文化旅游体育与传媒（类）</w:t>
      </w:r>
      <w:r>
        <w:rPr>
          <w:rFonts w:ascii="仿宋" w:eastAsia="仿宋" w:cs="仿宋" w:hint="eastAsia"/>
          <w:color w:val="000000"/>
          <w:sz w:val="32"/>
          <w:szCs w:val="32"/>
        </w:rPr>
        <w:t>支出</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w:t>
      </w:r>
      <w:r>
        <w:rPr>
          <w:rFonts w:ascii="仿宋" w:eastAsia="仿宋" w:cs="仿宋" w:hint="eastAsia"/>
          <w:b/>
          <w:color w:val="000000"/>
          <w:sz w:val="32"/>
          <w:szCs w:val="32"/>
        </w:rPr>
        <w:t>社会保障和就业（类）</w:t>
      </w:r>
      <w:r>
        <w:rPr>
          <w:rFonts w:ascii="仿宋" w:eastAsia="仿宋" w:cs="仿宋" w:hint="eastAsia"/>
          <w:color w:val="000000"/>
          <w:sz w:val="32"/>
          <w:szCs w:val="32"/>
        </w:rPr>
        <w:t>支出</w:t>
      </w:r>
      <w:r>
        <w:rPr>
          <w:rFonts w:ascii="仿宋" w:eastAsia="仿宋" w:cs="仿宋" w:hint="eastAsia"/>
          <w:color w:val="000000"/>
          <w:sz w:val="32"/>
          <w:szCs w:val="32"/>
        </w:rPr>
        <w:t>448.65</w:t>
      </w:r>
      <w:r>
        <w:rPr>
          <w:rFonts w:ascii="仿宋" w:eastAsia="仿宋" w:cs="仿宋" w:hint="eastAsia"/>
          <w:color w:val="000000"/>
          <w:sz w:val="32"/>
          <w:szCs w:val="32"/>
        </w:rPr>
        <w:t>元，占</w:t>
      </w:r>
      <w:r>
        <w:rPr>
          <w:rFonts w:ascii="仿宋" w:eastAsia="仿宋" w:cs="仿宋" w:hint="eastAsia"/>
          <w:color w:val="000000"/>
          <w:sz w:val="32"/>
          <w:szCs w:val="32"/>
        </w:rPr>
        <w:t>20.93%</w:t>
      </w:r>
      <w:r>
        <w:rPr>
          <w:rFonts w:ascii="仿宋" w:eastAsia="仿宋" w:cs="仿宋" w:hint="eastAsia"/>
          <w:color w:val="000000"/>
          <w:sz w:val="32"/>
          <w:szCs w:val="32"/>
        </w:rPr>
        <w:t>；</w:t>
      </w:r>
      <w:r>
        <w:rPr>
          <w:rFonts w:ascii="仿宋" w:eastAsia="仿宋" w:cs="仿宋" w:hint="eastAsia"/>
          <w:b/>
          <w:color w:val="000000"/>
          <w:sz w:val="32"/>
          <w:szCs w:val="32"/>
        </w:rPr>
        <w:t>卫生健康</w:t>
      </w:r>
      <w:r>
        <w:rPr>
          <w:rFonts w:ascii="仿宋" w:eastAsia="仿宋" w:cs="仿宋" w:hint="eastAsia"/>
          <w:color w:val="000000"/>
          <w:sz w:val="32"/>
          <w:szCs w:val="32"/>
        </w:rPr>
        <w:t>支出</w:t>
      </w:r>
      <w:r>
        <w:rPr>
          <w:rFonts w:ascii="仿宋" w:eastAsia="仿宋" w:cs="仿宋" w:hint="eastAsia"/>
          <w:color w:val="000000"/>
          <w:sz w:val="32"/>
          <w:szCs w:val="32"/>
        </w:rPr>
        <w:t>57.19</w:t>
      </w:r>
      <w:r>
        <w:rPr>
          <w:rFonts w:ascii="仿宋" w:eastAsia="仿宋" w:cs="仿宋" w:hint="eastAsia"/>
          <w:color w:val="000000"/>
          <w:sz w:val="32"/>
          <w:szCs w:val="32"/>
        </w:rPr>
        <w:t>万元，占</w:t>
      </w:r>
      <w:r>
        <w:rPr>
          <w:rFonts w:ascii="仿宋" w:eastAsia="仿宋" w:cs="仿宋" w:hint="eastAsia"/>
          <w:color w:val="000000"/>
          <w:sz w:val="32"/>
          <w:szCs w:val="32"/>
        </w:rPr>
        <w:t>2.67%</w:t>
      </w:r>
      <w:r>
        <w:rPr>
          <w:rFonts w:ascii="仿宋" w:eastAsia="仿宋" w:cs="仿宋" w:hint="eastAsia"/>
          <w:color w:val="000000"/>
          <w:sz w:val="32"/>
          <w:szCs w:val="32"/>
        </w:rPr>
        <w:t>；</w:t>
      </w:r>
      <w:r>
        <w:rPr>
          <w:rFonts w:ascii="仿宋" w:eastAsia="仿宋" w:cs="仿宋" w:hint="eastAsia"/>
          <w:b/>
          <w:color w:val="000000"/>
          <w:sz w:val="32"/>
          <w:szCs w:val="32"/>
        </w:rPr>
        <w:t>住房保障支出</w:t>
      </w:r>
      <w:r>
        <w:rPr>
          <w:rFonts w:ascii="仿宋" w:eastAsia="仿宋" w:cs="仿宋" w:hint="eastAsia"/>
          <w:color w:val="000000"/>
          <w:sz w:val="32"/>
          <w:szCs w:val="32"/>
        </w:rPr>
        <w:t>86</w:t>
      </w:r>
      <w:r>
        <w:rPr>
          <w:rFonts w:ascii="仿宋" w:eastAsia="仿宋" w:cs="仿宋" w:hint="eastAsia"/>
          <w:color w:val="000000"/>
          <w:sz w:val="32"/>
          <w:szCs w:val="32"/>
        </w:rPr>
        <w:t>万元，占</w:t>
      </w:r>
      <w:r>
        <w:rPr>
          <w:rFonts w:ascii="仿宋" w:eastAsia="仿宋" w:cs="仿宋" w:hint="eastAsia"/>
          <w:color w:val="000000"/>
          <w:sz w:val="32"/>
          <w:szCs w:val="32"/>
        </w:rPr>
        <w:t>4.01%</w:t>
      </w:r>
      <w:r>
        <w:rPr>
          <w:rFonts w:ascii="仿宋" w:eastAsia="仿宋" w:cs="仿宋" w:hint="eastAsia"/>
          <w:color w:val="000000"/>
          <w:sz w:val="32"/>
          <w:szCs w:val="32"/>
        </w:rPr>
        <w:t>。</w:t>
      </w:r>
    </w:p>
    <w:p w:rsidR="00330A84" w:rsidRDefault="00207AEC">
      <w:pPr>
        <w:spacing w:line="600" w:lineRule="exact"/>
        <w:rPr>
          <w:rFonts w:ascii="仿宋" w:eastAsia="仿宋" w:cs="仿宋"/>
          <w:color w:val="000000"/>
          <w:sz w:val="32"/>
          <w:szCs w:val="32"/>
        </w:rPr>
      </w:pPr>
      <w:r>
        <w:rPr>
          <w:rFonts w:eastAsia="仿宋"/>
          <w:noProof/>
          <w:color w:val="000000"/>
          <w:sz w:val="32"/>
          <w:szCs w:val="32"/>
        </w:rPr>
        <w:drawing>
          <wp:anchor distT="0" distB="0" distL="114300" distR="114300" simplePos="0" relativeHeight="31" behindDoc="0" locked="0" layoutInCell="1" hidden="0" allowOverlap="1">
            <wp:simplePos x="0" y="0"/>
            <wp:positionH relativeFrom="column">
              <wp:posOffset>263525</wp:posOffset>
            </wp:positionH>
            <wp:positionV relativeFrom="paragraph">
              <wp:posOffset>234950</wp:posOffset>
            </wp:positionV>
            <wp:extent cx="4568190" cy="2651760"/>
            <wp:effectExtent l="0" t="0" r="0" b="0"/>
            <wp:wrapTopAndBottom/>
            <wp:docPr id="16" name="图片 43" descr="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图片 43 18"/>
                    <pic:cNvPicPr/>
                  </pic:nvPicPr>
                  <pic:blipFill>
                    <a:blip r:embed="rId12"/>
                    <a:stretch>
                      <a:fillRect/>
                    </a:stretch>
                  </pic:blipFill>
                  <pic:spPr>
                    <a:xfrm>
                      <a:off x="0" y="0"/>
                      <a:ext cx="4568190" cy="2651760"/>
                    </a:xfrm>
                    <a:prstGeom prst="rect">
                      <a:avLst/>
                    </a:prstGeom>
                    <a:noFill/>
                    <a:ln w="9525" cap="flat" cmpd="sng">
                      <a:noFill/>
                      <a:prstDash val="solid"/>
                      <a:round/>
                    </a:ln>
                  </pic:spPr>
                </pic:pic>
              </a:graphicData>
            </a:graphic>
          </wp:anchor>
        </w:drawing>
      </w:r>
      <w:r>
        <w:rPr>
          <w:rFonts w:ascii="仿宋" w:eastAsia="仿宋" w:cs="仿宋" w:hint="eastAsia"/>
          <w:color w:val="000000"/>
          <w:sz w:val="32"/>
          <w:szCs w:val="32"/>
        </w:rPr>
        <w:t>图</w:t>
      </w:r>
      <w:r>
        <w:rPr>
          <w:rFonts w:ascii="仿宋" w:eastAsia="仿宋" w:cs="仿宋" w:hint="eastAsia"/>
          <w:color w:val="000000"/>
          <w:sz w:val="32"/>
          <w:szCs w:val="32"/>
        </w:rPr>
        <w:t>6</w:t>
      </w:r>
      <w:r>
        <w:rPr>
          <w:rFonts w:ascii="仿宋" w:eastAsia="仿宋" w:cs="仿宋" w:hint="eastAsia"/>
          <w:color w:val="000000"/>
          <w:sz w:val="32"/>
          <w:szCs w:val="32"/>
        </w:rPr>
        <w:t>：一般公共预算财政拨款支出决算结构（单位</w:t>
      </w:r>
      <w:r>
        <w:rPr>
          <w:rFonts w:ascii="仿宋" w:eastAsia="仿宋" w:cs="仿宋" w:hint="eastAsia"/>
          <w:color w:val="000000"/>
          <w:sz w:val="32"/>
          <w:szCs w:val="32"/>
        </w:rPr>
        <w:t>:</w:t>
      </w:r>
      <w:r>
        <w:rPr>
          <w:rFonts w:ascii="仿宋" w:eastAsia="仿宋" w:cs="仿宋" w:hint="eastAsia"/>
          <w:color w:val="000000"/>
          <w:sz w:val="32"/>
          <w:szCs w:val="32"/>
        </w:rPr>
        <w:t>万元）</w:t>
      </w:r>
    </w:p>
    <w:p w:rsidR="00330A84" w:rsidRDefault="00207AEC">
      <w:pPr>
        <w:spacing w:line="600" w:lineRule="exact"/>
        <w:ind w:firstLineChars="200" w:firstLine="643"/>
        <w:outlineLvl w:val="2"/>
        <w:rPr>
          <w:rFonts w:ascii="仿宋" w:eastAsia="仿宋" w:cs="仿宋"/>
          <w:b/>
          <w:color w:val="000000"/>
          <w:sz w:val="32"/>
          <w:szCs w:val="32"/>
        </w:rPr>
      </w:pPr>
      <w:bookmarkStart w:id="91" w:name="_Toc19376878"/>
      <w:bookmarkStart w:id="92" w:name="_Toc19378026"/>
      <w:bookmarkStart w:id="93" w:name="_Toc15377212"/>
      <w:r>
        <w:rPr>
          <w:rFonts w:ascii="仿宋" w:eastAsia="仿宋" w:cs="仿宋" w:hint="eastAsia"/>
          <w:b/>
          <w:color w:val="000000"/>
          <w:sz w:val="32"/>
          <w:szCs w:val="32"/>
        </w:rPr>
        <w:t>（三）一般公共预算财政拨款支出决算具体情况</w:t>
      </w:r>
      <w:bookmarkEnd w:id="91"/>
      <w:bookmarkEnd w:id="92"/>
      <w:bookmarkEnd w:id="93"/>
    </w:p>
    <w:p w:rsidR="00330A84" w:rsidRDefault="00207AEC">
      <w:pPr>
        <w:spacing w:line="600" w:lineRule="exact"/>
        <w:ind w:firstLineChars="200" w:firstLine="643"/>
        <w:outlineLvl w:val="2"/>
        <w:rPr>
          <w:rFonts w:ascii="仿宋" w:eastAsia="仿宋" w:cs="仿宋"/>
          <w:color w:val="FF0000"/>
          <w:sz w:val="32"/>
          <w:szCs w:val="32"/>
        </w:rPr>
      </w:pPr>
      <w:bookmarkStart w:id="94" w:name="_Toc15377444"/>
      <w:bookmarkStart w:id="95" w:name="_Toc15378460"/>
      <w:bookmarkStart w:id="96" w:name="_Toc19378027"/>
      <w:bookmarkStart w:id="97" w:name="_Toc15377213"/>
      <w:bookmarkStart w:id="98" w:name="_Toc19376879"/>
      <w:r>
        <w:rPr>
          <w:rFonts w:ascii="仿宋" w:eastAsia="仿宋" w:cs="仿宋" w:hint="eastAsia"/>
          <w:b/>
          <w:color w:val="000000"/>
          <w:sz w:val="32"/>
          <w:szCs w:val="32"/>
        </w:rPr>
        <w:t>2021</w:t>
      </w:r>
      <w:r>
        <w:rPr>
          <w:rFonts w:ascii="仿宋" w:eastAsia="仿宋" w:cs="仿宋" w:hint="eastAsia"/>
          <w:b/>
          <w:color w:val="000000"/>
          <w:sz w:val="32"/>
          <w:szCs w:val="32"/>
        </w:rPr>
        <w:t>年一般公共预算支出决算数为</w:t>
      </w:r>
      <w:r>
        <w:rPr>
          <w:rFonts w:ascii="仿宋" w:eastAsia="仿宋" w:cs="仿宋" w:hint="eastAsia"/>
          <w:b/>
          <w:color w:val="000000"/>
          <w:sz w:val="32"/>
          <w:szCs w:val="32"/>
        </w:rPr>
        <w:t>21</w:t>
      </w:r>
      <w:r>
        <w:rPr>
          <w:rFonts w:ascii="仿宋" w:eastAsia="仿宋" w:cs="仿宋" w:hint="eastAsia"/>
          <w:b/>
          <w:color w:val="000000"/>
          <w:sz w:val="32"/>
          <w:szCs w:val="32"/>
        </w:rPr>
        <w:t>43.75</w:t>
      </w:r>
      <w:r>
        <w:rPr>
          <w:rFonts w:ascii="仿宋" w:eastAsia="仿宋" w:cs="仿宋" w:hint="eastAsia"/>
          <w:b/>
          <w:color w:val="000000"/>
          <w:sz w:val="32"/>
          <w:szCs w:val="32"/>
        </w:rPr>
        <w:t>万元</w:t>
      </w:r>
      <w:r>
        <w:rPr>
          <w:rFonts w:ascii="仿宋" w:eastAsia="仿宋" w:cs="仿宋" w:hint="eastAsia"/>
          <w:color w:val="000000"/>
          <w:sz w:val="32"/>
          <w:szCs w:val="32"/>
        </w:rPr>
        <w:t>，</w:t>
      </w:r>
      <w:r>
        <w:rPr>
          <w:rStyle w:val="a9"/>
          <w:rFonts w:ascii="仿宋" w:eastAsia="仿宋" w:cs="仿宋" w:hint="eastAsia"/>
          <w:bCs/>
          <w:color w:val="000000"/>
          <w:sz w:val="32"/>
          <w:szCs w:val="32"/>
        </w:rPr>
        <w:t>完成预算</w:t>
      </w:r>
      <w:r>
        <w:rPr>
          <w:rStyle w:val="a9"/>
          <w:rFonts w:ascii="仿宋" w:eastAsia="仿宋" w:cs="仿宋" w:hint="eastAsia"/>
          <w:bCs/>
          <w:color w:val="000000"/>
          <w:sz w:val="32"/>
          <w:szCs w:val="32"/>
        </w:rPr>
        <w:t>100%</w:t>
      </w:r>
      <w:r>
        <w:rPr>
          <w:rStyle w:val="a9"/>
          <w:rFonts w:ascii="仿宋" w:eastAsia="仿宋" w:cs="仿宋" w:hint="eastAsia"/>
          <w:bCs/>
          <w:color w:val="000000"/>
          <w:sz w:val="32"/>
          <w:szCs w:val="32"/>
        </w:rPr>
        <w:t>。其中：</w:t>
      </w:r>
      <w:bookmarkEnd w:id="94"/>
      <w:bookmarkEnd w:id="95"/>
      <w:bookmarkEnd w:id="96"/>
      <w:bookmarkEnd w:id="97"/>
      <w:bookmarkEnd w:id="98"/>
    </w:p>
    <w:p w:rsidR="00330A84" w:rsidRDefault="00207AEC">
      <w:pPr>
        <w:spacing w:line="600" w:lineRule="exact"/>
        <w:ind w:firstLineChars="200" w:firstLine="640"/>
        <w:jc w:val="left"/>
        <w:rPr>
          <w:rFonts w:ascii="仿宋" w:eastAsia="仿宋" w:cs="仿宋"/>
          <w:sz w:val="32"/>
          <w:szCs w:val="32"/>
        </w:rPr>
      </w:pPr>
      <w:r>
        <w:rPr>
          <w:rFonts w:ascii="仿宋" w:eastAsia="仿宋" w:cs="仿宋" w:hint="eastAsia"/>
          <w:sz w:val="32"/>
          <w:szCs w:val="32"/>
        </w:rPr>
        <w:t>1.</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02</w:t>
      </w:r>
      <w:r>
        <w:rPr>
          <w:rFonts w:ascii="仿宋" w:eastAsia="仿宋" w:cs="仿宋" w:hint="eastAsia"/>
          <w:sz w:val="32"/>
          <w:szCs w:val="32"/>
        </w:rPr>
        <w:t>（项）</w:t>
      </w:r>
      <w:r>
        <w:rPr>
          <w:rFonts w:ascii="仿宋" w:eastAsia="仿宋" w:cs="仿宋" w:hint="eastAsia"/>
          <w:sz w:val="32"/>
          <w:szCs w:val="32"/>
        </w:rPr>
        <w:t>01</w:t>
      </w:r>
      <w:r>
        <w:rPr>
          <w:rFonts w:ascii="仿宋" w:eastAsia="仿宋" w:cs="仿宋" w:hint="eastAsia"/>
          <w:sz w:val="32"/>
          <w:szCs w:val="32"/>
        </w:rPr>
        <w:t>行政运行：</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color w:val="000000"/>
          <w:sz w:val="32"/>
          <w:szCs w:val="32"/>
        </w:rPr>
        <w:t>1012.5</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02</w:t>
      </w:r>
      <w:r>
        <w:rPr>
          <w:rFonts w:ascii="仿宋" w:eastAsia="仿宋" w:cs="仿宋" w:hint="eastAsia"/>
          <w:sz w:val="32"/>
          <w:szCs w:val="32"/>
        </w:rPr>
        <w:t>（项）</w:t>
      </w:r>
      <w:r>
        <w:rPr>
          <w:rFonts w:ascii="仿宋" w:eastAsia="仿宋" w:cs="仿宋" w:hint="eastAsia"/>
          <w:sz w:val="32"/>
          <w:szCs w:val="32"/>
        </w:rPr>
        <w:t>02</w:t>
      </w:r>
      <w:r>
        <w:rPr>
          <w:rFonts w:ascii="仿宋" w:eastAsia="仿宋" w:cs="仿宋" w:hint="eastAsia"/>
          <w:sz w:val="32"/>
          <w:szCs w:val="32"/>
        </w:rPr>
        <w:t>一般行政管理事务：</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260.77</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02</w:t>
      </w:r>
      <w:r>
        <w:rPr>
          <w:rFonts w:ascii="仿宋" w:eastAsia="仿宋" w:cs="仿宋" w:hint="eastAsia"/>
          <w:sz w:val="32"/>
          <w:szCs w:val="32"/>
        </w:rPr>
        <w:t>（项）</w:t>
      </w:r>
      <w:r>
        <w:rPr>
          <w:rFonts w:ascii="仿宋" w:eastAsia="仿宋" w:cs="仿宋" w:hint="eastAsia"/>
          <w:sz w:val="32"/>
          <w:szCs w:val="32"/>
        </w:rPr>
        <w:t>04</w:t>
      </w:r>
      <w:r>
        <w:rPr>
          <w:rFonts w:ascii="仿宋" w:eastAsia="仿宋" w:cs="仿宋" w:hint="eastAsia"/>
          <w:sz w:val="32"/>
          <w:szCs w:val="32"/>
        </w:rPr>
        <w:t>政</w:t>
      </w:r>
      <w:r>
        <w:rPr>
          <w:rFonts w:ascii="仿宋" w:eastAsia="仿宋" w:cs="仿宋" w:hint="eastAsia"/>
          <w:sz w:val="32"/>
          <w:szCs w:val="32"/>
        </w:rPr>
        <w:lastRenderedPageBreak/>
        <w:t>协会议：</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101.2</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02</w:t>
      </w:r>
      <w:r>
        <w:rPr>
          <w:rFonts w:ascii="仿宋" w:eastAsia="仿宋" w:cs="仿宋" w:hint="eastAsia"/>
          <w:sz w:val="32"/>
          <w:szCs w:val="32"/>
        </w:rPr>
        <w:t>（项）</w:t>
      </w:r>
      <w:r>
        <w:rPr>
          <w:rFonts w:ascii="仿宋" w:eastAsia="仿宋" w:cs="仿宋" w:hint="eastAsia"/>
          <w:sz w:val="32"/>
          <w:szCs w:val="32"/>
        </w:rPr>
        <w:t>05</w:t>
      </w:r>
      <w:r>
        <w:rPr>
          <w:rFonts w:ascii="仿宋" w:eastAsia="仿宋" w:cs="仿宋" w:hint="eastAsia"/>
          <w:sz w:val="32"/>
          <w:szCs w:val="32"/>
        </w:rPr>
        <w:t>委员视察：</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101.31</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02</w:t>
      </w:r>
      <w:r>
        <w:rPr>
          <w:rFonts w:ascii="仿宋" w:eastAsia="仿宋" w:cs="仿宋" w:hint="eastAsia"/>
          <w:sz w:val="32"/>
          <w:szCs w:val="32"/>
        </w:rPr>
        <w:t>（项）</w:t>
      </w:r>
      <w:r>
        <w:rPr>
          <w:rFonts w:ascii="仿宋" w:eastAsia="仿宋" w:cs="仿宋" w:hint="eastAsia"/>
          <w:sz w:val="32"/>
          <w:szCs w:val="32"/>
        </w:rPr>
        <w:t>06</w:t>
      </w:r>
      <w:r>
        <w:rPr>
          <w:rFonts w:ascii="仿宋" w:eastAsia="仿宋" w:cs="仿宋" w:hint="eastAsia"/>
          <w:sz w:val="32"/>
          <w:szCs w:val="32"/>
        </w:rPr>
        <w:t>参政议政：</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1.62</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02</w:t>
      </w:r>
      <w:r>
        <w:rPr>
          <w:rFonts w:ascii="仿宋" w:eastAsia="仿宋" w:cs="仿宋" w:hint="eastAsia"/>
          <w:sz w:val="32"/>
          <w:szCs w:val="32"/>
        </w:rPr>
        <w:t>（项）</w:t>
      </w:r>
      <w:r>
        <w:rPr>
          <w:rFonts w:ascii="仿宋" w:eastAsia="仿宋" w:cs="仿宋" w:hint="eastAsia"/>
          <w:sz w:val="32"/>
          <w:szCs w:val="32"/>
        </w:rPr>
        <w:t>50</w:t>
      </w:r>
      <w:r>
        <w:rPr>
          <w:rFonts w:ascii="仿宋" w:eastAsia="仿宋" w:cs="仿宋" w:hint="eastAsia"/>
          <w:sz w:val="32"/>
          <w:szCs w:val="32"/>
        </w:rPr>
        <w:t>事业运行：</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37.35</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11</w:t>
      </w:r>
      <w:r>
        <w:rPr>
          <w:rFonts w:ascii="仿宋" w:eastAsia="仿宋" w:cs="仿宋" w:hint="eastAsia"/>
          <w:sz w:val="32"/>
          <w:szCs w:val="32"/>
        </w:rPr>
        <w:t>（项）</w:t>
      </w:r>
      <w:r>
        <w:rPr>
          <w:rFonts w:ascii="仿宋" w:eastAsia="仿宋" w:cs="仿宋" w:hint="eastAsia"/>
          <w:sz w:val="32"/>
          <w:szCs w:val="32"/>
        </w:rPr>
        <w:t xml:space="preserve">05 </w:t>
      </w:r>
      <w:r>
        <w:rPr>
          <w:rFonts w:ascii="仿宋" w:eastAsia="仿宋" w:cs="仿宋" w:hint="eastAsia"/>
          <w:sz w:val="32"/>
          <w:szCs w:val="32"/>
        </w:rPr>
        <w:t>派驻派出机构：</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1.07</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13</w:t>
      </w:r>
      <w:r>
        <w:rPr>
          <w:rFonts w:ascii="仿宋" w:eastAsia="仿宋" w:cs="仿宋" w:hint="eastAsia"/>
          <w:sz w:val="32"/>
          <w:szCs w:val="32"/>
        </w:rPr>
        <w:t>（项）</w:t>
      </w:r>
      <w:r>
        <w:rPr>
          <w:rFonts w:ascii="仿宋" w:eastAsia="仿宋" w:cs="仿宋" w:hint="eastAsia"/>
          <w:sz w:val="32"/>
          <w:szCs w:val="32"/>
        </w:rPr>
        <w:t>08</w:t>
      </w:r>
      <w:r>
        <w:rPr>
          <w:rFonts w:ascii="仿宋" w:eastAsia="仿宋" w:cs="仿宋" w:hint="eastAsia"/>
          <w:sz w:val="32"/>
          <w:szCs w:val="32"/>
        </w:rPr>
        <w:t>招商引资：</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33.89</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；一般公共服务（类）</w:t>
      </w:r>
      <w:r>
        <w:rPr>
          <w:rFonts w:ascii="仿宋" w:eastAsia="仿宋" w:cs="仿宋" w:hint="eastAsia"/>
          <w:sz w:val="32"/>
          <w:szCs w:val="32"/>
        </w:rPr>
        <w:t>201</w:t>
      </w:r>
      <w:r>
        <w:rPr>
          <w:rFonts w:ascii="仿宋" w:eastAsia="仿宋" w:cs="仿宋" w:hint="eastAsia"/>
          <w:sz w:val="32"/>
          <w:szCs w:val="32"/>
        </w:rPr>
        <w:t>（款）</w:t>
      </w:r>
      <w:r>
        <w:rPr>
          <w:rFonts w:ascii="仿宋" w:eastAsia="仿宋" w:cs="仿宋" w:hint="eastAsia"/>
          <w:sz w:val="32"/>
          <w:szCs w:val="32"/>
        </w:rPr>
        <w:t>32</w:t>
      </w:r>
      <w:r>
        <w:rPr>
          <w:rFonts w:ascii="仿宋" w:eastAsia="仿宋" w:cs="仿宋" w:hint="eastAsia"/>
          <w:sz w:val="32"/>
          <w:szCs w:val="32"/>
        </w:rPr>
        <w:t>（项）</w:t>
      </w:r>
      <w:r>
        <w:rPr>
          <w:rFonts w:ascii="仿宋" w:eastAsia="仿宋" w:cs="仿宋" w:hint="eastAsia"/>
          <w:sz w:val="32"/>
          <w:szCs w:val="32"/>
        </w:rPr>
        <w:t>99</w:t>
      </w:r>
      <w:r>
        <w:rPr>
          <w:rFonts w:ascii="仿宋" w:eastAsia="仿宋" w:cs="仿宋" w:hint="eastAsia"/>
          <w:sz w:val="32"/>
          <w:szCs w:val="32"/>
        </w:rPr>
        <w:t>其他组织事务支出：</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2.2</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w:t>
      </w:r>
    </w:p>
    <w:p w:rsidR="00330A84" w:rsidRDefault="00207AEC">
      <w:pPr>
        <w:ind w:firstLineChars="200" w:firstLine="640"/>
        <w:rPr>
          <w:rFonts w:ascii="仿宋" w:eastAsia="仿宋" w:cs="仿宋"/>
          <w:sz w:val="32"/>
          <w:szCs w:val="32"/>
        </w:rPr>
      </w:pPr>
      <w:r>
        <w:rPr>
          <w:rFonts w:ascii="仿宋" w:eastAsia="仿宋" w:cs="仿宋" w:hint="eastAsia"/>
          <w:bCs/>
          <w:sz w:val="32"/>
          <w:szCs w:val="32"/>
        </w:rPr>
        <w:t>2.</w:t>
      </w:r>
      <w:r>
        <w:rPr>
          <w:rFonts w:ascii="仿宋" w:eastAsia="仿宋" w:cs="仿宋" w:hint="eastAsia"/>
          <w:bCs/>
          <w:sz w:val="32"/>
          <w:szCs w:val="32"/>
        </w:rPr>
        <w:t>社会保障和就业（类）</w:t>
      </w:r>
      <w:r>
        <w:rPr>
          <w:rFonts w:ascii="仿宋" w:eastAsia="仿宋" w:cs="仿宋" w:hint="eastAsia"/>
          <w:bCs/>
          <w:sz w:val="32"/>
          <w:szCs w:val="32"/>
        </w:rPr>
        <w:t>208</w:t>
      </w:r>
      <w:r>
        <w:rPr>
          <w:rFonts w:ascii="仿宋" w:eastAsia="仿宋" w:cs="仿宋" w:hint="eastAsia"/>
          <w:bCs/>
          <w:sz w:val="32"/>
          <w:szCs w:val="32"/>
        </w:rPr>
        <w:t>（款）</w:t>
      </w:r>
      <w:r>
        <w:rPr>
          <w:rFonts w:ascii="仿宋" w:eastAsia="仿宋" w:cs="仿宋" w:hint="eastAsia"/>
          <w:bCs/>
          <w:sz w:val="32"/>
          <w:szCs w:val="32"/>
        </w:rPr>
        <w:t>05</w:t>
      </w:r>
      <w:r>
        <w:rPr>
          <w:rFonts w:ascii="仿宋" w:eastAsia="仿宋" w:cs="仿宋" w:hint="eastAsia"/>
          <w:bCs/>
          <w:sz w:val="32"/>
          <w:szCs w:val="32"/>
        </w:rPr>
        <w:t>（项）</w:t>
      </w:r>
      <w:r>
        <w:rPr>
          <w:rFonts w:ascii="仿宋" w:eastAsia="仿宋" w:cs="仿宋" w:hint="eastAsia"/>
          <w:bCs/>
          <w:sz w:val="32"/>
          <w:szCs w:val="32"/>
        </w:rPr>
        <w:t>01</w:t>
      </w:r>
      <w:r>
        <w:rPr>
          <w:rFonts w:ascii="仿宋" w:eastAsia="仿宋" w:cs="仿宋" w:hint="eastAsia"/>
          <w:bCs/>
          <w:sz w:val="32"/>
          <w:szCs w:val="32"/>
        </w:rPr>
        <w:t>行政单位离退休：</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339.45</w:t>
      </w:r>
      <w:r>
        <w:rPr>
          <w:rFonts w:ascii="仿宋" w:eastAsia="仿宋" w:cs="仿宋" w:hint="eastAsia"/>
          <w:sz w:val="32"/>
          <w:szCs w:val="32"/>
        </w:rPr>
        <w:t>万元，完成预</w:t>
      </w:r>
      <w:bookmarkStart w:id="99" w:name="算100；社会保障和就业（类）208（款）05（项）05机关事业单位基本养老保"/>
      <w:bookmarkEnd w:id="99"/>
      <w:r>
        <w:rPr>
          <w:rFonts w:ascii="仿宋" w:eastAsia="仿宋" w:cs="仿宋" w:hint="eastAsia"/>
          <w:sz w:val="32"/>
          <w:szCs w:val="32"/>
        </w:rPr>
        <w:t>算</w:t>
      </w:r>
      <w:r>
        <w:rPr>
          <w:rFonts w:ascii="仿宋" w:eastAsia="仿宋" w:cs="仿宋" w:hint="eastAsia"/>
          <w:sz w:val="32"/>
          <w:szCs w:val="32"/>
        </w:rPr>
        <w:t>100%</w:t>
      </w:r>
      <w:r>
        <w:rPr>
          <w:rFonts w:ascii="仿宋" w:eastAsia="仿宋" w:cs="仿宋" w:hint="eastAsia"/>
          <w:sz w:val="32"/>
          <w:szCs w:val="32"/>
        </w:rPr>
        <w:t>；社会保障和就业（类）</w:t>
      </w:r>
      <w:r>
        <w:rPr>
          <w:rFonts w:ascii="仿宋" w:eastAsia="仿宋" w:cs="仿宋" w:hint="eastAsia"/>
          <w:sz w:val="32"/>
          <w:szCs w:val="32"/>
        </w:rPr>
        <w:t>208</w:t>
      </w:r>
      <w:r>
        <w:rPr>
          <w:rFonts w:ascii="仿宋" w:eastAsia="仿宋" w:cs="仿宋" w:hint="eastAsia"/>
          <w:sz w:val="32"/>
          <w:szCs w:val="32"/>
        </w:rPr>
        <w:t>（款）</w:t>
      </w:r>
      <w:r>
        <w:rPr>
          <w:rFonts w:ascii="仿宋" w:eastAsia="仿宋" w:cs="仿宋" w:hint="eastAsia"/>
          <w:sz w:val="32"/>
          <w:szCs w:val="32"/>
        </w:rPr>
        <w:t>05</w:t>
      </w:r>
      <w:r>
        <w:rPr>
          <w:rFonts w:ascii="仿宋" w:eastAsia="仿宋" w:cs="仿宋" w:hint="eastAsia"/>
          <w:sz w:val="32"/>
          <w:szCs w:val="32"/>
        </w:rPr>
        <w:t>（项）</w:t>
      </w:r>
      <w:r>
        <w:rPr>
          <w:rFonts w:ascii="仿宋" w:eastAsia="仿宋" w:cs="仿宋" w:hint="eastAsia"/>
          <w:sz w:val="32"/>
          <w:szCs w:val="32"/>
        </w:rPr>
        <w:t>05</w:t>
      </w:r>
      <w:r>
        <w:rPr>
          <w:rFonts w:ascii="仿宋" w:eastAsia="仿宋" w:cs="仿宋" w:hint="eastAsia"/>
          <w:sz w:val="32"/>
          <w:szCs w:val="32"/>
        </w:rPr>
        <w:t>机关事业单位基本养老保险缴费支出：</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63.54</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；社会保障和就业（类）</w:t>
      </w:r>
      <w:r>
        <w:rPr>
          <w:rFonts w:ascii="仿宋" w:eastAsia="仿宋" w:cs="仿宋" w:hint="eastAsia"/>
          <w:sz w:val="32"/>
          <w:szCs w:val="32"/>
        </w:rPr>
        <w:t>208</w:t>
      </w:r>
      <w:r>
        <w:rPr>
          <w:rFonts w:ascii="仿宋" w:eastAsia="仿宋" w:cs="仿宋" w:hint="eastAsia"/>
          <w:sz w:val="32"/>
          <w:szCs w:val="32"/>
        </w:rPr>
        <w:t>（款）</w:t>
      </w:r>
      <w:r>
        <w:rPr>
          <w:rFonts w:ascii="仿宋" w:eastAsia="仿宋" w:cs="仿宋" w:hint="eastAsia"/>
          <w:sz w:val="32"/>
          <w:szCs w:val="32"/>
        </w:rPr>
        <w:t>08</w:t>
      </w:r>
      <w:r>
        <w:rPr>
          <w:rFonts w:ascii="仿宋" w:eastAsia="仿宋" w:cs="仿宋" w:hint="eastAsia"/>
          <w:sz w:val="32"/>
          <w:szCs w:val="32"/>
        </w:rPr>
        <w:t>（项）</w:t>
      </w:r>
      <w:r>
        <w:rPr>
          <w:rFonts w:ascii="仿宋" w:eastAsia="仿宋" w:cs="仿宋" w:hint="eastAsia"/>
          <w:sz w:val="32"/>
          <w:szCs w:val="32"/>
        </w:rPr>
        <w:t>01</w:t>
      </w:r>
      <w:r>
        <w:rPr>
          <w:rFonts w:ascii="仿宋" w:eastAsia="仿宋" w:cs="仿宋" w:hint="eastAsia"/>
          <w:sz w:val="32"/>
          <w:szCs w:val="32"/>
        </w:rPr>
        <w:t>死亡抚恤：</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44.67</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；社会保障和就业（类）</w:t>
      </w:r>
      <w:r>
        <w:rPr>
          <w:rFonts w:ascii="仿宋" w:eastAsia="仿宋" w:cs="仿宋" w:hint="eastAsia"/>
          <w:sz w:val="32"/>
          <w:szCs w:val="32"/>
        </w:rPr>
        <w:t>208</w:t>
      </w:r>
      <w:r>
        <w:rPr>
          <w:rFonts w:ascii="仿宋" w:eastAsia="仿宋" w:cs="仿宋" w:hint="eastAsia"/>
          <w:sz w:val="32"/>
          <w:szCs w:val="32"/>
        </w:rPr>
        <w:t>（款）</w:t>
      </w:r>
      <w:r>
        <w:rPr>
          <w:rFonts w:ascii="仿宋" w:eastAsia="仿宋" w:cs="仿宋" w:hint="eastAsia"/>
          <w:sz w:val="32"/>
          <w:szCs w:val="32"/>
        </w:rPr>
        <w:t>10</w:t>
      </w:r>
      <w:r>
        <w:rPr>
          <w:rFonts w:ascii="仿宋" w:eastAsia="仿宋" w:cs="仿宋" w:hint="eastAsia"/>
          <w:sz w:val="32"/>
          <w:szCs w:val="32"/>
        </w:rPr>
        <w:t>（项）</w:t>
      </w:r>
      <w:r>
        <w:rPr>
          <w:rFonts w:ascii="仿宋" w:eastAsia="仿宋" w:cs="仿宋" w:hint="eastAsia"/>
          <w:sz w:val="32"/>
          <w:szCs w:val="32"/>
        </w:rPr>
        <w:t>01</w:t>
      </w:r>
      <w:r>
        <w:rPr>
          <w:rFonts w:ascii="仿宋" w:eastAsia="仿宋" w:cs="仿宋" w:hint="eastAsia"/>
          <w:sz w:val="32"/>
          <w:szCs w:val="32"/>
        </w:rPr>
        <w:t>儿童福利</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0.39</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；社会保障和就业（类）</w:t>
      </w:r>
      <w:r>
        <w:rPr>
          <w:rFonts w:ascii="仿宋" w:eastAsia="仿宋" w:cs="仿宋" w:hint="eastAsia"/>
          <w:sz w:val="32"/>
          <w:szCs w:val="32"/>
        </w:rPr>
        <w:t>208</w:t>
      </w:r>
      <w:r>
        <w:rPr>
          <w:rFonts w:ascii="仿宋" w:eastAsia="仿宋" w:cs="仿宋" w:hint="eastAsia"/>
          <w:sz w:val="32"/>
          <w:szCs w:val="32"/>
        </w:rPr>
        <w:t>（款）</w:t>
      </w:r>
      <w:r>
        <w:rPr>
          <w:rFonts w:ascii="仿宋" w:eastAsia="仿宋" w:cs="仿宋" w:hint="eastAsia"/>
          <w:sz w:val="32"/>
          <w:szCs w:val="32"/>
        </w:rPr>
        <w:t>99</w:t>
      </w:r>
      <w:r>
        <w:rPr>
          <w:rFonts w:ascii="仿宋" w:eastAsia="仿宋" w:cs="仿宋" w:hint="eastAsia"/>
          <w:sz w:val="32"/>
          <w:szCs w:val="32"/>
        </w:rPr>
        <w:t>（项）</w:t>
      </w:r>
      <w:r>
        <w:rPr>
          <w:rFonts w:ascii="仿宋" w:eastAsia="仿宋" w:cs="仿宋" w:hint="eastAsia"/>
          <w:sz w:val="32"/>
          <w:szCs w:val="32"/>
        </w:rPr>
        <w:t xml:space="preserve">99  </w:t>
      </w:r>
      <w:r>
        <w:rPr>
          <w:rFonts w:ascii="仿宋" w:eastAsia="仿宋" w:cs="仿宋" w:hint="eastAsia"/>
          <w:sz w:val="32"/>
          <w:szCs w:val="32"/>
        </w:rPr>
        <w:t>其他社会保障和就业支出：</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0.6</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w:t>
      </w:r>
    </w:p>
    <w:p w:rsidR="00330A84" w:rsidRDefault="00207AEC">
      <w:pPr>
        <w:ind w:firstLineChars="200" w:firstLine="640"/>
        <w:rPr>
          <w:rFonts w:ascii="仿宋" w:eastAsia="仿宋" w:cs="仿宋"/>
          <w:bCs/>
          <w:sz w:val="32"/>
          <w:szCs w:val="32"/>
        </w:rPr>
      </w:pPr>
      <w:r>
        <w:rPr>
          <w:rFonts w:ascii="仿宋" w:eastAsia="仿宋" w:cs="仿宋" w:hint="eastAsia"/>
          <w:bCs/>
          <w:sz w:val="32"/>
          <w:szCs w:val="32"/>
        </w:rPr>
        <w:t>3.</w:t>
      </w:r>
      <w:r>
        <w:rPr>
          <w:rFonts w:ascii="仿宋" w:eastAsia="仿宋" w:cs="仿宋" w:hint="eastAsia"/>
          <w:bCs/>
          <w:sz w:val="32"/>
          <w:szCs w:val="32"/>
        </w:rPr>
        <w:t>卫生健康支出（类）</w:t>
      </w:r>
      <w:r>
        <w:rPr>
          <w:rFonts w:ascii="仿宋" w:eastAsia="仿宋" w:cs="仿宋" w:hint="eastAsia"/>
          <w:bCs/>
          <w:sz w:val="32"/>
          <w:szCs w:val="32"/>
        </w:rPr>
        <w:t>210</w:t>
      </w:r>
      <w:r>
        <w:rPr>
          <w:rFonts w:ascii="仿宋" w:eastAsia="仿宋" w:cs="仿宋" w:hint="eastAsia"/>
          <w:bCs/>
          <w:sz w:val="32"/>
          <w:szCs w:val="32"/>
        </w:rPr>
        <w:t>（</w:t>
      </w:r>
      <w:r>
        <w:rPr>
          <w:rFonts w:ascii="仿宋" w:eastAsia="仿宋" w:cs="仿宋" w:hint="eastAsia"/>
          <w:bCs/>
          <w:sz w:val="32"/>
          <w:szCs w:val="32"/>
        </w:rPr>
        <w:t>款）</w:t>
      </w:r>
      <w:r>
        <w:rPr>
          <w:rFonts w:ascii="仿宋" w:eastAsia="仿宋" w:cs="仿宋" w:hint="eastAsia"/>
          <w:bCs/>
          <w:sz w:val="32"/>
          <w:szCs w:val="32"/>
        </w:rPr>
        <w:t>11</w:t>
      </w:r>
      <w:r>
        <w:rPr>
          <w:rFonts w:ascii="仿宋" w:eastAsia="仿宋" w:cs="仿宋" w:hint="eastAsia"/>
          <w:bCs/>
          <w:sz w:val="32"/>
          <w:szCs w:val="32"/>
        </w:rPr>
        <w:t>（项）</w:t>
      </w:r>
      <w:r>
        <w:rPr>
          <w:rFonts w:ascii="仿宋" w:eastAsia="仿宋" w:cs="仿宋" w:hint="eastAsia"/>
          <w:bCs/>
          <w:sz w:val="32"/>
          <w:szCs w:val="32"/>
        </w:rPr>
        <w:t xml:space="preserve">01 </w:t>
      </w:r>
      <w:r>
        <w:rPr>
          <w:rFonts w:ascii="仿宋" w:eastAsia="仿宋" w:cs="仿宋" w:hint="eastAsia"/>
          <w:bCs/>
          <w:sz w:val="32"/>
          <w:szCs w:val="32"/>
        </w:rPr>
        <w:t>行政单位医疗：</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47.16</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w:t>
      </w:r>
      <w:r>
        <w:rPr>
          <w:rFonts w:ascii="仿宋" w:eastAsia="仿宋" w:cs="仿宋" w:hint="eastAsia"/>
          <w:bCs/>
          <w:sz w:val="32"/>
          <w:szCs w:val="32"/>
        </w:rPr>
        <w:t>卫生健康支出（类）</w:t>
      </w:r>
      <w:r>
        <w:rPr>
          <w:rFonts w:ascii="仿宋" w:eastAsia="仿宋" w:cs="仿宋" w:hint="eastAsia"/>
          <w:bCs/>
          <w:sz w:val="32"/>
          <w:szCs w:val="32"/>
        </w:rPr>
        <w:t>210</w:t>
      </w:r>
      <w:r>
        <w:rPr>
          <w:rFonts w:ascii="仿宋" w:eastAsia="仿宋" w:cs="仿宋" w:hint="eastAsia"/>
          <w:bCs/>
          <w:sz w:val="32"/>
          <w:szCs w:val="32"/>
        </w:rPr>
        <w:t>（款）</w:t>
      </w:r>
      <w:r>
        <w:rPr>
          <w:rFonts w:ascii="仿宋" w:eastAsia="仿宋" w:cs="仿宋" w:hint="eastAsia"/>
          <w:bCs/>
          <w:sz w:val="32"/>
          <w:szCs w:val="32"/>
        </w:rPr>
        <w:t>11</w:t>
      </w:r>
      <w:r>
        <w:rPr>
          <w:rFonts w:ascii="仿宋" w:eastAsia="仿宋" w:cs="仿宋" w:hint="eastAsia"/>
          <w:bCs/>
          <w:sz w:val="32"/>
          <w:szCs w:val="32"/>
        </w:rPr>
        <w:t>（项）</w:t>
      </w:r>
      <w:r>
        <w:rPr>
          <w:rFonts w:ascii="仿宋" w:eastAsia="仿宋" w:cs="仿宋" w:hint="eastAsia"/>
          <w:bCs/>
          <w:sz w:val="32"/>
          <w:szCs w:val="32"/>
        </w:rPr>
        <w:t>02</w:t>
      </w:r>
      <w:r>
        <w:rPr>
          <w:rFonts w:ascii="仿宋" w:eastAsia="仿宋" w:cs="仿宋" w:hint="eastAsia"/>
          <w:bCs/>
          <w:sz w:val="32"/>
          <w:szCs w:val="32"/>
        </w:rPr>
        <w:t>事业单位医疗：</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4.6</w:t>
      </w:r>
      <w:r>
        <w:rPr>
          <w:rFonts w:ascii="仿宋" w:eastAsia="仿宋" w:cs="仿宋" w:hint="eastAsia"/>
          <w:sz w:val="32"/>
          <w:szCs w:val="32"/>
        </w:rPr>
        <w:t>万元，</w:t>
      </w:r>
      <w:r>
        <w:rPr>
          <w:rFonts w:ascii="仿宋" w:eastAsia="仿宋" w:cs="仿宋" w:hint="eastAsia"/>
          <w:sz w:val="32"/>
          <w:szCs w:val="32"/>
        </w:rPr>
        <w:lastRenderedPageBreak/>
        <w:t>完成预算</w:t>
      </w:r>
      <w:r>
        <w:rPr>
          <w:rFonts w:ascii="仿宋" w:eastAsia="仿宋" w:cs="仿宋" w:hint="eastAsia"/>
          <w:sz w:val="32"/>
          <w:szCs w:val="32"/>
        </w:rPr>
        <w:t>100%</w:t>
      </w:r>
      <w:r>
        <w:rPr>
          <w:rFonts w:ascii="仿宋" w:eastAsia="仿宋" w:cs="仿宋" w:hint="eastAsia"/>
          <w:sz w:val="32"/>
          <w:szCs w:val="32"/>
        </w:rPr>
        <w:t>；</w:t>
      </w:r>
      <w:r>
        <w:rPr>
          <w:rFonts w:ascii="仿宋" w:eastAsia="仿宋" w:cs="仿宋" w:hint="eastAsia"/>
          <w:bCs/>
          <w:sz w:val="32"/>
          <w:szCs w:val="32"/>
        </w:rPr>
        <w:t>卫生健康支出（类）</w:t>
      </w:r>
      <w:r>
        <w:rPr>
          <w:rFonts w:ascii="仿宋" w:eastAsia="仿宋" w:cs="仿宋" w:hint="eastAsia"/>
          <w:bCs/>
          <w:sz w:val="32"/>
          <w:szCs w:val="32"/>
        </w:rPr>
        <w:t>210</w:t>
      </w:r>
      <w:r>
        <w:rPr>
          <w:rFonts w:ascii="仿宋" w:eastAsia="仿宋" w:cs="仿宋" w:hint="eastAsia"/>
          <w:bCs/>
          <w:sz w:val="32"/>
          <w:szCs w:val="32"/>
        </w:rPr>
        <w:t>（款）</w:t>
      </w:r>
      <w:r>
        <w:rPr>
          <w:rFonts w:ascii="仿宋" w:eastAsia="仿宋" w:cs="仿宋" w:hint="eastAsia"/>
          <w:bCs/>
          <w:sz w:val="32"/>
          <w:szCs w:val="32"/>
        </w:rPr>
        <w:t>11</w:t>
      </w:r>
      <w:r>
        <w:rPr>
          <w:rFonts w:ascii="仿宋" w:eastAsia="仿宋" w:cs="仿宋" w:hint="eastAsia"/>
          <w:bCs/>
          <w:sz w:val="32"/>
          <w:szCs w:val="32"/>
        </w:rPr>
        <w:t>（项）</w:t>
      </w:r>
      <w:r>
        <w:rPr>
          <w:rFonts w:ascii="仿宋" w:eastAsia="仿宋" w:cs="仿宋" w:hint="eastAsia"/>
          <w:bCs/>
          <w:sz w:val="32"/>
          <w:szCs w:val="32"/>
        </w:rPr>
        <w:t xml:space="preserve">03 </w:t>
      </w:r>
      <w:r>
        <w:rPr>
          <w:rFonts w:ascii="仿宋" w:eastAsia="仿宋" w:cs="仿宋" w:hint="eastAsia"/>
          <w:bCs/>
          <w:sz w:val="32"/>
          <w:szCs w:val="32"/>
        </w:rPr>
        <w:t>公务员医疗补助：</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3.6</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w:t>
      </w:r>
      <w:r>
        <w:rPr>
          <w:rFonts w:ascii="仿宋" w:eastAsia="仿宋" w:cs="仿宋" w:hint="eastAsia"/>
          <w:bCs/>
          <w:sz w:val="32"/>
          <w:szCs w:val="32"/>
        </w:rPr>
        <w:t>卫生健康支出（类）</w:t>
      </w:r>
      <w:r>
        <w:rPr>
          <w:rFonts w:ascii="仿宋" w:eastAsia="仿宋" w:cs="仿宋" w:hint="eastAsia"/>
          <w:bCs/>
          <w:sz w:val="32"/>
          <w:szCs w:val="32"/>
        </w:rPr>
        <w:t>210</w:t>
      </w:r>
      <w:r>
        <w:rPr>
          <w:rFonts w:ascii="仿宋" w:eastAsia="仿宋" w:cs="仿宋" w:hint="eastAsia"/>
          <w:bCs/>
          <w:sz w:val="32"/>
          <w:szCs w:val="32"/>
        </w:rPr>
        <w:t>（款）</w:t>
      </w:r>
      <w:r>
        <w:rPr>
          <w:rFonts w:ascii="仿宋" w:eastAsia="仿宋" w:cs="仿宋" w:hint="eastAsia"/>
          <w:bCs/>
          <w:sz w:val="32"/>
          <w:szCs w:val="32"/>
        </w:rPr>
        <w:t>99</w:t>
      </w:r>
      <w:r>
        <w:rPr>
          <w:rFonts w:ascii="仿宋" w:eastAsia="仿宋" w:cs="仿宋" w:hint="eastAsia"/>
          <w:bCs/>
          <w:sz w:val="32"/>
          <w:szCs w:val="32"/>
        </w:rPr>
        <w:t>（项）</w:t>
      </w:r>
      <w:r>
        <w:rPr>
          <w:rFonts w:ascii="仿宋" w:eastAsia="仿宋" w:cs="仿宋" w:hint="eastAsia"/>
          <w:bCs/>
          <w:sz w:val="32"/>
          <w:szCs w:val="32"/>
        </w:rPr>
        <w:t xml:space="preserve">99 </w:t>
      </w:r>
      <w:r>
        <w:rPr>
          <w:rFonts w:ascii="仿宋" w:eastAsia="仿宋" w:cs="仿宋" w:hint="eastAsia"/>
          <w:bCs/>
          <w:sz w:val="32"/>
          <w:szCs w:val="32"/>
        </w:rPr>
        <w:t>行政单位医疗：</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1.83</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w:t>
      </w:r>
    </w:p>
    <w:p w:rsidR="00330A84" w:rsidRDefault="00207AEC">
      <w:pPr>
        <w:ind w:firstLineChars="200" w:firstLine="640"/>
        <w:rPr>
          <w:rFonts w:ascii="仿宋" w:eastAsia="仿宋" w:cs="仿宋"/>
          <w:bCs/>
          <w:sz w:val="32"/>
          <w:szCs w:val="32"/>
        </w:rPr>
      </w:pPr>
      <w:r>
        <w:rPr>
          <w:rFonts w:ascii="仿宋" w:eastAsia="仿宋" w:cs="仿宋" w:hint="eastAsia"/>
          <w:bCs/>
          <w:sz w:val="32"/>
          <w:szCs w:val="32"/>
        </w:rPr>
        <w:t>住房保障支出（类）</w:t>
      </w:r>
      <w:r>
        <w:rPr>
          <w:rFonts w:ascii="仿宋" w:eastAsia="仿宋" w:cs="仿宋" w:hint="eastAsia"/>
          <w:bCs/>
          <w:sz w:val="32"/>
          <w:szCs w:val="32"/>
        </w:rPr>
        <w:t>221</w:t>
      </w:r>
      <w:r>
        <w:rPr>
          <w:rFonts w:ascii="仿宋" w:eastAsia="仿宋" w:cs="仿宋" w:hint="eastAsia"/>
          <w:bCs/>
          <w:sz w:val="32"/>
          <w:szCs w:val="32"/>
        </w:rPr>
        <w:t>（款）</w:t>
      </w:r>
      <w:r>
        <w:rPr>
          <w:rFonts w:ascii="仿宋" w:eastAsia="仿宋" w:cs="仿宋" w:hint="eastAsia"/>
          <w:bCs/>
          <w:sz w:val="32"/>
          <w:szCs w:val="32"/>
        </w:rPr>
        <w:t>02</w:t>
      </w:r>
      <w:r>
        <w:rPr>
          <w:rFonts w:ascii="仿宋" w:eastAsia="仿宋" w:cs="仿宋" w:hint="eastAsia"/>
          <w:bCs/>
          <w:sz w:val="32"/>
          <w:szCs w:val="32"/>
        </w:rPr>
        <w:t>（项）</w:t>
      </w:r>
      <w:r>
        <w:rPr>
          <w:rFonts w:ascii="仿宋" w:eastAsia="仿宋" w:cs="仿宋" w:hint="eastAsia"/>
          <w:bCs/>
          <w:sz w:val="32"/>
          <w:szCs w:val="32"/>
        </w:rPr>
        <w:t>01</w:t>
      </w:r>
      <w:r>
        <w:rPr>
          <w:rFonts w:ascii="仿宋" w:eastAsia="仿宋" w:cs="仿宋" w:hint="eastAsia"/>
          <w:bCs/>
          <w:sz w:val="32"/>
          <w:szCs w:val="32"/>
        </w:rPr>
        <w:t>住房公积金</w:t>
      </w:r>
      <w:r>
        <w:rPr>
          <w:rFonts w:ascii="仿宋" w:eastAsia="仿宋" w:cs="仿宋" w:hint="eastAsia"/>
          <w:bCs/>
          <w:sz w:val="32"/>
          <w:szCs w:val="32"/>
        </w:rPr>
        <w:t>:</w:t>
      </w:r>
      <w:r>
        <w:rPr>
          <w:rFonts w:ascii="仿宋" w:eastAsia="仿宋" w:cs="仿宋" w:hint="eastAsia"/>
          <w:sz w:val="32"/>
          <w:szCs w:val="32"/>
        </w:rPr>
        <w:t>2021</w:t>
      </w:r>
      <w:r>
        <w:rPr>
          <w:rFonts w:ascii="仿宋" w:eastAsia="仿宋" w:cs="仿宋" w:hint="eastAsia"/>
          <w:sz w:val="32"/>
          <w:szCs w:val="32"/>
        </w:rPr>
        <w:t>年决算数为</w:t>
      </w:r>
      <w:r>
        <w:rPr>
          <w:rFonts w:ascii="仿宋" w:eastAsia="仿宋" w:cs="仿宋" w:hint="eastAsia"/>
          <w:sz w:val="32"/>
          <w:szCs w:val="32"/>
        </w:rPr>
        <w:t>86</w:t>
      </w:r>
      <w:r>
        <w:rPr>
          <w:rFonts w:ascii="仿宋" w:eastAsia="仿宋" w:cs="仿宋" w:hint="eastAsia"/>
          <w:sz w:val="32"/>
          <w:szCs w:val="32"/>
        </w:rPr>
        <w:t>万元，完成预算</w:t>
      </w:r>
      <w:r>
        <w:rPr>
          <w:rFonts w:ascii="仿宋" w:eastAsia="仿宋" w:cs="仿宋" w:hint="eastAsia"/>
          <w:sz w:val="32"/>
          <w:szCs w:val="32"/>
        </w:rPr>
        <w:t>100</w:t>
      </w:r>
      <w:r>
        <w:rPr>
          <w:rFonts w:ascii="仿宋" w:eastAsia="仿宋" w:cs="仿宋" w:hint="eastAsia"/>
          <w:sz w:val="32"/>
          <w:szCs w:val="32"/>
        </w:rPr>
        <w:t>%</w:t>
      </w:r>
      <w:r>
        <w:rPr>
          <w:rFonts w:ascii="仿宋" w:eastAsia="仿宋" w:cs="仿宋" w:hint="eastAsia"/>
          <w:sz w:val="32"/>
          <w:szCs w:val="32"/>
        </w:rPr>
        <w:t>。</w:t>
      </w:r>
    </w:p>
    <w:p w:rsidR="00330A84" w:rsidRDefault="00207AEC">
      <w:pPr>
        <w:tabs>
          <w:tab w:val="right" w:pos="8306"/>
        </w:tabs>
        <w:spacing w:line="600" w:lineRule="exact"/>
        <w:ind w:firstLine="640"/>
        <w:outlineLvl w:val="1"/>
        <w:rPr>
          <w:rStyle w:val="2Char"/>
          <w:rFonts w:ascii="黑体" w:eastAsia="黑体" w:cs="黑体"/>
        </w:rPr>
      </w:pPr>
      <w:bookmarkStart w:id="100" w:name="_Toc19376880"/>
      <w:bookmarkStart w:id="101" w:name="_Toc19378028"/>
      <w:bookmarkStart w:id="102" w:name="_Toc29491"/>
      <w:bookmarkStart w:id="103" w:name="_Toc15377214"/>
      <w:bookmarkStart w:id="104" w:name="_Toc19377890"/>
      <w:bookmarkStart w:id="105" w:name="_Toc19377802"/>
      <w:bookmarkStart w:id="106" w:name="_Toc114052287"/>
      <w:r>
        <w:rPr>
          <w:rFonts w:ascii="黑体" w:eastAsia="黑体" w:cs="黑体" w:hint="eastAsia"/>
          <w:color w:val="000000"/>
          <w:sz w:val="32"/>
          <w:szCs w:val="32"/>
        </w:rPr>
        <w:t>六</w:t>
      </w:r>
      <w:r>
        <w:rPr>
          <w:rFonts w:ascii="黑体" w:eastAsia="黑体" w:cs="黑体" w:hint="eastAsia"/>
          <w:b/>
          <w:color w:val="000000"/>
          <w:sz w:val="32"/>
          <w:szCs w:val="32"/>
        </w:rPr>
        <w:t>、一</w:t>
      </w:r>
      <w:r>
        <w:rPr>
          <w:rStyle w:val="2Char"/>
          <w:rFonts w:ascii="黑体" w:eastAsia="黑体" w:cs="黑体" w:hint="eastAsia"/>
          <w:b w:val="0"/>
        </w:rPr>
        <w:t>般公共预算财政拨款基本支出决算情况说明</w:t>
      </w:r>
      <w:bookmarkEnd w:id="100"/>
      <w:bookmarkEnd w:id="101"/>
      <w:bookmarkEnd w:id="102"/>
      <w:bookmarkEnd w:id="103"/>
      <w:bookmarkEnd w:id="104"/>
      <w:bookmarkEnd w:id="105"/>
      <w:bookmarkEnd w:id="106"/>
      <w:r>
        <w:rPr>
          <w:rStyle w:val="2Char"/>
          <w:rFonts w:ascii="黑体" w:eastAsia="黑体" w:cs="黑体" w:hint="eastAsia"/>
          <w:b w:val="0"/>
        </w:rPr>
        <w:tab/>
      </w:r>
    </w:p>
    <w:p w:rsidR="00330A84" w:rsidRDefault="00207AEC">
      <w:pPr>
        <w:spacing w:line="600" w:lineRule="exact"/>
        <w:ind w:firstLine="645"/>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年一般公共预算财政拨款基本支出</w:t>
      </w:r>
      <w:r>
        <w:rPr>
          <w:rFonts w:ascii="仿宋" w:eastAsia="仿宋" w:cs="仿宋" w:hint="eastAsia"/>
          <w:color w:val="000000"/>
          <w:sz w:val="32"/>
          <w:szCs w:val="32"/>
        </w:rPr>
        <w:t>1642.36</w:t>
      </w:r>
      <w:r>
        <w:rPr>
          <w:rFonts w:ascii="仿宋" w:eastAsia="仿宋" w:cs="仿宋" w:hint="eastAsia"/>
          <w:color w:val="000000"/>
          <w:sz w:val="32"/>
          <w:szCs w:val="32"/>
        </w:rPr>
        <w:t>万元，其中：</w:t>
      </w:r>
    </w:p>
    <w:p w:rsidR="00330A84" w:rsidRDefault="00207AEC">
      <w:pPr>
        <w:spacing w:line="600" w:lineRule="exact"/>
        <w:ind w:firstLine="645"/>
        <w:rPr>
          <w:rFonts w:ascii="仿宋" w:eastAsia="仿宋" w:cs="仿宋"/>
          <w:color w:val="000000"/>
          <w:sz w:val="32"/>
          <w:szCs w:val="32"/>
        </w:rPr>
      </w:pPr>
      <w:r>
        <w:rPr>
          <w:rFonts w:ascii="仿宋" w:eastAsia="仿宋" w:cs="仿宋" w:hint="eastAsia"/>
          <w:sz w:val="32"/>
          <w:szCs w:val="32"/>
        </w:rPr>
        <w:t>人员经费</w:t>
      </w:r>
      <w:r>
        <w:rPr>
          <w:rFonts w:ascii="仿宋" w:eastAsia="仿宋" w:cs="仿宋" w:hint="eastAsia"/>
          <w:sz w:val="32"/>
          <w:szCs w:val="32"/>
        </w:rPr>
        <w:t>1344.08</w:t>
      </w:r>
      <w:r>
        <w:rPr>
          <w:rFonts w:ascii="仿宋" w:eastAsia="仿宋" w:cs="仿宋" w:hint="eastAsia"/>
          <w:sz w:val="32"/>
          <w:szCs w:val="32"/>
        </w:rPr>
        <w:t>万元，主要包括：基本工资</w:t>
      </w:r>
      <w:r>
        <w:rPr>
          <w:rFonts w:ascii="仿宋" w:eastAsia="仿宋" w:cs="仿宋" w:hint="eastAsia"/>
          <w:sz w:val="32"/>
          <w:szCs w:val="32"/>
        </w:rPr>
        <w:t>198.83</w:t>
      </w:r>
      <w:r>
        <w:rPr>
          <w:rFonts w:ascii="仿宋" w:eastAsia="仿宋" w:cs="仿宋" w:hint="eastAsia"/>
          <w:sz w:val="32"/>
          <w:szCs w:val="32"/>
        </w:rPr>
        <w:t>万元、津贴补贴</w:t>
      </w:r>
      <w:r>
        <w:rPr>
          <w:rFonts w:ascii="仿宋" w:eastAsia="仿宋" w:cs="仿宋" w:hint="eastAsia"/>
          <w:sz w:val="32"/>
          <w:szCs w:val="32"/>
        </w:rPr>
        <w:t>452.2</w:t>
      </w:r>
      <w:r>
        <w:rPr>
          <w:rFonts w:ascii="仿宋" w:eastAsia="仿宋" w:cs="仿宋" w:hint="eastAsia"/>
          <w:sz w:val="32"/>
          <w:szCs w:val="32"/>
        </w:rPr>
        <w:t>万元、奖金</w:t>
      </w:r>
      <w:r>
        <w:rPr>
          <w:rFonts w:ascii="仿宋" w:eastAsia="仿宋" w:cs="仿宋" w:hint="eastAsia"/>
          <w:sz w:val="32"/>
          <w:szCs w:val="32"/>
        </w:rPr>
        <w:t>14.36</w:t>
      </w:r>
      <w:r>
        <w:rPr>
          <w:rFonts w:ascii="仿宋" w:eastAsia="仿宋" w:cs="仿宋" w:hint="eastAsia"/>
          <w:sz w:val="32"/>
          <w:szCs w:val="32"/>
        </w:rPr>
        <w:t>万元、绩效工资</w:t>
      </w:r>
      <w:r>
        <w:rPr>
          <w:rFonts w:ascii="仿宋" w:eastAsia="仿宋" w:cs="仿宋" w:hint="eastAsia"/>
          <w:sz w:val="32"/>
          <w:szCs w:val="32"/>
        </w:rPr>
        <w:t>22.61</w:t>
      </w:r>
      <w:r>
        <w:rPr>
          <w:rFonts w:ascii="仿宋" w:eastAsia="仿宋" w:cs="仿宋" w:hint="eastAsia"/>
          <w:sz w:val="32"/>
          <w:szCs w:val="32"/>
        </w:rPr>
        <w:t>万元、机关事业单位基本养老保险缴费</w:t>
      </w:r>
      <w:r>
        <w:rPr>
          <w:rFonts w:ascii="仿宋" w:eastAsia="仿宋" w:cs="仿宋" w:hint="eastAsia"/>
          <w:sz w:val="32"/>
          <w:szCs w:val="32"/>
        </w:rPr>
        <w:t>63.54</w:t>
      </w:r>
      <w:r>
        <w:rPr>
          <w:rFonts w:ascii="仿宋" w:eastAsia="仿宋" w:cs="仿宋" w:hint="eastAsia"/>
          <w:sz w:val="32"/>
          <w:szCs w:val="32"/>
        </w:rPr>
        <w:t>万元、职工基本医疗保险缴费</w:t>
      </w:r>
      <w:r>
        <w:rPr>
          <w:rFonts w:ascii="仿宋" w:eastAsia="仿宋" w:cs="仿宋" w:hint="eastAsia"/>
          <w:sz w:val="32"/>
          <w:szCs w:val="32"/>
        </w:rPr>
        <w:t>51.75</w:t>
      </w:r>
      <w:r>
        <w:rPr>
          <w:rFonts w:ascii="仿宋" w:eastAsia="仿宋" w:cs="仿宋" w:hint="eastAsia"/>
          <w:sz w:val="32"/>
          <w:szCs w:val="32"/>
        </w:rPr>
        <w:t>万元、公务员医疗补助缴费</w:t>
      </w:r>
      <w:r>
        <w:rPr>
          <w:rFonts w:ascii="仿宋" w:eastAsia="仿宋" w:cs="仿宋" w:hint="eastAsia"/>
          <w:sz w:val="32"/>
          <w:szCs w:val="32"/>
        </w:rPr>
        <w:t>3.6</w:t>
      </w:r>
      <w:r>
        <w:rPr>
          <w:rFonts w:ascii="仿宋" w:eastAsia="仿宋" w:cs="仿宋" w:hint="eastAsia"/>
          <w:sz w:val="32"/>
          <w:szCs w:val="32"/>
        </w:rPr>
        <w:t>万元、其他社会保障缴费</w:t>
      </w:r>
      <w:r>
        <w:rPr>
          <w:rFonts w:ascii="仿宋" w:eastAsia="仿宋" w:cs="仿宋" w:hint="eastAsia"/>
          <w:sz w:val="32"/>
          <w:szCs w:val="32"/>
        </w:rPr>
        <w:t>0.84</w:t>
      </w:r>
      <w:r>
        <w:rPr>
          <w:rFonts w:ascii="仿宋" w:eastAsia="仿宋" w:cs="仿宋" w:hint="eastAsia"/>
          <w:sz w:val="32"/>
          <w:szCs w:val="32"/>
        </w:rPr>
        <w:t>万元、其他工资福利支出</w:t>
      </w:r>
      <w:r>
        <w:rPr>
          <w:rFonts w:ascii="仿宋" w:eastAsia="仿宋" w:cs="仿宋" w:hint="eastAsia"/>
          <w:sz w:val="32"/>
          <w:szCs w:val="32"/>
        </w:rPr>
        <w:t>84.27</w:t>
      </w:r>
      <w:r>
        <w:rPr>
          <w:rFonts w:ascii="仿宋" w:eastAsia="仿宋" w:cs="仿宋" w:hint="eastAsia"/>
          <w:sz w:val="32"/>
          <w:szCs w:val="32"/>
        </w:rPr>
        <w:t>万元、离休费</w:t>
      </w:r>
      <w:r>
        <w:rPr>
          <w:rFonts w:ascii="仿宋" w:eastAsia="仿宋" w:cs="仿宋" w:hint="eastAsia"/>
          <w:sz w:val="32"/>
          <w:szCs w:val="32"/>
        </w:rPr>
        <w:t>170.84</w:t>
      </w:r>
      <w:r>
        <w:rPr>
          <w:rFonts w:ascii="仿宋" w:eastAsia="仿宋" w:cs="仿宋" w:hint="eastAsia"/>
          <w:sz w:val="32"/>
          <w:szCs w:val="32"/>
        </w:rPr>
        <w:t>万元、抚恤金</w:t>
      </w:r>
      <w:r>
        <w:rPr>
          <w:rFonts w:ascii="仿宋" w:eastAsia="仿宋" w:cs="仿宋" w:hint="eastAsia"/>
          <w:sz w:val="32"/>
          <w:szCs w:val="32"/>
        </w:rPr>
        <w:t>44.67</w:t>
      </w:r>
      <w:r>
        <w:rPr>
          <w:rFonts w:ascii="仿宋" w:eastAsia="仿宋" w:cs="仿宋" w:hint="eastAsia"/>
          <w:sz w:val="32"/>
          <w:szCs w:val="32"/>
        </w:rPr>
        <w:t>万元、生活补助</w:t>
      </w:r>
      <w:r>
        <w:rPr>
          <w:rFonts w:ascii="仿宋" w:eastAsia="仿宋" w:cs="仿宋" w:hint="eastAsia"/>
          <w:sz w:val="32"/>
          <w:szCs w:val="32"/>
        </w:rPr>
        <w:t>148.74</w:t>
      </w:r>
      <w:r>
        <w:rPr>
          <w:rFonts w:ascii="仿宋" w:eastAsia="仿宋" w:cs="仿宋" w:hint="eastAsia"/>
          <w:sz w:val="32"/>
          <w:szCs w:val="32"/>
        </w:rPr>
        <w:t>万元、医疗费补助</w:t>
      </w:r>
      <w:r>
        <w:rPr>
          <w:rFonts w:ascii="仿宋" w:eastAsia="仿宋" w:cs="仿宋" w:hint="eastAsia"/>
          <w:sz w:val="32"/>
          <w:szCs w:val="32"/>
        </w:rPr>
        <w:t>1.8</w:t>
      </w:r>
      <w:r>
        <w:rPr>
          <w:rFonts w:ascii="仿宋" w:eastAsia="仿宋" w:cs="仿宋" w:hint="eastAsia"/>
          <w:sz w:val="32"/>
          <w:szCs w:val="32"/>
        </w:rPr>
        <w:t>3</w:t>
      </w:r>
      <w:r>
        <w:rPr>
          <w:rFonts w:ascii="仿宋" w:eastAsia="仿宋" w:cs="仿宋" w:hint="eastAsia"/>
          <w:sz w:val="32"/>
          <w:szCs w:val="32"/>
        </w:rPr>
        <w:t>万元、住房公积金</w:t>
      </w:r>
      <w:r>
        <w:rPr>
          <w:rFonts w:ascii="仿宋" w:eastAsia="仿宋" w:cs="仿宋" w:hint="eastAsia"/>
          <w:sz w:val="32"/>
          <w:szCs w:val="32"/>
        </w:rPr>
        <w:t>86</w:t>
      </w:r>
      <w:r>
        <w:rPr>
          <w:rFonts w:ascii="仿宋" w:eastAsia="仿宋" w:cs="仿宋" w:hint="eastAsia"/>
          <w:sz w:val="32"/>
          <w:szCs w:val="32"/>
        </w:rPr>
        <w:t>万元。</w:t>
      </w:r>
    </w:p>
    <w:p w:rsidR="00330A84" w:rsidRDefault="00207AEC">
      <w:pPr>
        <w:adjustRightInd w:val="0"/>
        <w:snapToGrid w:val="0"/>
        <w:spacing w:line="560" w:lineRule="exact"/>
        <w:ind w:firstLineChars="200" w:firstLine="640"/>
        <w:jc w:val="left"/>
        <w:rPr>
          <w:rFonts w:ascii="仿宋" w:eastAsia="仿宋" w:cs="仿宋"/>
          <w:spacing w:val="-6"/>
          <w:sz w:val="32"/>
          <w:szCs w:val="32"/>
        </w:rPr>
      </w:pPr>
      <w:r>
        <w:rPr>
          <w:rFonts w:ascii="仿宋" w:eastAsia="仿宋" w:cs="仿宋" w:hint="eastAsia"/>
          <w:sz w:val="32"/>
          <w:szCs w:val="32"/>
        </w:rPr>
        <w:t>公用经费</w:t>
      </w:r>
      <w:r>
        <w:rPr>
          <w:rFonts w:ascii="仿宋" w:eastAsia="仿宋" w:cs="仿宋" w:hint="eastAsia"/>
          <w:sz w:val="32"/>
          <w:szCs w:val="32"/>
        </w:rPr>
        <w:t>298.29</w:t>
      </w:r>
      <w:r>
        <w:rPr>
          <w:rFonts w:ascii="仿宋" w:eastAsia="仿宋" w:cs="仿宋" w:hint="eastAsia"/>
          <w:sz w:val="32"/>
          <w:szCs w:val="32"/>
        </w:rPr>
        <w:t>万元，主要包括：办公费</w:t>
      </w:r>
      <w:r>
        <w:rPr>
          <w:rFonts w:ascii="仿宋" w:eastAsia="仿宋" w:cs="仿宋" w:hint="eastAsia"/>
          <w:sz w:val="32"/>
          <w:szCs w:val="32"/>
        </w:rPr>
        <w:t>20.94</w:t>
      </w:r>
      <w:r>
        <w:rPr>
          <w:rFonts w:ascii="仿宋" w:eastAsia="仿宋" w:cs="仿宋" w:hint="eastAsia"/>
          <w:sz w:val="32"/>
          <w:szCs w:val="32"/>
        </w:rPr>
        <w:t>万元、印刷费</w:t>
      </w:r>
      <w:r>
        <w:rPr>
          <w:rFonts w:ascii="仿宋" w:eastAsia="仿宋" w:cs="仿宋" w:hint="eastAsia"/>
          <w:sz w:val="32"/>
          <w:szCs w:val="32"/>
        </w:rPr>
        <w:t>2.98</w:t>
      </w:r>
      <w:r>
        <w:rPr>
          <w:rFonts w:ascii="仿宋" w:eastAsia="仿宋" w:cs="仿宋" w:hint="eastAsia"/>
          <w:sz w:val="32"/>
          <w:szCs w:val="32"/>
        </w:rPr>
        <w:t>万元、手续费</w:t>
      </w:r>
      <w:r>
        <w:rPr>
          <w:rFonts w:ascii="仿宋" w:eastAsia="仿宋" w:cs="仿宋" w:hint="eastAsia"/>
          <w:sz w:val="32"/>
          <w:szCs w:val="32"/>
        </w:rPr>
        <w:t>0.1</w:t>
      </w:r>
      <w:r>
        <w:rPr>
          <w:rFonts w:ascii="仿宋" w:eastAsia="仿宋" w:cs="仿宋" w:hint="eastAsia"/>
          <w:sz w:val="32"/>
          <w:szCs w:val="32"/>
        </w:rPr>
        <w:t>万元、水费</w:t>
      </w:r>
      <w:r>
        <w:rPr>
          <w:rFonts w:ascii="仿宋" w:eastAsia="仿宋" w:cs="仿宋" w:hint="eastAsia"/>
          <w:sz w:val="32"/>
          <w:szCs w:val="32"/>
        </w:rPr>
        <w:t>3.95</w:t>
      </w:r>
      <w:r>
        <w:rPr>
          <w:rFonts w:ascii="仿宋" w:eastAsia="仿宋" w:cs="仿宋" w:hint="eastAsia"/>
          <w:sz w:val="32"/>
          <w:szCs w:val="32"/>
        </w:rPr>
        <w:t>万元、电费</w:t>
      </w:r>
      <w:r>
        <w:rPr>
          <w:rFonts w:ascii="仿宋" w:eastAsia="仿宋" w:cs="仿宋" w:hint="eastAsia"/>
          <w:sz w:val="32"/>
          <w:szCs w:val="32"/>
        </w:rPr>
        <w:t>7.18</w:t>
      </w:r>
      <w:r>
        <w:rPr>
          <w:rFonts w:ascii="仿宋" w:eastAsia="仿宋" w:cs="仿宋" w:hint="eastAsia"/>
          <w:sz w:val="32"/>
          <w:szCs w:val="32"/>
        </w:rPr>
        <w:t>万元、邮电费</w:t>
      </w:r>
      <w:r>
        <w:rPr>
          <w:rFonts w:ascii="仿宋" w:eastAsia="仿宋" w:cs="仿宋" w:hint="eastAsia"/>
          <w:sz w:val="32"/>
          <w:szCs w:val="32"/>
        </w:rPr>
        <w:t>2.24</w:t>
      </w:r>
      <w:r>
        <w:rPr>
          <w:rFonts w:ascii="仿宋" w:eastAsia="仿宋" w:cs="仿宋" w:hint="eastAsia"/>
          <w:sz w:val="32"/>
          <w:szCs w:val="32"/>
        </w:rPr>
        <w:t>万元、物业管理费</w:t>
      </w:r>
      <w:r>
        <w:rPr>
          <w:rFonts w:ascii="仿宋" w:eastAsia="仿宋" w:cs="仿宋" w:hint="eastAsia"/>
          <w:sz w:val="32"/>
          <w:szCs w:val="32"/>
        </w:rPr>
        <w:t>2.64</w:t>
      </w:r>
      <w:r>
        <w:rPr>
          <w:rFonts w:ascii="仿宋" w:eastAsia="仿宋" w:cs="仿宋" w:hint="eastAsia"/>
          <w:sz w:val="32"/>
          <w:szCs w:val="32"/>
        </w:rPr>
        <w:t>万元、差旅费</w:t>
      </w:r>
      <w:r>
        <w:rPr>
          <w:rFonts w:ascii="仿宋" w:eastAsia="仿宋" w:cs="仿宋" w:hint="eastAsia"/>
          <w:sz w:val="32"/>
          <w:szCs w:val="32"/>
        </w:rPr>
        <w:t>5.78</w:t>
      </w:r>
      <w:r>
        <w:rPr>
          <w:rFonts w:ascii="仿宋" w:eastAsia="仿宋" w:cs="仿宋" w:hint="eastAsia"/>
          <w:sz w:val="32"/>
          <w:szCs w:val="32"/>
        </w:rPr>
        <w:t>万元、维修（护）费</w:t>
      </w:r>
      <w:r>
        <w:rPr>
          <w:rFonts w:ascii="仿宋" w:eastAsia="仿宋" w:cs="仿宋" w:hint="eastAsia"/>
          <w:sz w:val="32"/>
          <w:szCs w:val="32"/>
        </w:rPr>
        <w:t>3.85</w:t>
      </w:r>
      <w:r>
        <w:rPr>
          <w:rFonts w:ascii="仿宋" w:eastAsia="仿宋" w:cs="仿宋" w:hint="eastAsia"/>
          <w:sz w:val="32"/>
          <w:szCs w:val="32"/>
        </w:rPr>
        <w:t>万元、会议费</w:t>
      </w:r>
      <w:r>
        <w:rPr>
          <w:rFonts w:ascii="仿宋" w:eastAsia="仿宋" w:cs="仿宋" w:hint="eastAsia"/>
          <w:sz w:val="32"/>
          <w:szCs w:val="32"/>
        </w:rPr>
        <w:t>0.81</w:t>
      </w:r>
      <w:r>
        <w:rPr>
          <w:rFonts w:ascii="仿宋" w:eastAsia="仿宋" w:cs="仿宋" w:hint="eastAsia"/>
          <w:sz w:val="32"/>
          <w:szCs w:val="32"/>
        </w:rPr>
        <w:t>万元、培训费</w:t>
      </w:r>
      <w:r>
        <w:rPr>
          <w:rFonts w:ascii="仿宋" w:eastAsia="仿宋" w:cs="仿宋" w:hint="eastAsia"/>
          <w:sz w:val="32"/>
          <w:szCs w:val="32"/>
        </w:rPr>
        <w:t>1.6</w:t>
      </w:r>
      <w:r>
        <w:rPr>
          <w:rFonts w:ascii="仿宋" w:eastAsia="仿宋" w:cs="仿宋" w:hint="eastAsia"/>
          <w:sz w:val="32"/>
          <w:szCs w:val="32"/>
        </w:rPr>
        <w:t>万元、公务接待费</w:t>
      </w:r>
      <w:r>
        <w:rPr>
          <w:rFonts w:ascii="仿宋" w:eastAsia="仿宋" w:cs="仿宋" w:hint="eastAsia"/>
          <w:sz w:val="32"/>
          <w:szCs w:val="32"/>
        </w:rPr>
        <w:t>1.14</w:t>
      </w:r>
      <w:r>
        <w:rPr>
          <w:rFonts w:ascii="仿宋" w:eastAsia="仿宋" w:cs="仿宋" w:hint="eastAsia"/>
          <w:sz w:val="32"/>
          <w:szCs w:val="32"/>
        </w:rPr>
        <w:t>万元、劳务费</w:t>
      </w:r>
      <w:r>
        <w:rPr>
          <w:rFonts w:ascii="仿宋" w:eastAsia="仿宋" w:cs="仿宋" w:hint="eastAsia"/>
          <w:sz w:val="32"/>
          <w:szCs w:val="32"/>
        </w:rPr>
        <w:t>10.33</w:t>
      </w:r>
      <w:r>
        <w:rPr>
          <w:rFonts w:ascii="仿宋" w:eastAsia="仿宋" w:cs="仿宋" w:hint="eastAsia"/>
          <w:sz w:val="32"/>
          <w:szCs w:val="32"/>
        </w:rPr>
        <w:t>万元、委托业务费</w:t>
      </w:r>
      <w:r>
        <w:rPr>
          <w:rFonts w:ascii="仿宋" w:eastAsia="仿宋" w:cs="仿宋" w:hint="eastAsia"/>
          <w:sz w:val="32"/>
          <w:szCs w:val="32"/>
        </w:rPr>
        <w:t>3.68</w:t>
      </w:r>
      <w:r>
        <w:rPr>
          <w:rFonts w:ascii="仿宋" w:eastAsia="仿宋" w:cs="仿宋" w:hint="eastAsia"/>
          <w:sz w:val="32"/>
          <w:szCs w:val="32"/>
        </w:rPr>
        <w:t>万元、工会经费</w:t>
      </w:r>
      <w:r>
        <w:rPr>
          <w:rFonts w:ascii="仿宋" w:eastAsia="仿宋" w:cs="仿宋" w:hint="eastAsia"/>
          <w:sz w:val="32"/>
          <w:szCs w:val="32"/>
        </w:rPr>
        <w:t>13.29</w:t>
      </w:r>
      <w:r>
        <w:rPr>
          <w:rFonts w:ascii="仿宋" w:eastAsia="仿宋" w:cs="仿宋" w:hint="eastAsia"/>
          <w:sz w:val="32"/>
          <w:szCs w:val="32"/>
        </w:rPr>
        <w:t>万元、福利费</w:t>
      </w:r>
      <w:r>
        <w:rPr>
          <w:rFonts w:ascii="仿宋" w:eastAsia="仿宋" w:cs="仿宋" w:hint="eastAsia"/>
          <w:sz w:val="32"/>
          <w:szCs w:val="32"/>
        </w:rPr>
        <w:t>4.35</w:t>
      </w:r>
      <w:r>
        <w:rPr>
          <w:rFonts w:ascii="仿宋" w:eastAsia="仿宋" w:cs="仿宋" w:hint="eastAsia"/>
          <w:sz w:val="32"/>
          <w:szCs w:val="32"/>
        </w:rPr>
        <w:t>万元、公务用车运行维护费</w:t>
      </w:r>
      <w:r>
        <w:rPr>
          <w:rFonts w:ascii="仿宋" w:eastAsia="仿宋" w:cs="仿宋" w:hint="eastAsia"/>
          <w:sz w:val="32"/>
          <w:szCs w:val="32"/>
        </w:rPr>
        <w:t>22.78</w:t>
      </w:r>
      <w:r>
        <w:rPr>
          <w:rFonts w:ascii="仿宋" w:eastAsia="仿宋" w:cs="仿宋" w:hint="eastAsia"/>
          <w:sz w:val="32"/>
          <w:szCs w:val="32"/>
        </w:rPr>
        <w:t>万元、其他交通费用</w:t>
      </w:r>
      <w:r>
        <w:rPr>
          <w:rFonts w:ascii="仿宋" w:eastAsia="仿宋" w:cs="仿宋" w:hint="eastAsia"/>
          <w:sz w:val="32"/>
          <w:szCs w:val="32"/>
        </w:rPr>
        <w:t>89.27</w:t>
      </w:r>
      <w:r>
        <w:rPr>
          <w:rFonts w:ascii="仿宋" w:eastAsia="仿宋" w:cs="仿宋" w:hint="eastAsia"/>
          <w:sz w:val="32"/>
          <w:szCs w:val="32"/>
        </w:rPr>
        <w:t>万元、</w:t>
      </w:r>
      <w:r>
        <w:rPr>
          <w:rFonts w:ascii="仿宋" w:eastAsia="仿宋" w:cs="仿宋" w:hint="eastAsia"/>
          <w:spacing w:val="-6"/>
          <w:sz w:val="32"/>
          <w:szCs w:val="32"/>
        </w:rPr>
        <w:t>其他商品和服务支出</w:t>
      </w:r>
      <w:r>
        <w:rPr>
          <w:rFonts w:ascii="仿宋" w:eastAsia="仿宋" w:cs="仿宋" w:hint="eastAsia"/>
          <w:spacing w:val="-6"/>
          <w:sz w:val="32"/>
          <w:szCs w:val="32"/>
        </w:rPr>
        <w:t>99.07</w:t>
      </w:r>
      <w:r>
        <w:rPr>
          <w:rFonts w:ascii="仿宋" w:eastAsia="仿宋" w:cs="仿宋" w:hint="eastAsia"/>
          <w:spacing w:val="-6"/>
          <w:sz w:val="32"/>
          <w:szCs w:val="32"/>
        </w:rPr>
        <w:t>万元、公务用车购置</w:t>
      </w:r>
      <w:r>
        <w:rPr>
          <w:rFonts w:ascii="仿宋" w:eastAsia="仿宋" w:cs="仿宋" w:hint="eastAsia"/>
          <w:spacing w:val="-6"/>
          <w:sz w:val="32"/>
          <w:szCs w:val="32"/>
        </w:rPr>
        <w:t>2.18</w:t>
      </w:r>
      <w:r>
        <w:rPr>
          <w:rFonts w:ascii="仿宋" w:eastAsia="仿宋" w:cs="仿宋" w:hint="eastAsia"/>
          <w:spacing w:val="-6"/>
          <w:sz w:val="32"/>
          <w:szCs w:val="32"/>
        </w:rPr>
        <w:t>万元、其他资本性支出</w:t>
      </w:r>
      <w:r>
        <w:rPr>
          <w:rFonts w:ascii="仿宋" w:eastAsia="仿宋" w:cs="仿宋" w:hint="eastAsia"/>
          <w:spacing w:val="-6"/>
          <w:sz w:val="32"/>
          <w:szCs w:val="32"/>
        </w:rPr>
        <w:t>0.13</w:t>
      </w:r>
      <w:r>
        <w:rPr>
          <w:rFonts w:ascii="仿宋" w:eastAsia="仿宋" w:cs="仿宋" w:hint="eastAsia"/>
          <w:spacing w:val="-6"/>
          <w:sz w:val="32"/>
          <w:szCs w:val="32"/>
        </w:rPr>
        <w:t>万元。</w:t>
      </w:r>
    </w:p>
    <w:p w:rsidR="00330A84" w:rsidRDefault="00207AEC">
      <w:pPr>
        <w:spacing w:line="600" w:lineRule="exact"/>
        <w:ind w:firstLine="640"/>
        <w:outlineLvl w:val="1"/>
        <w:rPr>
          <w:rStyle w:val="2Char"/>
          <w:rFonts w:ascii="黑体" w:eastAsia="黑体" w:cs="黑体"/>
          <w:b w:val="0"/>
        </w:rPr>
      </w:pPr>
      <w:bookmarkStart w:id="107" w:name="_Toc114052288"/>
      <w:bookmarkStart w:id="108" w:name="_Toc19376881"/>
      <w:bookmarkStart w:id="109" w:name="_Toc22203"/>
      <w:bookmarkStart w:id="110" w:name="_Toc15377215"/>
      <w:bookmarkStart w:id="111" w:name="_Toc19377891"/>
      <w:bookmarkStart w:id="112" w:name="_Toc19378029"/>
      <w:bookmarkStart w:id="113" w:name="_Toc19377803"/>
      <w:r>
        <w:rPr>
          <w:rFonts w:ascii="黑体" w:eastAsia="黑体" w:cs="黑体" w:hint="eastAsia"/>
          <w:color w:val="000000"/>
          <w:sz w:val="32"/>
          <w:szCs w:val="32"/>
        </w:rPr>
        <w:lastRenderedPageBreak/>
        <w:t>七、</w:t>
      </w:r>
      <w:r>
        <w:rPr>
          <w:rStyle w:val="2Char"/>
          <w:rFonts w:ascii="黑体" w:eastAsia="黑体" w:cs="黑体" w:hint="eastAsia"/>
        </w:rPr>
        <w:t>“</w:t>
      </w:r>
      <w:r>
        <w:rPr>
          <w:rStyle w:val="2Char"/>
          <w:rFonts w:ascii="黑体" w:eastAsia="黑体" w:cs="黑体" w:hint="eastAsia"/>
          <w:b w:val="0"/>
        </w:rPr>
        <w:t>三公”经费财政拨款支出决算情况说明</w:t>
      </w:r>
      <w:bookmarkEnd w:id="107"/>
      <w:bookmarkEnd w:id="108"/>
      <w:bookmarkEnd w:id="109"/>
      <w:bookmarkEnd w:id="110"/>
      <w:bookmarkEnd w:id="111"/>
      <w:bookmarkEnd w:id="112"/>
      <w:bookmarkEnd w:id="113"/>
    </w:p>
    <w:p w:rsidR="00330A84" w:rsidRDefault="00207AEC">
      <w:pPr>
        <w:spacing w:line="600" w:lineRule="exact"/>
        <w:ind w:firstLine="640"/>
        <w:outlineLvl w:val="2"/>
        <w:rPr>
          <w:rFonts w:ascii="仿宋" w:eastAsia="仿宋" w:cs="仿宋"/>
          <w:b/>
          <w:color w:val="000000"/>
          <w:sz w:val="32"/>
          <w:szCs w:val="32"/>
        </w:rPr>
      </w:pPr>
      <w:bookmarkStart w:id="114" w:name="_Toc19378030"/>
      <w:bookmarkStart w:id="115" w:name="_Toc19376882"/>
      <w:bookmarkStart w:id="116" w:name="_Toc15377216"/>
      <w:r>
        <w:rPr>
          <w:rFonts w:ascii="仿宋" w:eastAsia="仿宋" w:cs="仿宋" w:hint="eastAsia"/>
          <w:b/>
          <w:color w:val="000000"/>
          <w:sz w:val="32"/>
          <w:szCs w:val="32"/>
        </w:rPr>
        <w:t>（一）“三公”经费财政拨款支出决算总体情况说明</w:t>
      </w:r>
      <w:bookmarkEnd w:id="114"/>
      <w:bookmarkEnd w:id="115"/>
      <w:bookmarkEnd w:id="116"/>
    </w:p>
    <w:p w:rsidR="00330A84" w:rsidRDefault="00207AEC">
      <w:pPr>
        <w:spacing w:line="600" w:lineRule="exact"/>
        <w:ind w:firstLine="640"/>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年“三公”经费财政拨款支出决算数为</w:t>
      </w:r>
      <w:r>
        <w:rPr>
          <w:rFonts w:ascii="仿宋" w:eastAsia="仿宋" w:cs="仿宋" w:hint="eastAsia"/>
          <w:sz w:val="32"/>
          <w:szCs w:val="32"/>
        </w:rPr>
        <w:t>50.79</w:t>
      </w:r>
      <w:r>
        <w:rPr>
          <w:rFonts w:ascii="仿宋" w:eastAsia="仿宋" w:cs="仿宋" w:hint="eastAsia"/>
          <w:sz w:val="32"/>
          <w:szCs w:val="32"/>
        </w:rPr>
        <w:t>万</w:t>
      </w:r>
      <w:r>
        <w:rPr>
          <w:rFonts w:ascii="仿宋" w:eastAsia="仿宋" w:cs="仿宋" w:hint="eastAsia"/>
          <w:color w:val="000000"/>
          <w:sz w:val="32"/>
          <w:szCs w:val="32"/>
        </w:rPr>
        <w:t>元，完成预算</w:t>
      </w:r>
      <w:r>
        <w:rPr>
          <w:rFonts w:ascii="仿宋" w:eastAsia="仿宋" w:cs="仿宋" w:hint="eastAsia"/>
          <w:color w:val="000000"/>
          <w:sz w:val="32"/>
          <w:szCs w:val="32"/>
        </w:rPr>
        <w:t>100%</w:t>
      </w:r>
      <w:r>
        <w:rPr>
          <w:rFonts w:ascii="仿宋" w:eastAsia="仿宋" w:cs="仿宋" w:hint="eastAsia"/>
          <w:color w:val="000000"/>
          <w:sz w:val="32"/>
          <w:szCs w:val="32"/>
        </w:rPr>
        <w:t>。</w:t>
      </w:r>
    </w:p>
    <w:p w:rsidR="00330A84" w:rsidRDefault="00207AEC">
      <w:pPr>
        <w:spacing w:line="600" w:lineRule="exact"/>
        <w:ind w:firstLine="640"/>
        <w:outlineLvl w:val="2"/>
        <w:rPr>
          <w:rFonts w:ascii="仿宋" w:eastAsia="仿宋" w:cs="仿宋"/>
          <w:b/>
          <w:color w:val="000000"/>
          <w:sz w:val="32"/>
          <w:szCs w:val="32"/>
        </w:rPr>
      </w:pPr>
      <w:bookmarkStart w:id="117" w:name="_Toc19378031"/>
      <w:bookmarkStart w:id="118" w:name="_Toc19376883"/>
      <w:bookmarkStart w:id="119" w:name="_Toc15377217"/>
      <w:r>
        <w:rPr>
          <w:rFonts w:ascii="仿宋" w:eastAsia="仿宋" w:cs="仿宋" w:hint="eastAsia"/>
          <w:b/>
          <w:color w:val="000000"/>
          <w:sz w:val="32"/>
          <w:szCs w:val="32"/>
        </w:rPr>
        <w:t>（二）“三公”经费财政拨款支出决算具体情况说明</w:t>
      </w:r>
      <w:bookmarkEnd w:id="117"/>
      <w:bookmarkEnd w:id="118"/>
      <w:bookmarkEnd w:id="119"/>
    </w:p>
    <w:p w:rsidR="00330A84" w:rsidRDefault="00207AEC">
      <w:pPr>
        <w:spacing w:line="600" w:lineRule="exact"/>
        <w:ind w:firstLine="640"/>
        <w:rPr>
          <w:rFonts w:ascii="仿宋" w:eastAsia="仿宋" w:cs="仿宋"/>
          <w:color w:val="000000"/>
          <w:sz w:val="32"/>
          <w:szCs w:val="32"/>
        </w:rPr>
      </w:pPr>
      <w:r>
        <w:rPr>
          <w:rFonts w:ascii="仿宋" w:eastAsia="仿宋" w:cs="仿宋" w:hint="eastAsia"/>
          <w:noProof/>
          <w:color w:val="000000"/>
          <w:sz w:val="32"/>
          <w:szCs w:val="32"/>
        </w:rPr>
        <w:drawing>
          <wp:anchor distT="0" distB="0" distL="114300" distR="114300" simplePos="0" relativeHeight="33" behindDoc="0" locked="0" layoutInCell="1" hidden="0" allowOverlap="1">
            <wp:simplePos x="0" y="0"/>
            <wp:positionH relativeFrom="column">
              <wp:posOffset>360045</wp:posOffset>
            </wp:positionH>
            <wp:positionV relativeFrom="paragraph">
              <wp:posOffset>1666875</wp:posOffset>
            </wp:positionV>
            <wp:extent cx="4479925" cy="2353945"/>
            <wp:effectExtent l="0" t="0" r="0" b="0"/>
            <wp:wrapTopAndBottom/>
            <wp:docPr id="19" name="图片 44" descr="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图片 44 21"/>
                    <pic:cNvPicPr/>
                  </pic:nvPicPr>
                  <pic:blipFill>
                    <a:blip r:embed="rId13"/>
                    <a:stretch>
                      <a:fillRect/>
                    </a:stretch>
                  </pic:blipFill>
                  <pic:spPr>
                    <a:xfrm>
                      <a:off x="0" y="0"/>
                      <a:ext cx="4479925" cy="2353945"/>
                    </a:xfrm>
                    <a:prstGeom prst="rect">
                      <a:avLst/>
                    </a:prstGeom>
                    <a:noFill/>
                    <a:ln w="9525" cap="flat" cmpd="sng">
                      <a:noFill/>
                      <a:prstDash val="solid"/>
                      <a:round/>
                    </a:ln>
                  </pic:spPr>
                </pic:pic>
              </a:graphicData>
            </a:graphic>
          </wp:anchor>
        </w:drawing>
      </w:r>
      <w:r>
        <w:rPr>
          <w:rFonts w:ascii="仿宋" w:eastAsia="仿宋" w:cs="仿宋" w:hint="eastAsia"/>
          <w:color w:val="000000"/>
          <w:sz w:val="32"/>
          <w:szCs w:val="32"/>
        </w:rPr>
        <w:t>2021</w:t>
      </w:r>
      <w:r>
        <w:rPr>
          <w:rFonts w:ascii="仿宋" w:eastAsia="仿宋" w:cs="仿宋" w:hint="eastAsia"/>
          <w:color w:val="000000"/>
          <w:sz w:val="32"/>
          <w:szCs w:val="32"/>
        </w:rPr>
        <w:t>年“三公”经费财政拨款支出决算中，因公出国（境）费支出决算</w:t>
      </w:r>
      <w:r>
        <w:rPr>
          <w:rFonts w:ascii="仿宋" w:eastAsia="仿宋" w:cs="仿宋" w:hint="eastAsia"/>
          <w:color w:val="000000"/>
          <w:sz w:val="32"/>
          <w:szCs w:val="32"/>
        </w:rPr>
        <w:t>0</w:t>
      </w:r>
      <w:r>
        <w:rPr>
          <w:rFonts w:ascii="仿宋" w:eastAsia="仿宋" w:cs="仿宋" w:hint="eastAsia"/>
          <w:color w:val="000000"/>
          <w:sz w:val="32"/>
          <w:szCs w:val="32"/>
        </w:rPr>
        <w:t>万元，占</w:t>
      </w:r>
      <w:r>
        <w:rPr>
          <w:rFonts w:ascii="仿宋" w:eastAsia="仿宋" w:cs="仿宋" w:hint="eastAsia"/>
          <w:color w:val="000000"/>
          <w:sz w:val="32"/>
          <w:szCs w:val="32"/>
        </w:rPr>
        <w:t>0%</w:t>
      </w:r>
      <w:r>
        <w:rPr>
          <w:rFonts w:ascii="仿宋" w:eastAsia="仿宋" w:cs="仿宋" w:hint="eastAsia"/>
          <w:color w:val="000000"/>
          <w:sz w:val="32"/>
          <w:szCs w:val="32"/>
        </w:rPr>
        <w:t>；公务用车购置及运行维护费支出决算</w:t>
      </w:r>
      <w:r>
        <w:rPr>
          <w:rFonts w:ascii="仿宋" w:eastAsia="仿宋" w:cs="仿宋" w:hint="eastAsia"/>
          <w:color w:val="000000"/>
          <w:sz w:val="32"/>
          <w:szCs w:val="32"/>
        </w:rPr>
        <w:t>49.65</w:t>
      </w:r>
      <w:r>
        <w:rPr>
          <w:rFonts w:ascii="仿宋" w:eastAsia="仿宋" w:cs="仿宋" w:hint="eastAsia"/>
          <w:color w:val="000000"/>
          <w:sz w:val="32"/>
          <w:szCs w:val="32"/>
        </w:rPr>
        <w:t>万元，占</w:t>
      </w:r>
      <w:r>
        <w:rPr>
          <w:rFonts w:ascii="仿宋" w:eastAsia="仿宋" w:cs="仿宋" w:hint="eastAsia"/>
          <w:color w:val="000000"/>
          <w:sz w:val="32"/>
          <w:szCs w:val="32"/>
        </w:rPr>
        <w:t>97.76%</w:t>
      </w:r>
      <w:r>
        <w:rPr>
          <w:rFonts w:ascii="仿宋" w:eastAsia="仿宋" w:cs="仿宋" w:hint="eastAsia"/>
          <w:color w:val="000000"/>
          <w:sz w:val="32"/>
          <w:szCs w:val="32"/>
        </w:rPr>
        <w:t>；公务接待费支出决算</w:t>
      </w:r>
      <w:r>
        <w:rPr>
          <w:rFonts w:ascii="仿宋" w:eastAsia="仿宋" w:cs="仿宋" w:hint="eastAsia"/>
          <w:color w:val="000000"/>
          <w:sz w:val="32"/>
          <w:szCs w:val="32"/>
        </w:rPr>
        <w:t>1.14</w:t>
      </w:r>
      <w:r>
        <w:rPr>
          <w:rFonts w:ascii="仿宋" w:eastAsia="仿宋" w:cs="仿宋" w:hint="eastAsia"/>
          <w:color w:val="000000"/>
          <w:sz w:val="32"/>
          <w:szCs w:val="32"/>
        </w:rPr>
        <w:t>万元，占</w:t>
      </w:r>
      <w:r>
        <w:rPr>
          <w:rFonts w:ascii="仿宋" w:eastAsia="仿宋" w:cs="仿宋" w:hint="eastAsia"/>
          <w:color w:val="000000"/>
          <w:sz w:val="32"/>
          <w:szCs w:val="32"/>
        </w:rPr>
        <w:t>2.24%</w:t>
      </w:r>
      <w:r>
        <w:rPr>
          <w:rFonts w:ascii="仿宋" w:eastAsia="仿宋" w:cs="仿宋" w:hint="eastAsia"/>
          <w:color w:val="000000"/>
          <w:sz w:val="32"/>
          <w:szCs w:val="32"/>
        </w:rPr>
        <w:t>。具体情况如下：</w:t>
      </w:r>
      <w:r>
        <w:rPr>
          <w:rFonts w:ascii="仿宋" w:eastAsia="仿宋" w:cs="仿宋" w:hint="eastAsia"/>
          <w:color w:val="000000"/>
          <w:sz w:val="32"/>
          <w:szCs w:val="32"/>
        </w:rPr>
        <w:tab/>
      </w:r>
    </w:p>
    <w:p w:rsidR="00330A84" w:rsidRDefault="00207AEC">
      <w:pPr>
        <w:spacing w:line="600" w:lineRule="exact"/>
        <w:rPr>
          <w:rFonts w:ascii="仿宋" w:eastAsia="仿宋" w:cs="仿宋"/>
          <w:color w:val="000000"/>
          <w:sz w:val="32"/>
          <w:szCs w:val="32"/>
        </w:rPr>
      </w:pPr>
      <w:r>
        <w:rPr>
          <w:rFonts w:ascii="仿宋" w:eastAsia="仿宋" w:cs="仿宋" w:hint="eastAsia"/>
          <w:color w:val="000000"/>
          <w:sz w:val="32"/>
          <w:szCs w:val="32"/>
        </w:rPr>
        <w:t>图</w:t>
      </w:r>
      <w:r>
        <w:rPr>
          <w:rFonts w:ascii="仿宋" w:eastAsia="仿宋" w:cs="仿宋" w:hint="eastAsia"/>
          <w:color w:val="000000"/>
          <w:sz w:val="32"/>
          <w:szCs w:val="32"/>
        </w:rPr>
        <w:t>7</w:t>
      </w:r>
      <w:r>
        <w:rPr>
          <w:rFonts w:ascii="仿宋" w:eastAsia="仿宋" w:cs="仿宋" w:hint="eastAsia"/>
          <w:color w:val="000000"/>
          <w:sz w:val="32"/>
          <w:szCs w:val="32"/>
        </w:rPr>
        <w:t>：“三公”经费财政拨款支出结构（单位：万元）</w:t>
      </w:r>
    </w:p>
    <w:p w:rsidR="00330A84" w:rsidRDefault="00207AEC">
      <w:pPr>
        <w:spacing w:line="600" w:lineRule="exact"/>
        <w:ind w:firstLine="640"/>
        <w:rPr>
          <w:rFonts w:ascii="仿宋" w:eastAsia="仿宋" w:cs="仿宋"/>
          <w:b/>
          <w:color w:val="000000"/>
          <w:sz w:val="32"/>
          <w:szCs w:val="32"/>
        </w:rPr>
      </w:pPr>
      <w:r>
        <w:rPr>
          <w:rFonts w:ascii="仿宋" w:eastAsia="仿宋" w:cs="仿宋" w:hint="eastAsia"/>
          <w:b/>
          <w:color w:val="000000"/>
          <w:sz w:val="32"/>
          <w:szCs w:val="32"/>
        </w:rPr>
        <w:t>1.</w:t>
      </w:r>
      <w:r>
        <w:rPr>
          <w:rFonts w:ascii="仿宋" w:eastAsia="仿宋" w:cs="仿宋" w:hint="eastAsia"/>
          <w:b/>
          <w:color w:val="000000"/>
          <w:sz w:val="32"/>
          <w:szCs w:val="32"/>
        </w:rPr>
        <w:t>因公出国（境）经费支出</w:t>
      </w:r>
      <w:r>
        <w:rPr>
          <w:rFonts w:ascii="仿宋" w:eastAsia="仿宋" w:cs="仿宋" w:hint="eastAsia"/>
          <w:b/>
          <w:color w:val="000000"/>
          <w:sz w:val="32"/>
          <w:szCs w:val="32"/>
        </w:rPr>
        <w:t>0</w:t>
      </w:r>
      <w:r>
        <w:rPr>
          <w:rFonts w:ascii="仿宋" w:eastAsia="仿宋" w:cs="仿宋" w:hint="eastAsia"/>
          <w:b/>
          <w:color w:val="000000"/>
          <w:sz w:val="32"/>
          <w:szCs w:val="32"/>
        </w:rPr>
        <w:t>万元，</w:t>
      </w:r>
      <w:r>
        <w:rPr>
          <w:rStyle w:val="a9"/>
          <w:rFonts w:ascii="仿宋" w:eastAsia="仿宋" w:cs="仿宋" w:hint="eastAsia"/>
          <w:b w:val="0"/>
          <w:bCs/>
          <w:color w:val="000000"/>
          <w:sz w:val="32"/>
          <w:szCs w:val="32"/>
        </w:rPr>
        <w:t>完成预算</w:t>
      </w:r>
      <w:r>
        <w:rPr>
          <w:rStyle w:val="a9"/>
          <w:rFonts w:ascii="仿宋" w:eastAsia="仿宋" w:cs="仿宋" w:hint="eastAsia"/>
          <w:b w:val="0"/>
          <w:bCs/>
          <w:color w:val="000000"/>
          <w:sz w:val="32"/>
          <w:szCs w:val="32"/>
        </w:rPr>
        <w:t>0%</w:t>
      </w:r>
      <w:r>
        <w:rPr>
          <w:rStyle w:val="a9"/>
          <w:rFonts w:ascii="仿宋" w:eastAsia="仿宋" w:cs="仿宋" w:hint="eastAsia"/>
          <w:b w:val="0"/>
          <w:bCs/>
          <w:color w:val="000000"/>
          <w:sz w:val="32"/>
          <w:szCs w:val="32"/>
        </w:rPr>
        <w:t>。</w:t>
      </w:r>
      <w:r>
        <w:rPr>
          <w:rFonts w:ascii="仿宋" w:eastAsia="仿宋" w:cs="仿宋" w:hint="eastAsia"/>
          <w:color w:val="000000"/>
          <w:sz w:val="32"/>
          <w:szCs w:val="32"/>
        </w:rPr>
        <w:t>全年安排因公出国（境）团组</w:t>
      </w:r>
      <w:r>
        <w:rPr>
          <w:rFonts w:ascii="仿宋" w:eastAsia="仿宋" w:cs="仿宋" w:hint="eastAsia"/>
          <w:color w:val="000000"/>
          <w:sz w:val="32"/>
          <w:szCs w:val="32"/>
        </w:rPr>
        <w:t>0</w:t>
      </w:r>
      <w:r>
        <w:rPr>
          <w:rFonts w:ascii="仿宋" w:eastAsia="仿宋" w:cs="仿宋" w:hint="eastAsia"/>
          <w:color w:val="000000"/>
          <w:sz w:val="32"/>
          <w:szCs w:val="32"/>
        </w:rPr>
        <w:t>次，出国（境）</w:t>
      </w:r>
      <w:r>
        <w:rPr>
          <w:rFonts w:ascii="仿宋" w:eastAsia="仿宋" w:cs="仿宋" w:hint="eastAsia"/>
          <w:color w:val="000000"/>
          <w:sz w:val="32"/>
          <w:szCs w:val="32"/>
        </w:rPr>
        <w:t>0</w:t>
      </w:r>
      <w:r>
        <w:rPr>
          <w:rFonts w:ascii="仿宋" w:eastAsia="仿宋" w:cs="仿宋" w:hint="eastAsia"/>
          <w:color w:val="000000"/>
          <w:sz w:val="32"/>
          <w:szCs w:val="32"/>
        </w:rPr>
        <w:t>人。</w:t>
      </w:r>
    </w:p>
    <w:p w:rsidR="00330A84" w:rsidRDefault="00207AEC">
      <w:pPr>
        <w:spacing w:line="600" w:lineRule="exact"/>
        <w:ind w:firstLineChars="200" w:firstLine="640"/>
        <w:rPr>
          <w:rFonts w:ascii="仿宋" w:eastAsia="仿宋" w:cs="仿宋"/>
          <w:sz w:val="32"/>
          <w:szCs w:val="32"/>
        </w:rPr>
      </w:pPr>
      <w:r>
        <w:rPr>
          <w:rFonts w:ascii="仿宋" w:eastAsia="仿宋" w:cs="仿宋" w:hint="eastAsia"/>
          <w:color w:val="000000"/>
          <w:sz w:val="32"/>
          <w:szCs w:val="32"/>
        </w:rPr>
        <w:t>2.</w:t>
      </w:r>
      <w:r>
        <w:rPr>
          <w:rFonts w:ascii="仿宋" w:eastAsia="仿宋" w:cs="仿宋" w:hint="eastAsia"/>
          <w:color w:val="000000"/>
          <w:sz w:val="32"/>
          <w:szCs w:val="32"/>
        </w:rPr>
        <w:t>公务用车购置及运行维护费支出</w:t>
      </w:r>
      <w:r>
        <w:rPr>
          <w:rFonts w:ascii="仿宋" w:eastAsia="仿宋" w:cs="仿宋" w:hint="eastAsia"/>
          <w:color w:val="000000"/>
          <w:sz w:val="32"/>
          <w:szCs w:val="32"/>
        </w:rPr>
        <w:t>49.65</w:t>
      </w:r>
      <w:r>
        <w:rPr>
          <w:rFonts w:ascii="仿宋" w:eastAsia="仿宋" w:cs="仿宋" w:hint="eastAsia"/>
          <w:color w:val="000000"/>
          <w:sz w:val="32"/>
          <w:szCs w:val="32"/>
        </w:rPr>
        <w:t>万元</w:t>
      </w:r>
      <w:r>
        <w:rPr>
          <w:rFonts w:ascii="仿宋" w:eastAsia="仿宋" w:cs="仿宋" w:hint="eastAsia"/>
          <w:color w:val="000000"/>
          <w:sz w:val="32"/>
          <w:szCs w:val="32"/>
        </w:rPr>
        <w:t>,</w:t>
      </w:r>
      <w:r>
        <w:rPr>
          <w:rStyle w:val="a9"/>
          <w:rFonts w:ascii="仿宋" w:eastAsia="仿宋" w:cs="仿宋" w:hint="eastAsia"/>
          <w:b w:val="0"/>
          <w:bCs/>
          <w:color w:val="000000"/>
          <w:sz w:val="32"/>
          <w:szCs w:val="32"/>
        </w:rPr>
        <w:t>完成预算</w:t>
      </w:r>
      <w:r>
        <w:rPr>
          <w:rStyle w:val="a9"/>
          <w:rFonts w:ascii="仿宋" w:eastAsia="仿宋" w:cs="仿宋" w:hint="eastAsia"/>
          <w:b w:val="0"/>
          <w:bCs/>
          <w:color w:val="000000"/>
          <w:sz w:val="32"/>
          <w:szCs w:val="32"/>
        </w:rPr>
        <w:t>100%</w:t>
      </w:r>
      <w:r>
        <w:rPr>
          <w:rStyle w:val="a9"/>
          <w:rFonts w:ascii="仿宋" w:eastAsia="仿宋" w:cs="仿宋" w:hint="eastAsia"/>
          <w:b w:val="0"/>
          <w:bCs/>
          <w:color w:val="000000"/>
          <w:sz w:val="32"/>
          <w:szCs w:val="32"/>
        </w:rPr>
        <w:t>。</w:t>
      </w:r>
      <w:r>
        <w:rPr>
          <w:rFonts w:ascii="仿宋" w:eastAsia="仿宋" w:cs="仿宋" w:hint="eastAsia"/>
          <w:color w:val="000000"/>
          <w:sz w:val="32"/>
          <w:szCs w:val="32"/>
        </w:rPr>
        <w:t>公务用车购置及运行维护费支出决算比</w:t>
      </w:r>
      <w:r>
        <w:rPr>
          <w:rFonts w:ascii="仿宋" w:eastAsia="仿宋" w:cs="仿宋" w:hint="eastAsia"/>
          <w:color w:val="000000"/>
          <w:sz w:val="32"/>
          <w:szCs w:val="32"/>
        </w:rPr>
        <w:t>2020</w:t>
      </w:r>
      <w:r>
        <w:rPr>
          <w:rFonts w:ascii="仿宋" w:eastAsia="仿宋" w:cs="仿宋" w:hint="eastAsia"/>
          <w:color w:val="000000"/>
          <w:sz w:val="32"/>
          <w:szCs w:val="32"/>
        </w:rPr>
        <w:t>年（</w:t>
      </w:r>
      <w:r>
        <w:rPr>
          <w:rFonts w:ascii="仿宋" w:eastAsia="仿宋" w:cs="仿宋" w:hint="eastAsia"/>
          <w:color w:val="000000"/>
          <w:sz w:val="32"/>
          <w:szCs w:val="32"/>
        </w:rPr>
        <w:t>27.68</w:t>
      </w:r>
      <w:r>
        <w:rPr>
          <w:rFonts w:ascii="仿宋" w:eastAsia="仿宋" w:cs="仿宋" w:hint="eastAsia"/>
          <w:color w:val="000000"/>
          <w:sz w:val="32"/>
          <w:szCs w:val="32"/>
        </w:rPr>
        <w:t>万元）增加</w:t>
      </w:r>
      <w:r>
        <w:rPr>
          <w:rFonts w:ascii="仿宋" w:eastAsia="仿宋" w:cs="仿宋" w:hint="eastAsia"/>
          <w:color w:val="000000"/>
          <w:sz w:val="32"/>
          <w:szCs w:val="32"/>
        </w:rPr>
        <w:t>21.97</w:t>
      </w:r>
      <w:r>
        <w:rPr>
          <w:rFonts w:ascii="仿宋" w:eastAsia="仿宋" w:cs="仿宋" w:hint="eastAsia"/>
          <w:color w:val="000000"/>
          <w:sz w:val="32"/>
          <w:szCs w:val="32"/>
        </w:rPr>
        <w:t>万元，增加</w:t>
      </w:r>
      <w:r>
        <w:rPr>
          <w:rFonts w:ascii="仿宋" w:eastAsia="仿宋" w:cs="仿宋" w:hint="eastAsia"/>
          <w:color w:val="000000"/>
          <w:sz w:val="32"/>
          <w:szCs w:val="32"/>
        </w:rPr>
        <w:t>79.37%</w:t>
      </w:r>
      <w:r>
        <w:rPr>
          <w:rFonts w:ascii="仿宋" w:eastAsia="仿宋" w:cs="仿宋" w:hint="eastAsia"/>
          <w:color w:val="000000"/>
          <w:sz w:val="32"/>
          <w:szCs w:val="32"/>
        </w:rPr>
        <w:t>。主要原因是</w:t>
      </w:r>
      <w:r>
        <w:rPr>
          <w:rFonts w:ascii="仿宋" w:eastAsia="仿宋" w:cs="仿宋" w:hint="eastAsia"/>
          <w:color w:val="000000"/>
          <w:sz w:val="32"/>
          <w:szCs w:val="32"/>
        </w:rPr>
        <w:t>2021</w:t>
      </w:r>
      <w:r>
        <w:rPr>
          <w:rFonts w:ascii="仿宋" w:eastAsia="仿宋" w:cs="仿宋" w:hint="eastAsia"/>
          <w:color w:val="000000"/>
          <w:sz w:val="32"/>
          <w:szCs w:val="32"/>
        </w:rPr>
        <w:t>年外出考察，调研，下乡督导疫情防控工作，公务车使用频率高，部分车辆使用年限长维</w:t>
      </w:r>
      <w:r>
        <w:rPr>
          <w:rFonts w:ascii="仿宋" w:eastAsia="仿宋" w:cs="仿宋" w:hint="eastAsia"/>
          <w:color w:val="000000"/>
          <w:sz w:val="32"/>
          <w:szCs w:val="32"/>
        </w:rPr>
        <w:lastRenderedPageBreak/>
        <w:t>护成本高</w:t>
      </w:r>
      <w:r>
        <w:rPr>
          <w:rFonts w:ascii="仿宋" w:eastAsia="仿宋" w:cs="仿宋" w:hint="eastAsia"/>
          <w:sz w:val="32"/>
          <w:szCs w:val="32"/>
        </w:rPr>
        <w:t>。</w:t>
      </w:r>
    </w:p>
    <w:p w:rsidR="00330A84" w:rsidRDefault="00207AEC">
      <w:pPr>
        <w:spacing w:line="600" w:lineRule="exact"/>
        <w:ind w:firstLineChars="200" w:firstLine="643"/>
        <w:rPr>
          <w:rFonts w:ascii="仿宋" w:eastAsia="仿宋" w:cs="仿宋"/>
          <w:color w:val="000000"/>
          <w:sz w:val="32"/>
          <w:szCs w:val="32"/>
        </w:rPr>
      </w:pPr>
      <w:r>
        <w:rPr>
          <w:rFonts w:ascii="仿宋" w:eastAsia="仿宋" w:cs="仿宋" w:hint="eastAsia"/>
          <w:b/>
          <w:color w:val="000000"/>
          <w:sz w:val="32"/>
          <w:szCs w:val="32"/>
        </w:rPr>
        <w:t>其中：公务用车购置支出</w:t>
      </w:r>
      <w:r>
        <w:rPr>
          <w:rFonts w:ascii="仿宋" w:eastAsia="仿宋" w:cs="仿宋" w:hint="eastAsia"/>
          <w:b/>
          <w:color w:val="000000"/>
          <w:sz w:val="32"/>
          <w:szCs w:val="32"/>
        </w:rPr>
        <w:t>26.87</w:t>
      </w:r>
      <w:r>
        <w:rPr>
          <w:rFonts w:ascii="仿宋" w:eastAsia="仿宋" w:cs="仿宋" w:hint="eastAsia"/>
          <w:b/>
          <w:color w:val="000000"/>
          <w:sz w:val="32"/>
          <w:szCs w:val="32"/>
        </w:rPr>
        <w:t>万元。</w:t>
      </w:r>
      <w:r>
        <w:rPr>
          <w:rFonts w:ascii="仿宋" w:eastAsia="仿宋" w:cs="仿宋" w:hint="eastAsia"/>
          <w:color w:val="000000"/>
          <w:sz w:val="32"/>
          <w:szCs w:val="32"/>
        </w:rPr>
        <w:t>全年按规定更新购置公务用车</w:t>
      </w:r>
      <w:r>
        <w:rPr>
          <w:rFonts w:ascii="仿宋" w:eastAsia="仿宋" w:cs="仿宋" w:hint="eastAsia"/>
          <w:color w:val="000000"/>
          <w:sz w:val="32"/>
          <w:szCs w:val="32"/>
        </w:rPr>
        <w:t>1</w:t>
      </w:r>
      <w:r>
        <w:rPr>
          <w:rFonts w:ascii="仿宋" w:eastAsia="仿宋" w:cs="仿宋" w:hint="eastAsia"/>
          <w:color w:val="000000"/>
          <w:sz w:val="32"/>
          <w:szCs w:val="32"/>
        </w:rPr>
        <w:t>辆，其中：轿车</w:t>
      </w:r>
      <w:r>
        <w:rPr>
          <w:rFonts w:ascii="仿宋" w:eastAsia="仿宋" w:cs="仿宋" w:hint="eastAsia"/>
          <w:color w:val="000000"/>
          <w:sz w:val="32"/>
          <w:szCs w:val="32"/>
        </w:rPr>
        <w:t>0</w:t>
      </w:r>
      <w:r>
        <w:rPr>
          <w:rFonts w:ascii="仿宋" w:eastAsia="仿宋" w:cs="仿宋" w:hint="eastAsia"/>
          <w:color w:val="000000"/>
          <w:sz w:val="32"/>
          <w:szCs w:val="32"/>
        </w:rPr>
        <w:t>辆、金额</w:t>
      </w:r>
      <w:r>
        <w:rPr>
          <w:rFonts w:ascii="仿宋" w:eastAsia="仿宋" w:cs="仿宋" w:hint="eastAsia"/>
          <w:color w:val="000000"/>
          <w:sz w:val="32"/>
          <w:szCs w:val="32"/>
        </w:rPr>
        <w:t>0</w:t>
      </w:r>
      <w:r>
        <w:rPr>
          <w:rFonts w:ascii="仿宋" w:eastAsia="仿宋" w:cs="仿宋" w:hint="eastAsia"/>
          <w:color w:val="000000"/>
          <w:sz w:val="32"/>
          <w:szCs w:val="32"/>
        </w:rPr>
        <w:t>万元，越野车</w:t>
      </w:r>
      <w:r>
        <w:rPr>
          <w:rFonts w:ascii="仿宋" w:eastAsia="仿宋" w:cs="仿宋" w:hint="eastAsia"/>
          <w:color w:val="000000"/>
          <w:sz w:val="32"/>
          <w:szCs w:val="32"/>
        </w:rPr>
        <w:t>0</w:t>
      </w:r>
      <w:r>
        <w:rPr>
          <w:rFonts w:ascii="仿宋" w:eastAsia="仿宋" w:cs="仿宋" w:hint="eastAsia"/>
          <w:color w:val="000000"/>
          <w:sz w:val="32"/>
          <w:szCs w:val="32"/>
        </w:rPr>
        <w:t>辆、金额</w:t>
      </w:r>
      <w:r>
        <w:rPr>
          <w:rFonts w:ascii="仿宋" w:eastAsia="仿宋" w:cs="仿宋" w:hint="eastAsia"/>
          <w:color w:val="000000"/>
          <w:sz w:val="32"/>
          <w:szCs w:val="32"/>
        </w:rPr>
        <w:t>0</w:t>
      </w:r>
      <w:r>
        <w:rPr>
          <w:rFonts w:ascii="仿宋" w:eastAsia="仿宋" w:cs="仿宋" w:hint="eastAsia"/>
          <w:color w:val="000000"/>
          <w:sz w:val="32"/>
          <w:szCs w:val="32"/>
        </w:rPr>
        <w:t>万元，其他型小客车</w:t>
      </w:r>
      <w:r>
        <w:rPr>
          <w:rFonts w:ascii="仿宋" w:eastAsia="仿宋" w:cs="仿宋" w:hint="eastAsia"/>
          <w:color w:val="000000"/>
          <w:sz w:val="32"/>
          <w:szCs w:val="32"/>
        </w:rPr>
        <w:t>1</w:t>
      </w:r>
      <w:r>
        <w:rPr>
          <w:rFonts w:ascii="仿宋" w:eastAsia="仿宋" w:cs="仿宋" w:hint="eastAsia"/>
          <w:color w:val="000000"/>
          <w:sz w:val="32"/>
          <w:szCs w:val="32"/>
        </w:rPr>
        <w:t>辆、金额</w:t>
      </w:r>
      <w:r>
        <w:rPr>
          <w:rFonts w:ascii="仿宋" w:eastAsia="仿宋" w:cs="仿宋" w:hint="eastAsia"/>
          <w:color w:val="000000"/>
          <w:sz w:val="32"/>
          <w:szCs w:val="32"/>
        </w:rPr>
        <w:t>26.87</w:t>
      </w:r>
      <w:r>
        <w:rPr>
          <w:rFonts w:ascii="仿宋" w:eastAsia="仿宋" w:cs="仿宋" w:hint="eastAsia"/>
          <w:color w:val="000000"/>
          <w:sz w:val="32"/>
          <w:szCs w:val="32"/>
        </w:rPr>
        <w:t>万元，主要用于公务应急保障。截至</w:t>
      </w:r>
      <w:r>
        <w:rPr>
          <w:rFonts w:ascii="仿宋" w:eastAsia="仿宋" w:cs="仿宋" w:hint="eastAsia"/>
          <w:color w:val="000000"/>
          <w:sz w:val="32"/>
          <w:szCs w:val="32"/>
        </w:rPr>
        <w:t>2021</w:t>
      </w:r>
      <w:r>
        <w:rPr>
          <w:rFonts w:ascii="仿宋" w:eastAsia="仿宋" w:cs="仿宋" w:hint="eastAsia"/>
          <w:color w:val="000000"/>
          <w:sz w:val="32"/>
          <w:szCs w:val="32"/>
        </w:rPr>
        <w:t>年</w:t>
      </w:r>
      <w:r>
        <w:rPr>
          <w:rFonts w:ascii="仿宋" w:eastAsia="仿宋" w:cs="仿宋" w:hint="eastAsia"/>
          <w:color w:val="000000"/>
          <w:sz w:val="32"/>
          <w:szCs w:val="32"/>
        </w:rPr>
        <w:t>12</w:t>
      </w:r>
      <w:r>
        <w:rPr>
          <w:rFonts w:ascii="仿宋" w:eastAsia="仿宋" w:cs="仿宋" w:hint="eastAsia"/>
          <w:color w:val="000000"/>
          <w:sz w:val="32"/>
          <w:szCs w:val="32"/>
        </w:rPr>
        <w:t>月底，单位共有公务用车</w:t>
      </w:r>
      <w:r>
        <w:rPr>
          <w:rFonts w:ascii="仿宋" w:eastAsia="仿宋" w:cs="仿宋" w:hint="eastAsia"/>
          <w:color w:val="000000"/>
          <w:sz w:val="32"/>
          <w:szCs w:val="32"/>
        </w:rPr>
        <w:t>8</w:t>
      </w:r>
      <w:r>
        <w:rPr>
          <w:rFonts w:ascii="仿宋" w:eastAsia="仿宋" w:cs="仿宋" w:hint="eastAsia"/>
          <w:color w:val="000000"/>
          <w:sz w:val="32"/>
          <w:szCs w:val="32"/>
        </w:rPr>
        <w:t>辆，其中：轿车</w:t>
      </w:r>
      <w:r>
        <w:rPr>
          <w:rFonts w:ascii="仿宋" w:eastAsia="仿宋" w:cs="仿宋" w:hint="eastAsia"/>
          <w:color w:val="000000"/>
          <w:sz w:val="32"/>
          <w:szCs w:val="32"/>
        </w:rPr>
        <w:t>1</w:t>
      </w:r>
      <w:r>
        <w:rPr>
          <w:rFonts w:ascii="仿宋" w:eastAsia="仿宋" w:cs="仿宋" w:hint="eastAsia"/>
          <w:color w:val="000000"/>
          <w:sz w:val="32"/>
          <w:szCs w:val="32"/>
        </w:rPr>
        <w:t>辆、越野车</w:t>
      </w:r>
      <w:r>
        <w:rPr>
          <w:rFonts w:ascii="仿宋" w:eastAsia="仿宋" w:cs="仿宋" w:hint="eastAsia"/>
          <w:color w:val="000000"/>
          <w:sz w:val="32"/>
          <w:szCs w:val="32"/>
        </w:rPr>
        <w:t>5</w:t>
      </w:r>
      <w:r>
        <w:rPr>
          <w:rFonts w:ascii="仿宋" w:eastAsia="仿宋" w:cs="仿宋" w:hint="eastAsia"/>
          <w:color w:val="000000"/>
          <w:sz w:val="32"/>
          <w:szCs w:val="32"/>
        </w:rPr>
        <w:t>辆、商务车</w:t>
      </w:r>
      <w:r>
        <w:rPr>
          <w:rFonts w:ascii="仿宋" w:eastAsia="仿宋" w:cs="仿宋" w:hint="eastAsia"/>
          <w:color w:val="000000"/>
          <w:sz w:val="32"/>
          <w:szCs w:val="32"/>
        </w:rPr>
        <w:t>1</w:t>
      </w:r>
      <w:r>
        <w:rPr>
          <w:rFonts w:ascii="仿宋" w:eastAsia="仿宋" w:cs="仿宋" w:hint="eastAsia"/>
          <w:color w:val="000000"/>
          <w:sz w:val="32"/>
          <w:szCs w:val="32"/>
        </w:rPr>
        <w:t>辆、其他型小客车</w:t>
      </w:r>
      <w:r>
        <w:rPr>
          <w:rFonts w:ascii="仿宋" w:eastAsia="仿宋" w:cs="仿宋" w:hint="eastAsia"/>
          <w:color w:val="000000"/>
          <w:sz w:val="32"/>
          <w:szCs w:val="32"/>
        </w:rPr>
        <w:t>1</w:t>
      </w:r>
      <w:r>
        <w:rPr>
          <w:rFonts w:ascii="仿宋" w:eastAsia="仿宋" w:cs="仿宋" w:hint="eastAsia"/>
          <w:color w:val="000000"/>
          <w:sz w:val="32"/>
          <w:szCs w:val="32"/>
        </w:rPr>
        <w:t>辆。</w:t>
      </w:r>
    </w:p>
    <w:p w:rsidR="00330A84" w:rsidRDefault="00207AEC">
      <w:pPr>
        <w:spacing w:line="600" w:lineRule="exact"/>
        <w:ind w:firstLine="640"/>
        <w:rPr>
          <w:rFonts w:ascii="仿宋" w:eastAsia="仿宋" w:cs="仿宋"/>
          <w:color w:val="000000"/>
          <w:sz w:val="32"/>
          <w:szCs w:val="32"/>
        </w:rPr>
      </w:pPr>
      <w:r>
        <w:rPr>
          <w:rFonts w:ascii="仿宋" w:eastAsia="仿宋" w:cs="仿宋" w:hint="eastAsia"/>
          <w:color w:val="000000"/>
          <w:sz w:val="32"/>
          <w:szCs w:val="32"/>
        </w:rPr>
        <w:t>公务用车运行维护费支出</w:t>
      </w:r>
      <w:r>
        <w:rPr>
          <w:rFonts w:ascii="仿宋" w:eastAsia="仿宋" w:cs="仿宋" w:hint="eastAsia"/>
          <w:color w:val="000000"/>
          <w:sz w:val="32"/>
          <w:szCs w:val="32"/>
        </w:rPr>
        <w:t>22.78</w:t>
      </w:r>
      <w:r>
        <w:rPr>
          <w:rFonts w:ascii="仿宋" w:eastAsia="仿宋" w:cs="仿宋" w:hint="eastAsia"/>
          <w:color w:val="000000"/>
          <w:sz w:val="32"/>
          <w:szCs w:val="32"/>
        </w:rPr>
        <w:t>万元。主要用于调研视察、重点项目、重大活动等所需的公务用车燃料费、维修费、过路过桥费、保险费等支出。</w:t>
      </w:r>
    </w:p>
    <w:p w:rsidR="00330A84" w:rsidRDefault="00207AEC">
      <w:pPr>
        <w:spacing w:line="600" w:lineRule="exact"/>
        <w:ind w:firstLine="640"/>
        <w:rPr>
          <w:rFonts w:ascii="仿宋" w:eastAsia="仿宋" w:cs="仿宋"/>
          <w:color w:val="000000"/>
          <w:sz w:val="32"/>
          <w:szCs w:val="32"/>
        </w:rPr>
      </w:pPr>
      <w:r>
        <w:rPr>
          <w:rFonts w:ascii="仿宋" w:eastAsia="仿宋" w:cs="仿宋" w:hint="eastAsia"/>
          <w:b/>
          <w:color w:val="000000"/>
          <w:sz w:val="32"/>
          <w:szCs w:val="32"/>
        </w:rPr>
        <w:t>3.</w:t>
      </w:r>
      <w:r>
        <w:rPr>
          <w:rFonts w:ascii="仿宋" w:eastAsia="仿宋" w:cs="仿宋" w:hint="eastAsia"/>
          <w:b/>
          <w:color w:val="000000"/>
          <w:sz w:val="32"/>
          <w:szCs w:val="32"/>
        </w:rPr>
        <w:t>公务接待费支出</w:t>
      </w:r>
      <w:r>
        <w:rPr>
          <w:rFonts w:ascii="仿宋" w:eastAsia="仿宋" w:cs="仿宋" w:hint="eastAsia"/>
          <w:b/>
          <w:color w:val="000000"/>
          <w:sz w:val="32"/>
          <w:szCs w:val="32"/>
        </w:rPr>
        <w:t>1.14</w:t>
      </w:r>
      <w:r>
        <w:rPr>
          <w:rFonts w:ascii="仿宋" w:eastAsia="仿宋" w:cs="仿宋" w:hint="eastAsia"/>
          <w:b/>
          <w:color w:val="000000"/>
          <w:sz w:val="32"/>
          <w:szCs w:val="32"/>
        </w:rPr>
        <w:t>万元，</w:t>
      </w:r>
      <w:r>
        <w:rPr>
          <w:rFonts w:ascii="仿宋" w:eastAsia="仿宋" w:cs="仿宋" w:hint="eastAsia"/>
          <w:color w:val="000000"/>
          <w:sz w:val="32"/>
          <w:szCs w:val="32"/>
        </w:rPr>
        <w:t>完成预算</w:t>
      </w:r>
      <w:r>
        <w:rPr>
          <w:rFonts w:ascii="仿宋" w:eastAsia="仿宋" w:cs="仿宋" w:hint="eastAsia"/>
          <w:color w:val="000000"/>
          <w:sz w:val="32"/>
          <w:szCs w:val="32"/>
        </w:rPr>
        <w:t>100%</w:t>
      </w:r>
      <w:r>
        <w:rPr>
          <w:rFonts w:ascii="仿宋" w:eastAsia="仿宋" w:cs="仿宋" w:hint="eastAsia"/>
          <w:color w:val="000000"/>
          <w:sz w:val="32"/>
          <w:szCs w:val="32"/>
        </w:rPr>
        <w:t>。公务接待费支出决算比</w:t>
      </w:r>
      <w:r>
        <w:rPr>
          <w:rFonts w:ascii="仿宋" w:eastAsia="仿宋" w:cs="仿宋" w:hint="eastAsia"/>
          <w:color w:val="000000"/>
          <w:sz w:val="32"/>
          <w:szCs w:val="32"/>
        </w:rPr>
        <w:t>2020</w:t>
      </w:r>
      <w:r>
        <w:rPr>
          <w:rFonts w:ascii="仿宋" w:eastAsia="仿宋" w:cs="仿宋" w:hint="eastAsia"/>
          <w:color w:val="000000"/>
          <w:sz w:val="32"/>
          <w:szCs w:val="32"/>
        </w:rPr>
        <w:t>年（</w:t>
      </w:r>
      <w:r>
        <w:rPr>
          <w:rFonts w:ascii="仿宋" w:eastAsia="仿宋" w:cs="仿宋" w:hint="eastAsia"/>
          <w:b/>
          <w:color w:val="000000"/>
          <w:sz w:val="32"/>
          <w:szCs w:val="32"/>
        </w:rPr>
        <w:t>3.76</w:t>
      </w:r>
      <w:r>
        <w:rPr>
          <w:rFonts w:ascii="仿宋" w:eastAsia="仿宋" w:cs="仿宋" w:hint="eastAsia"/>
          <w:color w:val="000000"/>
          <w:sz w:val="32"/>
          <w:szCs w:val="32"/>
        </w:rPr>
        <w:t>万元）减少</w:t>
      </w:r>
      <w:r>
        <w:rPr>
          <w:rFonts w:ascii="仿宋" w:eastAsia="仿宋" w:cs="仿宋" w:hint="eastAsia"/>
          <w:color w:val="000000"/>
          <w:sz w:val="32"/>
          <w:szCs w:val="32"/>
        </w:rPr>
        <w:t>2.62</w:t>
      </w:r>
      <w:r>
        <w:rPr>
          <w:rFonts w:ascii="仿宋" w:eastAsia="仿宋" w:cs="仿宋" w:hint="eastAsia"/>
          <w:color w:val="000000"/>
          <w:sz w:val="32"/>
          <w:szCs w:val="32"/>
        </w:rPr>
        <w:t>万元，原因是</w:t>
      </w:r>
      <w:r>
        <w:rPr>
          <w:rFonts w:ascii="仿宋" w:eastAsia="仿宋" w:cs="仿宋" w:hint="eastAsia"/>
          <w:color w:val="000000"/>
          <w:sz w:val="32"/>
          <w:szCs w:val="32"/>
        </w:rPr>
        <w:t>2021</w:t>
      </w:r>
      <w:r>
        <w:rPr>
          <w:rFonts w:ascii="仿宋" w:eastAsia="仿宋" w:cs="仿宋" w:hint="eastAsia"/>
          <w:color w:val="000000"/>
          <w:sz w:val="32"/>
          <w:szCs w:val="32"/>
        </w:rPr>
        <w:t>年接待量较</w:t>
      </w:r>
      <w:r>
        <w:rPr>
          <w:rFonts w:ascii="仿宋" w:eastAsia="仿宋" w:cs="仿宋" w:hint="eastAsia"/>
          <w:color w:val="000000"/>
          <w:sz w:val="32"/>
          <w:szCs w:val="32"/>
        </w:rPr>
        <w:t>2020</w:t>
      </w:r>
      <w:r>
        <w:rPr>
          <w:rFonts w:ascii="仿宋" w:eastAsia="仿宋" w:cs="仿宋" w:hint="eastAsia"/>
          <w:color w:val="000000"/>
          <w:sz w:val="32"/>
          <w:szCs w:val="32"/>
        </w:rPr>
        <w:t>年减少。国内公务接待</w:t>
      </w:r>
      <w:r>
        <w:rPr>
          <w:rFonts w:ascii="仿宋" w:eastAsia="仿宋" w:cs="仿宋" w:hint="eastAsia"/>
          <w:color w:val="000000"/>
          <w:sz w:val="32"/>
          <w:szCs w:val="32"/>
        </w:rPr>
        <w:t>8</w:t>
      </w:r>
      <w:r>
        <w:rPr>
          <w:rFonts w:ascii="仿宋" w:eastAsia="仿宋" w:cs="仿宋" w:hint="eastAsia"/>
          <w:color w:val="000000"/>
          <w:sz w:val="32"/>
          <w:szCs w:val="32"/>
        </w:rPr>
        <w:t>批次，</w:t>
      </w:r>
      <w:r>
        <w:rPr>
          <w:rFonts w:ascii="仿宋" w:eastAsia="仿宋" w:cs="仿宋" w:hint="eastAsia"/>
          <w:color w:val="000000"/>
          <w:sz w:val="32"/>
          <w:szCs w:val="32"/>
        </w:rPr>
        <w:t>108</w:t>
      </w:r>
      <w:r>
        <w:rPr>
          <w:rFonts w:ascii="仿宋" w:eastAsia="仿宋" w:cs="仿宋" w:hint="eastAsia"/>
          <w:color w:val="000000"/>
          <w:sz w:val="32"/>
          <w:szCs w:val="32"/>
        </w:rPr>
        <w:t>人次（不包括陪同人员），共计支出</w:t>
      </w:r>
      <w:r>
        <w:rPr>
          <w:rFonts w:ascii="仿宋" w:eastAsia="仿宋" w:cs="仿宋" w:hint="eastAsia"/>
          <w:color w:val="000000"/>
          <w:sz w:val="32"/>
          <w:szCs w:val="32"/>
        </w:rPr>
        <w:t>1.14</w:t>
      </w:r>
      <w:r>
        <w:rPr>
          <w:rFonts w:ascii="仿宋" w:eastAsia="仿宋" w:cs="仿宋" w:hint="eastAsia"/>
          <w:color w:val="000000"/>
          <w:sz w:val="32"/>
          <w:szCs w:val="32"/>
        </w:rPr>
        <w:t>万元，具体内容包括：各</w:t>
      </w:r>
      <w:r>
        <w:rPr>
          <w:rFonts w:ascii="仿宋" w:eastAsia="仿宋" w:cs="仿宋" w:hint="eastAsia"/>
          <w:sz w:val="32"/>
          <w:szCs w:val="32"/>
        </w:rPr>
        <w:t>省（区、市）政协以及本省市（州）政协来攀考察调研、学习交流、检查指导、请示汇报工作等服务保障。</w:t>
      </w:r>
      <w:r>
        <w:rPr>
          <w:rFonts w:ascii="仿宋" w:eastAsia="仿宋" w:cs="仿宋" w:hint="eastAsia"/>
          <w:color w:val="000000"/>
          <w:sz w:val="32"/>
          <w:szCs w:val="32"/>
        </w:rPr>
        <w:t>其中：</w:t>
      </w:r>
    </w:p>
    <w:p w:rsidR="00330A84" w:rsidRDefault="00207AEC">
      <w:pPr>
        <w:spacing w:line="600" w:lineRule="exact"/>
        <w:ind w:firstLineChars="200" w:firstLine="643"/>
        <w:rPr>
          <w:rFonts w:ascii="仿宋" w:eastAsia="仿宋" w:cs="仿宋"/>
          <w:color w:val="000000"/>
          <w:sz w:val="32"/>
          <w:szCs w:val="32"/>
        </w:rPr>
      </w:pPr>
      <w:r>
        <w:rPr>
          <w:rFonts w:ascii="仿宋" w:eastAsia="仿宋" w:cs="仿宋" w:hint="eastAsia"/>
          <w:b/>
          <w:color w:val="000000"/>
          <w:sz w:val="32"/>
          <w:szCs w:val="32"/>
        </w:rPr>
        <w:t>外事接待支出</w:t>
      </w:r>
      <w:r>
        <w:rPr>
          <w:rFonts w:ascii="仿宋" w:eastAsia="仿宋" w:cs="仿宋" w:hint="eastAsia"/>
          <w:b/>
          <w:color w:val="000000"/>
          <w:sz w:val="32"/>
          <w:szCs w:val="32"/>
        </w:rPr>
        <w:t>0</w:t>
      </w:r>
      <w:r>
        <w:rPr>
          <w:rFonts w:ascii="仿宋" w:eastAsia="仿宋" w:cs="仿宋" w:hint="eastAsia"/>
          <w:b/>
          <w:color w:val="000000"/>
          <w:sz w:val="32"/>
          <w:szCs w:val="32"/>
        </w:rPr>
        <w:t>万元，</w:t>
      </w:r>
      <w:r>
        <w:rPr>
          <w:rFonts w:ascii="仿宋" w:eastAsia="仿宋" w:cs="仿宋" w:hint="eastAsia"/>
          <w:color w:val="000000"/>
          <w:sz w:val="32"/>
          <w:szCs w:val="32"/>
        </w:rPr>
        <w:t>外事接待</w:t>
      </w:r>
      <w:r>
        <w:rPr>
          <w:rFonts w:ascii="仿宋" w:eastAsia="仿宋" w:cs="仿宋" w:hint="eastAsia"/>
          <w:color w:val="000000"/>
          <w:sz w:val="32"/>
          <w:szCs w:val="32"/>
        </w:rPr>
        <w:t>0</w:t>
      </w:r>
      <w:r>
        <w:rPr>
          <w:rFonts w:ascii="仿宋" w:eastAsia="仿宋" w:cs="仿宋" w:hint="eastAsia"/>
          <w:color w:val="000000"/>
          <w:sz w:val="32"/>
          <w:szCs w:val="32"/>
        </w:rPr>
        <w:t>批次，</w:t>
      </w:r>
      <w:r>
        <w:rPr>
          <w:rFonts w:ascii="仿宋" w:eastAsia="仿宋" w:cs="仿宋" w:hint="eastAsia"/>
          <w:color w:val="000000"/>
          <w:sz w:val="32"/>
          <w:szCs w:val="32"/>
        </w:rPr>
        <w:t>0</w:t>
      </w:r>
      <w:r>
        <w:rPr>
          <w:rFonts w:ascii="仿宋" w:eastAsia="仿宋" w:cs="仿宋" w:hint="eastAsia"/>
          <w:color w:val="000000"/>
          <w:sz w:val="32"/>
          <w:szCs w:val="32"/>
        </w:rPr>
        <w:t>人，共计支出</w:t>
      </w:r>
      <w:r>
        <w:rPr>
          <w:rFonts w:ascii="仿宋" w:eastAsia="仿宋" w:cs="仿宋" w:hint="eastAsia"/>
          <w:color w:val="000000"/>
          <w:sz w:val="32"/>
          <w:szCs w:val="32"/>
        </w:rPr>
        <w:t>0</w:t>
      </w:r>
      <w:r>
        <w:rPr>
          <w:rFonts w:ascii="仿宋" w:eastAsia="仿宋" w:cs="仿宋" w:hint="eastAsia"/>
          <w:color w:val="000000"/>
          <w:sz w:val="32"/>
          <w:szCs w:val="32"/>
        </w:rPr>
        <w:t>万元。</w:t>
      </w:r>
    </w:p>
    <w:p w:rsidR="00330A84" w:rsidRDefault="00207AEC">
      <w:pPr>
        <w:spacing w:line="600" w:lineRule="exact"/>
        <w:ind w:firstLine="640"/>
        <w:rPr>
          <w:rFonts w:ascii="仿宋" w:eastAsia="仿宋" w:cs="仿宋"/>
          <w:b/>
          <w:color w:val="000000"/>
          <w:sz w:val="32"/>
          <w:szCs w:val="32"/>
        </w:rPr>
      </w:pPr>
      <w:r>
        <w:rPr>
          <w:rFonts w:ascii="仿宋" w:eastAsia="仿宋" w:cs="仿宋" w:hint="eastAsia"/>
          <w:b/>
          <w:color w:val="000000"/>
          <w:sz w:val="32"/>
          <w:szCs w:val="32"/>
        </w:rPr>
        <w:t>其他国内公务接待支出</w:t>
      </w:r>
      <w:r>
        <w:rPr>
          <w:rFonts w:ascii="仿宋" w:eastAsia="仿宋" w:cs="仿宋" w:hint="eastAsia"/>
          <w:b/>
          <w:color w:val="000000"/>
          <w:sz w:val="32"/>
          <w:szCs w:val="32"/>
        </w:rPr>
        <w:t>0</w:t>
      </w:r>
      <w:r>
        <w:rPr>
          <w:rFonts w:ascii="仿宋" w:eastAsia="仿宋" w:cs="仿宋" w:hint="eastAsia"/>
          <w:b/>
          <w:color w:val="000000"/>
          <w:sz w:val="32"/>
          <w:szCs w:val="32"/>
        </w:rPr>
        <w:t>万元。</w:t>
      </w:r>
      <w:bookmarkStart w:id="120" w:name="_Toc15377218"/>
    </w:p>
    <w:p w:rsidR="00330A84" w:rsidRDefault="00207AEC">
      <w:pPr>
        <w:spacing w:line="600" w:lineRule="exact"/>
        <w:ind w:firstLine="640"/>
        <w:outlineLvl w:val="1"/>
        <w:rPr>
          <w:rStyle w:val="2Char"/>
          <w:rFonts w:ascii="黑体" w:eastAsia="黑体" w:cs="黑体"/>
        </w:rPr>
      </w:pPr>
      <w:bookmarkStart w:id="121" w:name="_Toc19378032"/>
      <w:bookmarkStart w:id="122" w:name="_Toc19377892"/>
      <w:bookmarkStart w:id="123" w:name="_Toc19376884"/>
      <w:bookmarkStart w:id="124" w:name="_Toc114052289"/>
      <w:bookmarkStart w:id="125" w:name="_Toc6872"/>
      <w:bookmarkStart w:id="126" w:name="_Toc19377804"/>
      <w:r>
        <w:rPr>
          <w:rFonts w:ascii="黑体" w:eastAsia="黑体" w:cs="黑体" w:hint="eastAsia"/>
          <w:color w:val="000000"/>
          <w:sz w:val="32"/>
          <w:szCs w:val="32"/>
        </w:rPr>
        <w:t>八、</w:t>
      </w:r>
      <w:r>
        <w:rPr>
          <w:rStyle w:val="2Char"/>
          <w:rFonts w:ascii="黑体" w:eastAsia="黑体" w:cs="黑体" w:hint="eastAsia"/>
          <w:b w:val="0"/>
        </w:rPr>
        <w:t>政府性基金预算支出决算情况说明</w:t>
      </w:r>
      <w:bookmarkEnd w:id="120"/>
      <w:bookmarkEnd w:id="121"/>
      <w:bookmarkEnd w:id="122"/>
      <w:bookmarkEnd w:id="123"/>
      <w:bookmarkEnd w:id="124"/>
      <w:bookmarkEnd w:id="125"/>
      <w:bookmarkEnd w:id="126"/>
    </w:p>
    <w:p w:rsidR="00330A84" w:rsidRDefault="00207AEC">
      <w:pPr>
        <w:spacing w:line="600" w:lineRule="exact"/>
        <w:ind w:firstLine="640"/>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年政府性基金预算拨款支出</w:t>
      </w:r>
      <w:r>
        <w:rPr>
          <w:rFonts w:ascii="仿宋" w:eastAsia="仿宋" w:cs="仿宋" w:hint="eastAsia"/>
          <w:color w:val="000000"/>
          <w:sz w:val="32"/>
          <w:szCs w:val="32"/>
        </w:rPr>
        <w:t>79</w:t>
      </w:r>
      <w:r>
        <w:rPr>
          <w:rFonts w:ascii="仿宋" w:eastAsia="仿宋" w:cs="仿宋" w:hint="eastAsia"/>
          <w:color w:val="000000"/>
          <w:sz w:val="32"/>
          <w:szCs w:val="32"/>
        </w:rPr>
        <w:t>万元。</w:t>
      </w:r>
    </w:p>
    <w:p w:rsidR="00330A84" w:rsidRDefault="00207AEC">
      <w:pPr>
        <w:numPr>
          <w:ilvl w:val="0"/>
          <w:numId w:val="3"/>
        </w:numPr>
        <w:spacing w:line="600" w:lineRule="exact"/>
        <w:ind w:firstLine="640"/>
        <w:outlineLvl w:val="1"/>
        <w:rPr>
          <w:rStyle w:val="2Char"/>
          <w:rFonts w:ascii="黑体" w:eastAsia="黑体" w:cs="黑体"/>
          <w:b w:val="0"/>
        </w:rPr>
      </w:pPr>
      <w:bookmarkStart w:id="127" w:name="_Toc19376885"/>
      <w:bookmarkStart w:id="128" w:name="_Toc15377219"/>
      <w:bookmarkStart w:id="129" w:name="_Toc19377893"/>
      <w:bookmarkStart w:id="130" w:name="_Toc10390"/>
      <w:bookmarkStart w:id="131" w:name="_Toc19377805"/>
      <w:bookmarkStart w:id="132" w:name="_Toc19378033"/>
      <w:bookmarkStart w:id="133" w:name="_Toc114052290"/>
      <w:r>
        <w:rPr>
          <w:rStyle w:val="2Char"/>
          <w:rFonts w:ascii="黑体" w:eastAsia="黑体" w:cs="黑体" w:hint="eastAsia"/>
          <w:b w:val="0"/>
        </w:rPr>
        <w:t>国有资本经营预算支出决算情况说明</w:t>
      </w:r>
      <w:bookmarkEnd w:id="127"/>
      <w:bookmarkEnd w:id="128"/>
      <w:bookmarkEnd w:id="129"/>
      <w:bookmarkEnd w:id="130"/>
      <w:bookmarkEnd w:id="131"/>
      <w:bookmarkEnd w:id="132"/>
      <w:bookmarkEnd w:id="133"/>
    </w:p>
    <w:p w:rsidR="00330A84" w:rsidRDefault="00207AEC">
      <w:pPr>
        <w:spacing w:line="600" w:lineRule="exact"/>
        <w:ind w:firstLine="640"/>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年国有资本经营预算拨款支出</w:t>
      </w:r>
      <w:r>
        <w:rPr>
          <w:rFonts w:ascii="仿宋" w:eastAsia="仿宋" w:cs="仿宋" w:hint="eastAsia"/>
          <w:color w:val="000000"/>
          <w:sz w:val="32"/>
          <w:szCs w:val="32"/>
        </w:rPr>
        <w:t>0</w:t>
      </w:r>
      <w:r>
        <w:rPr>
          <w:rFonts w:ascii="仿宋" w:eastAsia="仿宋" w:cs="仿宋" w:hint="eastAsia"/>
          <w:color w:val="000000"/>
          <w:sz w:val="32"/>
          <w:szCs w:val="32"/>
        </w:rPr>
        <w:t>万元。</w:t>
      </w:r>
    </w:p>
    <w:p w:rsidR="00330A84" w:rsidRDefault="00207AEC">
      <w:pPr>
        <w:numPr>
          <w:ilvl w:val="0"/>
          <w:numId w:val="3"/>
        </w:numPr>
        <w:spacing w:line="600" w:lineRule="exact"/>
        <w:ind w:firstLine="640"/>
        <w:outlineLvl w:val="1"/>
        <w:rPr>
          <w:rStyle w:val="2Char"/>
          <w:rFonts w:ascii="黑体" w:eastAsia="黑体" w:cs="黑体"/>
          <w:b w:val="0"/>
        </w:rPr>
      </w:pPr>
      <w:bookmarkStart w:id="134" w:name="_Toc114052291"/>
      <w:r>
        <w:rPr>
          <w:rStyle w:val="2Char"/>
          <w:rFonts w:ascii="黑体" w:eastAsia="黑体" w:cs="黑体" w:hint="eastAsia"/>
          <w:b w:val="0"/>
        </w:rPr>
        <w:t>其他重要事项的情况说明</w:t>
      </w:r>
      <w:bookmarkEnd w:id="134"/>
    </w:p>
    <w:p w:rsidR="00330A84" w:rsidRDefault="00207AEC">
      <w:pPr>
        <w:spacing w:line="600" w:lineRule="exact"/>
        <w:ind w:firstLineChars="200" w:firstLine="643"/>
        <w:outlineLvl w:val="2"/>
        <w:rPr>
          <w:rFonts w:ascii="仿宋" w:eastAsia="仿宋" w:cs="仿宋"/>
          <w:color w:val="000000"/>
          <w:sz w:val="32"/>
          <w:szCs w:val="32"/>
        </w:rPr>
      </w:pPr>
      <w:bookmarkStart w:id="135" w:name="_Toc15377222"/>
      <w:r>
        <w:rPr>
          <w:rFonts w:ascii="仿宋" w:eastAsia="仿宋" w:cs="仿宋" w:hint="eastAsia"/>
          <w:b/>
          <w:color w:val="000000"/>
          <w:sz w:val="32"/>
          <w:szCs w:val="32"/>
        </w:rPr>
        <w:lastRenderedPageBreak/>
        <w:t>（一）机关运行经费支出情况</w:t>
      </w:r>
      <w:bookmarkEnd w:id="135"/>
    </w:p>
    <w:p w:rsidR="00330A84" w:rsidRDefault="00207AEC">
      <w:pPr>
        <w:spacing w:line="600" w:lineRule="exact"/>
        <w:ind w:firstLineChars="200" w:firstLine="640"/>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年，市政协机关运行经费支出</w:t>
      </w:r>
      <w:r>
        <w:rPr>
          <w:rFonts w:ascii="仿宋" w:eastAsia="仿宋" w:cs="仿宋" w:hint="eastAsia"/>
          <w:color w:val="000000"/>
          <w:sz w:val="32"/>
          <w:szCs w:val="32"/>
        </w:rPr>
        <w:t>298.29</w:t>
      </w:r>
      <w:r>
        <w:rPr>
          <w:rFonts w:ascii="仿宋" w:eastAsia="仿宋" w:cs="仿宋" w:hint="eastAsia"/>
          <w:color w:val="000000"/>
          <w:sz w:val="32"/>
          <w:szCs w:val="32"/>
        </w:rPr>
        <w:t>万元，比</w:t>
      </w:r>
      <w:r>
        <w:rPr>
          <w:rFonts w:ascii="仿宋" w:eastAsia="仿宋" w:cs="仿宋" w:hint="eastAsia"/>
          <w:color w:val="000000"/>
          <w:sz w:val="32"/>
          <w:szCs w:val="32"/>
        </w:rPr>
        <w:t>2020</w:t>
      </w:r>
      <w:r>
        <w:rPr>
          <w:rFonts w:ascii="仿宋" w:eastAsia="仿宋" w:cs="仿宋" w:hint="eastAsia"/>
          <w:color w:val="000000"/>
          <w:sz w:val="32"/>
          <w:szCs w:val="32"/>
        </w:rPr>
        <w:t>年减少</w:t>
      </w:r>
      <w:r>
        <w:rPr>
          <w:rFonts w:ascii="仿宋" w:eastAsia="仿宋" w:cs="仿宋" w:hint="eastAsia"/>
          <w:color w:val="000000"/>
          <w:sz w:val="32"/>
          <w:szCs w:val="32"/>
        </w:rPr>
        <w:t>0.4</w:t>
      </w:r>
      <w:r>
        <w:rPr>
          <w:rFonts w:ascii="仿宋" w:eastAsia="仿宋" w:cs="仿宋" w:hint="eastAsia"/>
          <w:color w:val="000000"/>
          <w:sz w:val="32"/>
          <w:szCs w:val="32"/>
        </w:rPr>
        <w:t>万元，减少</w:t>
      </w:r>
      <w:r>
        <w:rPr>
          <w:rFonts w:ascii="仿宋" w:eastAsia="仿宋" w:cs="仿宋" w:hint="eastAsia"/>
          <w:color w:val="000000"/>
          <w:sz w:val="32"/>
          <w:szCs w:val="32"/>
        </w:rPr>
        <w:t>0.13%</w:t>
      </w:r>
      <w:r>
        <w:rPr>
          <w:rFonts w:ascii="仿宋" w:eastAsia="仿宋" w:cs="仿宋" w:hint="eastAsia"/>
          <w:color w:val="000000"/>
          <w:sz w:val="32"/>
          <w:szCs w:val="32"/>
        </w:rPr>
        <w:t>。主要原因是</w:t>
      </w:r>
      <w:r>
        <w:rPr>
          <w:rFonts w:ascii="仿宋" w:eastAsia="仿宋" w:cs="仿宋" w:hint="eastAsia"/>
          <w:color w:val="000000"/>
          <w:sz w:val="32"/>
          <w:szCs w:val="32"/>
        </w:rPr>
        <w:t>2021</w:t>
      </w:r>
      <w:r>
        <w:rPr>
          <w:rFonts w:ascii="仿宋" w:eastAsia="仿宋" w:cs="仿宋" w:hint="eastAsia"/>
          <w:color w:val="000000"/>
          <w:sz w:val="32"/>
          <w:szCs w:val="32"/>
        </w:rPr>
        <w:t>年减少了运行经费。</w:t>
      </w:r>
    </w:p>
    <w:p w:rsidR="00330A84" w:rsidRDefault="00207AEC">
      <w:pPr>
        <w:autoSpaceDE w:val="0"/>
        <w:autoSpaceDN w:val="0"/>
        <w:adjustRightInd w:val="0"/>
        <w:spacing w:line="600" w:lineRule="exact"/>
        <w:ind w:firstLineChars="200" w:firstLine="643"/>
        <w:jc w:val="left"/>
        <w:outlineLvl w:val="2"/>
        <w:rPr>
          <w:rFonts w:ascii="仿宋" w:eastAsia="仿宋" w:cs="仿宋"/>
          <w:b/>
          <w:color w:val="000000"/>
          <w:sz w:val="32"/>
          <w:szCs w:val="32"/>
        </w:rPr>
      </w:pPr>
      <w:bookmarkStart w:id="136" w:name="_Toc15377223"/>
      <w:r>
        <w:rPr>
          <w:rFonts w:ascii="仿宋" w:eastAsia="仿宋" w:cs="仿宋" w:hint="eastAsia"/>
          <w:b/>
          <w:color w:val="000000"/>
          <w:sz w:val="32"/>
          <w:szCs w:val="32"/>
        </w:rPr>
        <w:t>（二）政府采购支出情况</w:t>
      </w:r>
      <w:bookmarkEnd w:id="136"/>
    </w:p>
    <w:p w:rsidR="00330A84" w:rsidRDefault="00207AEC">
      <w:pPr>
        <w:spacing w:line="600" w:lineRule="exact"/>
        <w:ind w:firstLineChars="200" w:firstLine="640"/>
        <w:rPr>
          <w:rFonts w:ascii="仿宋" w:eastAsia="仿宋" w:cs="仿宋"/>
          <w:color w:val="000000"/>
          <w:sz w:val="32"/>
          <w:szCs w:val="32"/>
        </w:rPr>
      </w:pPr>
      <w:r>
        <w:rPr>
          <w:rFonts w:ascii="仿宋" w:eastAsia="仿宋" w:cs="仿宋" w:hint="eastAsia"/>
          <w:color w:val="000000"/>
          <w:sz w:val="32"/>
          <w:szCs w:val="32"/>
        </w:rPr>
        <w:t>2021</w:t>
      </w:r>
      <w:r>
        <w:rPr>
          <w:rFonts w:ascii="仿宋" w:eastAsia="仿宋" w:cs="仿宋" w:hint="eastAsia"/>
          <w:color w:val="000000"/>
          <w:sz w:val="32"/>
          <w:szCs w:val="32"/>
        </w:rPr>
        <w:t>年政府采购支出总额</w:t>
      </w:r>
      <w:r>
        <w:rPr>
          <w:rFonts w:ascii="仿宋" w:eastAsia="仿宋" w:cs="仿宋" w:hint="eastAsia"/>
          <w:color w:val="000000"/>
          <w:sz w:val="32"/>
          <w:szCs w:val="32"/>
        </w:rPr>
        <w:t>42.25</w:t>
      </w:r>
      <w:r>
        <w:rPr>
          <w:rFonts w:ascii="仿宋" w:eastAsia="仿宋" w:cs="仿宋" w:hint="eastAsia"/>
          <w:color w:val="000000"/>
          <w:sz w:val="32"/>
          <w:szCs w:val="32"/>
        </w:rPr>
        <w:t>万元，其中：政府采购公务用车</w:t>
      </w:r>
      <w:r>
        <w:rPr>
          <w:rFonts w:ascii="仿宋" w:eastAsia="仿宋" w:cs="仿宋" w:hint="eastAsia"/>
          <w:color w:val="000000"/>
          <w:sz w:val="32"/>
          <w:szCs w:val="32"/>
        </w:rPr>
        <w:t>26.87</w:t>
      </w:r>
      <w:r>
        <w:rPr>
          <w:rFonts w:ascii="仿宋" w:eastAsia="仿宋" w:cs="仿宋" w:hint="eastAsia"/>
          <w:color w:val="000000"/>
          <w:sz w:val="32"/>
          <w:szCs w:val="32"/>
        </w:rPr>
        <w:t>万元，空调、家具、办公设备</w:t>
      </w:r>
      <w:r>
        <w:rPr>
          <w:rFonts w:ascii="仿宋" w:eastAsia="仿宋" w:cs="仿宋" w:hint="eastAsia"/>
          <w:color w:val="000000"/>
          <w:sz w:val="32"/>
          <w:szCs w:val="32"/>
        </w:rPr>
        <w:t>15.36</w:t>
      </w:r>
      <w:r>
        <w:rPr>
          <w:rFonts w:ascii="仿宋" w:eastAsia="仿宋" w:cs="仿宋" w:hint="eastAsia"/>
          <w:color w:val="000000"/>
          <w:sz w:val="32"/>
          <w:szCs w:val="32"/>
        </w:rPr>
        <w:t>万元。授予中小企业合同金额</w:t>
      </w:r>
      <w:r>
        <w:rPr>
          <w:rFonts w:ascii="仿宋" w:eastAsia="仿宋" w:cs="仿宋" w:hint="eastAsia"/>
          <w:color w:val="000000"/>
          <w:sz w:val="32"/>
          <w:szCs w:val="32"/>
        </w:rPr>
        <w:t>0</w:t>
      </w:r>
      <w:r>
        <w:rPr>
          <w:rFonts w:ascii="仿宋" w:eastAsia="仿宋" w:cs="仿宋" w:hint="eastAsia"/>
          <w:color w:val="000000"/>
          <w:sz w:val="32"/>
          <w:szCs w:val="32"/>
        </w:rPr>
        <w:t>万元，占政府采购支出总额的</w:t>
      </w:r>
      <w:r>
        <w:rPr>
          <w:rFonts w:ascii="仿宋" w:eastAsia="仿宋" w:cs="仿宋" w:hint="eastAsia"/>
          <w:color w:val="000000"/>
          <w:sz w:val="32"/>
          <w:szCs w:val="32"/>
        </w:rPr>
        <w:t>0%</w:t>
      </w:r>
      <w:r>
        <w:rPr>
          <w:rFonts w:ascii="仿宋" w:eastAsia="仿宋" w:cs="仿宋" w:hint="eastAsia"/>
          <w:color w:val="000000"/>
          <w:sz w:val="32"/>
          <w:szCs w:val="32"/>
        </w:rPr>
        <w:t>，其中：授予小微企业合同金额</w:t>
      </w:r>
      <w:r>
        <w:rPr>
          <w:rFonts w:ascii="仿宋" w:eastAsia="仿宋" w:cs="仿宋" w:hint="eastAsia"/>
          <w:color w:val="000000"/>
          <w:sz w:val="32"/>
          <w:szCs w:val="32"/>
        </w:rPr>
        <w:t>42.25</w:t>
      </w:r>
      <w:r>
        <w:rPr>
          <w:rFonts w:ascii="仿宋" w:eastAsia="仿宋" w:cs="仿宋" w:hint="eastAsia"/>
          <w:color w:val="000000"/>
          <w:sz w:val="32"/>
          <w:szCs w:val="32"/>
        </w:rPr>
        <w:t>万元，占政府采购支出总额的</w:t>
      </w:r>
      <w:r>
        <w:rPr>
          <w:rFonts w:ascii="仿宋" w:eastAsia="仿宋" w:cs="仿宋" w:hint="eastAsia"/>
          <w:color w:val="000000"/>
          <w:sz w:val="32"/>
          <w:szCs w:val="32"/>
        </w:rPr>
        <w:t>100%</w:t>
      </w:r>
      <w:r>
        <w:rPr>
          <w:rFonts w:ascii="仿宋" w:eastAsia="仿宋" w:cs="仿宋" w:hint="eastAsia"/>
          <w:color w:val="000000"/>
          <w:sz w:val="32"/>
          <w:szCs w:val="32"/>
        </w:rPr>
        <w:t>。</w:t>
      </w:r>
    </w:p>
    <w:p w:rsidR="00330A84" w:rsidRDefault="00207AEC">
      <w:pPr>
        <w:autoSpaceDE w:val="0"/>
        <w:autoSpaceDN w:val="0"/>
        <w:adjustRightInd w:val="0"/>
        <w:spacing w:line="600" w:lineRule="exact"/>
        <w:ind w:firstLineChars="200" w:firstLine="643"/>
        <w:jc w:val="left"/>
        <w:outlineLvl w:val="2"/>
        <w:rPr>
          <w:rFonts w:ascii="仿宋" w:eastAsia="仿宋" w:cs="仿宋"/>
          <w:b/>
          <w:color w:val="000000"/>
          <w:sz w:val="32"/>
          <w:szCs w:val="32"/>
        </w:rPr>
      </w:pPr>
      <w:bookmarkStart w:id="137" w:name="_Toc15377224"/>
      <w:r>
        <w:rPr>
          <w:rFonts w:ascii="仿宋" w:eastAsia="仿宋" w:cs="仿宋" w:hint="eastAsia"/>
          <w:b/>
          <w:color w:val="000000"/>
          <w:sz w:val="32"/>
          <w:szCs w:val="32"/>
        </w:rPr>
        <w:t>（三）国有资产占有使用情况</w:t>
      </w:r>
      <w:bookmarkEnd w:id="137"/>
    </w:p>
    <w:p w:rsidR="00330A84" w:rsidRDefault="00207AEC">
      <w:pPr>
        <w:autoSpaceDE w:val="0"/>
        <w:autoSpaceDN w:val="0"/>
        <w:adjustRightInd w:val="0"/>
        <w:spacing w:line="600" w:lineRule="exact"/>
        <w:ind w:firstLineChars="200" w:firstLine="640"/>
        <w:jc w:val="left"/>
        <w:rPr>
          <w:rFonts w:ascii="仿宋" w:eastAsia="仿宋" w:cs="仿宋"/>
          <w:color w:val="000000"/>
          <w:sz w:val="32"/>
          <w:szCs w:val="32"/>
        </w:rPr>
      </w:pPr>
      <w:r>
        <w:rPr>
          <w:rFonts w:ascii="仿宋" w:eastAsia="仿宋" w:cs="仿宋" w:hint="eastAsia"/>
          <w:color w:val="000000"/>
          <w:sz w:val="32"/>
          <w:szCs w:val="32"/>
        </w:rPr>
        <w:t>截至</w:t>
      </w:r>
      <w:r>
        <w:rPr>
          <w:rFonts w:ascii="仿宋" w:eastAsia="仿宋" w:cs="仿宋" w:hint="eastAsia"/>
          <w:color w:val="000000"/>
          <w:sz w:val="32"/>
          <w:szCs w:val="32"/>
        </w:rPr>
        <w:t>2021</w:t>
      </w:r>
      <w:r>
        <w:rPr>
          <w:rFonts w:ascii="仿宋" w:eastAsia="仿宋" w:cs="仿宋" w:hint="eastAsia"/>
          <w:color w:val="000000"/>
          <w:sz w:val="32"/>
          <w:szCs w:val="32"/>
        </w:rPr>
        <w:t>年</w:t>
      </w:r>
      <w:r>
        <w:rPr>
          <w:rFonts w:ascii="仿宋" w:eastAsia="仿宋" w:cs="仿宋" w:hint="eastAsia"/>
          <w:color w:val="000000"/>
          <w:sz w:val="32"/>
          <w:szCs w:val="32"/>
        </w:rPr>
        <w:t>12</w:t>
      </w:r>
      <w:r>
        <w:rPr>
          <w:rFonts w:ascii="仿宋" w:eastAsia="仿宋" w:cs="仿宋" w:hint="eastAsia"/>
          <w:color w:val="000000"/>
          <w:sz w:val="32"/>
          <w:szCs w:val="32"/>
        </w:rPr>
        <w:t>月</w:t>
      </w:r>
      <w:r>
        <w:rPr>
          <w:rFonts w:ascii="仿宋" w:eastAsia="仿宋" w:cs="仿宋" w:hint="eastAsia"/>
          <w:color w:val="000000"/>
          <w:sz w:val="32"/>
          <w:szCs w:val="32"/>
        </w:rPr>
        <w:t>31</w:t>
      </w:r>
      <w:r>
        <w:rPr>
          <w:rFonts w:ascii="仿宋" w:eastAsia="仿宋" w:cs="仿宋" w:hint="eastAsia"/>
          <w:color w:val="000000"/>
          <w:sz w:val="32"/>
          <w:szCs w:val="32"/>
        </w:rPr>
        <w:t>日，共</w:t>
      </w:r>
      <w:r>
        <w:rPr>
          <w:rFonts w:ascii="仿宋" w:eastAsia="仿宋" w:cs="仿宋" w:hint="eastAsia"/>
          <w:color w:val="000000"/>
          <w:sz w:val="32"/>
          <w:szCs w:val="32"/>
        </w:rPr>
        <w:t>有车辆</w:t>
      </w:r>
      <w:r>
        <w:rPr>
          <w:rFonts w:ascii="仿宋" w:eastAsia="仿宋" w:cs="仿宋" w:hint="eastAsia"/>
          <w:color w:val="000000"/>
          <w:sz w:val="32"/>
          <w:szCs w:val="32"/>
        </w:rPr>
        <w:t>8</w:t>
      </w:r>
      <w:r>
        <w:rPr>
          <w:rFonts w:ascii="仿宋" w:eastAsia="仿宋" w:cs="仿宋" w:hint="eastAsia"/>
          <w:color w:val="000000"/>
          <w:sz w:val="32"/>
          <w:szCs w:val="32"/>
        </w:rPr>
        <w:t>辆，其中：调研用车</w:t>
      </w:r>
      <w:r>
        <w:rPr>
          <w:rFonts w:ascii="仿宋" w:eastAsia="仿宋" w:cs="仿宋" w:hint="eastAsia"/>
          <w:color w:val="000000"/>
          <w:sz w:val="32"/>
          <w:szCs w:val="32"/>
        </w:rPr>
        <w:t>2</w:t>
      </w:r>
      <w:r>
        <w:rPr>
          <w:rFonts w:ascii="仿宋" w:eastAsia="仿宋" w:cs="仿宋" w:hint="eastAsia"/>
          <w:color w:val="000000"/>
          <w:sz w:val="32"/>
          <w:szCs w:val="32"/>
        </w:rPr>
        <w:t>辆，应急保障用车</w:t>
      </w:r>
      <w:r>
        <w:rPr>
          <w:rFonts w:ascii="仿宋" w:eastAsia="仿宋" w:cs="仿宋" w:hint="eastAsia"/>
          <w:color w:val="000000"/>
          <w:sz w:val="32"/>
          <w:szCs w:val="32"/>
        </w:rPr>
        <w:t>6</w:t>
      </w:r>
      <w:r>
        <w:rPr>
          <w:rFonts w:ascii="仿宋" w:eastAsia="仿宋" w:cs="仿宋" w:hint="eastAsia"/>
          <w:color w:val="000000"/>
          <w:sz w:val="32"/>
          <w:szCs w:val="32"/>
        </w:rPr>
        <w:t>辆。</w:t>
      </w:r>
    </w:p>
    <w:p w:rsidR="00330A84" w:rsidRDefault="00207AEC">
      <w:pPr>
        <w:spacing w:line="580" w:lineRule="exact"/>
        <w:ind w:firstLineChars="200" w:firstLine="643"/>
        <w:rPr>
          <w:rFonts w:ascii="仿宋" w:eastAsia="仿宋" w:cs="仿宋"/>
          <w:sz w:val="32"/>
          <w:szCs w:val="32"/>
        </w:rPr>
      </w:pPr>
      <w:r>
        <w:rPr>
          <w:rFonts w:ascii="仿宋" w:eastAsia="仿宋" w:cs="仿宋" w:hint="eastAsia"/>
          <w:b/>
          <w:bCs/>
          <w:sz w:val="32"/>
          <w:szCs w:val="32"/>
        </w:rPr>
        <w:t>（四）预算绩效管理情况</w:t>
      </w:r>
    </w:p>
    <w:p w:rsidR="00330A84" w:rsidRDefault="00207AEC">
      <w:pPr>
        <w:spacing w:line="580" w:lineRule="exact"/>
        <w:ind w:firstLineChars="197" w:firstLine="630"/>
        <w:rPr>
          <w:rFonts w:ascii="仿宋" w:eastAsia="仿宋" w:cs="仿宋"/>
          <w:sz w:val="32"/>
          <w:szCs w:val="32"/>
        </w:rPr>
      </w:pPr>
      <w:r>
        <w:rPr>
          <w:rFonts w:ascii="仿宋" w:eastAsia="仿宋" w:cs="仿宋" w:hint="eastAsia"/>
          <w:sz w:val="32"/>
          <w:szCs w:val="32"/>
        </w:rPr>
        <w:t>根据预算绩效管理要求，本部门（单位）在年初预算编制阶段，组织对</w:t>
      </w:r>
      <w:r>
        <w:rPr>
          <w:rFonts w:ascii="仿宋" w:eastAsia="仿宋" w:cs="仿宋" w:hint="eastAsia"/>
          <w:sz w:val="32"/>
          <w:szCs w:val="32"/>
        </w:rPr>
        <w:t>15</w:t>
      </w:r>
      <w:r>
        <w:rPr>
          <w:rFonts w:ascii="仿宋" w:eastAsia="仿宋" w:cs="仿宋" w:hint="eastAsia"/>
          <w:sz w:val="32"/>
          <w:szCs w:val="32"/>
        </w:rPr>
        <w:t>个项目（省政协会议及调研费、“重点工作”督导工作经费、文史资料征集出版费、业务运行费、政协新年茶话会费用、专委会业务费、政治协商会议费、书画院工作经费、政协委员调研视察活动费、《攀枝花脱贫攻坚经历者说》编辑出版印刷费）开展了预算事前绩效评估，对</w:t>
      </w:r>
      <w:r>
        <w:rPr>
          <w:rFonts w:ascii="仿宋" w:eastAsia="仿宋" w:cs="仿宋" w:hint="eastAsia"/>
          <w:sz w:val="32"/>
          <w:szCs w:val="32"/>
        </w:rPr>
        <w:t>15</w:t>
      </w:r>
      <w:r>
        <w:rPr>
          <w:rFonts w:ascii="仿宋" w:eastAsia="仿宋" w:cs="仿宋" w:hint="eastAsia"/>
          <w:sz w:val="32"/>
          <w:szCs w:val="32"/>
        </w:rPr>
        <w:t>个项目编制了绩效目标，预算执行过程中，对</w:t>
      </w:r>
      <w:r>
        <w:rPr>
          <w:rFonts w:ascii="仿宋" w:eastAsia="仿宋" w:cs="仿宋" w:hint="eastAsia"/>
          <w:sz w:val="32"/>
          <w:szCs w:val="32"/>
        </w:rPr>
        <w:t>15</w:t>
      </w:r>
      <w:r>
        <w:rPr>
          <w:rFonts w:ascii="仿宋" w:eastAsia="仿宋" w:cs="仿宋" w:hint="eastAsia"/>
          <w:sz w:val="32"/>
          <w:szCs w:val="32"/>
        </w:rPr>
        <w:t>个项目开展绩效监控，年终执行完毕后，对</w:t>
      </w:r>
      <w:r>
        <w:rPr>
          <w:rFonts w:ascii="仿宋" w:eastAsia="仿宋" w:cs="仿宋" w:hint="eastAsia"/>
          <w:sz w:val="32"/>
          <w:szCs w:val="32"/>
        </w:rPr>
        <w:t>15</w:t>
      </w:r>
      <w:r>
        <w:rPr>
          <w:rFonts w:ascii="仿宋" w:eastAsia="仿宋" w:cs="仿宋" w:hint="eastAsia"/>
          <w:sz w:val="32"/>
          <w:szCs w:val="32"/>
        </w:rPr>
        <w:t>个项目开展了绩效目标完成情况自评。</w:t>
      </w:r>
    </w:p>
    <w:p w:rsidR="00330A84" w:rsidRDefault="00207AEC">
      <w:pPr>
        <w:spacing w:line="620" w:lineRule="exact"/>
        <w:ind w:firstLineChars="196" w:firstLine="627"/>
        <w:rPr>
          <w:rFonts w:ascii="仿宋" w:eastAsia="仿宋" w:cs="仿宋"/>
          <w:sz w:val="32"/>
          <w:szCs w:val="32"/>
        </w:rPr>
      </w:pPr>
      <w:r>
        <w:rPr>
          <w:rFonts w:ascii="仿宋" w:eastAsia="仿宋" w:cs="仿宋" w:hint="eastAsia"/>
          <w:sz w:val="32"/>
          <w:szCs w:val="32"/>
        </w:rPr>
        <w:t>本部门按要求对</w:t>
      </w:r>
      <w:r>
        <w:rPr>
          <w:rFonts w:ascii="仿宋" w:eastAsia="仿宋" w:cs="仿宋" w:hint="eastAsia"/>
          <w:sz w:val="32"/>
          <w:szCs w:val="32"/>
        </w:rPr>
        <w:t>2021</w:t>
      </w:r>
      <w:r>
        <w:rPr>
          <w:rFonts w:ascii="仿宋" w:eastAsia="仿宋" w:cs="仿宋" w:hint="eastAsia"/>
          <w:sz w:val="32"/>
          <w:szCs w:val="32"/>
        </w:rPr>
        <w:t>年部门整体支出开展绩效自评，从评价情况来看</w:t>
      </w:r>
      <w:r>
        <w:rPr>
          <w:rFonts w:ascii="仿宋" w:eastAsia="仿宋" w:cs="仿宋" w:hint="eastAsia"/>
          <w:sz w:val="32"/>
          <w:szCs w:val="32"/>
        </w:rPr>
        <w:t>2021</w:t>
      </w:r>
      <w:r>
        <w:rPr>
          <w:rFonts w:ascii="仿宋" w:eastAsia="仿宋" w:cs="仿宋" w:hint="eastAsia"/>
          <w:sz w:val="32"/>
          <w:szCs w:val="32"/>
        </w:rPr>
        <w:t>年我单位在执行财政预算的过程中，强化了预算绩效意识</w:t>
      </w:r>
      <w:r>
        <w:rPr>
          <w:rFonts w:ascii="仿宋" w:eastAsia="仿宋" w:cs="仿宋" w:hint="eastAsia"/>
          <w:sz w:val="32"/>
          <w:szCs w:val="32"/>
        </w:rPr>
        <w:t>,</w:t>
      </w:r>
      <w:r>
        <w:rPr>
          <w:rFonts w:ascii="仿宋" w:eastAsia="仿宋" w:cs="仿宋" w:hint="eastAsia"/>
          <w:sz w:val="32"/>
          <w:szCs w:val="32"/>
        </w:rPr>
        <w:t>严格按照预算项目支出绩效目标开展相关工作，并及时调整项目</w:t>
      </w:r>
      <w:r>
        <w:rPr>
          <w:rFonts w:ascii="仿宋" w:eastAsia="仿宋" w:cs="仿宋" w:hint="eastAsia"/>
          <w:sz w:val="32"/>
          <w:szCs w:val="32"/>
        </w:rPr>
        <w:lastRenderedPageBreak/>
        <w:t>预算执行进度，圆满完成各项工作任务。本部门还自行组织了</w:t>
      </w:r>
      <w:r>
        <w:rPr>
          <w:rFonts w:ascii="仿宋" w:eastAsia="仿宋" w:cs="仿宋" w:hint="eastAsia"/>
          <w:sz w:val="32"/>
          <w:szCs w:val="32"/>
        </w:rPr>
        <w:t>15</w:t>
      </w:r>
      <w:r>
        <w:rPr>
          <w:rFonts w:ascii="仿宋" w:eastAsia="仿宋" w:cs="仿宋" w:hint="eastAsia"/>
          <w:sz w:val="32"/>
          <w:szCs w:val="32"/>
        </w:rPr>
        <w:t>个项目绩效评价，从评价情况来看，我单位严格财政资金的使用管理，保障了各项工作有序推进并取得了一定的成绩。</w:t>
      </w:r>
      <w:r>
        <w:rPr>
          <w:rFonts w:ascii="仿宋" w:eastAsia="仿宋" w:cs="仿宋" w:hint="eastAsia"/>
          <w:sz w:val="32"/>
          <w:szCs w:val="32"/>
        </w:rPr>
        <w:t>2021</w:t>
      </w:r>
      <w:r>
        <w:rPr>
          <w:rFonts w:ascii="仿宋" w:eastAsia="仿宋" w:cs="仿宋" w:hint="eastAsia"/>
          <w:sz w:val="32"/>
          <w:szCs w:val="32"/>
        </w:rPr>
        <w:t>年，我单位召开的全委会</w:t>
      </w:r>
      <w:r>
        <w:rPr>
          <w:rFonts w:ascii="仿宋" w:eastAsia="仿宋" w:cs="仿宋"/>
          <w:sz w:val="32"/>
          <w:szCs w:val="32"/>
        </w:rPr>
        <w:t>会</w:t>
      </w:r>
      <w:r>
        <w:rPr>
          <w:rFonts w:ascii="仿宋" w:eastAsia="仿宋" w:cs="仿宋" w:hint="eastAsia"/>
          <w:sz w:val="32"/>
          <w:szCs w:val="32"/>
        </w:rPr>
        <w:t>议、常委</w:t>
      </w:r>
      <w:r>
        <w:rPr>
          <w:rFonts w:ascii="仿宋" w:eastAsia="仿宋" w:cs="仿宋"/>
          <w:sz w:val="32"/>
          <w:szCs w:val="32"/>
        </w:rPr>
        <w:t>会</w:t>
      </w:r>
      <w:r>
        <w:rPr>
          <w:rFonts w:ascii="仿宋" w:eastAsia="仿宋" w:cs="仿宋" w:hint="eastAsia"/>
          <w:sz w:val="32"/>
          <w:szCs w:val="32"/>
        </w:rPr>
        <w:t>会议、主席会议、专题协商会议和对口协商会议、专题调研、常委及委员视察活动、委员学习活动、界别活动等，均基本实现了年初制定的支出绩</w:t>
      </w:r>
      <w:r>
        <w:rPr>
          <w:rFonts w:ascii="仿宋" w:eastAsia="仿宋" w:cs="仿宋" w:hint="eastAsia"/>
          <w:sz w:val="32"/>
          <w:szCs w:val="32"/>
        </w:rPr>
        <w:t>效目标，有效的履行了政治协商、民主监督、参政议政职能，有力的促进了我市政商工作的顺利开展。</w:t>
      </w:r>
    </w:p>
    <w:p w:rsidR="00330A84" w:rsidRDefault="00207AEC">
      <w:pPr>
        <w:spacing w:line="580" w:lineRule="exact"/>
        <w:ind w:firstLineChars="200" w:firstLine="640"/>
        <w:rPr>
          <w:rFonts w:ascii="仿宋" w:eastAsia="仿宋" w:cs="仿宋"/>
          <w:sz w:val="32"/>
          <w:szCs w:val="32"/>
        </w:rPr>
      </w:pPr>
      <w:r>
        <w:rPr>
          <w:rFonts w:ascii="仿宋" w:eastAsia="仿宋" w:cs="仿宋" w:hint="eastAsia"/>
          <w:sz w:val="32"/>
          <w:szCs w:val="32"/>
        </w:rPr>
        <w:t>1.</w:t>
      </w:r>
      <w:r>
        <w:rPr>
          <w:rFonts w:ascii="仿宋" w:eastAsia="仿宋" w:cs="仿宋" w:hint="eastAsia"/>
          <w:sz w:val="32"/>
          <w:szCs w:val="32"/>
        </w:rPr>
        <w:t>项目绩效目标完成情况</w:t>
      </w:r>
    </w:p>
    <w:p w:rsidR="00330A84" w:rsidRDefault="00207AEC">
      <w:pPr>
        <w:spacing w:line="580" w:lineRule="exact"/>
        <w:ind w:firstLineChars="200" w:firstLine="640"/>
        <w:rPr>
          <w:rFonts w:ascii="仿宋" w:eastAsia="仿宋" w:cs="仿宋"/>
          <w:sz w:val="32"/>
          <w:szCs w:val="32"/>
        </w:rPr>
      </w:pPr>
      <w:r>
        <w:rPr>
          <w:rFonts w:ascii="仿宋" w:eastAsia="仿宋" w:cs="仿宋" w:hint="eastAsia"/>
          <w:sz w:val="32"/>
          <w:szCs w:val="32"/>
        </w:rPr>
        <w:t>（</w:t>
      </w:r>
      <w:r>
        <w:rPr>
          <w:rFonts w:ascii="仿宋" w:eastAsia="仿宋" w:cs="仿宋" w:hint="eastAsia"/>
          <w:sz w:val="32"/>
          <w:szCs w:val="32"/>
        </w:rPr>
        <w:t>1.</w:t>
      </w:r>
      <w:r>
        <w:rPr>
          <w:rFonts w:ascii="仿宋" w:eastAsia="仿宋" w:cs="仿宋" w:hint="eastAsia"/>
          <w:sz w:val="32"/>
          <w:szCs w:val="32"/>
        </w:rPr>
        <w:t>）政治协商会议经费项目绩效目标完成情况综述。项目全年预算数</w:t>
      </w:r>
      <w:r>
        <w:rPr>
          <w:rFonts w:ascii="仿宋" w:eastAsia="仿宋" w:cs="仿宋" w:hint="eastAsia"/>
          <w:sz w:val="32"/>
          <w:szCs w:val="32"/>
        </w:rPr>
        <w:t>100</w:t>
      </w:r>
      <w:r>
        <w:rPr>
          <w:rFonts w:ascii="仿宋" w:eastAsia="仿宋" w:cs="仿宋" w:hint="eastAsia"/>
          <w:sz w:val="32"/>
          <w:szCs w:val="32"/>
        </w:rPr>
        <w:t>万元，执行数为</w:t>
      </w:r>
      <w:r>
        <w:rPr>
          <w:rFonts w:ascii="仿宋" w:eastAsia="仿宋" w:cs="仿宋" w:hint="eastAsia"/>
          <w:sz w:val="32"/>
          <w:szCs w:val="32"/>
        </w:rPr>
        <w:t>100</w:t>
      </w:r>
      <w:r>
        <w:rPr>
          <w:rFonts w:ascii="仿宋" w:eastAsia="仿宋" w:cs="仿宋" w:hint="eastAsia"/>
          <w:sz w:val="32"/>
          <w:szCs w:val="32"/>
        </w:rPr>
        <w:t>万元，完成预算的</w:t>
      </w:r>
      <w:r>
        <w:rPr>
          <w:rFonts w:ascii="仿宋" w:eastAsia="仿宋" w:cs="仿宋" w:hint="eastAsia"/>
          <w:sz w:val="32"/>
          <w:szCs w:val="32"/>
        </w:rPr>
        <w:t>100%</w:t>
      </w:r>
      <w:r>
        <w:rPr>
          <w:rFonts w:ascii="仿宋" w:eastAsia="仿宋" w:cs="仿宋" w:hint="eastAsia"/>
          <w:sz w:val="32"/>
          <w:szCs w:val="32"/>
        </w:rPr>
        <w:t>。通过项目实施，保障</w:t>
      </w:r>
      <w:r>
        <w:rPr>
          <w:rFonts w:ascii="仿宋" w:eastAsia="仿宋" w:cs="仿宋" w:hint="eastAsia"/>
          <w:sz w:val="32"/>
          <w:szCs w:val="32"/>
        </w:rPr>
        <w:t>2021</w:t>
      </w:r>
      <w:r>
        <w:rPr>
          <w:rFonts w:ascii="仿宋" w:eastAsia="仿宋" w:cs="仿宋" w:hint="eastAsia"/>
          <w:sz w:val="32"/>
          <w:szCs w:val="32"/>
        </w:rPr>
        <w:t>年政协会议顺利召开。</w:t>
      </w:r>
    </w:p>
    <w:p w:rsidR="00330A84" w:rsidRDefault="00207AEC">
      <w:pPr>
        <w:spacing w:line="580" w:lineRule="exact"/>
        <w:ind w:leftChars="77" w:left="162" w:firstLineChars="150" w:firstLine="480"/>
        <w:rPr>
          <w:rFonts w:ascii="仿宋" w:eastAsia="仿宋" w:cs="仿宋"/>
          <w:sz w:val="32"/>
          <w:szCs w:val="32"/>
        </w:rPr>
      </w:pPr>
      <w:r>
        <w:rPr>
          <w:rFonts w:ascii="仿宋" w:eastAsia="仿宋" w:cs="仿宋" w:hint="eastAsia"/>
          <w:sz w:val="32"/>
          <w:szCs w:val="32"/>
        </w:rPr>
        <w:t>2.</w:t>
      </w:r>
      <w:r>
        <w:rPr>
          <w:rFonts w:ascii="仿宋" w:eastAsia="仿宋" w:cs="仿宋" w:hint="eastAsia"/>
          <w:sz w:val="32"/>
          <w:szCs w:val="32"/>
        </w:rPr>
        <w:t>专委会业务经费项目绩效目标完成情况综述。项目全年预算数</w:t>
      </w:r>
      <w:r>
        <w:rPr>
          <w:rFonts w:ascii="仿宋" w:eastAsia="仿宋" w:cs="仿宋" w:hint="eastAsia"/>
          <w:sz w:val="32"/>
          <w:szCs w:val="32"/>
        </w:rPr>
        <w:t>55</w:t>
      </w:r>
      <w:r>
        <w:rPr>
          <w:rFonts w:ascii="仿宋" w:eastAsia="仿宋" w:cs="仿宋" w:hint="eastAsia"/>
          <w:sz w:val="32"/>
          <w:szCs w:val="32"/>
        </w:rPr>
        <w:t>万元，执行数为</w:t>
      </w:r>
      <w:r>
        <w:rPr>
          <w:rFonts w:ascii="仿宋" w:eastAsia="仿宋" w:cs="仿宋" w:hint="eastAsia"/>
          <w:sz w:val="32"/>
          <w:szCs w:val="32"/>
        </w:rPr>
        <w:t>52.41</w:t>
      </w:r>
      <w:r>
        <w:rPr>
          <w:rFonts w:ascii="仿宋" w:eastAsia="仿宋" w:cs="仿宋" w:hint="eastAsia"/>
          <w:sz w:val="32"/>
          <w:szCs w:val="32"/>
        </w:rPr>
        <w:t>万元，完成预算的</w:t>
      </w:r>
      <w:r>
        <w:rPr>
          <w:rFonts w:ascii="仿宋" w:eastAsia="仿宋" w:cs="仿宋" w:hint="eastAsia"/>
          <w:sz w:val="32"/>
          <w:szCs w:val="32"/>
        </w:rPr>
        <w:t>95.29%</w:t>
      </w:r>
      <w:r>
        <w:rPr>
          <w:rFonts w:ascii="仿宋" w:eastAsia="仿宋" w:cs="仿宋" w:hint="eastAsia"/>
          <w:sz w:val="32"/>
          <w:szCs w:val="32"/>
        </w:rPr>
        <w:t>。通过项目实施，保障专委会各项业务工作的开展。</w:t>
      </w:r>
    </w:p>
    <w:p w:rsidR="00330A84" w:rsidRDefault="00207AEC">
      <w:pPr>
        <w:spacing w:line="580" w:lineRule="exact"/>
        <w:ind w:leftChars="77" w:left="162" w:firstLineChars="150" w:firstLine="480"/>
        <w:rPr>
          <w:rFonts w:ascii="仿宋" w:eastAsia="仿宋" w:cs="仿宋"/>
          <w:sz w:val="32"/>
          <w:szCs w:val="32"/>
        </w:rPr>
      </w:pPr>
      <w:r>
        <w:rPr>
          <w:rFonts w:ascii="仿宋" w:eastAsia="仿宋" w:cs="仿宋" w:hint="eastAsia"/>
          <w:sz w:val="32"/>
          <w:szCs w:val="32"/>
        </w:rPr>
        <w:t>3.</w:t>
      </w:r>
      <w:r>
        <w:rPr>
          <w:rFonts w:ascii="仿宋" w:eastAsia="仿宋" w:cs="仿宋" w:hint="eastAsia"/>
          <w:sz w:val="32"/>
          <w:szCs w:val="32"/>
        </w:rPr>
        <w:t>政协委员活动经费项目绩效目标完成情况综述。项目全年预算数</w:t>
      </w:r>
      <w:r>
        <w:rPr>
          <w:rFonts w:ascii="仿宋" w:eastAsia="仿宋" w:cs="仿宋" w:hint="eastAsia"/>
          <w:sz w:val="32"/>
          <w:szCs w:val="32"/>
        </w:rPr>
        <w:t>108.</w:t>
      </w:r>
      <w:r>
        <w:rPr>
          <w:rFonts w:ascii="仿宋" w:eastAsia="仿宋" w:cs="仿宋" w:hint="eastAsia"/>
          <w:sz w:val="32"/>
          <w:szCs w:val="32"/>
        </w:rPr>
        <w:t>36</w:t>
      </w:r>
      <w:r>
        <w:rPr>
          <w:rFonts w:ascii="仿宋" w:eastAsia="仿宋" w:cs="仿宋" w:hint="eastAsia"/>
          <w:sz w:val="32"/>
          <w:szCs w:val="32"/>
        </w:rPr>
        <w:t>万元，执行数为</w:t>
      </w:r>
      <w:r>
        <w:rPr>
          <w:rFonts w:ascii="仿宋" w:eastAsia="仿宋" w:cs="仿宋" w:hint="eastAsia"/>
          <w:sz w:val="32"/>
          <w:szCs w:val="32"/>
        </w:rPr>
        <w:t>101.31</w:t>
      </w:r>
      <w:r>
        <w:rPr>
          <w:rFonts w:ascii="仿宋" w:eastAsia="仿宋" w:cs="仿宋" w:hint="eastAsia"/>
          <w:sz w:val="32"/>
          <w:szCs w:val="32"/>
        </w:rPr>
        <w:t>万元，完成预算的</w:t>
      </w:r>
      <w:r>
        <w:rPr>
          <w:rFonts w:ascii="仿宋" w:eastAsia="仿宋" w:cs="仿宋" w:hint="eastAsia"/>
          <w:sz w:val="32"/>
          <w:szCs w:val="32"/>
        </w:rPr>
        <w:t>93.49%</w:t>
      </w:r>
      <w:r>
        <w:rPr>
          <w:rFonts w:ascii="仿宋" w:eastAsia="仿宋" w:cs="仿宋" w:hint="eastAsia"/>
          <w:sz w:val="32"/>
          <w:szCs w:val="32"/>
        </w:rPr>
        <w:t>。通过项目实施，保障政协委员开展视察调研、学习等活动。</w:t>
      </w:r>
    </w:p>
    <w:p w:rsidR="00330A84" w:rsidRDefault="00207AEC">
      <w:pPr>
        <w:spacing w:line="580" w:lineRule="exact"/>
        <w:ind w:firstLineChars="200" w:firstLine="640"/>
        <w:rPr>
          <w:rFonts w:ascii="仿宋" w:eastAsia="仿宋" w:cs="仿宋"/>
          <w:sz w:val="32"/>
          <w:szCs w:val="32"/>
        </w:rPr>
      </w:pPr>
      <w:r>
        <w:rPr>
          <w:rFonts w:ascii="仿宋" w:eastAsia="仿宋" w:cs="仿宋" w:hint="eastAsia"/>
          <w:sz w:val="32"/>
          <w:szCs w:val="32"/>
        </w:rPr>
        <w:t>4.</w:t>
      </w:r>
      <w:r>
        <w:rPr>
          <w:rFonts w:ascii="仿宋" w:eastAsia="仿宋" w:cs="仿宋" w:hint="eastAsia"/>
          <w:sz w:val="32"/>
          <w:szCs w:val="32"/>
        </w:rPr>
        <w:t>业务运行费项目绩效目标完成情况综述。项目全年预算数</w:t>
      </w:r>
      <w:r>
        <w:rPr>
          <w:rFonts w:ascii="仿宋" w:eastAsia="仿宋" w:cs="仿宋" w:hint="eastAsia"/>
          <w:sz w:val="32"/>
          <w:szCs w:val="32"/>
        </w:rPr>
        <w:t>74</w:t>
      </w:r>
      <w:r>
        <w:rPr>
          <w:rFonts w:ascii="仿宋" w:eastAsia="仿宋" w:cs="仿宋" w:hint="eastAsia"/>
          <w:sz w:val="32"/>
          <w:szCs w:val="32"/>
        </w:rPr>
        <w:t>万元，执行数为</w:t>
      </w:r>
      <w:r>
        <w:rPr>
          <w:rFonts w:ascii="仿宋" w:eastAsia="仿宋" w:cs="仿宋" w:hint="eastAsia"/>
          <w:sz w:val="32"/>
          <w:szCs w:val="32"/>
        </w:rPr>
        <w:t>74</w:t>
      </w:r>
      <w:r>
        <w:rPr>
          <w:rFonts w:ascii="仿宋" w:eastAsia="仿宋" w:cs="仿宋" w:hint="eastAsia"/>
          <w:sz w:val="32"/>
          <w:szCs w:val="32"/>
        </w:rPr>
        <w:t>万元，完成预算的</w:t>
      </w:r>
      <w:r>
        <w:rPr>
          <w:rFonts w:ascii="仿宋" w:eastAsia="仿宋" w:cs="仿宋" w:hint="eastAsia"/>
          <w:sz w:val="32"/>
          <w:szCs w:val="32"/>
        </w:rPr>
        <w:t>100%</w:t>
      </w:r>
      <w:r>
        <w:rPr>
          <w:rFonts w:ascii="仿宋" w:eastAsia="仿宋" w:cs="仿宋" w:hint="eastAsia"/>
          <w:sz w:val="32"/>
          <w:szCs w:val="32"/>
        </w:rPr>
        <w:t>。通过项目实施，保障机关正常运转。</w:t>
      </w:r>
    </w:p>
    <w:p w:rsidR="00330A84" w:rsidRDefault="00207AEC">
      <w:pPr>
        <w:ind w:firstLineChars="200" w:firstLine="640"/>
        <w:rPr>
          <w:rFonts w:ascii="仿宋" w:eastAsia="仿宋" w:cs="仿宋"/>
          <w:sz w:val="32"/>
          <w:szCs w:val="32"/>
        </w:rPr>
      </w:pPr>
      <w:r>
        <w:rPr>
          <w:rFonts w:ascii="仿宋" w:eastAsia="仿宋" w:cs="仿宋" w:hint="eastAsia"/>
          <w:sz w:val="32"/>
          <w:szCs w:val="32"/>
        </w:rPr>
        <w:t>5.</w:t>
      </w:r>
      <w:r>
        <w:rPr>
          <w:rFonts w:ascii="仿宋" w:eastAsia="仿宋" w:cs="仿宋" w:hint="eastAsia"/>
          <w:sz w:val="32"/>
          <w:szCs w:val="32"/>
        </w:rPr>
        <w:t>基层联络站专项经费项目绩效目标完成情况综述。项目全年预算数</w:t>
      </w:r>
      <w:r>
        <w:rPr>
          <w:rFonts w:ascii="仿宋" w:eastAsia="仿宋" w:cs="仿宋" w:hint="eastAsia"/>
          <w:sz w:val="32"/>
          <w:szCs w:val="32"/>
        </w:rPr>
        <w:t>50</w:t>
      </w:r>
      <w:r>
        <w:rPr>
          <w:rFonts w:ascii="仿宋" w:eastAsia="仿宋" w:cs="仿宋" w:hint="eastAsia"/>
          <w:sz w:val="32"/>
          <w:szCs w:val="32"/>
        </w:rPr>
        <w:t>万元，执行数为</w:t>
      </w:r>
      <w:r>
        <w:rPr>
          <w:rFonts w:ascii="仿宋" w:eastAsia="仿宋" w:cs="仿宋" w:hint="eastAsia"/>
          <w:sz w:val="32"/>
          <w:szCs w:val="32"/>
        </w:rPr>
        <w:t>50</w:t>
      </w:r>
      <w:r>
        <w:rPr>
          <w:rFonts w:ascii="仿宋" w:eastAsia="仿宋" w:cs="仿宋" w:hint="eastAsia"/>
          <w:sz w:val="32"/>
          <w:szCs w:val="32"/>
        </w:rPr>
        <w:t>万元，完成预算的</w:t>
      </w:r>
      <w:r>
        <w:rPr>
          <w:rFonts w:ascii="仿宋" w:eastAsia="仿宋" w:cs="仿宋" w:hint="eastAsia"/>
          <w:sz w:val="32"/>
          <w:szCs w:val="32"/>
        </w:rPr>
        <w:t>100%</w:t>
      </w:r>
      <w:r>
        <w:rPr>
          <w:rFonts w:ascii="仿宋" w:eastAsia="仿宋" w:cs="仿宋" w:hint="eastAsia"/>
          <w:sz w:val="32"/>
          <w:szCs w:val="32"/>
        </w:rPr>
        <w:t>。通过项目实</w:t>
      </w:r>
      <w:r>
        <w:rPr>
          <w:rFonts w:ascii="仿宋" w:eastAsia="仿宋" w:cs="仿宋" w:hint="eastAsia"/>
          <w:sz w:val="32"/>
          <w:szCs w:val="32"/>
        </w:rPr>
        <w:lastRenderedPageBreak/>
        <w:t>施，完成基层委员联络站的建设和维护，推动“我为群众办实事”实践活动开展，搭建“有事来协商”平台</w:t>
      </w:r>
      <w:r>
        <w:rPr>
          <w:rFonts w:ascii="仿宋" w:eastAsia="仿宋" w:cs="仿宋" w:hint="eastAsia"/>
          <w:sz w:val="32"/>
          <w:szCs w:val="32"/>
        </w:rPr>
        <w:t>43</w:t>
      </w:r>
      <w:r>
        <w:rPr>
          <w:rFonts w:ascii="仿宋" w:eastAsia="仿宋" w:cs="仿宋" w:hint="eastAsia"/>
          <w:sz w:val="32"/>
          <w:szCs w:val="32"/>
        </w:rPr>
        <w:t>个，推动政协履职向基层延伸。</w:t>
      </w:r>
    </w:p>
    <w:p w:rsidR="00330A84" w:rsidRDefault="00207AEC">
      <w:pPr>
        <w:spacing w:line="580" w:lineRule="exact"/>
        <w:ind w:firstLineChars="200" w:firstLine="640"/>
        <w:rPr>
          <w:rFonts w:ascii="仿宋" w:eastAsia="仿宋" w:cs="仿宋"/>
          <w:sz w:val="32"/>
          <w:szCs w:val="32"/>
        </w:rPr>
      </w:pPr>
      <w:r>
        <w:rPr>
          <w:rFonts w:ascii="仿宋" w:eastAsia="仿宋" w:cs="仿宋" w:hint="eastAsia"/>
          <w:sz w:val="32"/>
          <w:szCs w:val="32"/>
        </w:rPr>
        <w:t>6.</w:t>
      </w:r>
      <w:r>
        <w:rPr>
          <w:rFonts w:ascii="仿宋" w:eastAsia="仿宋" w:cs="仿宋" w:hint="eastAsia"/>
          <w:sz w:val="32"/>
          <w:szCs w:val="32"/>
        </w:rPr>
        <w:t>机关工作经</w:t>
      </w:r>
      <w:r>
        <w:rPr>
          <w:rFonts w:ascii="仿宋" w:eastAsia="仿宋" w:cs="仿宋" w:hint="eastAsia"/>
          <w:sz w:val="32"/>
          <w:szCs w:val="32"/>
        </w:rPr>
        <w:t>费项目绩效目标完成情况综述。项目全年预算数</w:t>
      </w:r>
      <w:r>
        <w:rPr>
          <w:rFonts w:ascii="仿宋" w:eastAsia="仿宋" w:cs="仿宋" w:hint="eastAsia"/>
          <w:sz w:val="32"/>
          <w:szCs w:val="32"/>
        </w:rPr>
        <w:t>79</w:t>
      </w:r>
      <w:r>
        <w:rPr>
          <w:rFonts w:ascii="仿宋" w:eastAsia="仿宋" w:cs="仿宋" w:hint="eastAsia"/>
          <w:sz w:val="32"/>
          <w:szCs w:val="32"/>
        </w:rPr>
        <w:t>万元，执行数</w:t>
      </w:r>
      <w:r>
        <w:rPr>
          <w:rFonts w:ascii="仿宋" w:eastAsia="仿宋" w:cs="仿宋" w:hint="eastAsia"/>
          <w:sz w:val="32"/>
          <w:szCs w:val="32"/>
        </w:rPr>
        <w:t>79</w:t>
      </w:r>
      <w:r>
        <w:rPr>
          <w:rFonts w:ascii="仿宋" w:eastAsia="仿宋" w:cs="仿宋" w:hint="eastAsia"/>
          <w:sz w:val="32"/>
          <w:szCs w:val="32"/>
        </w:rPr>
        <w:t>万元，完成预算的</w:t>
      </w:r>
      <w:r>
        <w:rPr>
          <w:rFonts w:ascii="仿宋" w:eastAsia="仿宋" w:cs="仿宋" w:hint="eastAsia"/>
          <w:sz w:val="32"/>
          <w:szCs w:val="32"/>
        </w:rPr>
        <w:t>100%</w:t>
      </w:r>
      <w:r>
        <w:rPr>
          <w:rFonts w:ascii="仿宋" w:eastAsia="仿宋" w:cs="仿宋" w:hint="eastAsia"/>
          <w:sz w:val="32"/>
          <w:szCs w:val="32"/>
        </w:rPr>
        <w:t>。通过项目的实施，保障了政协机关正常运转，顺利完成</w:t>
      </w:r>
      <w:r>
        <w:rPr>
          <w:rFonts w:ascii="仿宋" w:eastAsia="仿宋" w:cs="仿宋" w:hint="eastAsia"/>
          <w:sz w:val="32"/>
          <w:szCs w:val="32"/>
        </w:rPr>
        <w:t>2021</w:t>
      </w:r>
      <w:r>
        <w:rPr>
          <w:rFonts w:ascii="仿宋" w:eastAsia="仿宋" w:cs="仿宋" w:hint="eastAsia"/>
          <w:sz w:val="32"/>
          <w:szCs w:val="32"/>
        </w:rPr>
        <w:t>年政协各项工作。</w:t>
      </w: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bookmarkStart w:id="138" w:name="_Toc19377808"/>
      <w:bookmarkStart w:id="139" w:name="_Toc19378039"/>
      <w:bookmarkStart w:id="140" w:name="_Toc19376891"/>
      <w:bookmarkStart w:id="141" w:name="_Toc19377896"/>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207AEC">
      <w:pPr>
        <w:pStyle w:val="1"/>
        <w:ind w:firstLineChars="500" w:firstLine="2209"/>
        <w:rPr>
          <w:rFonts w:ascii="黑体" w:eastAsia="黑体" w:cs="黑体"/>
        </w:rPr>
      </w:pPr>
      <w:bookmarkStart w:id="142" w:name="_Toc114052292"/>
      <w:bookmarkStart w:id="143" w:name="_Toc5823"/>
      <w:r>
        <w:rPr>
          <w:rFonts w:ascii="黑体" w:eastAsia="黑体" w:cs="黑体" w:hint="eastAsia"/>
        </w:rPr>
        <w:lastRenderedPageBreak/>
        <w:t>第三部分</w:t>
      </w:r>
      <w:r>
        <w:rPr>
          <w:rFonts w:ascii="黑体" w:eastAsia="黑体" w:cs="黑体" w:hint="eastAsia"/>
        </w:rPr>
        <w:t xml:space="preserve"> </w:t>
      </w:r>
      <w:r>
        <w:rPr>
          <w:rFonts w:ascii="黑体" w:eastAsia="黑体" w:cs="黑体" w:hint="eastAsia"/>
        </w:rPr>
        <w:t>名词解释</w:t>
      </w:r>
      <w:bookmarkEnd w:id="138"/>
      <w:bookmarkEnd w:id="139"/>
      <w:bookmarkEnd w:id="140"/>
      <w:bookmarkEnd w:id="141"/>
      <w:bookmarkEnd w:id="142"/>
      <w:bookmarkEnd w:id="143"/>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w:t>
      </w:r>
      <w:r>
        <w:rPr>
          <w:rFonts w:ascii="仿宋" w:eastAsia="仿宋" w:cs="仿宋" w:hint="eastAsia"/>
          <w:color w:val="000000"/>
          <w:sz w:val="32"/>
          <w:szCs w:val="32"/>
        </w:rPr>
        <w:t>财政拨款收入：指单位从同级财政部门取得的财政预算资金。</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2.</w:t>
      </w:r>
      <w:r>
        <w:rPr>
          <w:rFonts w:ascii="仿宋" w:eastAsia="仿宋" w:cs="仿宋" w:hint="eastAsia"/>
          <w:color w:val="000000"/>
          <w:sz w:val="32"/>
          <w:szCs w:val="32"/>
        </w:rPr>
        <w:t>其他收入：指除上述“财政拨款收入”“事业收入”“事业单位经营收入”等以外的收入。主要是存款利息收入等。</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3.</w:t>
      </w:r>
      <w:r>
        <w:rPr>
          <w:rFonts w:ascii="仿宋" w:eastAsia="仿宋" w:cs="仿宋" w:hint="eastAsia"/>
          <w:color w:val="000000"/>
          <w:sz w:val="32"/>
          <w:szCs w:val="32"/>
        </w:rPr>
        <w:t>上年结转：指以前年度尚未完成、结转到本年仍按原规定用途继续使用的资金。</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4.</w:t>
      </w:r>
      <w:r>
        <w:rPr>
          <w:rFonts w:ascii="仿宋" w:eastAsia="仿宋" w:cs="仿宋" w:hint="eastAsia"/>
          <w:color w:val="000000"/>
          <w:sz w:val="32"/>
          <w:szCs w:val="32"/>
        </w:rPr>
        <w:t>一般公共服务支出（类）政协事务（款）行政运行（项）：指市政协办公室用于保障机构正常运行、开展日常工作的基本支出。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5.</w:t>
      </w:r>
      <w:r>
        <w:rPr>
          <w:rFonts w:ascii="仿宋" w:eastAsia="仿宋" w:cs="仿宋" w:hint="eastAsia"/>
          <w:color w:val="000000"/>
          <w:sz w:val="32"/>
          <w:szCs w:val="32"/>
        </w:rPr>
        <w:t>一般公共服务支出（类）政协事务（款）一般行政管理事务（项）：指市政协办公室及所属事业单位的项目支出。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6.</w:t>
      </w:r>
      <w:r>
        <w:rPr>
          <w:rFonts w:ascii="仿宋" w:eastAsia="仿宋" w:cs="仿宋" w:hint="eastAsia"/>
          <w:color w:val="000000"/>
          <w:sz w:val="32"/>
          <w:szCs w:val="32"/>
        </w:rPr>
        <w:t>一般公共服务支出（类）政协事务（款）机关服务（项）：指机关服务中心的支出。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7.</w:t>
      </w:r>
      <w:r>
        <w:rPr>
          <w:rFonts w:ascii="仿宋" w:eastAsia="仿宋" w:cs="仿宋" w:hint="eastAsia"/>
          <w:color w:val="000000"/>
          <w:sz w:val="32"/>
          <w:szCs w:val="32"/>
        </w:rPr>
        <w:t>一般公共服务支出（类）政协事务（款）政协会议（项）：指市政协召开各类会议的支出。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8.</w:t>
      </w:r>
      <w:r>
        <w:rPr>
          <w:rFonts w:ascii="仿宋" w:eastAsia="仿宋" w:cs="仿宋" w:hint="eastAsia"/>
          <w:color w:val="000000"/>
          <w:sz w:val="32"/>
          <w:szCs w:val="32"/>
        </w:rPr>
        <w:t>一般公共服务支出（类）政协事务（款）委员视察（项）：指市政协开展各类视察的支出。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9.</w:t>
      </w:r>
      <w:r>
        <w:rPr>
          <w:rFonts w:ascii="仿宋" w:eastAsia="仿宋" w:cs="仿宋" w:hint="eastAsia"/>
          <w:color w:val="000000"/>
          <w:sz w:val="32"/>
          <w:szCs w:val="32"/>
        </w:rPr>
        <w:t>一般公共服务支出（类）政协事务（</w:t>
      </w:r>
      <w:r>
        <w:rPr>
          <w:rFonts w:ascii="仿宋" w:eastAsia="仿宋" w:cs="仿宋" w:hint="eastAsia"/>
          <w:color w:val="000000"/>
          <w:sz w:val="32"/>
          <w:szCs w:val="32"/>
        </w:rPr>
        <w:t>款）参政议政（项）：指市政协为参政议政进行调研、协商等方面的支出。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10.</w:t>
      </w:r>
      <w:r>
        <w:rPr>
          <w:rFonts w:ascii="仿宋" w:eastAsia="仿宋" w:cs="仿宋" w:hint="eastAsia"/>
          <w:color w:val="000000"/>
          <w:sz w:val="32"/>
          <w:szCs w:val="32"/>
        </w:rPr>
        <w:t>一般公共服务支出（类）政协事务（款）事业运行（项）：指市政协办公室委员联络服务中心用于保障机构正常运行、开展日常工作的基本支出。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lastRenderedPageBreak/>
        <w:t>11.</w:t>
      </w:r>
      <w:r>
        <w:rPr>
          <w:rFonts w:ascii="仿宋" w:eastAsia="仿宋" w:cs="仿宋" w:hint="eastAsia"/>
          <w:color w:val="000000"/>
          <w:sz w:val="32"/>
          <w:szCs w:val="32"/>
        </w:rPr>
        <w:t>一般公共服务支出（类）政协事务（款）其他政协事务支出（项）：指市政协办公室除上述项目以外的其他政协事务支出。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12.</w:t>
      </w:r>
      <w:r>
        <w:rPr>
          <w:rFonts w:ascii="仿宋" w:eastAsia="仿宋" w:cs="仿宋" w:hint="eastAsia"/>
          <w:color w:val="000000"/>
          <w:sz w:val="32"/>
          <w:szCs w:val="32"/>
        </w:rPr>
        <w:t>教育支出（类）进修及培训（款）培训支出（项）：指市政协办公室用于开展职工培训的支出。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13.</w:t>
      </w:r>
      <w:r>
        <w:rPr>
          <w:rFonts w:ascii="仿宋" w:eastAsia="仿宋" w:cs="仿宋" w:hint="eastAsia"/>
          <w:color w:val="000000"/>
          <w:sz w:val="32"/>
          <w:szCs w:val="32"/>
        </w:rPr>
        <w:t>社会保障和就业支出（类）行政事业单位离退休（款）未归口管理的行政单位离退休（项）：指市政协办公</w:t>
      </w:r>
      <w:r>
        <w:rPr>
          <w:rFonts w:ascii="仿宋" w:eastAsia="仿宋" w:cs="仿宋" w:hint="eastAsia"/>
          <w:color w:val="000000"/>
          <w:sz w:val="32"/>
          <w:szCs w:val="32"/>
        </w:rPr>
        <w:t>室离休人员支出。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14.</w:t>
      </w:r>
      <w:r>
        <w:rPr>
          <w:rFonts w:ascii="仿宋" w:eastAsia="仿宋" w:cs="仿宋" w:hint="eastAsia"/>
          <w:color w:val="000000"/>
          <w:sz w:val="32"/>
          <w:szCs w:val="32"/>
        </w:rPr>
        <w:t>住房保障支出（类）住房改革支出（款）住房公积金（项）：指按照《住房公积金管理条例》的规定，由单位缴存的在职职工住房公积金。</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15.</w:t>
      </w:r>
      <w:r>
        <w:rPr>
          <w:rFonts w:ascii="仿宋" w:eastAsia="仿宋" w:cs="仿宋" w:hint="eastAsia"/>
          <w:color w:val="000000"/>
          <w:sz w:val="32"/>
          <w:szCs w:val="32"/>
        </w:rPr>
        <w:t>基本支出：指为保障机构正常运转、完成日常工作任务而发生的人员支出和公用支出。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16.</w:t>
      </w:r>
      <w:r>
        <w:rPr>
          <w:rFonts w:ascii="仿宋" w:eastAsia="仿宋" w:cs="仿宋" w:hint="eastAsia"/>
          <w:color w:val="000000"/>
          <w:sz w:val="32"/>
          <w:szCs w:val="32"/>
        </w:rPr>
        <w:t>项目支出：指在基本支出之外为完成特定行政任务和事业发展目标所发生的支出。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17.</w:t>
      </w:r>
      <w:r>
        <w:rPr>
          <w:rFonts w:ascii="仿宋" w:eastAsia="仿宋" w:cs="仿宋" w:hint="eastAsia"/>
          <w:color w:val="000000"/>
          <w:sz w:val="32"/>
          <w:szCs w:val="32"/>
        </w:rPr>
        <w:t>“三公”经费：指部门用财政拨款安排的因公出国（境）费、公务用车购置及运行费和公务接待费。其中，因公出国（境）费反映单位公务出国（境）的国际旅费、国外城市间交通费、住宿费、伙食费、培训费、公杂费等</w:t>
      </w:r>
      <w:r>
        <w:rPr>
          <w:rFonts w:ascii="仿宋" w:eastAsia="仿宋" w:cs="仿宋" w:hint="eastAsia"/>
          <w:color w:val="000000"/>
          <w:sz w:val="32"/>
          <w:szCs w:val="32"/>
        </w:rPr>
        <w:t>支出；公务用车购置及运行费反映单位公务用车车辆购置支出（含车辆购置税）及租用费、燃料费、维修费、过路过桥费、保险费等支出；公务接待费反映单位按规定开支的各类公务接待（含外宾接待）支出。</w:t>
      </w:r>
    </w:p>
    <w:p w:rsidR="00330A84" w:rsidRDefault="00207AEC">
      <w:pPr>
        <w:ind w:firstLineChars="200" w:firstLine="640"/>
        <w:rPr>
          <w:rFonts w:ascii="仿宋" w:eastAsia="仿宋" w:cs="仿宋"/>
          <w:color w:val="000000"/>
          <w:sz w:val="32"/>
          <w:szCs w:val="32"/>
        </w:rPr>
      </w:pPr>
      <w:r>
        <w:rPr>
          <w:rFonts w:ascii="仿宋" w:eastAsia="仿宋" w:cs="仿宋" w:hint="eastAsia"/>
          <w:color w:val="000000"/>
          <w:sz w:val="32"/>
          <w:szCs w:val="32"/>
        </w:rPr>
        <w:t>18.</w:t>
      </w:r>
      <w:r>
        <w:rPr>
          <w:rFonts w:ascii="仿宋" w:eastAsia="仿宋" w:cs="仿宋" w:hint="eastAsia"/>
          <w:color w:val="000000"/>
          <w:sz w:val="32"/>
          <w:szCs w:val="32"/>
        </w:rPr>
        <w:t>机关运行经费：为保障行政单位（包括实行公务员管理的事业单位）运行用于购买货物和服务的各项资金，包括办公及印刷费、</w:t>
      </w:r>
      <w:r>
        <w:rPr>
          <w:rFonts w:ascii="仿宋" w:eastAsia="仿宋" w:cs="仿宋" w:hint="eastAsia"/>
          <w:color w:val="000000"/>
          <w:sz w:val="32"/>
          <w:szCs w:val="32"/>
        </w:rPr>
        <w:lastRenderedPageBreak/>
        <w:t>邮电费、差旅费、会议费、福利费、日常维修费、专用材料及一般设备购置费、办公用房水电费、办公用房取暖费、办公用房物业管理费、公务用车运行维护费以及其他费用。</w:t>
      </w:r>
      <w:bookmarkStart w:id="144" w:name="_Toc15377226"/>
    </w:p>
    <w:p w:rsidR="00330A84" w:rsidRDefault="00330A84">
      <w:pPr>
        <w:spacing w:line="600" w:lineRule="exact"/>
        <w:rPr>
          <w:rFonts w:ascii="黑体" w:eastAsia="黑体"/>
          <w:color w:val="000000"/>
          <w:sz w:val="44"/>
          <w:szCs w:val="44"/>
        </w:rPr>
      </w:pPr>
    </w:p>
    <w:p w:rsidR="00330A84" w:rsidRDefault="00330A84">
      <w:bookmarkStart w:id="145" w:name="_Toc19376892"/>
      <w:bookmarkStart w:id="146" w:name="_Toc19377809"/>
      <w:bookmarkStart w:id="147" w:name="_Toc19378040"/>
      <w:bookmarkStart w:id="148" w:name="_Toc19377897"/>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330A84">
      <w:pPr>
        <w:pStyle w:val="a0"/>
        <w:spacing w:beforeLines="0" w:before="93"/>
      </w:pPr>
    </w:p>
    <w:p w:rsidR="00330A84" w:rsidRDefault="00207AEC">
      <w:pPr>
        <w:pStyle w:val="1"/>
        <w:ind w:firstLineChars="700" w:firstLine="3092"/>
        <w:rPr>
          <w:rStyle w:val="1Char"/>
          <w:b/>
          <w:bCs/>
        </w:rPr>
      </w:pPr>
      <w:bookmarkStart w:id="149" w:name="_Toc30929"/>
      <w:bookmarkStart w:id="150" w:name="_Toc114052293"/>
      <w:r>
        <w:rPr>
          <w:rFonts w:ascii="黑体" w:eastAsia="黑体" w:cs="黑体" w:hint="eastAsia"/>
          <w:color w:val="000000"/>
        </w:rPr>
        <w:lastRenderedPageBreak/>
        <w:t>第</w:t>
      </w:r>
      <w:r>
        <w:rPr>
          <w:rFonts w:ascii="黑体" w:eastAsia="黑体" w:cs="黑体" w:hint="eastAsia"/>
        </w:rPr>
        <w:t>四部分</w:t>
      </w:r>
      <w:r>
        <w:rPr>
          <w:rFonts w:ascii="黑体" w:eastAsia="黑体" w:cs="黑体" w:hint="eastAsia"/>
        </w:rPr>
        <w:t xml:space="preserve"> </w:t>
      </w:r>
      <w:r>
        <w:rPr>
          <w:rFonts w:ascii="黑体" w:eastAsia="黑体" w:cs="黑体" w:hint="eastAsia"/>
        </w:rPr>
        <w:t>附件</w:t>
      </w:r>
      <w:bookmarkEnd w:id="145"/>
      <w:bookmarkEnd w:id="146"/>
      <w:bookmarkEnd w:id="147"/>
      <w:bookmarkEnd w:id="148"/>
      <w:bookmarkEnd w:id="149"/>
      <w:bookmarkEnd w:id="150"/>
    </w:p>
    <w:p w:rsidR="00330A84" w:rsidRDefault="00207AEC">
      <w:pPr>
        <w:ind w:firstLineChars="200" w:firstLine="763"/>
        <w:jc w:val="center"/>
        <w:rPr>
          <w:rFonts w:ascii="方正小标宋_GBK" w:eastAsia="方正小标宋_GBK"/>
          <w:b/>
          <w:sz w:val="38"/>
          <w:szCs w:val="38"/>
        </w:rPr>
      </w:pPr>
      <w:bookmarkStart w:id="151" w:name="_Toc19378043"/>
      <w:bookmarkStart w:id="152" w:name="_Toc19377900"/>
      <w:bookmarkStart w:id="153" w:name="_Toc25738"/>
      <w:bookmarkStart w:id="154" w:name="_Toc19377812"/>
      <w:bookmarkStart w:id="155" w:name="_Toc19376897"/>
      <w:r>
        <w:rPr>
          <w:rFonts w:ascii="方正小标宋_GBK" w:eastAsia="方正小标宋_GBK" w:hint="eastAsia"/>
          <w:b/>
          <w:sz w:val="38"/>
          <w:szCs w:val="38"/>
        </w:rPr>
        <w:t>部门预算整体绩效评价自评报告</w:t>
      </w:r>
    </w:p>
    <w:p w:rsidR="00330A84" w:rsidRDefault="00330A84">
      <w:pPr>
        <w:spacing w:line="620" w:lineRule="exact"/>
        <w:ind w:firstLineChars="200" w:firstLine="660"/>
        <w:jc w:val="left"/>
        <w:rPr>
          <w:rFonts w:eastAsia="方正仿宋_GBK"/>
          <w:sz w:val="33"/>
          <w:szCs w:val="33"/>
        </w:rPr>
      </w:pPr>
    </w:p>
    <w:p w:rsidR="00330A84" w:rsidRDefault="00207AEC">
      <w:pPr>
        <w:spacing w:line="620" w:lineRule="exact"/>
        <w:ind w:firstLineChars="200" w:firstLine="660"/>
        <w:jc w:val="left"/>
        <w:rPr>
          <w:rFonts w:ascii="仿宋" w:eastAsia="仿宋"/>
          <w:sz w:val="33"/>
          <w:szCs w:val="33"/>
        </w:rPr>
      </w:pPr>
      <w:r>
        <w:rPr>
          <w:rFonts w:ascii="仿宋" w:eastAsia="仿宋"/>
          <w:sz w:val="33"/>
          <w:szCs w:val="33"/>
        </w:rPr>
        <w:t>一、部门概况</w:t>
      </w:r>
    </w:p>
    <w:p w:rsidR="00330A84" w:rsidRDefault="00207AEC">
      <w:pPr>
        <w:spacing w:line="620" w:lineRule="exact"/>
        <w:ind w:firstLineChars="200" w:firstLine="663"/>
        <w:rPr>
          <w:rFonts w:ascii="仿宋" w:eastAsia="仿宋"/>
          <w:b/>
          <w:sz w:val="33"/>
          <w:szCs w:val="33"/>
        </w:rPr>
      </w:pPr>
      <w:r>
        <w:rPr>
          <w:rFonts w:ascii="仿宋" w:eastAsia="仿宋"/>
          <w:b/>
          <w:sz w:val="33"/>
          <w:szCs w:val="33"/>
        </w:rPr>
        <w:t>（一）基本职能</w:t>
      </w:r>
    </w:p>
    <w:p w:rsidR="00330A84" w:rsidRDefault="00207AEC">
      <w:pPr>
        <w:spacing w:line="620" w:lineRule="exact"/>
        <w:ind w:firstLineChars="200" w:firstLine="660"/>
        <w:rPr>
          <w:rFonts w:ascii="仿宋" w:eastAsia="仿宋"/>
          <w:spacing w:val="-6"/>
          <w:sz w:val="33"/>
          <w:szCs w:val="33"/>
        </w:rPr>
      </w:pPr>
      <w:r>
        <w:rPr>
          <w:rFonts w:ascii="仿宋" w:eastAsia="仿宋"/>
          <w:sz w:val="33"/>
          <w:szCs w:val="33"/>
        </w:rPr>
        <w:t>市政协办公室是政协攀枝花市委员会的工作机构，承担为</w:t>
      </w:r>
      <w:r>
        <w:rPr>
          <w:rFonts w:ascii="仿宋" w:eastAsia="仿宋"/>
          <w:spacing w:val="-6"/>
          <w:sz w:val="33"/>
          <w:szCs w:val="33"/>
        </w:rPr>
        <w:t>市政协履行政治协商、民主监督、参政议政职能服务的各项工作。</w:t>
      </w:r>
    </w:p>
    <w:p w:rsidR="00330A84" w:rsidRDefault="00207AEC">
      <w:pPr>
        <w:spacing w:line="620" w:lineRule="exact"/>
        <w:ind w:firstLineChars="200" w:firstLine="660"/>
        <w:rPr>
          <w:rFonts w:ascii="仿宋" w:eastAsia="仿宋"/>
          <w:sz w:val="33"/>
          <w:szCs w:val="33"/>
        </w:rPr>
      </w:pPr>
      <w:r>
        <w:rPr>
          <w:rFonts w:ascii="仿宋" w:eastAsia="仿宋"/>
          <w:sz w:val="33"/>
          <w:szCs w:val="33"/>
        </w:rPr>
        <w:t>1.</w:t>
      </w:r>
      <w:r>
        <w:rPr>
          <w:rFonts w:ascii="仿宋" w:eastAsia="仿宋"/>
          <w:sz w:val="33"/>
          <w:szCs w:val="33"/>
        </w:rPr>
        <w:t>负责政协攀枝花市委员会全体会议、常委会会议、主席会议和其他重要会议的会务工作。</w:t>
      </w:r>
    </w:p>
    <w:p w:rsidR="00330A84" w:rsidRDefault="00207AEC">
      <w:pPr>
        <w:spacing w:line="620" w:lineRule="exact"/>
        <w:ind w:firstLineChars="200" w:firstLine="660"/>
        <w:rPr>
          <w:rFonts w:ascii="仿宋" w:eastAsia="仿宋"/>
          <w:sz w:val="33"/>
          <w:szCs w:val="33"/>
        </w:rPr>
      </w:pPr>
      <w:r>
        <w:rPr>
          <w:rFonts w:ascii="仿宋" w:eastAsia="仿宋"/>
          <w:sz w:val="33"/>
          <w:szCs w:val="33"/>
        </w:rPr>
        <w:t>2.</w:t>
      </w:r>
      <w:r>
        <w:rPr>
          <w:rFonts w:ascii="仿宋" w:eastAsia="仿宋"/>
          <w:sz w:val="33"/>
          <w:szCs w:val="33"/>
        </w:rPr>
        <w:t>组织实施政协攀枝花市委员会全体会议、常委会会议、主席会议的决议和决定。</w:t>
      </w:r>
    </w:p>
    <w:p w:rsidR="00330A84" w:rsidRDefault="00207AEC">
      <w:pPr>
        <w:spacing w:line="620" w:lineRule="exact"/>
        <w:ind w:firstLineChars="200" w:firstLine="660"/>
        <w:rPr>
          <w:rFonts w:ascii="仿宋" w:eastAsia="仿宋"/>
          <w:sz w:val="33"/>
          <w:szCs w:val="33"/>
        </w:rPr>
      </w:pPr>
      <w:r>
        <w:rPr>
          <w:rFonts w:ascii="仿宋" w:eastAsia="仿宋"/>
          <w:sz w:val="33"/>
          <w:szCs w:val="33"/>
        </w:rPr>
        <w:t>3.</w:t>
      </w:r>
      <w:r>
        <w:rPr>
          <w:rFonts w:ascii="仿宋" w:eastAsia="仿宋"/>
          <w:sz w:val="33"/>
          <w:szCs w:val="33"/>
        </w:rPr>
        <w:t>负责市政协组织的调研、视察、考察和其他各种活动的协调与服务工作。</w:t>
      </w:r>
    </w:p>
    <w:p w:rsidR="00330A84" w:rsidRDefault="00207AEC">
      <w:pPr>
        <w:spacing w:line="620" w:lineRule="exact"/>
        <w:ind w:firstLineChars="200" w:firstLine="660"/>
        <w:rPr>
          <w:rFonts w:ascii="仿宋" w:eastAsia="仿宋"/>
          <w:sz w:val="33"/>
          <w:szCs w:val="33"/>
        </w:rPr>
      </w:pPr>
      <w:r>
        <w:rPr>
          <w:rFonts w:ascii="仿宋" w:eastAsia="仿宋"/>
          <w:sz w:val="33"/>
          <w:szCs w:val="33"/>
        </w:rPr>
        <w:t>4.</w:t>
      </w:r>
      <w:r>
        <w:rPr>
          <w:rFonts w:ascii="仿宋" w:eastAsia="仿宋"/>
          <w:sz w:val="33"/>
          <w:szCs w:val="33"/>
        </w:rPr>
        <w:t>负责政协工作情况的对内对外宣传，收集反映各族各界人士的意见和建议。</w:t>
      </w:r>
    </w:p>
    <w:p w:rsidR="00330A84" w:rsidRDefault="00207AEC">
      <w:pPr>
        <w:spacing w:line="620" w:lineRule="exact"/>
        <w:ind w:firstLineChars="200" w:firstLine="660"/>
        <w:rPr>
          <w:rFonts w:ascii="仿宋" w:eastAsia="仿宋"/>
          <w:sz w:val="33"/>
          <w:szCs w:val="33"/>
        </w:rPr>
      </w:pPr>
      <w:r>
        <w:rPr>
          <w:rFonts w:ascii="仿宋" w:eastAsia="仿宋"/>
          <w:sz w:val="33"/>
          <w:szCs w:val="33"/>
        </w:rPr>
        <w:t>5.</w:t>
      </w:r>
      <w:r>
        <w:rPr>
          <w:rFonts w:ascii="仿宋" w:eastAsia="仿宋"/>
          <w:sz w:val="33"/>
          <w:szCs w:val="33"/>
        </w:rPr>
        <w:t>密切联系市委、市人大常委会、市政府办公室、市级各部门和县（区）政协以及大企业统战部（科），相互配合，协调工作。</w:t>
      </w:r>
    </w:p>
    <w:p w:rsidR="00330A84" w:rsidRDefault="00207AEC">
      <w:pPr>
        <w:spacing w:line="620" w:lineRule="exact"/>
        <w:ind w:firstLineChars="200" w:firstLine="660"/>
        <w:rPr>
          <w:rFonts w:ascii="仿宋" w:eastAsia="仿宋"/>
          <w:sz w:val="33"/>
          <w:szCs w:val="33"/>
        </w:rPr>
      </w:pPr>
      <w:r>
        <w:rPr>
          <w:rFonts w:ascii="仿宋" w:eastAsia="仿宋"/>
          <w:sz w:val="33"/>
          <w:szCs w:val="33"/>
        </w:rPr>
        <w:t>6.</w:t>
      </w:r>
      <w:r>
        <w:rPr>
          <w:rFonts w:ascii="仿宋" w:eastAsia="仿宋"/>
          <w:sz w:val="33"/>
          <w:szCs w:val="33"/>
        </w:rPr>
        <w:t>密切联系市政协委员，为他们参政议政搞好服务。</w:t>
      </w:r>
    </w:p>
    <w:p w:rsidR="00330A84" w:rsidRDefault="00207AEC">
      <w:pPr>
        <w:spacing w:line="620" w:lineRule="exact"/>
        <w:ind w:firstLineChars="200" w:firstLine="660"/>
        <w:rPr>
          <w:rFonts w:ascii="仿宋" w:eastAsia="仿宋"/>
          <w:sz w:val="33"/>
          <w:szCs w:val="33"/>
        </w:rPr>
      </w:pPr>
      <w:r>
        <w:rPr>
          <w:rFonts w:ascii="仿宋" w:eastAsia="仿宋"/>
          <w:sz w:val="33"/>
          <w:szCs w:val="33"/>
        </w:rPr>
        <w:t xml:space="preserve"> 7.</w:t>
      </w:r>
      <w:r>
        <w:rPr>
          <w:rFonts w:ascii="仿宋" w:eastAsia="仿宋"/>
          <w:sz w:val="33"/>
          <w:szCs w:val="33"/>
        </w:rPr>
        <w:t xml:space="preserve">负责市政协机关各种接待和联络工作。　</w:t>
      </w:r>
    </w:p>
    <w:p w:rsidR="00330A84" w:rsidRDefault="00207AEC">
      <w:pPr>
        <w:spacing w:line="620" w:lineRule="exact"/>
        <w:ind w:firstLineChars="200" w:firstLine="660"/>
        <w:rPr>
          <w:rFonts w:ascii="仿宋" w:eastAsia="仿宋"/>
          <w:sz w:val="33"/>
          <w:szCs w:val="33"/>
        </w:rPr>
      </w:pPr>
      <w:r>
        <w:rPr>
          <w:rFonts w:ascii="仿宋" w:eastAsia="仿宋"/>
          <w:sz w:val="33"/>
          <w:szCs w:val="33"/>
        </w:rPr>
        <w:t xml:space="preserve"> 8.</w:t>
      </w:r>
      <w:r>
        <w:rPr>
          <w:rFonts w:ascii="仿宋" w:eastAsia="仿宋"/>
          <w:sz w:val="33"/>
          <w:szCs w:val="33"/>
        </w:rPr>
        <w:t>负责市政协机关的各项管理工作以及履行职能的后勤保</w:t>
      </w:r>
      <w:r>
        <w:rPr>
          <w:rFonts w:ascii="仿宋" w:eastAsia="仿宋"/>
          <w:sz w:val="33"/>
          <w:szCs w:val="33"/>
        </w:rPr>
        <w:lastRenderedPageBreak/>
        <w:t>障和经费管理等工作。</w:t>
      </w:r>
    </w:p>
    <w:p w:rsidR="00330A84" w:rsidRDefault="00207AEC">
      <w:pPr>
        <w:spacing w:line="620" w:lineRule="exact"/>
        <w:ind w:firstLineChars="250" w:firstLine="825"/>
        <w:rPr>
          <w:rFonts w:ascii="仿宋" w:eastAsia="仿宋"/>
          <w:spacing w:val="-6"/>
          <w:sz w:val="33"/>
          <w:szCs w:val="33"/>
        </w:rPr>
      </w:pPr>
      <w:r>
        <w:rPr>
          <w:rFonts w:ascii="仿宋" w:eastAsia="仿宋"/>
          <w:noProof/>
          <w:sz w:val="33"/>
          <w:szCs w:val="33"/>
        </w:rPr>
        <mc:AlternateContent>
          <mc:Choice Requires="wps">
            <w:drawing>
              <wp:anchor distT="0" distB="0" distL="114298" distR="114298" simplePos="0" relativeHeight="2" behindDoc="1" locked="0" layoutInCell="1" hidden="0" allowOverlap="1">
                <wp:simplePos x="0" y="0"/>
                <wp:positionH relativeFrom="column">
                  <wp:posOffset>-9525</wp:posOffset>
                </wp:positionH>
                <wp:positionV relativeFrom="page">
                  <wp:posOffset>9648825</wp:posOffset>
                </wp:positionV>
                <wp:extent cx="9525" cy="9524"/>
                <wp:effectExtent l="0" t="0" r="0" b="0"/>
                <wp:wrapNone/>
                <wp:docPr id="22" name="直线 41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21600000" flipV="1">
                          <a:off x="0" y="0"/>
                          <a:ext cx="9525" cy="9524"/>
                        </a:xfrm>
                        <a:prstGeom prst="line">
                          <a:avLst/>
                        </a:prstGeom>
                        <a:noFill/>
                        <a:ln w="6350" cap="flat" cmpd="sng">
                          <a:solidFill>
                            <a:srgbClr val="FF0000"/>
                          </a:solidFill>
                          <a:prstDash val="solid"/>
                          <a:miter/>
                        </a:ln>
                      </wps:spPr>
                      <wps:bodyPr/>
                    </wps:wsp>
                  </a:graphicData>
                </a:graphic>
              </wp:anchor>
            </w:drawing>
          </mc:Choice>
          <mc:Fallback>
            <w:pict>
              <v:line w14:anchorId="1B9471BC" id="直线 41 23" o:spid="_x0000_s1026" style="position:absolute;left:0;text-align:left;flip:y;z-index:-503316478;visibility:visible;mso-wrap-style:square;mso-wrap-distance-left:3.17494mm;mso-wrap-distance-top:0;mso-wrap-distance-right:3.17494mm;mso-wrap-distance-bottom:0;mso-position-horizontal:absolute;mso-position-horizontal-relative:text;mso-position-vertical:absolute;mso-position-vertical-relative:page" from="-.75pt,759.75pt" to="0,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" strokecolor="red" strokeweight=".5pt">
                <v:stroke joinstyle="miter"/>
                <o:lock v:ext="edit" shapetype="f"/>
                <w10:wrap anchory="page"/>
              </v:line>
            </w:pict>
          </mc:Fallback>
        </mc:AlternateContent>
      </w:r>
      <w:r>
        <w:rPr>
          <w:rFonts w:ascii="仿宋" w:eastAsia="仿宋"/>
          <w:sz w:val="33"/>
          <w:szCs w:val="33"/>
        </w:rPr>
        <w:t>9.</w:t>
      </w:r>
      <w:r>
        <w:rPr>
          <w:rFonts w:ascii="仿宋" w:eastAsia="仿宋"/>
          <w:spacing w:val="-6"/>
          <w:sz w:val="33"/>
          <w:szCs w:val="33"/>
        </w:rPr>
        <w:t>负责权限范围内的人事任免和市政协机关自身建设工作。</w:t>
      </w:r>
    </w:p>
    <w:p w:rsidR="00330A84" w:rsidRDefault="00207AEC">
      <w:pPr>
        <w:spacing w:line="620" w:lineRule="exact"/>
        <w:ind w:firstLineChars="200" w:firstLine="660"/>
        <w:rPr>
          <w:rFonts w:ascii="仿宋" w:eastAsia="仿宋"/>
          <w:b/>
          <w:sz w:val="33"/>
          <w:szCs w:val="33"/>
        </w:rPr>
      </w:pPr>
      <w:r>
        <w:rPr>
          <w:rFonts w:ascii="仿宋" w:eastAsia="仿宋"/>
          <w:sz w:val="33"/>
          <w:szCs w:val="33"/>
        </w:rPr>
        <w:t>10.</w:t>
      </w:r>
      <w:r>
        <w:rPr>
          <w:rFonts w:ascii="仿宋" w:eastAsia="仿宋"/>
          <w:sz w:val="33"/>
          <w:szCs w:val="33"/>
        </w:rPr>
        <w:t>承担市政协领导交办的其他事项。</w:t>
      </w:r>
    </w:p>
    <w:p w:rsidR="00330A84" w:rsidRDefault="00207AEC">
      <w:pPr>
        <w:spacing w:line="620" w:lineRule="exact"/>
        <w:ind w:firstLineChars="200" w:firstLine="663"/>
        <w:rPr>
          <w:rFonts w:ascii="仿宋" w:eastAsia="仿宋"/>
          <w:b/>
          <w:sz w:val="33"/>
          <w:szCs w:val="33"/>
        </w:rPr>
      </w:pPr>
      <w:r>
        <w:rPr>
          <w:rFonts w:ascii="仿宋" w:eastAsia="仿宋"/>
          <w:b/>
          <w:sz w:val="33"/>
          <w:szCs w:val="33"/>
        </w:rPr>
        <w:t>（二）人员及资产情况</w:t>
      </w:r>
    </w:p>
    <w:p w:rsidR="00330A84" w:rsidRDefault="00207AEC">
      <w:pPr>
        <w:ind w:firstLineChars="200" w:firstLine="660"/>
        <w:rPr>
          <w:rFonts w:ascii="仿宋" w:eastAsia="仿宋"/>
          <w:sz w:val="33"/>
          <w:szCs w:val="33"/>
        </w:rPr>
      </w:pPr>
      <w:r>
        <w:rPr>
          <w:rFonts w:ascii="仿宋" w:eastAsia="仿宋"/>
          <w:sz w:val="33"/>
          <w:szCs w:val="33"/>
        </w:rPr>
        <w:t>本部门由机关本级和</w:t>
      </w:r>
      <w:r>
        <w:rPr>
          <w:rFonts w:ascii="仿宋" w:eastAsia="仿宋" w:hint="eastAsia"/>
          <w:color w:val="000000"/>
          <w:sz w:val="33"/>
          <w:szCs w:val="33"/>
        </w:rPr>
        <w:t>27</w:t>
      </w:r>
      <w:r>
        <w:rPr>
          <w:rFonts w:ascii="仿宋" w:eastAsia="仿宋"/>
          <w:sz w:val="33"/>
          <w:szCs w:val="33"/>
        </w:rPr>
        <w:t>个内设机构组成。</w:t>
      </w:r>
      <w:r>
        <w:rPr>
          <w:rFonts w:ascii="仿宋" w:eastAsia="仿宋" w:hint="eastAsia"/>
          <w:sz w:val="33"/>
          <w:szCs w:val="33"/>
        </w:rPr>
        <w:t>2021</w:t>
      </w:r>
      <w:r>
        <w:rPr>
          <w:rFonts w:ascii="仿宋" w:eastAsia="仿宋"/>
          <w:sz w:val="33"/>
          <w:szCs w:val="33"/>
        </w:rPr>
        <w:t>年末，机关在职行政正式职工</w:t>
      </w:r>
      <w:r>
        <w:rPr>
          <w:rFonts w:ascii="仿宋" w:eastAsia="仿宋" w:hint="eastAsia"/>
          <w:sz w:val="33"/>
          <w:szCs w:val="33"/>
        </w:rPr>
        <w:t>45</w:t>
      </w:r>
      <w:r>
        <w:rPr>
          <w:rFonts w:ascii="仿宋" w:eastAsia="仿宋"/>
          <w:sz w:val="33"/>
          <w:szCs w:val="33"/>
        </w:rPr>
        <w:t>人，工勤聘用</w:t>
      </w:r>
      <w:r>
        <w:rPr>
          <w:rFonts w:ascii="仿宋" w:eastAsia="仿宋"/>
          <w:sz w:val="33"/>
          <w:szCs w:val="33"/>
        </w:rPr>
        <w:t>8</w:t>
      </w:r>
      <w:r>
        <w:rPr>
          <w:rFonts w:ascii="仿宋" w:eastAsia="仿宋"/>
          <w:sz w:val="33"/>
          <w:szCs w:val="33"/>
        </w:rPr>
        <w:t>人，</w:t>
      </w:r>
      <w:r>
        <w:rPr>
          <w:rFonts w:ascii="仿宋" w:eastAsia="仿宋" w:hint="eastAsia"/>
          <w:sz w:val="33"/>
          <w:szCs w:val="33"/>
        </w:rPr>
        <w:t>在职正式事业职工</w:t>
      </w:r>
      <w:r>
        <w:rPr>
          <w:rFonts w:ascii="仿宋" w:eastAsia="仿宋" w:hint="eastAsia"/>
          <w:sz w:val="33"/>
          <w:szCs w:val="33"/>
        </w:rPr>
        <w:t>2</w:t>
      </w:r>
      <w:r>
        <w:rPr>
          <w:rFonts w:ascii="仿宋" w:eastAsia="仿宋" w:hint="eastAsia"/>
          <w:sz w:val="33"/>
          <w:szCs w:val="33"/>
        </w:rPr>
        <w:t>人，</w:t>
      </w:r>
      <w:r>
        <w:rPr>
          <w:rFonts w:ascii="仿宋" w:eastAsia="仿宋"/>
          <w:sz w:val="33"/>
          <w:szCs w:val="33"/>
        </w:rPr>
        <w:t>离休</w:t>
      </w:r>
      <w:r>
        <w:rPr>
          <w:rFonts w:ascii="仿宋" w:eastAsia="仿宋" w:hint="eastAsia"/>
          <w:sz w:val="33"/>
          <w:szCs w:val="33"/>
        </w:rPr>
        <w:t>8</w:t>
      </w:r>
      <w:r>
        <w:rPr>
          <w:rFonts w:ascii="仿宋" w:eastAsia="仿宋"/>
          <w:sz w:val="33"/>
          <w:szCs w:val="33"/>
        </w:rPr>
        <w:t>人，退休</w:t>
      </w:r>
      <w:r>
        <w:rPr>
          <w:rFonts w:ascii="仿宋" w:eastAsia="仿宋" w:hint="eastAsia"/>
          <w:sz w:val="33"/>
          <w:szCs w:val="33"/>
        </w:rPr>
        <w:t>48</w:t>
      </w:r>
      <w:r>
        <w:rPr>
          <w:rFonts w:ascii="仿宋" w:eastAsia="仿宋"/>
          <w:sz w:val="33"/>
          <w:szCs w:val="33"/>
        </w:rPr>
        <w:t>人，关系未转县级及以上人员</w:t>
      </w:r>
      <w:r>
        <w:rPr>
          <w:rFonts w:ascii="仿宋" w:eastAsia="仿宋" w:hint="eastAsia"/>
          <w:sz w:val="33"/>
          <w:szCs w:val="33"/>
        </w:rPr>
        <w:t>27</w:t>
      </w:r>
      <w:r>
        <w:rPr>
          <w:rFonts w:ascii="仿宋" w:eastAsia="仿宋"/>
          <w:sz w:val="33"/>
          <w:szCs w:val="33"/>
        </w:rPr>
        <w:t>人。公务车辆</w:t>
      </w:r>
      <w:r>
        <w:rPr>
          <w:rFonts w:ascii="仿宋" w:eastAsia="仿宋" w:hint="eastAsia"/>
          <w:sz w:val="33"/>
          <w:szCs w:val="33"/>
        </w:rPr>
        <w:t>8</w:t>
      </w:r>
      <w:r>
        <w:rPr>
          <w:rFonts w:ascii="仿宋" w:eastAsia="仿宋"/>
          <w:sz w:val="33"/>
          <w:szCs w:val="33"/>
        </w:rPr>
        <w:t>台。流动资产</w:t>
      </w:r>
      <w:r>
        <w:rPr>
          <w:rFonts w:ascii="仿宋" w:eastAsia="仿宋" w:hint="eastAsia"/>
          <w:sz w:val="33"/>
          <w:szCs w:val="33"/>
        </w:rPr>
        <w:t>20.21</w:t>
      </w:r>
      <w:r>
        <w:rPr>
          <w:rFonts w:ascii="仿宋" w:eastAsia="仿宋"/>
          <w:sz w:val="33"/>
          <w:szCs w:val="33"/>
        </w:rPr>
        <w:t>万元，较上年增长</w:t>
      </w:r>
      <w:r>
        <w:rPr>
          <w:rFonts w:ascii="仿宋" w:eastAsia="仿宋"/>
          <w:sz w:val="33"/>
          <w:szCs w:val="33"/>
        </w:rPr>
        <w:t>-</w:t>
      </w:r>
      <w:r>
        <w:rPr>
          <w:rFonts w:ascii="仿宋" w:eastAsia="仿宋" w:hint="eastAsia"/>
          <w:sz w:val="33"/>
          <w:szCs w:val="33"/>
        </w:rPr>
        <w:t>75.94</w:t>
      </w:r>
      <w:r>
        <w:rPr>
          <w:rFonts w:ascii="仿宋" w:eastAsia="仿宋"/>
          <w:sz w:val="33"/>
          <w:szCs w:val="33"/>
        </w:rPr>
        <w:t>%</w:t>
      </w:r>
      <w:r>
        <w:rPr>
          <w:rFonts w:ascii="仿宋" w:eastAsia="仿宋"/>
          <w:sz w:val="33"/>
          <w:szCs w:val="33"/>
        </w:rPr>
        <w:t>，占资产总额</w:t>
      </w:r>
      <w:r>
        <w:rPr>
          <w:rFonts w:ascii="仿宋" w:eastAsia="仿宋"/>
          <w:sz w:val="33"/>
          <w:szCs w:val="33"/>
        </w:rPr>
        <w:t xml:space="preserve"> </w:t>
      </w:r>
      <w:r>
        <w:rPr>
          <w:rFonts w:ascii="仿宋" w:eastAsia="仿宋" w:hint="eastAsia"/>
          <w:sz w:val="33"/>
          <w:szCs w:val="33"/>
        </w:rPr>
        <w:t>10.96</w:t>
      </w:r>
      <w:r>
        <w:rPr>
          <w:rFonts w:ascii="仿宋" w:eastAsia="仿宋"/>
          <w:sz w:val="33"/>
          <w:szCs w:val="33"/>
        </w:rPr>
        <w:t>%</w:t>
      </w:r>
      <w:r>
        <w:rPr>
          <w:rFonts w:ascii="仿宋" w:eastAsia="仿宋"/>
          <w:sz w:val="33"/>
          <w:szCs w:val="33"/>
        </w:rPr>
        <w:t>；固定资产</w:t>
      </w:r>
      <w:r>
        <w:rPr>
          <w:rFonts w:ascii="仿宋" w:eastAsia="仿宋" w:hint="eastAsia"/>
          <w:sz w:val="33"/>
          <w:szCs w:val="33"/>
        </w:rPr>
        <w:t>162.02</w:t>
      </w:r>
      <w:r>
        <w:rPr>
          <w:rFonts w:ascii="仿宋" w:eastAsia="仿宋"/>
          <w:sz w:val="33"/>
          <w:szCs w:val="33"/>
        </w:rPr>
        <w:t>万元，较上年增长</w:t>
      </w:r>
      <w:r>
        <w:rPr>
          <w:rFonts w:ascii="仿宋" w:eastAsia="仿宋"/>
          <w:sz w:val="33"/>
          <w:szCs w:val="33"/>
        </w:rPr>
        <w:t>-</w:t>
      </w:r>
      <w:r>
        <w:rPr>
          <w:rFonts w:ascii="仿宋" w:eastAsia="仿宋" w:hint="eastAsia"/>
          <w:sz w:val="33"/>
          <w:szCs w:val="33"/>
        </w:rPr>
        <w:t>15.69</w:t>
      </w:r>
      <w:r>
        <w:rPr>
          <w:rFonts w:ascii="仿宋" w:eastAsia="仿宋"/>
          <w:sz w:val="33"/>
          <w:szCs w:val="33"/>
        </w:rPr>
        <w:t xml:space="preserve"> %</w:t>
      </w:r>
      <w:r>
        <w:rPr>
          <w:rFonts w:ascii="仿宋" w:eastAsia="仿宋"/>
          <w:sz w:val="33"/>
          <w:szCs w:val="33"/>
        </w:rPr>
        <w:t>，占资产总额</w:t>
      </w:r>
      <w:r>
        <w:rPr>
          <w:rFonts w:ascii="仿宋" w:eastAsia="仿宋" w:hint="eastAsia"/>
          <w:sz w:val="33"/>
          <w:szCs w:val="33"/>
        </w:rPr>
        <w:t>87.88</w:t>
      </w:r>
      <w:r>
        <w:rPr>
          <w:rFonts w:ascii="仿宋" w:eastAsia="仿宋"/>
          <w:sz w:val="33"/>
          <w:szCs w:val="33"/>
        </w:rPr>
        <w:t>%</w:t>
      </w:r>
      <w:r>
        <w:rPr>
          <w:rFonts w:ascii="仿宋" w:eastAsia="仿宋"/>
          <w:sz w:val="33"/>
          <w:szCs w:val="33"/>
        </w:rPr>
        <w:t>；无形资产</w:t>
      </w:r>
      <w:r>
        <w:rPr>
          <w:rFonts w:ascii="仿宋" w:eastAsia="仿宋" w:hint="eastAsia"/>
          <w:sz w:val="33"/>
          <w:szCs w:val="33"/>
        </w:rPr>
        <w:t>2.14</w:t>
      </w:r>
      <w:r>
        <w:rPr>
          <w:rFonts w:ascii="仿宋" w:eastAsia="仿宋"/>
          <w:sz w:val="33"/>
          <w:szCs w:val="33"/>
        </w:rPr>
        <w:t>万元，较上年增长</w:t>
      </w:r>
      <w:r>
        <w:rPr>
          <w:rFonts w:ascii="仿宋" w:eastAsia="仿宋" w:hint="eastAsia"/>
          <w:sz w:val="33"/>
          <w:szCs w:val="33"/>
        </w:rPr>
        <w:t>-22.46</w:t>
      </w:r>
      <w:r>
        <w:rPr>
          <w:rFonts w:ascii="仿宋" w:eastAsia="仿宋"/>
          <w:sz w:val="33"/>
          <w:szCs w:val="33"/>
        </w:rPr>
        <w:t>%</w:t>
      </w:r>
      <w:r>
        <w:rPr>
          <w:rFonts w:ascii="仿宋" w:eastAsia="仿宋"/>
          <w:sz w:val="33"/>
          <w:szCs w:val="33"/>
        </w:rPr>
        <w:t>，占资产总额</w:t>
      </w:r>
      <w:r>
        <w:rPr>
          <w:rFonts w:ascii="仿宋" w:eastAsia="仿宋" w:hint="eastAsia"/>
          <w:sz w:val="33"/>
          <w:szCs w:val="33"/>
        </w:rPr>
        <w:t>1.16</w:t>
      </w:r>
      <w:r>
        <w:rPr>
          <w:rFonts w:ascii="仿宋" w:eastAsia="仿宋"/>
          <w:sz w:val="33"/>
          <w:szCs w:val="33"/>
        </w:rPr>
        <w:t>%</w:t>
      </w:r>
      <w:r>
        <w:rPr>
          <w:rFonts w:ascii="仿宋" w:eastAsia="仿宋"/>
          <w:sz w:val="33"/>
          <w:szCs w:val="33"/>
        </w:rPr>
        <w:t>。</w:t>
      </w:r>
      <w:r>
        <w:rPr>
          <w:rFonts w:ascii="仿宋" w:eastAsia="仿宋"/>
          <w:sz w:val="33"/>
          <w:szCs w:val="33"/>
        </w:rPr>
        <w:t xml:space="preserve"> </w:t>
      </w:r>
    </w:p>
    <w:p w:rsidR="00330A84" w:rsidRDefault="00207AEC">
      <w:pPr>
        <w:spacing w:line="620" w:lineRule="exact"/>
        <w:ind w:firstLineChars="200" w:firstLine="660"/>
        <w:rPr>
          <w:rFonts w:ascii="仿宋" w:eastAsia="仿宋"/>
          <w:sz w:val="33"/>
          <w:szCs w:val="33"/>
        </w:rPr>
      </w:pPr>
      <w:r>
        <w:rPr>
          <w:rFonts w:ascii="仿宋" w:eastAsia="仿宋"/>
          <w:sz w:val="33"/>
          <w:szCs w:val="33"/>
        </w:rPr>
        <w:t>二、部门资金基本情况</w:t>
      </w:r>
    </w:p>
    <w:p w:rsidR="00330A84" w:rsidRDefault="00207AEC">
      <w:pPr>
        <w:spacing w:line="620" w:lineRule="exact"/>
        <w:ind w:firstLineChars="200" w:firstLine="663"/>
        <w:jc w:val="left"/>
        <w:rPr>
          <w:rFonts w:ascii="仿宋" w:eastAsia="仿宋"/>
          <w:b/>
          <w:sz w:val="33"/>
          <w:szCs w:val="33"/>
        </w:rPr>
      </w:pPr>
      <w:r>
        <w:rPr>
          <w:rFonts w:ascii="仿宋" w:eastAsia="仿宋"/>
          <w:b/>
          <w:sz w:val="33"/>
          <w:szCs w:val="33"/>
        </w:rPr>
        <w:t>（一）年初部门预算安排及支出情况</w:t>
      </w:r>
    </w:p>
    <w:p w:rsidR="00330A84" w:rsidRDefault="00207AEC">
      <w:pPr>
        <w:ind w:firstLineChars="200" w:firstLine="660"/>
        <w:rPr>
          <w:rFonts w:ascii="仿宋" w:eastAsia="仿宋"/>
          <w:sz w:val="33"/>
          <w:szCs w:val="33"/>
        </w:rPr>
      </w:pPr>
      <w:r>
        <w:rPr>
          <w:rFonts w:ascii="仿宋" w:eastAsia="仿宋"/>
          <w:sz w:val="33"/>
          <w:szCs w:val="33"/>
        </w:rPr>
        <w:t>攀枝花市政协办公室</w:t>
      </w:r>
      <w:r>
        <w:rPr>
          <w:rFonts w:ascii="仿宋" w:eastAsia="仿宋" w:hint="eastAsia"/>
          <w:sz w:val="33"/>
          <w:szCs w:val="33"/>
        </w:rPr>
        <w:t>2021</w:t>
      </w:r>
      <w:r>
        <w:rPr>
          <w:rFonts w:ascii="仿宋" w:eastAsia="仿宋"/>
          <w:sz w:val="33"/>
          <w:szCs w:val="33"/>
        </w:rPr>
        <w:t>年初预算数</w:t>
      </w:r>
      <w:r>
        <w:rPr>
          <w:rFonts w:ascii="仿宋" w:eastAsia="仿宋" w:hint="eastAsia"/>
          <w:sz w:val="33"/>
          <w:szCs w:val="33"/>
        </w:rPr>
        <w:t>1902.03</w:t>
      </w:r>
      <w:r>
        <w:rPr>
          <w:rFonts w:ascii="仿宋" w:eastAsia="仿宋"/>
          <w:sz w:val="33"/>
          <w:szCs w:val="33"/>
        </w:rPr>
        <w:t>万元。全年收入</w:t>
      </w:r>
      <w:r>
        <w:rPr>
          <w:rFonts w:ascii="仿宋" w:eastAsia="仿宋" w:hint="eastAsia"/>
          <w:sz w:val="33"/>
          <w:szCs w:val="33"/>
        </w:rPr>
        <w:t>2261.07</w:t>
      </w:r>
      <w:r>
        <w:rPr>
          <w:rFonts w:ascii="仿宋" w:eastAsia="仿宋"/>
          <w:sz w:val="33"/>
          <w:szCs w:val="33"/>
        </w:rPr>
        <w:t>万元，其中：财政拨款收入</w:t>
      </w:r>
      <w:r>
        <w:rPr>
          <w:rFonts w:ascii="仿宋" w:eastAsia="仿宋" w:hint="eastAsia"/>
          <w:sz w:val="33"/>
          <w:szCs w:val="33"/>
        </w:rPr>
        <w:t>2258.57</w:t>
      </w:r>
      <w:r>
        <w:rPr>
          <w:rFonts w:ascii="仿宋" w:eastAsia="仿宋"/>
          <w:sz w:val="33"/>
          <w:szCs w:val="33"/>
        </w:rPr>
        <w:t>万元，占</w:t>
      </w:r>
      <w:r>
        <w:rPr>
          <w:rFonts w:ascii="仿宋" w:eastAsia="仿宋" w:hint="eastAsia"/>
          <w:sz w:val="33"/>
          <w:szCs w:val="33"/>
        </w:rPr>
        <w:t>99.88</w:t>
      </w:r>
      <w:r>
        <w:rPr>
          <w:rFonts w:ascii="仿宋" w:eastAsia="仿宋"/>
          <w:sz w:val="33"/>
          <w:szCs w:val="33"/>
        </w:rPr>
        <w:t>%</w:t>
      </w:r>
      <w:r>
        <w:rPr>
          <w:rFonts w:ascii="仿宋" w:eastAsia="仿宋" w:hint="eastAsia"/>
          <w:sz w:val="33"/>
          <w:szCs w:val="33"/>
        </w:rPr>
        <w:t>,</w:t>
      </w:r>
      <w:r>
        <w:rPr>
          <w:rFonts w:ascii="仿宋" w:eastAsia="仿宋"/>
          <w:sz w:val="33"/>
          <w:szCs w:val="33"/>
        </w:rPr>
        <w:t>其</w:t>
      </w:r>
      <w:r>
        <w:rPr>
          <w:rFonts w:ascii="仿宋" w:eastAsia="仿宋"/>
          <w:sz w:val="33"/>
          <w:szCs w:val="33"/>
        </w:rPr>
        <w:t>他收入</w:t>
      </w:r>
      <w:r>
        <w:rPr>
          <w:rFonts w:ascii="仿宋" w:eastAsia="仿宋" w:hint="eastAsia"/>
          <w:sz w:val="33"/>
          <w:szCs w:val="33"/>
        </w:rPr>
        <w:t>2.5</w:t>
      </w:r>
      <w:r>
        <w:rPr>
          <w:rFonts w:ascii="仿宋" w:eastAsia="仿宋"/>
          <w:sz w:val="33"/>
          <w:szCs w:val="33"/>
        </w:rPr>
        <w:t>万元，占</w:t>
      </w:r>
      <w:r>
        <w:rPr>
          <w:rFonts w:ascii="仿宋" w:eastAsia="仿宋" w:hint="eastAsia"/>
          <w:sz w:val="33"/>
          <w:szCs w:val="33"/>
        </w:rPr>
        <w:t>0.12</w:t>
      </w:r>
      <w:r>
        <w:rPr>
          <w:rFonts w:ascii="仿宋" w:eastAsia="仿宋"/>
          <w:sz w:val="33"/>
          <w:szCs w:val="33"/>
        </w:rPr>
        <w:t>%</w:t>
      </w:r>
      <w:r>
        <w:rPr>
          <w:rFonts w:ascii="仿宋" w:eastAsia="仿宋"/>
          <w:sz w:val="33"/>
          <w:szCs w:val="33"/>
        </w:rPr>
        <w:t>。</w:t>
      </w:r>
    </w:p>
    <w:p w:rsidR="00330A84" w:rsidRDefault="00207AEC">
      <w:pPr>
        <w:ind w:firstLineChars="200" w:firstLine="660"/>
        <w:rPr>
          <w:rFonts w:ascii="仿宋" w:eastAsia="仿宋"/>
          <w:sz w:val="33"/>
          <w:szCs w:val="33"/>
        </w:rPr>
      </w:pPr>
      <w:r>
        <w:rPr>
          <w:rFonts w:ascii="仿宋" w:eastAsia="仿宋" w:hint="eastAsia"/>
          <w:sz w:val="33"/>
          <w:szCs w:val="33"/>
        </w:rPr>
        <w:t>2021</w:t>
      </w:r>
      <w:r>
        <w:rPr>
          <w:rFonts w:ascii="仿宋" w:eastAsia="仿宋"/>
          <w:sz w:val="33"/>
          <w:szCs w:val="33"/>
        </w:rPr>
        <w:t>年攀枝花市政协办公室</w:t>
      </w:r>
      <w:r>
        <w:rPr>
          <w:rFonts w:ascii="仿宋" w:eastAsia="仿宋" w:hint="eastAsia"/>
          <w:sz w:val="33"/>
          <w:szCs w:val="33"/>
        </w:rPr>
        <w:t>预算</w:t>
      </w:r>
      <w:r>
        <w:rPr>
          <w:rFonts w:ascii="仿宋" w:eastAsia="仿宋"/>
          <w:sz w:val="33"/>
          <w:szCs w:val="33"/>
        </w:rPr>
        <w:t>支出合计</w:t>
      </w:r>
      <w:r>
        <w:rPr>
          <w:rFonts w:ascii="仿宋" w:eastAsia="仿宋" w:hint="eastAsia"/>
          <w:sz w:val="33"/>
          <w:szCs w:val="33"/>
        </w:rPr>
        <w:t>2222.75</w:t>
      </w:r>
      <w:r>
        <w:rPr>
          <w:rFonts w:ascii="仿宋" w:eastAsia="仿宋"/>
          <w:sz w:val="33"/>
          <w:szCs w:val="33"/>
        </w:rPr>
        <w:t>万元，其中：基本支出</w:t>
      </w:r>
      <w:r>
        <w:rPr>
          <w:rFonts w:ascii="仿宋" w:eastAsia="仿宋" w:hint="eastAsia"/>
          <w:sz w:val="33"/>
          <w:szCs w:val="33"/>
        </w:rPr>
        <w:t>1599.9</w:t>
      </w:r>
      <w:r>
        <w:rPr>
          <w:rFonts w:ascii="仿宋" w:eastAsia="仿宋"/>
          <w:sz w:val="33"/>
          <w:szCs w:val="33"/>
        </w:rPr>
        <w:t>万元，占</w:t>
      </w:r>
      <w:r>
        <w:rPr>
          <w:rFonts w:ascii="仿宋" w:eastAsia="仿宋" w:hint="eastAsia"/>
          <w:sz w:val="33"/>
          <w:szCs w:val="33"/>
        </w:rPr>
        <w:t>71.98</w:t>
      </w:r>
      <w:r>
        <w:rPr>
          <w:rFonts w:ascii="仿宋" w:eastAsia="仿宋"/>
          <w:sz w:val="33"/>
          <w:szCs w:val="33"/>
        </w:rPr>
        <w:t>%</w:t>
      </w:r>
      <w:r>
        <w:rPr>
          <w:rFonts w:ascii="仿宋" w:eastAsia="仿宋"/>
          <w:sz w:val="33"/>
          <w:szCs w:val="33"/>
        </w:rPr>
        <w:t>；项目支出</w:t>
      </w:r>
      <w:r>
        <w:rPr>
          <w:rFonts w:ascii="仿宋" w:eastAsia="仿宋" w:hint="eastAsia"/>
          <w:sz w:val="33"/>
          <w:szCs w:val="33"/>
        </w:rPr>
        <w:t>622.85</w:t>
      </w:r>
      <w:r>
        <w:rPr>
          <w:rFonts w:ascii="仿宋" w:eastAsia="仿宋"/>
          <w:sz w:val="33"/>
          <w:szCs w:val="33"/>
        </w:rPr>
        <w:t>万元，占</w:t>
      </w:r>
      <w:r>
        <w:rPr>
          <w:rFonts w:ascii="仿宋" w:eastAsia="仿宋" w:hint="eastAsia"/>
          <w:sz w:val="33"/>
          <w:szCs w:val="33"/>
        </w:rPr>
        <w:t>28.02</w:t>
      </w:r>
      <w:r>
        <w:rPr>
          <w:rFonts w:ascii="仿宋" w:eastAsia="仿宋"/>
          <w:sz w:val="33"/>
          <w:szCs w:val="33"/>
        </w:rPr>
        <w:t>%</w:t>
      </w:r>
      <w:r>
        <w:rPr>
          <w:rFonts w:ascii="仿宋" w:eastAsia="仿宋"/>
          <w:sz w:val="33"/>
          <w:szCs w:val="33"/>
        </w:rPr>
        <w:t>。</w:t>
      </w:r>
    </w:p>
    <w:p w:rsidR="00330A84" w:rsidRDefault="00207AEC">
      <w:pPr>
        <w:ind w:firstLineChars="200" w:firstLine="660"/>
        <w:rPr>
          <w:rFonts w:ascii="仿宋" w:eastAsia="仿宋"/>
          <w:sz w:val="33"/>
          <w:szCs w:val="33"/>
        </w:rPr>
      </w:pPr>
      <w:r>
        <w:rPr>
          <w:rFonts w:ascii="仿宋" w:eastAsia="仿宋"/>
          <w:sz w:val="33"/>
          <w:szCs w:val="33"/>
        </w:rPr>
        <w:t>1.</w:t>
      </w:r>
      <w:r>
        <w:rPr>
          <w:rFonts w:ascii="仿宋" w:eastAsia="仿宋"/>
          <w:sz w:val="33"/>
          <w:szCs w:val="33"/>
        </w:rPr>
        <w:t>基本支出安排及使用情况</w:t>
      </w:r>
    </w:p>
    <w:p w:rsidR="00330A84" w:rsidRDefault="00207AEC">
      <w:pPr>
        <w:ind w:firstLineChars="200" w:firstLine="660"/>
        <w:rPr>
          <w:rFonts w:ascii="仿宋" w:eastAsia="仿宋"/>
          <w:sz w:val="33"/>
          <w:szCs w:val="33"/>
        </w:rPr>
      </w:pPr>
      <w:r>
        <w:rPr>
          <w:rFonts w:ascii="仿宋" w:eastAsia="仿宋" w:hint="eastAsia"/>
          <w:sz w:val="33"/>
          <w:szCs w:val="33"/>
        </w:rPr>
        <w:t>2021</w:t>
      </w:r>
      <w:r>
        <w:rPr>
          <w:rFonts w:ascii="仿宋" w:eastAsia="仿宋"/>
          <w:sz w:val="33"/>
          <w:szCs w:val="33"/>
        </w:rPr>
        <w:t>年年初预算基本支出</w:t>
      </w:r>
      <w:r>
        <w:rPr>
          <w:rFonts w:ascii="仿宋" w:eastAsia="仿宋" w:hint="eastAsia"/>
          <w:sz w:val="33"/>
          <w:szCs w:val="33"/>
        </w:rPr>
        <w:t>1599.9</w:t>
      </w:r>
      <w:r>
        <w:rPr>
          <w:rFonts w:ascii="仿宋" w:eastAsia="仿宋"/>
          <w:sz w:val="33"/>
          <w:szCs w:val="33"/>
        </w:rPr>
        <w:t>万元，其中人员经费</w:t>
      </w:r>
      <w:r>
        <w:rPr>
          <w:rFonts w:ascii="仿宋" w:eastAsia="仿宋" w:hint="eastAsia"/>
          <w:sz w:val="33"/>
          <w:szCs w:val="33"/>
        </w:rPr>
        <w:t>1301.62</w:t>
      </w:r>
      <w:r>
        <w:rPr>
          <w:rFonts w:ascii="仿宋" w:eastAsia="仿宋"/>
          <w:sz w:val="33"/>
          <w:szCs w:val="33"/>
        </w:rPr>
        <w:t>万元，公用经费</w:t>
      </w:r>
      <w:r>
        <w:rPr>
          <w:rFonts w:ascii="仿宋" w:eastAsia="仿宋" w:hint="eastAsia"/>
          <w:sz w:val="33"/>
          <w:szCs w:val="33"/>
        </w:rPr>
        <w:t>298.28</w:t>
      </w:r>
      <w:r>
        <w:rPr>
          <w:rFonts w:ascii="仿宋" w:eastAsia="仿宋"/>
          <w:sz w:val="33"/>
          <w:szCs w:val="33"/>
        </w:rPr>
        <w:t>万元。主要用于保障机构正常运</w:t>
      </w:r>
      <w:r>
        <w:rPr>
          <w:rFonts w:ascii="仿宋" w:eastAsia="仿宋"/>
          <w:sz w:val="33"/>
          <w:szCs w:val="33"/>
        </w:rPr>
        <w:lastRenderedPageBreak/>
        <w:t>转、完成日常工作而发生的人员支出和公用支出。</w:t>
      </w:r>
    </w:p>
    <w:p w:rsidR="00330A84" w:rsidRDefault="00207AEC">
      <w:pPr>
        <w:ind w:firstLineChars="200" w:firstLine="660"/>
        <w:rPr>
          <w:rFonts w:ascii="仿宋" w:eastAsia="仿宋"/>
          <w:sz w:val="33"/>
          <w:szCs w:val="33"/>
        </w:rPr>
      </w:pPr>
      <w:r>
        <w:rPr>
          <w:rFonts w:ascii="仿宋" w:eastAsia="仿宋"/>
          <w:sz w:val="33"/>
          <w:szCs w:val="33"/>
        </w:rPr>
        <w:t>2.</w:t>
      </w:r>
      <w:r>
        <w:rPr>
          <w:rFonts w:ascii="仿宋" w:eastAsia="仿宋"/>
          <w:sz w:val="33"/>
          <w:szCs w:val="33"/>
        </w:rPr>
        <w:t>部门预算项目安排及支出情况</w:t>
      </w:r>
    </w:p>
    <w:p w:rsidR="00330A84" w:rsidRDefault="00207AEC">
      <w:pPr>
        <w:ind w:firstLineChars="150" w:firstLine="495"/>
        <w:rPr>
          <w:rFonts w:ascii="仿宋" w:eastAsia="仿宋"/>
          <w:sz w:val="33"/>
          <w:szCs w:val="33"/>
        </w:rPr>
      </w:pPr>
      <w:r>
        <w:rPr>
          <w:rFonts w:ascii="仿宋" w:eastAsia="仿宋"/>
          <w:sz w:val="33"/>
          <w:szCs w:val="33"/>
        </w:rPr>
        <w:t>（</w:t>
      </w:r>
      <w:r>
        <w:rPr>
          <w:rFonts w:ascii="仿宋" w:eastAsia="仿宋"/>
          <w:sz w:val="33"/>
          <w:szCs w:val="33"/>
        </w:rPr>
        <w:t>1</w:t>
      </w:r>
      <w:r>
        <w:rPr>
          <w:rFonts w:ascii="仿宋" w:eastAsia="仿宋"/>
          <w:sz w:val="33"/>
          <w:szCs w:val="33"/>
        </w:rPr>
        <w:t>）专项资金安排及支出情况。</w:t>
      </w:r>
      <w:r>
        <w:rPr>
          <w:rFonts w:ascii="仿宋" w:eastAsia="仿宋" w:hint="eastAsia"/>
          <w:sz w:val="33"/>
          <w:szCs w:val="33"/>
        </w:rPr>
        <w:t>2021</w:t>
      </w:r>
      <w:r>
        <w:rPr>
          <w:rFonts w:ascii="仿宋" w:eastAsia="仿宋"/>
          <w:sz w:val="33"/>
          <w:szCs w:val="33"/>
        </w:rPr>
        <w:t>年年初预算项目安排</w:t>
      </w:r>
      <w:r>
        <w:rPr>
          <w:rFonts w:ascii="仿宋" w:eastAsia="仿宋" w:hint="eastAsia"/>
          <w:sz w:val="33"/>
          <w:szCs w:val="33"/>
        </w:rPr>
        <w:t>386.06</w:t>
      </w:r>
      <w:r>
        <w:rPr>
          <w:rFonts w:ascii="仿宋" w:eastAsia="仿宋"/>
          <w:sz w:val="33"/>
          <w:szCs w:val="33"/>
        </w:rPr>
        <w:t>万元，支出</w:t>
      </w:r>
      <w:r>
        <w:rPr>
          <w:rFonts w:ascii="仿宋" w:eastAsia="仿宋" w:hint="eastAsia"/>
          <w:sz w:val="33"/>
          <w:szCs w:val="33"/>
        </w:rPr>
        <w:t>360.1</w:t>
      </w:r>
      <w:r>
        <w:rPr>
          <w:rFonts w:ascii="仿宋" w:eastAsia="仿宋"/>
          <w:sz w:val="33"/>
          <w:szCs w:val="33"/>
        </w:rPr>
        <w:t>万元，分别是专委会业务费</w:t>
      </w:r>
      <w:r>
        <w:rPr>
          <w:rFonts w:ascii="仿宋" w:eastAsia="仿宋" w:hint="eastAsia"/>
          <w:sz w:val="33"/>
          <w:szCs w:val="33"/>
        </w:rPr>
        <w:t>55</w:t>
      </w:r>
      <w:r>
        <w:rPr>
          <w:rFonts w:ascii="仿宋" w:eastAsia="仿宋"/>
          <w:sz w:val="33"/>
          <w:szCs w:val="33"/>
        </w:rPr>
        <w:t>万元，支出</w:t>
      </w:r>
      <w:r>
        <w:rPr>
          <w:rFonts w:ascii="仿宋" w:eastAsia="仿宋" w:hint="eastAsia"/>
          <w:sz w:val="33"/>
          <w:szCs w:val="33"/>
        </w:rPr>
        <w:t>52.41</w:t>
      </w:r>
      <w:r>
        <w:rPr>
          <w:rFonts w:ascii="仿宋" w:eastAsia="仿宋"/>
          <w:sz w:val="33"/>
          <w:szCs w:val="33"/>
        </w:rPr>
        <w:t>万</w:t>
      </w:r>
      <w:r>
        <w:rPr>
          <w:rFonts w:ascii="仿宋" w:eastAsia="仿宋" w:hint="eastAsia"/>
          <w:sz w:val="33"/>
          <w:szCs w:val="33"/>
        </w:rPr>
        <w:t>元</w:t>
      </w:r>
      <w:r>
        <w:rPr>
          <w:rFonts w:ascii="仿宋" w:eastAsia="仿宋"/>
          <w:sz w:val="33"/>
          <w:szCs w:val="33"/>
        </w:rPr>
        <w:t>；业务运行费</w:t>
      </w:r>
      <w:r>
        <w:rPr>
          <w:rFonts w:ascii="仿宋" w:eastAsia="仿宋"/>
          <w:sz w:val="33"/>
          <w:szCs w:val="33"/>
        </w:rPr>
        <w:t>74</w:t>
      </w:r>
      <w:r>
        <w:rPr>
          <w:rFonts w:ascii="仿宋" w:eastAsia="仿宋"/>
          <w:sz w:val="33"/>
          <w:szCs w:val="33"/>
        </w:rPr>
        <w:t>万元，支出</w:t>
      </w:r>
      <w:r>
        <w:rPr>
          <w:rFonts w:ascii="仿宋" w:eastAsia="仿宋"/>
          <w:sz w:val="33"/>
          <w:szCs w:val="33"/>
        </w:rPr>
        <w:t>74</w:t>
      </w:r>
      <w:r>
        <w:rPr>
          <w:rFonts w:ascii="仿宋" w:eastAsia="仿宋"/>
          <w:sz w:val="33"/>
          <w:szCs w:val="33"/>
        </w:rPr>
        <w:t>万</w:t>
      </w:r>
      <w:r>
        <w:rPr>
          <w:rFonts w:ascii="仿宋" w:eastAsia="仿宋" w:hint="eastAsia"/>
          <w:sz w:val="33"/>
          <w:szCs w:val="33"/>
        </w:rPr>
        <w:t>元</w:t>
      </w:r>
      <w:r>
        <w:rPr>
          <w:rFonts w:ascii="仿宋" w:eastAsia="仿宋"/>
          <w:sz w:val="33"/>
          <w:szCs w:val="33"/>
        </w:rPr>
        <w:t>；省政协会议及调研费</w:t>
      </w:r>
      <w:r>
        <w:rPr>
          <w:rFonts w:ascii="仿宋" w:eastAsia="仿宋" w:hint="eastAsia"/>
          <w:sz w:val="33"/>
          <w:szCs w:val="33"/>
        </w:rPr>
        <w:t>4.5</w:t>
      </w:r>
      <w:r>
        <w:rPr>
          <w:rFonts w:ascii="仿宋" w:eastAsia="仿宋"/>
          <w:sz w:val="33"/>
          <w:szCs w:val="33"/>
        </w:rPr>
        <w:t>万元，支出</w:t>
      </w:r>
      <w:r>
        <w:rPr>
          <w:rFonts w:ascii="仿宋" w:eastAsia="仿宋" w:hint="eastAsia"/>
          <w:sz w:val="33"/>
          <w:szCs w:val="33"/>
        </w:rPr>
        <w:t>0</w:t>
      </w:r>
      <w:r>
        <w:rPr>
          <w:rFonts w:ascii="仿宋" w:eastAsia="仿宋" w:hint="eastAsia"/>
          <w:sz w:val="33"/>
          <w:szCs w:val="33"/>
        </w:rPr>
        <w:t>元</w:t>
      </w:r>
      <w:r>
        <w:rPr>
          <w:rFonts w:ascii="仿宋" w:eastAsia="仿宋"/>
          <w:sz w:val="33"/>
          <w:szCs w:val="33"/>
        </w:rPr>
        <w:t>；书画院工作经费</w:t>
      </w:r>
      <w:r>
        <w:rPr>
          <w:rFonts w:ascii="仿宋" w:eastAsia="仿宋" w:hint="eastAsia"/>
          <w:sz w:val="33"/>
          <w:szCs w:val="33"/>
        </w:rPr>
        <w:t>18</w:t>
      </w:r>
      <w:r>
        <w:rPr>
          <w:rFonts w:ascii="仿宋" w:eastAsia="仿宋"/>
          <w:sz w:val="33"/>
          <w:szCs w:val="33"/>
        </w:rPr>
        <w:t>万元，支出</w:t>
      </w:r>
      <w:r>
        <w:rPr>
          <w:rFonts w:ascii="仿宋" w:eastAsia="仿宋" w:hint="eastAsia"/>
          <w:sz w:val="33"/>
          <w:szCs w:val="33"/>
        </w:rPr>
        <w:t>18</w:t>
      </w:r>
      <w:r>
        <w:rPr>
          <w:rFonts w:ascii="仿宋" w:eastAsia="仿宋"/>
          <w:sz w:val="33"/>
          <w:szCs w:val="33"/>
        </w:rPr>
        <w:t>万</w:t>
      </w:r>
      <w:r>
        <w:rPr>
          <w:rFonts w:ascii="仿宋" w:eastAsia="仿宋" w:hint="eastAsia"/>
          <w:sz w:val="33"/>
          <w:szCs w:val="33"/>
        </w:rPr>
        <w:t>元</w:t>
      </w:r>
      <w:r>
        <w:rPr>
          <w:rFonts w:ascii="仿宋" w:eastAsia="仿宋"/>
          <w:sz w:val="33"/>
          <w:szCs w:val="33"/>
        </w:rPr>
        <w:t>；文史资料征集出版费</w:t>
      </w:r>
      <w:r>
        <w:rPr>
          <w:rFonts w:ascii="仿宋" w:eastAsia="仿宋"/>
          <w:sz w:val="33"/>
          <w:szCs w:val="33"/>
        </w:rPr>
        <w:t>3</w:t>
      </w:r>
      <w:r>
        <w:rPr>
          <w:rFonts w:ascii="仿宋" w:eastAsia="仿宋"/>
          <w:sz w:val="33"/>
          <w:szCs w:val="33"/>
        </w:rPr>
        <w:t>万元，</w:t>
      </w:r>
      <w:r>
        <w:rPr>
          <w:rFonts w:ascii="仿宋" w:eastAsia="仿宋" w:hint="eastAsia"/>
          <w:sz w:val="33"/>
          <w:szCs w:val="33"/>
        </w:rPr>
        <w:t>支出</w:t>
      </w:r>
      <w:r>
        <w:rPr>
          <w:rFonts w:ascii="仿宋" w:eastAsia="仿宋" w:hint="eastAsia"/>
          <w:sz w:val="33"/>
          <w:szCs w:val="33"/>
        </w:rPr>
        <w:t>1.59</w:t>
      </w:r>
      <w:r>
        <w:rPr>
          <w:rFonts w:ascii="仿宋" w:eastAsia="仿宋" w:hint="eastAsia"/>
          <w:sz w:val="33"/>
          <w:szCs w:val="33"/>
        </w:rPr>
        <w:t>万元；</w:t>
      </w:r>
      <w:r>
        <w:rPr>
          <w:rFonts w:ascii="仿宋" w:eastAsia="仿宋"/>
          <w:sz w:val="33"/>
          <w:szCs w:val="33"/>
        </w:rPr>
        <w:t>政治协商会议经费</w:t>
      </w:r>
      <w:r>
        <w:rPr>
          <w:rFonts w:ascii="仿宋" w:eastAsia="仿宋"/>
          <w:sz w:val="33"/>
          <w:szCs w:val="33"/>
        </w:rPr>
        <w:t>100</w:t>
      </w:r>
      <w:r>
        <w:rPr>
          <w:rFonts w:ascii="仿宋" w:eastAsia="仿宋"/>
          <w:sz w:val="33"/>
          <w:szCs w:val="33"/>
        </w:rPr>
        <w:t>万元，支出</w:t>
      </w:r>
      <w:r>
        <w:rPr>
          <w:rFonts w:ascii="仿宋" w:eastAsia="仿宋"/>
          <w:sz w:val="33"/>
          <w:szCs w:val="33"/>
        </w:rPr>
        <w:t>100</w:t>
      </w:r>
      <w:r>
        <w:rPr>
          <w:rFonts w:ascii="仿宋" w:eastAsia="仿宋"/>
          <w:sz w:val="33"/>
          <w:szCs w:val="33"/>
        </w:rPr>
        <w:t>万</w:t>
      </w:r>
      <w:r>
        <w:rPr>
          <w:rFonts w:ascii="仿宋" w:eastAsia="仿宋" w:hint="eastAsia"/>
          <w:sz w:val="33"/>
          <w:szCs w:val="33"/>
        </w:rPr>
        <w:t>元</w:t>
      </w:r>
      <w:r>
        <w:rPr>
          <w:rFonts w:ascii="仿宋" w:eastAsia="仿宋"/>
          <w:sz w:val="33"/>
          <w:szCs w:val="33"/>
        </w:rPr>
        <w:t>；政协新年茶话会经费</w:t>
      </w:r>
      <w:r>
        <w:rPr>
          <w:rFonts w:ascii="仿宋" w:eastAsia="仿宋" w:hint="eastAsia"/>
          <w:sz w:val="33"/>
          <w:szCs w:val="33"/>
        </w:rPr>
        <w:t>1.2</w:t>
      </w:r>
      <w:r>
        <w:rPr>
          <w:rFonts w:ascii="仿宋" w:eastAsia="仿宋"/>
          <w:sz w:val="33"/>
          <w:szCs w:val="33"/>
        </w:rPr>
        <w:t>万元，支出</w:t>
      </w:r>
      <w:r>
        <w:rPr>
          <w:rFonts w:ascii="仿宋" w:eastAsia="仿宋" w:hint="eastAsia"/>
          <w:sz w:val="33"/>
          <w:szCs w:val="33"/>
        </w:rPr>
        <w:t>1.2</w:t>
      </w:r>
      <w:r>
        <w:rPr>
          <w:rFonts w:ascii="仿宋" w:eastAsia="仿宋"/>
          <w:sz w:val="33"/>
          <w:szCs w:val="33"/>
        </w:rPr>
        <w:t>万</w:t>
      </w:r>
      <w:r>
        <w:rPr>
          <w:rFonts w:ascii="仿宋" w:eastAsia="仿宋" w:hint="eastAsia"/>
          <w:sz w:val="33"/>
          <w:szCs w:val="33"/>
        </w:rPr>
        <w:t>元</w:t>
      </w:r>
      <w:r>
        <w:rPr>
          <w:rFonts w:ascii="仿宋" w:eastAsia="仿宋"/>
          <w:sz w:val="33"/>
          <w:szCs w:val="33"/>
        </w:rPr>
        <w:t>；政协委员调研视察活动费</w:t>
      </w:r>
      <w:r>
        <w:rPr>
          <w:rFonts w:ascii="仿宋" w:eastAsia="仿宋"/>
          <w:sz w:val="33"/>
          <w:szCs w:val="33"/>
        </w:rPr>
        <w:t>108.36</w:t>
      </w:r>
      <w:r>
        <w:rPr>
          <w:rFonts w:ascii="仿宋" w:eastAsia="仿宋"/>
          <w:sz w:val="33"/>
          <w:szCs w:val="33"/>
        </w:rPr>
        <w:t>万元，支出</w:t>
      </w:r>
      <w:r>
        <w:rPr>
          <w:rFonts w:ascii="仿宋" w:eastAsia="仿宋" w:hint="eastAsia"/>
          <w:sz w:val="33"/>
          <w:szCs w:val="33"/>
        </w:rPr>
        <w:t>101.31</w:t>
      </w:r>
      <w:r>
        <w:rPr>
          <w:rFonts w:ascii="仿宋" w:eastAsia="仿宋"/>
          <w:sz w:val="33"/>
          <w:szCs w:val="33"/>
        </w:rPr>
        <w:t>万元；</w:t>
      </w:r>
      <w:r>
        <w:rPr>
          <w:rFonts w:ascii="仿宋" w:eastAsia="仿宋"/>
          <w:sz w:val="33"/>
          <w:szCs w:val="33"/>
        </w:rPr>
        <w:t>“</w:t>
      </w:r>
      <w:r>
        <w:rPr>
          <w:rFonts w:ascii="仿宋" w:eastAsia="仿宋"/>
          <w:sz w:val="33"/>
          <w:szCs w:val="33"/>
        </w:rPr>
        <w:t>重点工作</w:t>
      </w:r>
      <w:r>
        <w:rPr>
          <w:rFonts w:ascii="仿宋" w:eastAsia="仿宋"/>
          <w:sz w:val="33"/>
          <w:szCs w:val="33"/>
        </w:rPr>
        <w:t>”</w:t>
      </w:r>
      <w:r>
        <w:rPr>
          <w:rFonts w:ascii="仿宋" w:eastAsia="仿宋"/>
          <w:sz w:val="33"/>
          <w:szCs w:val="33"/>
        </w:rPr>
        <w:t>督导工作经费</w:t>
      </w:r>
      <w:r>
        <w:rPr>
          <w:rFonts w:ascii="仿宋" w:eastAsia="仿宋" w:hint="eastAsia"/>
          <w:sz w:val="33"/>
          <w:szCs w:val="33"/>
        </w:rPr>
        <w:t>12</w:t>
      </w:r>
      <w:r>
        <w:rPr>
          <w:rFonts w:ascii="仿宋" w:eastAsia="仿宋"/>
          <w:sz w:val="33"/>
          <w:szCs w:val="33"/>
        </w:rPr>
        <w:t>万元，支出</w:t>
      </w:r>
      <w:r>
        <w:rPr>
          <w:rFonts w:ascii="仿宋" w:eastAsia="仿宋" w:hint="eastAsia"/>
          <w:sz w:val="33"/>
          <w:szCs w:val="33"/>
        </w:rPr>
        <w:t>1.62</w:t>
      </w:r>
      <w:r>
        <w:rPr>
          <w:rFonts w:ascii="仿宋" w:eastAsia="仿宋"/>
          <w:sz w:val="33"/>
          <w:szCs w:val="33"/>
        </w:rPr>
        <w:t>万元</w:t>
      </w:r>
      <w:r>
        <w:rPr>
          <w:rFonts w:ascii="仿宋" w:eastAsia="仿宋" w:hint="eastAsia"/>
          <w:sz w:val="33"/>
          <w:szCs w:val="33"/>
        </w:rPr>
        <w:t>；及《攀枝花脱贫攻坚经历者说》编辑出版印刷费</w:t>
      </w:r>
      <w:r>
        <w:rPr>
          <w:rFonts w:ascii="仿宋" w:eastAsia="仿宋" w:hint="eastAsia"/>
          <w:sz w:val="33"/>
          <w:szCs w:val="33"/>
        </w:rPr>
        <w:t>10</w:t>
      </w:r>
      <w:r>
        <w:rPr>
          <w:rFonts w:ascii="仿宋" w:eastAsia="仿宋" w:hint="eastAsia"/>
          <w:sz w:val="33"/>
          <w:szCs w:val="33"/>
        </w:rPr>
        <w:t>万元，支出</w:t>
      </w:r>
      <w:r>
        <w:rPr>
          <w:rFonts w:ascii="仿宋" w:eastAsia="仿宋" w:hint="eastAsia"/>
          <w:sz w:val="33"/>
          <w:szCs w:val="33"/>
        </w:rPr>
        <w:t>9.97</w:t>
      </w:r>
      <w:r>
        <w:rPr>
          <w:rFonts w:ascii="仿宋" w:eastAsia="仿宋" w:hint="eastAsia"/>
          <w:sz w:val="33"/>
          <w:szCs w:val="33"/>
        </w:rPr>
        <w:t>万元</w:t>
      </w:r>
      <w:r>
        <w:rPr>
          <w:rFonts w:ascii="仿宋" w:eastAsia="仿宋"/>
          <w:sz w:val="33"/>
          <w:szCs w:val="33"/>
        </w:rPr>
        <w:t>。</w:t>
      </w:r>
    </w:p>
    <w:p w:rsidR="00330A84" w:rsidRDefault="00207AEC">
      <w:pPr>
        <w:ind w:firstLineChars="200" w:firstLine="660"/>
        <w:rPr>
          <w:rFonts w:ascii="仿宋" w:eastAsia="仿宋"/>
          <w:sz w:val="33"/>
          <w:szCs w:val="33"/>
        </w:rPr>
      </w:pPr>
      <w:r>
        <w:rPr>
          <w:rFonts w:ascii="仿宋" w:eastAsia="仿宋"/>
          <w:sz w:val="33"/>
          <w:szCs w:val="33"/>
        </w:rPr>
        <w:t>（</w:t>
      </w:r>
      <w:r>
        <w:rPr>
          <w:rFonts w:ascii="仿宋" w:eastAsia="仿宋"/>
          <w:sz w:val="33"/>
          <w:szCs w:val="33"/>
        </w:rPr>
        <w:t>2</w:t>
      </w:r>
      <w:r>
        <w:rPr>
          <w:rFonts w:ascii="仿宋" w:eastAsia="仿宋"/>
          <w:sz w:val="33"/>
          <w:szCs w:val="33"/>
        </w:rPr>
        <w:t>）追加预算安排及支出情</w:t>
      </w:r>
      <w:r>
        <w:rPr>
          <w:rFonts w:ascii="仿宋" w:eastAsia="仿宋"/>
          <w:sz w:val="33"/>
          <w:szCs w:val="33"/>
        </w:rPr>
        <w:t>况。</w:t>
      </w:r>
      <w:r>
        <w:rPr>
          <w:rFonts w:ascii="仿宋" w:eastAsia="仿宋" w:hint="eastAsia"/>
          <w:sz w:val="33"/>
          <w:szCs w:val="33"/>
        </w:rPr>
        <w:t>2021</w:t>
      </w:r>
      <w:r>
        <w:rPr>
          <w:rFonts w:ascii="仿宋" w:eastAsia="仿宋"/>
          <w:sz w:val="33"/>
          <w:szCs w:val="33"/>
        </w:rPr>
        <w:t>年追加项目支出预算</w:t>
      </w:r>
      <w:r>
        <w:rPr>
          <w:rFonts w:ascii="仿宋" w:eastAsia="仿宋" w:hint="eastAsia"/>
          <w:sz w:val="33"/>
          <w:szCs w:val="33"/>
        </w:rPr>
        <w:t>199.6</w:t>
      </w:r>
      <w:r>
        <w:rPr>
          <w:rFonts w:ascii="仿宋" w:eastAsia="仿宋"/>
          <w:sz w:val="33"/>
          <w:szCs w:val="33"/>
        </w:rPr>
        <w:t>万元，</w:t>
      </w:r>
      <w:r>
        <w:rPr>
          <w:rFonts w:ascii="仿宋" w:eastAsia="仿宋" w:hint="eastAsia"/>
          <w:sz w:val="33"/>
          <w:szCs w:val="33"/>
        </w:rPr>
        <w:t>支出</w:t>
      </w:r>
      <w:r>
        <w:rPr>
          <w:rFonts w:ascii="仿宋" w:eastAsia="仿宋" w:hint="eastAsia"/>
          <w:sz w:val="33"/>
          <w:szCs w:val="33"/>
        </w:rPr>
        <w:t>193.38</w:t>
      </w:r>
      <w:r>
        <w:rPr>
          <w:rFonts w:ascii="仿宋" w:eastAsia="仿宋" w:hint="eastAsia"/>
          <w:sz w:val="33"/>
          <w:szCs w:val="33"/>
        </w:rPr>
        <w:t>万元，</w:t>
      </w:r>
      <w:r>
        <w:rPr>
          <w:rFonts w:ascii="仿宋" w:eastAsia="仿宋"/>
          <w:sz w:val="33"/>
          <w:szCs w:val="33"/>
        </w:rPr>
        <w:t>分别是关工委工作经费</w:t>
      </w:r>
      <w:r>
        <w:rPr>
          <w:rFonts w:ascii="仿宋" w:eastAsia="仿宋"/>
          <w:sz w:val="33"/>
          <w:szCs w:val="33"/>
        </w:rPr>
        <w:t>0.5</w:t>
      </w:r>
      <w:r>
        <w:rPr>
          <w:rFonts w:ascii="仿宋" w:eastAsia="仿宋"/>
          <w:sz w:val="33"/>
          <w:szCs w:val="33"/>
        </w:rPr>
        <w:t>万元，支出</w:t>
      </w:r>
      <w:r>
        <w:rPr>
          <w:rFonts w:ascii="仿宋" w:eastAsia="仿宋" w:hint="eastAsia"/>
          <w:sz w:val="33"/>
          <w:szCs w:val="33"/>
        </w:rPr>
        <w:t>0.39</w:t>
      </w:r>
      <w:r>
        <w:rPr>
          <w:rFonts w:ascii="仿宋" w:eastAsia="仿宋"/>
          <w:sz w:val="33"/>
          <w:szCs w:val="33"/>
        </w:rPr>
        <w:t>万元；</w:t>
      </w:r>
      <w:r>
        <w:rPr>
          <w:rFonts w:ascii="仿宋" w:eastAsia="仿宋" w:hint="eastAsia"/>
          <w:sz w:val="33"/>
          <w:szCs w:val="33"/>
        </w:rPr>
        <w:t>政府性基金</w:t>
      </w:r>
      <w:r>
        <w:rPr>
          <w:rFonts w:ascii="仿宋" w:eastAsia="仿宋" w:hint="eastAsia"/>
          <w:sz w:val="33"/>
          <w:szCs w:val="33"/>
        </w:rPr>
        <w:t>79</w:t>
      </w:r>
      <w:r>
        <w:rPr>
          <w:rFonts w:ascii="仿宋" w:eastAsia="仿宋" w:hint="eastAsia"/>
          <w:sz w:val="33"/>
          <w:szCs w:val="33"/>
        </w:rPr>
        <w:t>万元，支出</w:t>
      </w:r>
      <w:r>
        <w:rPr>
          <w:rFonts w:ascii="仿宋" w:eastAsia="仿宋" w:hint="eastAsia"/>
          <w:sz w:val="33"/>
          <w:szCs w:val="33"/>
        </w:rPr>
        <w:t>79</w:t>
      </w:r>
      <w:r>
        <w:rPr>
          <w:rFonts w:ascii="仿宋" w:eastAsia="仿宋" w:hint="eastAsia"/>
          <w:sz w:val="33"/>
          <w:szCs w:val="33"/>
        </w:rPr>
        <w:t>万元；</w:t>
      </w:r>
      <w:r>
        <w:rPr>
          <w:rFonts w:ascii="仿宋" w:eastAsia="仿宋" w:hint="eastAsia"/>
          <w:sz w:val="33"/>
          <w:szCs w:val="33"/>
        </w:rPr>
        <w:t>2021</w:t>
      </w:r>
      <w:r>
        <w:rPr>
          <w:rFonts w:ascii="仿宋" w:eastAsia="仿宋" w:hint="eastAsia"/>
          <w:sz w:val="33"/>
          <w:szCs w:val="33"/>
        </w:rPr>
        <w:t>年招商引资工作经费</w:t>
      </w:r>
      <w:r>
        <w:rPr>
          <w:rFonts w:ascii="仿宋" w:eastAsia="仿宋" w:hint="eastAsia"/>
          <w:sz w:val="33"/>
          <w:szCs w:val="33"/>
        </w:rPr>
        <w:t>40</w:t>
      </w:r>
      <w:r>
        <w:rPr>
          <w:rFonts w:ascii="仿宋" w:eastAsia="仿宋" w:hint="eastAsia"/>
          <w:sz w:val="33"/>
          <w:szCs w:val="33"/>
        </w:rPr>
        <w:t>万元，支出</w:t>
      </w:r>
      <w:r>
        <w:rPr>
          <w:rFonts w:ascii="仿宋" w:eastAsia="仿宋" w:hint="eastAsia"/>
          <w:sz w:val="33"/>
          <w:szCs w:val="33"/>
        </w:rPr>
        <w:t>33.89</w:t>
      </w:r>
      <w:r>
        <w:rPr>
          <w:rFonts w:ascii="仿宋" w:eastAsia="仿宋" w:hint="eastAsia"/>
          <w:sz w:val="33"/>
          <w:szCs w:val="33"/>
        </w:rPr>
        <w:t>万元；基层联络站专项经费</w:t>
      </w:r>
      <w:r>
        <w:rPr>
          <w:rFonts w:ascii="仿宋" w:eastAsia="仿宋" w:hint="eastAsia"/>
          <w:sz w:val="33"/>
          <w:szCs w:val="33"/>
        </w:rPr>
        <w:t>50</w:t>
      </w:r>
      <w:r>
        <w:rPr>
          <w:rFonts w:ascii="仿宋" w:eastAsia="仿宋" w:hint="eastAsia"/>
          <w:sz w:val="33"/>
          <w:szCs w:val="33"/>
        </w:rPr>
        <w:t>万元，支出</w:t>
      </w:r>
      <w:r>
        <w:rPr>
          <w:rFonts w:ascii="仿宋" w:eastAsia="仿宋" w:hint="eastAsia"/>
          <w:sz w:val="33"/>
          <w:szCs w:val="33"/>
        </w:rPr>
        <w:t>50</w:t>
      </w:r>
      <w:r>
        <w:rPr>
          <w:rFonts w:ascii="仿宋" w:eastAsia="仿宋" w:hint="eastAsia"/>
          <w:sz w:val="33"/>
          <w:szCs w:val="33"/>
        </w:rPr>
        <w:t>万元；第七次“委员活动日”暨全市政协、统战系统庆祝中国共产党成立</w:t>
      </w:r>
      <w:r>
        <w:rPr>
          <w:rFonts w:ascii="仿宋" w:eastAsia="仿宋" w:hint="eastAsia"/>
          <w:sz w:val="33"/>
          <w:szCs w:val="33"/>
        </w:rPr>
        <w:t>100</w:t>
      </w:r>
      <w:r>
        <w:rPr>
          <w:rFonts w:ascii="仿宋" w:eastAsia="仿宋" w:hint="eastAsia"/>
          <w:sz w:val="33"/>
          <w:szCs w:val="33"/>
        </w:rPr>
        <w:t>周年系统活动经费</w:t>
      </w:r>
      <w:r>
        <w:rPr>
          <w:rFonts w:ascii="仿宋" w:eastAsia="仿宋" w:hint="eastAsia"/>
          <w:sz w:val="33"/>
          <w:szCs w:val="33"/>
        </w:rPr>
        <w:t>30.1</w:t>
      </w:r>
      <w:r>
        <w:rPr>
          <w:rFonts w:ascii="仿宋" w:eastAsia="仿宋" w:hint="eastAsia"/>
          <w:sz w:val="33"/>
          <w:szCs w:val="33"/>
        </w:rPr>
        <w:t>万元，支出</w:t>
      </w:r>
      <w:r>
        <w:rPr>
          <w:rFonts w:ascii="仿宋" w:eastAsia="仿宋" w:hint="eastAsia"/>
          <w:sz w:val="33"/>
          <w:szCs w:val="33"/>
        </w:rPr>
        <w:t>30.1</w:t>
      </w:r>
      <w:r>
        <w:rPr>
          <w:rFonts w:ascii="仿宋" w:eastAsia="仿宋" w:hint="eastAsia"/>
          <w:sz w:val="33"/>
          <w:szCs w:val="33"/>
        </w:rPr>
        <w:t>万元。</w:t>
      </w:r>
    </w:p>
    <w:p w:rsidR="00330A84" w:rsidRDefault="00207AEC">
      <w:pPr>
        <w:ind w:firstLineChars="200" w:firstLine="660"/>
        <w:rPr>
          <w:rFonts w:ascii="仿宋" w:eastAsia="仿宋"/>
          <w:sz w:val="33"/>
          <w:szCs w:val="33"/>
        </w:rPr>
      </w:pPr>
      <w:r>
        <w:rPr>
          <w:rFonts w:ascii="仿宋" w:eastAsia="仿宋"/>
          <w:sz w:val="33"/>
          <w:szCs w:val="33"/>
        </w:rPr>
        <w:t>（</w:t>
      </w:r>
      <w:r>
        <w:rPr>
          <w:rFonts w:ascii="仿宋" w:eastAsia="仿宋"/>
          <w:sz w:val="33"/>
          <w:szCs w:val="33"/>
        </w:rPr>
        <w:t>3</w:t>
      </w:r>
      <w:r>
        <w:rPr>
          <w:rFonts w:ascii="仿宋" w:eastAsia="仿宋"/>
          <w:sz w:val="33"/>
          <w:szCs w:val="33"/>
        </w:rPr>
        <w:t>）其他资金收支及结转结余使用情况。</w:t>
      </w:r>
      <w:r>
        <w:rPr>
          <w:rFonts w:ascii="仿宋" w:eastAsia="仿宋" w:hint="eastAsia"/>
          <w:sz w:val="33"/>
          <w:szCs w:val="33"/>
        </w:rPr>
        <w:t>2021</w:t>
      </w:r>
      <w:r>
        <w:rPr>
          <w:rFonts w:ascii="仿宋" w:eastAsia="仿宋"/>
          <w:sz w:val="33"/>
          <w:szCs w:val="33"/>
        </w:rPr>
        <w:t>年</w:t>
      </w:r>
      <w:r>
        <w:rPr>
          <w:rFonts w:ascii="仿宋" w:eastAsia="仿宋" w:hint="eastAsia"/>
          <w:sz w:val="33"/>
          <w:szCs w:val="33"/>
        </w:rPr>
        <w:t>其他收入为省政协委员视察费用</w:t>
      </w:r>
      <w:r>
        <w:rPr>
          <w:rFonts w:ascii="仿宋" w:eastAsia="仿宋" w:hint="eastAsia"/>
          <w:sz w:val="33"/>
          <w:szCs w:val="33"/>
        </w:rPr>
        <w:t>2.5</w:t>
      </w:r>
      <w:r>
        <w:rPr>
          <w:rFonts w:ascii="仿宋" w:eastAsia="仿宋" w:hint="eastAsia"/>
          <w:sz w:val="33"/>
          <w:szCs w:val="33"/>
        </w:rPr>
        <w:t>万元，上年结余</w:t>
      </w:r>
      <w:r>
        <w:rPr>
          <w:rFonts w:ascii="仿宋" w:eastAsia="仿宋" w:hint="eastAsia"/>
          <w:sz w:val="33"/>
          <w:szCs w:val="33"/>
        </w:rPr>
        <w:t>0.22</w:t>
      </w:r>
      <w:r>
        <w:rPr>
          <w:rFonts w:ascii="仿宋" w:eastAsia="仿宋" w:hint="eastAsia"/>
          <w:sz w:val="33"/>
          <w:szCs w:val="33"/>
        </w:rPr>
        <w:t>万元，年末结转结余</w:t>
      </w:r>
      <w:r>
        <w:rPr>
          <w:rFonts w:ascii="仿宋" w:eastAsia="仿宋" w:hint="eastAsia"/>
          <w:sz w:val="33"/>
          <w:szCs w:val="33"/>
        </w:rPr>
        <w:t>2.72</w:t>
      </w:r>
      <w:r>
        <w:rPr>
          <w:rFonts w:ascii="仿宋" w:eastAsia="仿宋" w:hint="eastAsia"/>
          <w:sz w:val="33"/>
          <w:szCs w:val="33"/>
        </w:rPr>
        <w:t>万元。</w:t>
      </w:r>
    </w:p>
    <w:p w:rsidR="00330A84" w:rsidRDefault="00207AEC">
      <w:pPr>
        <w:ind w:firstLineChars="200" w:firstLine="660"/>
        <w:rPr>
          <w:rFonts w:ascii="仿宋" w:eastAsia="仿宋"/>
          <w:sz w:val="33"/>
          <w:szCs w:val="33"/>
        </w:rPr>
      </w:pPr>
      <w:r>
        <w:rPr>
          <w:rFonts w:ascii="仿宋" w:eastAsia="仿宋"/>
          <w:sz w:val="33"/>
          <w:szCs w:val="33"/>
        </w:rPr>
        <w:lastRenderedPageBreak/>
        <w:t>（</w:t>
      </w:r>
      <w:r>
        <w:rPr>
          <w:rFonts w:ascii="仿宋" w:eastAsia="仿宋"/>
          <w:sz w:val="33"/>
          <w:szCs w:val="33"/>
        </w:rPr>
        <w:t>4</w:t>
      </w:r>
      <w:r>
        <w:rPr>
          <w:rFonts w:ascii="仿宋" w:eastAsia="仿宋"/>
          <w:sz w:val="33"/>
          <w:szCs w:val="33"/>
        </w:rPr>
        <w:t>）其他需要说明的情况。无</w:t>
      </w:r>
    </w:p>
    <w:p w:rsidR="00330A84" w:rsidRDefault="00207AEC">
      <w:pPr>
        <w:spacing w:line="620" w:lineRule="exact"/>
        <w:ind w:firstLineChars="200" w:firstLine="660"/>
        <w:jc w:val="left"/>
        <w:rPr>
          <w:rFonts w:ascii="仿宋" w:eastAsia="仿宋"/>
          <w:sz w:val="33"/>
          <w:szCs w:val="33"/>
        </w:rPr>
      </w:pPr>
      <w:r>
        <w:rPr>
          <w:rFonts w:ascii="仿宋" w:eastAsia="仿宋"/>
          <w:sz w:val="33"/>
          <w:szCs w:val="33"/>
        </w:rPr>
        <w:t>三、绩效目标完成情况分析</w:t>
      </w:r>
    </w:p>
    <w:p w:rsidR="00330A84" w:rsidRDefault="00207AEC">
      <w:pPr>
        <w:spacing w:line="620" w:lineRule="exact"/>
        <w:ind w:firstLineChars="200" w:firstLine="663"/>
        <w:jc w:val="left"/>
        <w:rPr>
          <w:rFonts w:ascii="仿宋" w:eastAsia="仿宋"/>
          <w:b/>
          <w:sz w:val="33"/>
          <w:szCs w:val="33"/>
        </w:rPr>
      </w:pPr>
      <w:r>
        <w:rPr>
          <w:rFonts w:ascii="仿宋" w:eastAsia="仿宋"/>
          <w:b/>
          <w:sz w:val="33"/>
          <w:szCs w:val="33"/>
        </w:rPr>
        <w:t>（一）市级财政资金绩效目标完成情况</w:t>
      </w:r>
    </w:p>
    <w:p w:rsidR="00330A84" w:rsidRDefault="00207AEC">
      <w:pPr>
        <w:spacing w:line="620" w:lineRule="exact"/>
        <w:ind w:firstLineChars="200" w:firstLine="663"/>
        <w:jc w:val="left"/>
        <w:rPr>
          <w:rFonts w:ascii="仿宋" w:eastAsia="仿宋"/>
          <w:b/>
          <w:sz w:val="33"/>
          <w:szCs w:val="33"/>
        </w:rPr>
      </w:pPr>
      <w:r>
        <w:rPr>
          <w:rFonts w:ascii="仿宋" w:eastAsia="仿宋"/>
          <w:b/>
          <w:sz w:val="33"/>
          <w:szCs w:val="33"/>
        </w:rPr>
        <w:t>1.</w:t>
      </w:r>
      <w:r>
        <w:rPr>
          <w:rFonts w:ascii="仿宋" w:eastAsia="仿宋"/>
          <w:b/>
          <w:sz w:val="33"/>
          <w:szCs w:val="33"/>
        </w:rPr>
        <w:t>年初部门预算绩效目标完成情况（详见附件</w:t>
      </w:r>
      <w:r>
        <w:rPr>
          <w:rFonts w:ascii="仿宋" w:eastAsia="仿宋"/>
          <w:b/>
          <w:sz w:val="33"/>
          <w:szCs w:val="33"/>
        </w:rPr>
        <w:t>1</w:t>
      </w:r>
      <w:r>
        <w:rPr>
          <w:rFonts w:ascii="仿宋" w:eastAsia="仿宋"/>
          <w:b/>
          <w:sz w:val="33"/>
          <w:szCs w:val="33"/>
        </w:rPr>
        <w:t>）</w:t>
      </w:r>
    </w:p>
    <w:p w:rsidR="00330A84" w:rsidRDefault="00207AEC">
      <w:pPr>
        <w:pStyle w:val="a4"/>
        <w:spacing w:line="600" w:lineRule="exact"/>
        <w:ind w:firstLineChars="200" w:firstLine="640"/>
        <w:jc w:val="left"/>
        <w:rPr>
          <w:rFonts w:ascii="仿宋" w:eastAsia="仿宋"/>
          <w:sz w:val="33"/>
          <w:szCs w:val="33"/>
        </w:rPr>
      </w:pPr>
      <w:r>
        <w:rPr>
          <w:rFonts w:ascii="仿宋" w:eastAsia="仿宋"/>
          <w:sz w:val="32"/>
          <w:szCs w:val="32"/>
        </w:rPr>
        <w:t>（</w:t>
      </w:r>
      <w:r>
        <w:rPr>
          <w:rFonts w:ascii="仿宋" w:eastAsia="仿宋"/>
          <w:sz w:val="32"/>
          <w:szCs w:val="32"/>
        </w:rPr>
        <w:t>1</w:t>
      </w:r>
      <w:r>
        <w:rPr>
          <w:rFonts w:ascii="仿宋" w:eastAsia="仿宋"/>
          <w:sz w:val="32"/>
          <w:szCs w:val="32"/>
        </w:rPr>
        <w:t>）</w:t>
      </w:r>
      <w:r>
        <w:rPr>
          <w:rFonts w:ascii="仿宋" w:eastAsia="仿宋"/>
          <w:sz w:val="33"/>
          <w:szCs w:val="33"/>
        </w:rPr>
        <w:t>产出指标完成情况分析。</w:t>
      </w:r>
      <w:r>
        <w:rPr>
          <w:rFonts w:ascii="仿宋" w:eastAsia="仿宋" w:hint="eastAsia"/>
          <w:sz w:val="33"/>
          <w:szCs w:val="33"/>
        </w:rPr>
        <w:t>2021</w:t>
      </w:r>
      <w:r>
        <w:rPr>
          <w:rFonts w:ascii="仿宋" w:eastAsia="仿宋"/>
          <w:sz w:val="33"/>
          <w:szCs w:val="33"/>
        </w:rPr>
        <w:t>年初预算数</w:t>
      </w:r>
      <w:r>
        <w:rPr>
          <w:rFonts w:ascii="仿宋" w:eastAsia="仿宋" w:hint="eastAsia"/>
          <w:sz w:val="33"/>
          <w:szCs w:val="33"/>
        </w:rPr>
        <w:t>1902.03</w:t>
      </w:r>
      <w:r>
        <w:rPr>
          <w:rFonts w:ascii="仿宋" w:eastAsia="仿宋"/>
          <w:sz w:val="33"/>
          <w:szCs w:val="33"/>
        </w:rPr>
        <w:t>万元，</w:t>
      </w:r>
      <w:r>
        <w:rPr>
          <w:rFonts w:ascii="仿宋" w:eastAsia="仿宋" w:hint="eastAsia"/>
          <w:sz w:val="33"/>
          <w:szCs w:val="33"/>
        </w:rPr>
        <w:t>实际</w:t>
      </w:r>
      <w:r>
        <w:rPr>
          <w:rFonts w:ascii="仿宋" w:eastAsia="仿宋"/>
          <w:sz w:val="33"/>
          <w:szCs w:val="33"/>
        </w:rPr>
        <w:t>收入数</w:t>
      </w:r>
      <w:r>
        <w:rPr>
          <w:rFonts w:ascii="仿宋" w:eastAsia="仿宋" w:hint="eastAsia"/>
          <w:sz w:val="33"/>
          <w:szCs w:val="33"/>
        </w:rPr>
        <w:t>2261.07</w:t>
      </w:r>
      <w:r>
        <w:rPr>
          <w:rFonts w:ascii="仿宋" w:eastAsia="仿宋"/>
          <w:sz w:val="33"/>
          <w:szCs w:val="33"/>
        </w:rPr>
        <w:t>万元，</w:t>
      </w:r>
      <w:r>
        <w:rPr>
          <w:rFonts w:ascii="仿宋" w:eastAsia="仿宋" w:hint="eastAsia"/>
          <w:sz w:val="33"/>
          <w:szCs w:val="33"/>
        </w:rPr>
        <w:t>其中</w:t>
      </w:r>
      <w:r>
        <w:rPr>
          <w:rFonts w:ascii="仿宋" w:eastAsia="仿宋"/>
          <w:sz w:val="33"/>
          <w:szCs w:val="33"/>
        </w:rPr>
        <w:t>年初结转结余</w:t>
      </w:r>
      <w:r>
        <w:rPr>
          <w:rFonts w:ascii="仿宋" w:eastAsia="仿宋" w:hint="eastAsia"/>
          <w:sz w:val="33"/>
          <w:szCs w:val="33"/>
        </w:rPr>
        <w:t>69.35</w:t>
      </w:r>
      <w:r>
        <w:rPr>
          <w:rFonts w:ascii="仿宋" w:eastAsia="仿宋"/>
          <w:sz w:val="33"/>
          <w:szCs w:val="33"/>
        </w:rPr>
        <w:t>万元，截止</w:t>
      </w:r>
      <w:r>
        <w:rPr>
          <w:rFonts w:ascii="仿宋" w:eastAsia="仿宋"/>
          <w:sz w:val="33"/>
          <w:szCs w:val="33"/>
        </w:rPr>
        <w:t>20</w:t>
      </w:r>
      <w:r>
        <w:rPr>
          <w:rFonts w:ascii="仿宋" w:eastAsia="仿宋" w:hint="eastAsia"/>
          <w:sz w:val="33"/>
          <w:szCs w:val="33"/>
        </w:rPr>
        <w:t>21</w:t>
      </w:r>
      <w:r>
        <w:rPr>
          <w:rFonts w:ascii="仿宋" w:eastAsia="仿宋"/>
          <w:sz w:val="33"/>
          <w:szCs w:val="33"/>
        </w:rPr>
        <w:t>年</w:t>
      </w:r>
      <w:r>
        <w:rPr>
          <w:rFonts w:ascii="仿宋" w:eastAsia="仿宋"/>
          <w:sz w:val="33"/>
          <w:szCs w:val="33"/>
        </w:rPr>
        <w:t>12</w:t>
      </w:r>
      <w:r>
        <w:rPr>
          <w:rFonts w:ascii="仿宋" w:eastAsia="仿宋"/>
          <w:sz w:val="33"/>
          <w:szCs w:val="33"/>
        </w:rPr>
        <w:t>月</w:t>
      </w:r>
      <w:r>
        <w:rPr>
          <w:rFonts w:ascii="仿宋" w:eastAsia="仿宋"/>
          <w:sz w:val="33"/>
          <w:szCs w:val="33"/>
        </w:rPr>
        <w:t>31</w:t>
      </w:r>
      <w:r>
        <w:rPr>
          <w:rFonts w:ascii="仿宋" w:eastAsia="仿宋"/>
          <w:sz w:val="33"/>
          <w:szCs w:val="33"/>
        </w:rPr>
        <w:t>日资金实际执行数</w:t>
      </w:r>
      <w:r>
        <w:rPr>
          <w:rFonts w:ascii="仿宋" w:eastAsia="仿宋" w:hint="eastAsia"/>
          <w:sz w:val="33"/>
          <w:szCs w:val="33"/>
        </w:rPr>
        <w:t>2222.75</w:t>
      </w:r>
      <w:r>
        <w:rPr>
          <w:rFonts w:ascii="仿宋" w:eastAsia="仿宋"/>
          <w:sz w:val="33"/>
          <w:szCs w:val="33"/>
        </w:rPr>
        <w:t>万元，预算执行率为</w:t>
      </w:r>
      <w:r>
        <w:rPr>
          <w:rFonts w:ascii="仿宋" w:eastAsia="仿宋" w:hint="eastAsia"/>
          <w:sz w:val="33"/>
          <w:szCs w:val="33"/>
        </w:rPr>
        <w:t>98.3</w:t>
      </w:r>
      <w:r>
        <w:rPr>
          <w:rFonts w:ascii="仿宋" w:eastAsia="仿宋"/>
          <w:sz w:val="33"/>
          <w:szCs w:val="33"/>
        </w:rPr>
        <w:t>%</w:t>
      </w:r>
      <w:r>
        <w:rPr>
          <w:rFonts w:ascii="仿宋" w:eastAsia="仿宋"/>
          <w:sz w:val="33"/>
          <w:szCs w:val="33"/>
        </w:rPr>
        <w:t>。我单位较好地完成了数量指标、质量指标、时效指标的指标值，绩效目标完成率为</w:t>
      </w:r>
      <w:r>
        <w:rPr>
          <w:rFonts w:ascii="仿宋" w:eastAsia="仿宋" w:hint="eastAsia"/>
          <w:sz w:val="33"/>
          <w:szCs w:val="33"/>
        </w:rPr>
        <w:t>98.3</w:t>
      </w:r>
      <w:r>
        <w:rPr>
          <w:rFonts w:ascii="仿宋" w:eastAsia="仿宋"/>
          <w:sz w:val="33"/>
          <w:szCs w:val="33"/>
        </w:rPr>
        <w:t>%</w:t>
      </w:r>
      <w:r>
        <w:rPr>
          <w:rFonts w:ascii="仿宋" w:eastAsia="仿宋"/>
          <w:sz w:val="33"/>
          <w:szCs w:val="33"/>
        </w:rPr>
        <w:t>。</w:t>
      </w:r>
    </w:p>
    <w:p w:rsidR="00330A84" w:rsidRDefault="00207AEC">
      <w:pPr>
        <w:pStyle w:val="a4"/>
        <w:spacing w:line="600" w:lineRule="exact"/>
        <w:ind w:firstLineChars="200" w:firstLine="660"/>
        <w:jc w:val="left"/>
        <w:rPr>
          <w:rFonts w:ascii="仿宋" w:eastAsia="仿宋"/>
          <w:sz w:val="33"/>
          <w:szCs w:val="33"/>
        </w:rPr>
      </w:pPr>
      <w:r>
        <w:rPr>
          <w:rFonts w:ascii="仿宋" w:eastAsia="仿宋"/>
          <w:sz w:val="33"/>
          <w:szCs w:val="33"/>
        </w:rPr>
        <w:t>（</w:t>
      </w:r>
      <w:r>
        <w:rPr>
          <w:rFonts w:ascii="仿宋" w:eastAsia="仿宋"/>
          <w:sz w:val="33"/>
          <w:szCs w:val="33"/>
        </w:rPr>
        <w:t>2</w:t>
      </w:r>
      <w:r>
        <w:rPr>
          <w:rFonts w:ascii="仿宋" w:eastAsia="仿宋"/>
          <w:sz w:val="33"/>
          <w:szCs w:val="33"/>
        </w:rPr>
        <w:t>）效益指标完成情况分析。</w:t>
      </w:r>
      <w:r>
        <w:rPr>
          <w:rFonts w:ascii="仿宋" w:eastAsia="仿宋"/>
          <w:sz w:val="32"/>
          <w:szCs w:val="32"/>
        </w:rPr>
        <w:t>各项目均达到设定的社会效益指标值和可持续影响指</w:t>
      </w:r>
      <w:r>
        <w:rPr>
          <w:rFonts w:ascii="仿宋" w:eastAsia="仿宋"/>
          <w:sz w:val="32"/>
          <w:szCs w:val="32"/>
        </w:rPr>
        <w:t>标值。</w:t>
      </w:r>
      <w:r>
        <w:rPr>
          <w:rFonts w:ascii="仿宋" w:eastAsia="仿宋"/>
          <w:sz w:val="33"/>
          <w:szCs w:val="33"/>
        </w:rPr>
        <w:t>通过组织委员学习活动交流座谈，积极参加政协会议、调研视察、小组学习、界别活动，充分发挥委员的桥梁纽带作用，积极建言</w:t>
      </w:r>
      <w:r>
        <w:rPr>
          <w:rFonts w:ascii="仿宋" w:eastAsia="仿宋" w:hint="eastAsia"/>
          <w:sz w:val="33"/>
          <w:szCs w:val="33"/>
        </w:rPr>
        <w:t>资政</w:t>
      </w:r>
      <w:r>
        <w:rPr>
          <w:rFonts w:ascii="仿宋" w:eastAsia="仿宋"/>
          <w:sz w:val="33"/>
          <w:szCs w:val="33"/>
        </w:rPr>
        <w:t>，提出意见建议。围绕市委、市政府工作重点，开展专题调研视察与协商活动。积极发挥参政议政、建言献策作用，及时反映社情民意，撰写提交提案，助力</w:t>
      </w:r>
      <w:r>
        <w:rPr>
          <w:rFonts w:ascii="仿宋" w:eastAsia="仿宋" w:hint="eastAsia"/>
          <w:sz w:val="33"/>
          <w:szCs w:val="33"/>
        </w:rPr>
        <w:t>城市发展</w:t>
      </w:r>
      <w:r>
        <w:rPr>
          <w:rFonts w:ascii="仿宋" w:eastAsia="仿宋"/>
          <w:sz w:val="33"/>
          <w:szCs w:val="33"/>
        </w:rPr>
        <w:t>和</w:t>
      </w:r>
      <w:r>
        <w:rPr>
          <w:rFonts w:ascii="仿宋" w:eastAsia="仿宋" w:hint="eastAsia"/>
          <w:sz w:val="33"/>
          <w:szCs w:val="33"/>
        </w:rPr>
        <w:t>乡村振兴</w:t>
      </w:r>
      <w:r>
        <w:rPr>
          <w:rFonts w:ascii="仿宋" w:eastAsia="仿宋"/>
          <w:sz w:val="33"/>
          <w:szCs w:val="33"/>
        </w:rPr>
        <w:t>。</w:t>
      </w:r>
    </w:p>
    <w:p w:rsidR="00330A84" w:rsidRDefault="00207AEC">
      <w:pPr>
        <w:pStyle w:val="a4"/>
        <w:spacing w:line="600" w:lineRule="exact"/>
        <w:ind w:firstLineChars="200" w:firstLine="660"/>
        <w:jc w:val="left"/>
        <w:rPr>
          <w:rFonts w:ascii="仿宋" w:eastAsia="仿宋"/>
          <w:sz w:val="33"/>
          <w:szCs w:val="33"/>
        </w:rPr>
      </w:pPr>
      <w:r>
        <w:rPr>
          <w:rFonts w:ascii="仿宋" w:eastAsia="仿宋"/>
          <w:sz w:val="33"/>
          <w:szCs w:val="33"/>
        </w:rPr>
        <w:t>（</w:t>
      </w:r>
      <w:r>
        <w:rPr>
          <w:rFonts w:ascii="仿宋" w:eastAsia="仿宋"/>
          <w:sz w:val="33"/>
          <w:szCs w:val="33"/>
        </w:rPr>
        <w:t>3</w:t>
      </w:r>
      <w:r>
        <w:rPr>
          <w:rFonts w:ascii="仿宋" w:eastAsia="仿宋"/>
          <w:sz w:val="33"/>
          <w:szCs w:val="33"/>
        </w:rPr>
        <w:t>）满意度指标完成情况分析。各项目服务对象满意度均达到了目标值，满意度很高。</w:t>
      </w:r>
    </w:p>
    <w:p w:rsidR="00330A84" w:rsidRDefault="00207AEC">
      <w:pPr>
        <w:spacing w:line="620" w:lineRule="exact"/>
        <w:ind w:firstLineChars="200" w:firstLine="663"/>
        <w:jc w:val="left"/>
        <w:rPr>
          <w:rFonts w:ascii="仿宋" w:eastAsia="仿宋"/>
          <w:b/>
          <w:sz w:val="33"/>
          <w:szCs w:val="33"/>
        </w:rPr>
      </w:pPr>
      <w:r>
        <w:rPr>
          <w:rFonts w:ascii="仿宋" w:eastAsia="仿宋"/>
          <w:b/>
          <w:sz w:val="33"/>
          <w:szCs w:val="33"/>
        </w:rPr>
        <w:t>2.</w:t>
      </w:r>
      <w:r>
        <w:rPr>
          <w:rFonts w:ascii="仿宋" w:eastAsia="仿宋"/>
          <w:b/>
          <w:sz w:val="33"/>
          <w:szCs w:val="33"/>
        </w:rPr>
        <w:t>市级专项（项目）资金绩效目标完成情况（详见附件</w:t>
      </w:r>
      <w:r>
        <w:rPr>
          <w:rFonts w:ascii="仿宋" w:eastAsia="仿宋"/>
          <w:b/>
          <w:sz w:val="33"/>
          <w:szCs w:val="33"/>
        </w:rPr>
        <w:t>2</w:t>
      </w:r>
      <w:r>
        <w:rPr>
          <w:rFonts w:ascii="仿宋" w:eastAsia="仿宋"/>
          <w:b/>
          <w:sz w:val="33"/>
          <w:szCs w:val="33"/>
        </w:rPr>
        <w:t>）</w:t>
      </w:r>
    </w:p>
    <w:p w:rsidR="00330A84" w:rsidRDefault="00207AEC">
      <w:pPr>
        <w:pStyle w:val="a4"/>
        <w:spacing w:line="600" w:lineRule="exact"/>
        <w:ind w:firstLineChars="200" w:firstLine="640"/>
        <w:jc w:val="left"/>
        <w:rPr>
          <w:rFonts w:ascii="仿宋" w:eastAsia="仿宋"/>
          <w:sz w:val="33"/>
          <w:szCs w:val="33"/>
        </w:rPr>
      </w:pPr>
      <w:r>
        <w:rPr>
          <w:rFonts w:ascii="仿宋" w:eastAsia="仿宋"/>
          <w:sz w:val="32"/>
          <w:szCs w:val="32"/>
        </w:rPr>
        <w:t>（</w:t>
      </w:r>
      <w:r>
        <w:rPr>
          <w:rFonts w:ascii="仿宋" w:eastAsia="仿宋"/>
          <w:sz w:val="33"/>
          <w:szCs w:val="33"/>
        </w:rPr>
        <w:t>1</w:t>
      </w:r>
      <w:r>
        <w:rPr>
          <w:rFonts w:ascii="仿宋" w:eastAsia="仿宋"/>
          <w:sz w:val="33"/>
          <w:szCs w:val="33"/>
        </w:rPr>
        <w:t>）产出指标完成情况分析。</w:t>
      </w:r>
      <w:r>
        <w:rPr>
          <w:rFonts w:ascii="仿宋" w:eastAsia="仿宋" w:hint="eastAsia"/>
          <w:sz w:val="33"/>
          <w:szCs w:val="33"/>
        </w:rPr>
        <w:t>2021</w:t>
      </w:r>
      <w:r>
        <w:rPr>
          <w:rFonts w:ascii="仿宋" w:eastAsia="仿宋"/>
          <w:sz w:val="33"/>
          <w:szCs w:val="33"/>
        </w:rPr>
        <w:t>年年初预算</w:t>
      </w:r>
      <w:r>
        <w:rPr>
          <w:rFonts w:ascii="仿宋" w:eastAsia="仿宋" w:hint="eastAsia"/>
          <w:sz w:val="33"/>
          <w:szCs w:val="33"/>
        </w:rPr>
        <w:t>项目</w:t>
      </w:r>
      <w:r>
        <w:rPr>
          <w:rFonts w:ascii="仿宋" w:eastAsia="仿宋" w:hint="eastAsia"/>
          <w:sz w:val="33"/>
          <w:szCs w:val="33"/>
        </w:rPr>
        <w:t>10</w:t>
      </w:r>
      <w:r>
        <w:rPr>
          <w:rFonts w:ascii="仿宋" w:eastAsia="仿宋"/>
          <w:sz w:val="33"/>
          <w:szCs w:val="33"/>
        </w:rPr>
        <w:t>个，追加项目</w:t>
      </w:r>
      <w:r>
        <w:rPr>
          <w:rFonts w:ascii="仿宋" w:eastAsia="仿宋" w:hint="eastAsia"/>
          <w:sz w:val="33"/>
          <w:szCs w:val="33"/>
        </w:rPr>
        <w:t>5</w:t>
      </w:r>
      <w:r>
        <w:rPr>
          <w:rFonts w:ascii="仿宋" w:eastAsia="仿宋"/>
          <w:sz w:val="33"/>
          <w:szCs w:val="33"/>
        </w:rPr>
        <w:t>个，</w:t>
      </w:r>
      <w:r>
        <w:rPr>
          <w:rFonts w:ascii="仿宋" w:eastAsia="仿宋" w:hint="eastAsia"/>
          <w:sz w:val="33"/>
          <w:szCs w:val="33"/>
        </w:rPr>
        <w:t>项目</w:t>
      </w:r>
      <w:r>
        <w:rPr>
          <w:rFonts w:ascii="仿宋" w:eastAsia="仿宋"/>
          <w:sz w:val="33"/>
          <w:szCs w:val="33"/>
        </w:rPr>
        <w:t>完成率</w:t>
      </w:r>
      <w:r>
        <w:rPr>
          <w:rFonts w:ascii="仿宋" w:eastAsia="仿宋" w:hint="eastAsia"/>
          <w:sz w:val="33"/>
          <w:szCs w:val="33"/>
        </w:rPr>
        <w:t>94.49</w:t>
      </w:r>
      <w:r>
        <w:rPr>
          <w:rFonts w:ascii="仿宋" w:eastAsia="仿宋"/>
          <w:sz w:val="33"/>
          <w:szCs w:val="33"/>
        </w:rPr>
        <w:t>%</w:t>
      </w:r>
      <w:r>
        <w:rPr>
          <w:rFonts w:ascii="仿宋" w:eastAsia="仿宋"/>
          <w:sz w:val="33"/>
          <w:szCs w:val="33"/>
        </w:rPr>
        <w:t>。</w:t>
      </w:r>
      <w:r>
        <w:rPr>
          <w:rFonts w:ascii="仿宋" w:eastAsia="仿宋"/>
          <w:sz w:val="33"/>
          <w:szCs w:val="33"/>
        </w:rPr>
        <w:t xml:space="preserve"> </w:t>
      </w:r>
    </w:p>
    <w:p w:rsidR="00330A84" w:rsidRDefault="00207AEC">
      <w:pPr>
        <w:pStyle w:val="a4"/>
        <w:spacing w:line="600" w:lineRule="exact"/>
        <w:ind w:firstLineChars="200" w:firstLine="660"/>
        <w:jc w:val="left"/>
        <w:rPr>
          <w:rFonts w:ascii="仿宋" w:eastAsia="仿宋"/>
          <w:sz w:val="33"/>
          <w:szCs w:val="33"/>
        </w:rPr>
      </w:pPr>
      <w:r>
        <w:rPr>
          <w:rFonts w:ascii="仿宋" w:eastAsia="仿宋"/>
          <w:sz w:val="33"/>
          <w:szCs w:val="33"/>
        </w:rPr>
        <w:t>（</w:t>
      </w:r>
      <w:r>
        <w:rPr>
          <w:rFonts w:ascii="仿宋" w:eastAsia="仿宋"/>
          <w:sz w:val="33"/>
          <w:szCs w:val="33"/>
        </w:rPr>
        <w:t>2</w:t>
      </w:r>
      <w:r>
        <w:rPr>
          <w:rFonts w:ascii="仿宋" w:eastAsia="仿宋"/>
          <w:sz w:val="33"/>
          <w:szCs w:val="33"/>
        </w:rPr>
        <w:t>）效益指标完成情况分析。</w:t>
      </w:r>
      <w:r>
        <w:rPr>
          <w:rFonts w:ascii="仿宋" w:eastAsia="仿宋" w:hint="eastAsia"/>
          <w:sz w:val="33"/>
          <w:szCs w:val="33"/>
        </w:rPr>
        <w:t>15</w:t>
      </w:r>
      <w:r>
        <w:rPr>
          <w:rFonts w:ascii="仿宋" w:eastAsia="仿宋"/>
          <w:sz w:val="33"/>
          <w:szCs w:val="33"/>
        </w:rPr>
        <w:t>个项目均达到预期社会效益指标和可持续影响指标值。</w:t>
      </w:r>
    </w:p>
    <w:p w:rsidR="00330A84" w:rsidRDefault="00207AEC">
      <w:pPr>
        <w:pStyle w:val="a4"/>
        <w:spacing w:line="600" w:lineRule="exact"/>
        <w:ind w:firstLineChars="200" w:firstLine="660"/>
        <w:jc w:val="left"/>
        <w:rPr>
          <w:rFonts w:ascii="仿宋" w:eastAsia="仿宋"/>
          <w:sz w:val="33"/>
          <w:szCs w:val="33"/>
        </w:rPr>
      </w:pPr>
      <w:r>
        <w:rPr>
          <w:rFonts w:ascii="仿宋" w:eastAsia="仿宋"/>
          <w:sz w:val="33"/>
          <w:szCs w:val="33"/>
        </w:rPr>
        <w:lastRenderedPageBreak/>
        <w:t>（</w:t>
      </w:r>
      <w:r>
        <w:rPr>
          <w:rFonts w:ascii="仿宋" w:eastAsia="仿宋"/>
          <w:sz w:val="33"/>
          <w:szCs w:val="33"/>
        </w:rPr>
        <w:t>3</w:t>
      </w:r>
      <w:r>
        <w:rPr>
          <w:rFonts w:ascii="仿宋" w:eastAsia="仿宋"/>
          <w:sz w:val="33"/>
          <w:szCs w:val="33"/>
        </w:rPr>
        <w:t>）满意度指标完成情况分析。各项目服务对象满意度均达到目标值，满意度高。</w:t>
      </w:r>
    </w:p>
    <w:p w:rsidR="00330A84" w:rsidRDefault="00207AEC">
      <w:pPr>
        <w:spacing w:line="620" w:lineRule="exact"/>
        <w:ind w:firstLineChars="200" w:firstLine="663"/>
        <w:jc w:val="left"/>
        <w:rPr>
          <w:rFonts w:ascii="仿宋" w:eastAsia="仿宋"/>
          <w:b/>
          <w:sz w:val="33"/>
          <w:szCs w:val="33"/>
        </w:rPr>
      </w:pPr>
      <w:r>
        <w:rPr>
          <w:rFonts w:ascii="仿宋" w:eastAsia="仿宋"/>
          <w:b/>
          <w:sz w:val="33"/>
          <w:szCs w:val="33"/>
        </w:rPr>
        <w:t>（二）上级专项（项目）资金绩效目标完成情况。无</w:t>
      </w:r>
    </w:p>
    <w:p w:rsidR="00330A84" w:rsidRDefault="00207AEC">
      <w:pPr>
        <w:spacing w:line="620" w:lineRule="exact"/>
        <w:ind w:firstLineChars="200" w:firstLine="663"/>
        <w:jc w:val="left"/>
        <w:rPr>
          <w:rFonts w:ascii="仿宋" w:eastAsia="仿宋"/>
          <w:b/>
          <w:sz w:val="33"/>
          <w:szCs w:val="33"/>
        </w:rPr>
      </w:pPr>
      <w:r>
        <w:rPr>
          <w:rFonts w:ascii="仿宋" w:eastAsia="仿宋"/>
          <w:b/>
          <w:sz w:val="33"/>
          <w:szCs w:val="33"/>
        </w:rPr>
        <w:t>（三）其他需要说明的情况。无</w:t>
      </w:r>
    </w:p>
    <w:p w:rsidR="00330A84" w:rsidRDefault="00207AEC">
      <w:pPr>
        <w:spacing w:line="620" w:lineRule="exact"/>
        <w:ind w:firstLineChars="200" w:firstLine="663"/>
        <w:jc w:val="left"/>
        <w:rPr>
          <w:rFonts w:ascii="仿宋" w:eastAsia="仿宋"/>
          <w:b/>
          <w:sz w:val="33"/>
          <w:szCs w:val="33"/>
        </w:rPr>
      </w:pPr>
      <w:r>
        <w:rPr>
          <w:rFonts w:ascii="仿宋" w:eastAsia="仿宋"/>
          <w:b/>
          <w:sz w:val="33"/>
          <w:szCs w:val="33"/>
        </w:rPr>
        <w:t>（四）自评结论</w:t>
      </w:r>
    </w:p>
    <w:p w:rsidR="00330A84" w:rsidRDefault="00207AEC">
      <w:pPr>
        <w:spacing w:line="620" w:lineRule="exact"/>
        <w:ind w:firstLineChars="196" w:firstLine="647"/>
        <w:rPr>
          <w:rFonts w:ascii="仿宋" w:eastAsia="仿宋"/>
          <w:sz w:val="33"/>
          <w:szCs w:val="33"/>
        </w:rPr>
      </w:pPr>
      <w:r>
        <w:rPr>
          <w:rFonts w:ascii="仿宋" w:eastAsia="仿宋"/>
          <w:sz w:val="33"/>
          <w:szCs w:val="33"/>
        </w:rPr>
        <w:t>按照《中共攀枝花市委办公室</w:t>
      </w:r>
      <w:r>
        <w:rPr>
          <w:rFonts w:ascii="仿宋" w:eastAsia="仿宋"/>
          <w:sz w:val="33"/>
          <w:szCs w:val="33"/>
        </w:rPr>
        <w:t xml:space="preserve"> </w:t>
      </w:r>
      <w:r>
        <w:rPr>
          <w:rFonts w:ascii="仿宋" w:eastAsia="仿宋"/>
          <w:sz w:val="33"/>
          <w:szCs w:val="33"/>
        </w:rPr>
        <w:t>攀枝花市人民政府办公室</w:t>
      </w:r>
      <w:r>
        <w:rPr>
          <w:rFonts w:ascii="仿宋" w:eastAsia="仿宋"/>
          <w:sz w:val="33"/>
          <w:szCs w:val="33"/>
        </w:rPr>
        <w:t>&lt;</w:t>
      </w:r>
      <w:r>
        <w:rPr>
          <w:rFonts w:ascii="仿宋" w:eastAsia="仿宋"/>
          <w:sz w:val="33"/>
          <w:szCs w:val="33"/>
        </w:rPr>
        <w:t>关于贯彻落实四川省全面实施预算绩效管理实施意见的工作方案</w:t>
      </w:r>
      <w:r>
        <w:rPr>
          <w:rFonts w:ascii="仿宋" w:eastAsia="仿宋"/>
          <w:sz w:val="33"/>
          <w:szCs w:val="33"/>
        </w:rPr>
        <w:t>&gt;</w:t>
      </w:r>
      <w:r>
        <w:rPr>
          <w:rFonts w:ascii="仿宋" w:eastAsia="仿宋"/>
          <w:sz w:val="33"/>
          <w:szCs w:val="33"/>
        </w:rPr>
        <w:t>的通知》（攀财绩〔</w:t>
      </w:r>
      <w:r>
        <w:rPr>
          <w:rFonts w:ascii="仿宋" w:eastAsia="仿宋"/>
          <w:sz w:val="33"/>
          <w:szCs w:val="33"/>
        </w:rPr>
        <w:t>2020</w:t>
      </w:r>
      <w:r>
        <w:rPr>
          <w:rFonts w:ascii="仿宋" w:eastAsia="仿宋"/>
          <w:sz w:val="33"/>
          <w:szCs w:val="33"/>
        </w:rPr>
        <w:t>〕</w:t>
      </w:r>
      <w:r>
        <w:rPr>
          <w:rFonts w:ascii="仿宋" w:eastAsia="仿宋"/>
          <w:sz w:val="33"/>
          <w:szCs w:val="33"/>
        </w:rPr>
        <w:t>3</w:t>
      </w:r>
      <w:r>
        <w:rPr>
          <w:rFonts w:ascii="仿宋" w:eastAsia="仿宋"/>
          <w:sz w:val="33"/>
          <w:szCs w:val="33"/>
        </w:rPr>
        <w:t>号）</w:t>
      </w:r>
      <w:r>
        <w:rPr>
          <w:rFonts w:ascii="仿宋" w:eastAsia="仿宋" w:hint="eastAsia"/>
          <w:sz w:val="33"/>
          <w:szCs w:val="33"/>
        </w:rPr>
        <w:t>和攀枝花市财政局《关于开展</w:t>
      </w:r>
      <w:r>
        <w:rPr>
          <w:rFonts w:ascii="仿宋" w:eastAsia="仿宋" w:hint="eastAsia"/>
          <w:sz w:val="33"/>
          <w:szCs w:val="33"/>
        </w:rPr>
        <w:t>2021</w:t>
      </w:r>
      <w:r>
        <w:rPr>
          <w:rFonts w:ascii="仿宋" w:eastAsia="仿宋" w:hint="eastAsia"/>
          <w:sz w:val="33"/>
          <w:szCs w:val="33"/>
        </w:rPr>
        <w:t>年度部门预算整体及项目支出绩效自评工作的通知》（攀财绩</w:t>
      </w:r>
      <w:r>
        <w:rPr>
          <w:rFonts w:ascii="仿宋" w:eastAsia="仿宋"/>
          <w:sz w:val="33"/>
          <w:szCs w:val="33"/>
        </w:rPr>
        <w:t>〔</w:t>
      </w:r>
      <w:r>
        <w:rPr>
          <w:rFonts w:ascii="仿宋" w:eastAsia="仿宋"/>
          <w:sz w:val="33"/>
          <w:szCs w:val="33"/>
        </w:rPr>
        <w:t>202</w:t>
      </w:r>
      <w:r>
        <w:rPr>
          <w:rFonts w:ascii="仿宋" w:eastAsia="仿宋" w:hint="eastAsia"/>
          <w:sz w:val="33"/>
          <w:szCs w:val="33"/>
        </w:rPr>
        <w:t>1</w:t>
      </w:r>
      <w:r>
        <w:rPr>
          <w:rFonts w:ascii="仿宋" w:eastAsia="仿宋"/>
          <w:sz w:val="33"/>
          <w:szCs w:val="33"/>
        </w:rPr>
        <w:t>〕</w:t>
      </w:r>
      <w:r>
        <w:rPr>
          <w:rFonts w:ascii="仿宋" w:eastAsia="仿宋" w:hint="eastAsia"/>
          <w:sz w:val="33"/>
          <w:szCs w:val="33"/>
        </w:rPr>
        <w:t>1</w:t>
      </w:r>
      <w:r>
        <w:rPr>
          <w:rFonts w:ascii="仿宋" w:eastAsia="仿宋"/>
          <w:sz w:val="33"/>
          <w:szCs w:val="33"/>
        </w:rPr>
        <w:t>号</w:t>
      </w:r>
      <w:r>
        <w:rPr>
          <w:rFonts w:ascii="仿宋" w:eastAsia="仿宋" w:hint="eastAsia"/>
          <w:sz w:val="33"/>
          <w:szCs w:val="33"/>
        </w:rPr>
        <w:t>）</w:t>
      </w:r>
      <w:r>
        <w:rPr>
          <w:rFonts w:ascii="仿宋" w:eastAsia="仿宋"/>
          <w:sz w:val="33"/>
          <w:szCs w:val="33"/>
        </w:rPr>
        <w:t>要求，我单位认真开展了自评工作。</w:t>
      </w:r>
      <w:r>
        <w:rPr>
          <w:rFonts w:ascii="仿宋" w:eastAsia="仿宋" w:hint="eastAsia"/>
          <w:sz w:val="33"/>
          <w:szCs w:val="33"/>
        </w:rPr>
        <w:t>2021</w:t>
      </w:r>
      <w:r>
        <w:rPr>
          <w:rFonts w:ascii="仿宋" w:eastAsia="仿宋"/>
          <w:sz w:val="33"/>
          <w:szCs w:val="33"/>
        </w:rPr>
        <w:t>年我单位在执行财政预算的过程中，</w:t>
      </w:r>
      <w:r>
        <w:rPr>
          <w:rFonts w:ascii="仿宋" w:eastAsia="仿宋" w:hint="eastAsia"/>
          <w:sz w:val="33"/>
          <w:szCs w:val="33"/>
        </w:rPr>
        <w:t>严格按照资金运行管理要求安排，积极履行职责，强化科学管理，保障政策落实到位，有效发挥了财政资金的使用效率；继续</w:t>
      </w:r>
      <w:r>
        <w:rPr>
          <w:rFonts w:ascii="仿宋" w:eastAsia="仿宋"/>
          <w:sz w:val="33"/>
          <w:szCs w:val="33"/>
        </w:rPr>
        <w:t>强化</w:t>
      </w:r>
      <w:r>
        <w:rPr>
          <w:rFonts w:ascii="仿宋" w:eastAsia="仿宋" w:hint="eastAsia"/>
          <w:sz w:val="33"/>
          <w:szCs w:val="33"/>
        </w:rPr>
        <w:t>了</w:t>
      </w:r>
      <w:r>
        <w:rPr>
          <w:rFonts w:ascii="仿宋" w:eastAsia="仿宋"/>
          <w:sz w:val="33"/>
          <w:szCs w:val="33"/>
        </w:rPr>
        <w:t>预算绩效意识，严格按照预算项目支出绩效目标开展相关工作，并及时调整项目预算执行进度，</w:t>
      </w:r>
      <w:r>
        <w:rPr>
          <w:rFonts w:ascii="仿宋" w:eastAsia="仿宋" w:hint="eastAsia"/>
          <w:sz w:val="33"/>
          <w:szCs w:val="33"/>
        </w:rPr>
        <w:t>提升了预算管理水平，</w:t>
      </w:r>
      <w:r>
        <w:rPr>
          <w:rFonts w:ascii="仿宋" w:eastAsia="仿宋"/>
          <w:sz w:val="33"/>
          <w:szCs w:val="33"/>
        </w:rPr>
        <w:t>圆满完成各项工作任务。</w:t>
      </w:r>
    </w:p>
    <w:p w:rsidR="00330A84" w:rsidRDefault="00207AEC">
      <w:pPr>
        <w:pStyle w:val="a4"/>
        <w:spacing w:line="600" w:lineRule="exact"/>
        <w:ind w:firstLineChars="200" w:firstLine="640"/>
        <w:jc w:val="left"/>
        <w:rPr>
          <w:rFonts w:ascii="仿宋" w:eastAsia="仿宋"/>
          <w:color w:val="000000"/>
          <w:sz w:val="32"/>
          <w:szCs w:val="32"/>
        </w:rPr>
      </w:pPr>
      <w:r>
        <w:rPr>
          <w:rFonts w:ascii="仿宋" w:eastAsia="仿宋"/>
          <w:color w:val="000000"/>
          <w:sz w:val="32"/>
          <w:szCs w:val="32"/>
        </w:rPr>
        <w:t>四、偏离绩效目标的原因和下一步改进措施</w:t>
      </w:r>
    </w:p>
    <w:p w:rsidR="00330A84" w:rsidRDefault="00207AEC">
      <w:pPr>
        <w:pStyle w:val="a4"/>
        <w:spacing w:line="600" w:lineRule="exact"/>
        <w:ind w:firstLineChars="200" w:firstLine="660"/>
        <w:jc w:val="left"/>
        <w:rPr>
          <w:rFonts w:ascii="仿宋" w:eastAsia="仿宋"/>
          <w:sz w:val="33"/>
          <w:szCs w:val="33"/>
        </w:rPr>
      </w:pPr>
      <w:r>
        <w:rPr>
          <w:rFonts w:ascii="仿宋" w:eastAsia="仿宋"/>
          <w:sz w:val="33"/>
          <w:szCs w:val="33"/>
        </w:rPr>
        <w:t>(</w:t>
      </w:r>
      <w:r>
        <w:rPr>
          <w:rFonts w:ascii="仿宋" w:eastAsia="仿宋"/>
          <w:sz w:val="33"/>
          <w:szCs w:val="33"/>
        </w:rPr>
        <w:t>一</w:t>
      </w:r>
      <w:r>
        <w:rPr>
          <w:rFonts w:ascii="仿宋" w:eastAsia="仿宋"/>
          <w:sz w:val="33"/>
          <w:szCs w:val="33"/>
        </w:rPr>
        <w:t>)</w:t>
      </w:r>
      <w:r>
        <w:rPr>
          <w:rFonts w:ascii="仿宋" w:eastAsia="仿宋"/>
          <w:sz w:val="33"/>
          <w:szCs w:val="33"/>
        </w:rPr>
        <w:t>偏离绩效目标的原因</w:t>
      </w:r>
    </w:p>
    <w:p w:rsidR="00330A84" w:rsidRDefault="00207AEC">
      <w:pPr>
        <w:autoSpaceDE w:val="0"/>
        <w:autoSpaceDN w:val="0"/>
        <w:adjustRightInd w:val="0"/>
        <w:spacing w:line="640" w:lineRule="exact"/>
        <w:ind w:firstLine="640"/>
        <w:rPr>
          <w:rFonts w:ascii="仿宋" w:eastAsia="仿宋"/>
          <w:sz w:val="33"/>
          <w:szCs w:val="33"/>
        </w:rPr>
      </w:pPr>
      <w:r>
        <w:rPr>
          <w:rFonts w:ascii="仿宋" w:eastAsia="仿宋"/>
          <w:sz w:val="33"/>
          <w:szCs w:val="33"/>
        </w:rPr>
        <w:t>总体来看，我单位</w:t>
      </w:r>
      <w:r>
        <w:rPr>
          <w:rFonts w:ascii="仿宋" w:eastAsia="仿宋" w:hint="eastAsia"/>
          <w:sz w:val="33"/>
          <w:szCs w:val="33"/>
        </w:rPr>
        <w:t>2021</w:t>
      </w:r>
      <w:r>
        <w:rPr>
          <w:rFonts w:ascii="仿宋" w:eastAsia="仿宋"/>
          <w:sz w:val="33"/>
          <w:szCs w:val="33"/>
        </w:rPr>
        <w:t>年度部门预算整体绩效执行较好，</w:t>
      </w:r>
      <w:r>
        <w:rPr>
          <w:rFonts w:ascii="仿宋" w:eastAsia="仿宋" w:hint="eastAsia"/>
          <w:sz w:val="33"/>
          <w:szCs w:val="33"/>
        </w:rPr>
        <w:t>有个别项目偏离绩效目标</w:t>
      </w:r>
      <w:r>
        <w:rPr>
          <w:rFonts w:ascii="仿宋" w:eastAsia="仿宋"/>
          <w:sz w:val="33"/>
          <w:szCs w:val="33"/>
        </w:rPr>
        <w:t>。</w:t>
      </w:r>
    </w:p>
    <w:p w:rsidR="00330A84" w:rsidRDefault="00207AEC">
      <w:pPr>
        <w:pStyle w:val="a4"/>
        <w:spacing w:line="600" w:lineRule="exact"/>
        <w:ind w:firstLineChars="200" w:firstLine="640"/>
        <w:jc w:val="left"/>
        <w:rPr>
          <w:rFonts w:ascii="仿宋" w:eastAsia="仿宋"/>
          <w:color w:val="000000"/>
          <w:sz w:val="32"/>
          <w:szCs w:val="32"/>
        </w:rPr>
      </w:pPr>
      <w:r>
        <w:rPr>
          <w:rFonts w:ascii="仿宋" w:eastAsia="仿宋"/>
          <w:color w:val="000000"/>
          <w:sz w:val="32"/>
          <w:szCs w:val="32"/>
        </w:rPr>
        <w:t>（二）下一步改进措施</w:t>
      </w:r>
    </w:p>
    <w:p w:rsidR="00330A84" w:rsidRDefault="00207AEC">
      <w:pPr>
        <w:autoSpaceDE w:val="0"/>
        <w:autoSpaceDN w:val="0"/>
        <w:adjustRightInd w:val="0"/>
        <w:spacing w:line="640" w:lineRule="exact"/>
        <w:ind w:firstLineChars="200" w:firstLine="660"/>
        <w:rPr>
          <w:rFonts w:ascii="仿宋" w:eastAsia="仿宋"/>
          <w:sz w:val="33"/>
          <w:szCs w:val="33"/>
        </w:rPr>
      </w:pPr>
      <w:r>
        <w:rPr>
          <w:rFonts w:ascii="仿宋" w:eastAsia="仿宋"/>
          <w:sz w:val="33"/>
          <w:szCs w:val="33"/>
        </w:rPr>
        <w:t>我单位将结合工作实际，进一步加强绩效目标的事前、事中和事后管理，做到科学设置绩效目标，有效实施绩效目标期中监</w:t>
      </w:r>
      <w:r>
        <w:rPr>
          <w:rFonts w:ascii="仿宋" w:eastAsia="仿宋"/>
          <w:sz w:val="33"/>
          <w:szCs w:val="33"/>
        </w:rPr>
        <w:lastRenderedPageBreak/>
        <w:t>控，</w:t>
      </w:r>
      <w:r>
        <w:rPr>
          <w:rFonts w:ascii="仿宋" w:eastAsia="仿宋" w:hint="eastAsia"/>
          <w:sz w:val="33"/>
          <w:szCs w:val="33"/>
        </w:rPr>
        <w:t>及时与项目推进主要负责部门进行沟通，</w:t>
      </w:r>
      <w:r>
        <w:rPr>
          <w:rFonts w:ascii="仿宋" w:eastAsia="仿宋"/>
          <w:sz w:val="33"/>
          <w:szCs w:val="33"/>
        </w:rPr>
        <w:t>对出现偏差、进度滞后的项目及时进行调整和催促，深入推进财政资金绩效评价，提高资金完成率，强化绩效结果应用，充分发挥财政资金使用绩效，更好服务政协高质量履职工作。</w:t>
      </w:r>
    </w:p>
    <w:p w:rsidR="00330A84" w:rsidRDefault="00207AEC">
      <w:pPr>
        <w:pStyle w:val="a4"/>
        <w:numPr>
          <w:ilvl w:val="0"/>
          <w:numId w:val="4"/>
        </w:numPr>
        <w:spacing w:line="600" w:lineRule="exact"/>
        <w:ind w:firstLineChars="200" w:firstLine="640"/>
        <w:jc w:val="left"/>
        <w:rPr>
          <w:rFonts w:ascii="仿宋" w:eastAsia="仿宋"/>
          <w:sz w:val="32"/>
          <w:szCs w:val="32"/>
        </w:rPr>
      </w:pPr>
      <w:r>
        <w:rPr>
          <w:rFonts w:ascii="仿宋" w:eastAsia="仿宋"/>
          <w:sz w:val="32"/>
          <w:szCs w:val="32"/>
        </w:rPr>
        <w:t>绩效自评结果拟应用和公开公示情况</w:t>
      </w:r>
    </w:p>
    <w:p w:rsidR="00330A84" w:rsidRDefault="00207AEC">
      <w:pPr>
        <w:pStyle w:val="a4"/>
        <w:spacing w:line="600" w:lineRule="exact"/>
        <w:jc w:val="left"/>
        <w:rPr>
          <w:rFonts w:ascii="仿宋" w:eastAsia="仿宋"/>
          <w:kern w:val="0"/>
          <w:sz w:val="32"/>
          <w:lang w:val="zh-CN"/>
        </w:rPr>
      </w:pPr>
      <w:r>
        <w:rPr>
          <w:rFonts w:ascii="仿宋" w:eastAsia="仿宋"/>
          <w:kern w:val="0"/>
          <w:sz w:val="32"/>
          <w:lang w:val="zh-CN"/>
        </w:rPr>
        <w:t>绩效自评结果已在单位内网公示。</w:t>
      </w:r>
    </w:p>
    <w:p w:rsidR="00330A84" w:rsidRDefault="00330A84">
      <w:pPr>
        <w:pStyle w:val="a4"/>
        <w:spacing w:line="600" w:lineRule="exact"/>
        <w:jc w:val="left"/>
        <w:rPr>
          <w:rFonts w:ascii="仿宋" w:eastAsia="仿宋"/>
          <w:kern w:val="0"/>
          <w:sz w:val="32"/>
          <w:lang w:val="zh-CN"/>
        </w:rPr>
      </w:pPr>
    </w:p>
    <w:p w:rsidR="00330A84" w:rsidRDefault="00330A84">
      <w:pPr>
        <w:pStyle w:val="a4"/>
        <w:spacing w:line="600" w:lineRule="exact"/>
        <w:jc w:val="left"/>
        <w:rPr>
          <w:rFonts w:ascii="仿宋" w:eastAsia="仿宋"/>
          <w:kern w:val="0"/>
          <w:sz w:val="32"/>
          <w:lang w:val="zh-CN"/>
        </w:rPr>
      </w:pPr>
    </w:p>
    <w:p w:rsidR="00330A84" w:rsidRDefault="00207AEC">
      <w:pPr>
        <w:rPr>
          <w:rFonts w:ascii="仿宋" w:eastAsia="仿宋"/>
          <w:kern w:val="0"/>
          <w:sz w:val="32"/>
          <w:lang w:val="zh-CN"/>
        </w:rPr>
      </w:pPr>
      <w:r>
        <w:rPr>
          <w:rFonts w:ascii="仿宋" w:eastAsia="仿宋"/>
          <w:kern w:val="0"/>
          <w:sz w:val="32"/>
          <w:lang w:val="zh-CN"/>
        </w:rPr>
        <w:br w:type="page"/>
      </w:r>
    </w:p>
    <w:p w:rsidR="00330A84" w:rsidRDefault="00330A84">
      <w:pPr>
        <w:pStyle w:val="a4"/>
        <w:spacing w:line="600" w:lineRule="exact"/>
        <w:jc w:val="left"/>
        <w:rPr>
          <w:rFonts w:ascii="仿宋" w:eastAsia="仿宋"/>
          <w:kern w:val="0"/>
          <w:sz w:val="32"/>
          <w:lang w:val="zh-CN"/>
        </w:rPr>
      </w:pPr>
    </w:p>
    <w:p w:rsidR="00330A84" w:rsidRDefault="00207AEC">
      <w:pPr>
        <w:jc w:val="center"/>
        <w:rPr>
          <w:rFonts w:eastAsia="方正小标宋_GBK"/>
          <w:b/>
          <w:bCs/>
          <w:sz w:val="38"/>
          <w:szCs w:val="38"/>
        </w:rPr>
      </w:pPr>
      <w:r>
        <w:rPr>
          <w:rFonts w:eastAsia="方正小标宋_GBK"/>
          <w:b/>
          <w:bCs/>
          <w:sz w:val="38"/>
          <w:szCs w:val="38"/>
        </w:rPr>
        <w:t>部门预算项目（会议）支出绩效自评报告</w:t>
      </w:r>
    </w:p>
    <w:p w:rsidR="00330A84" w:rsidRDefault="00330A84">
      <w:pPr>
        <w:rPr>
          <w:rFonts w:eastAsia="方正仿宋_GBK"/>
          <w:sz w:val="33"/>
          <w:szCs w:val="33"/>
        </w:rPr>
      </w:pPr>
    </w:p>
    <w:p w:rsidR="00330A84" w:rsidRDefault="00207AEC">
      <w:pPr>
        <w:autoSpaceDE w:val="0"/>
        <w:autoSpaceDN w:val="0"/>
        <w:adjustRightInd w:val="0"/>
        <w:spacing w:line="600" w:lineRule="exact"/>
        <w:jc w:val="left"/>
        <w:rPr>
          <w:rFonts w:eastAsia="方正仿宋_GBK"/>
          <w:kern w:val="0"/>
          <w:sz w:val="33"/>
          <w:szCs w:val="33"/>
        </w:rPr>
      </w:pPr>
      <w:r>
        <w:rPr>
          <w:rFonts w:eastAsia="方正黑体_GBK"/>
          <w:kern w:val="0"/>
          <w:sz w:val="33"/>
          <w:szCs w:val="33"/>
        </w:rPr>
        <w:t xml:space="preserve">    </w:t>
      </w:r>
      <w:r>
        <w:rPr>
          <w:rFonts w:eastAsia="方正黑体_GBK"/>
          <w:kern w:val="0"/>
          <w:sz w:val="33"/>
          <w:szCs w:val="33"/>
        </w:rPr>
        <w:t>一、项目概况</w:t>
      </w:r>
      <w:r>
        <w:rPr>
          <w:rFonts w:eastAsia="方正黑体_GBK"/>
          <w:kern w:val="0"/>
          <w:sz w:val="33"/>
          <w:szCs w:val="33"/>
        </w:rPr>
        <w:br/>
      </w: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（一）项目基本情况</w:t>
      </w:r>
      <w:r>
        <w:rPr>
          <w:rFonts w:eastAsia="方正仿宋_GBK"/>
          <w:kern w:val="0"/>
          <w:sz w:val="33"/>
          <w:szCs w:val="33"/>
        </w:rPr>
        <w:br/>
      </w:r>
      <w:r>
        <w:rPr>
          <w:rFonts w:eastAsia="方正仿宋_GBK"/>
          <w:kern w:val="0"/>
          <w:sz w:val="33"/>
          <w:szCs w:val="33"/>
        </w:rPr>
        <w:t xml:space="preserve">   </w:t>
      </w:r>
      <w:r>
        <w:rPr>
          <w:rFonts w:eastAsia="方正仿宋_GBK"/>
          <w:color w:val="FF0000"/>
          <w:kern w:val="0"/>
          <w:sz w:val="33"/>
          <w:szCs w:val="33"/>
        </w:rPr>
        <w:t xml:space="preserve"> </w:t>
      </w:r>
      <w:r>
        <w:rPr>
          <w:rFonts w:eastAsia="方正仿宋_GBK"/>
          <w:sz w:val="33"/>
          <w:szCs w:val="33"/>
        </w:rPr>
        <w:t>1.</w:t>
      </w:r>
      <w:r>
        <w:rPr>
          <w:rFonts w:eastAsia="方正仿宋_GBK"/>
          <w:sz w:val="33"/>
          <w:szCs w:val="33"/>
        </w:rPr>
        <w:t>市政协办公室是政协攀枝花市委员会的工作机构，政治</w:t>
      </w:r>
      <w:r>
        <w:rPr>
          <w:rFonts w:eastAsia="方正仿宋_GBK"/>
          <w:spacing w:val="-6"/>
          <w:sz w:val="33"/>
          <w:szCs w:val="33"/>
        </w:rPr>
        <w:t>协商会议项目经费</w:t>
      </w:r>
      <w:r>
        <w:rPr>
          <w:rFonts w:eastAsia="方正仿宋_GBK" w:hint="eastAsia"/>
          <w:spacing w:val="-6"/>
          <w:sz w:val="33"/>
          <w:szCs w:val="33"/>
        </w:rPr>
        <w:t>、政协新年茶话会经费</w:t>
      </w:r>
      <w:r>
        <w:rPr>
          <w:rFonts w:eastAsia="方正仿宋_GBK"/>
          <w:spacing w:val="-6"/>
          <w:sz w:val="33"/>
          <w:szCs w:val="33"/>
        </w:rPr>
        <w:t>和省政协会议及调研项目经费是保障</w:t>
      </w:r>
      <w:r>
        <w:rPr>
          <w:rFonts w:eastAsia="方正仿宋_GBK"/>
          <w:sz w:val="33"/>
          <w:szCs w:val="33"/>
        </w:rPr>
        <w:t>政协攀枝花市委员会全体会议、常委会议、主席会议和其他重要会议的会务工作</w:t>
      </w:r>
      <w:r>
        <w:rPr>
          <w:rFonts w:eastAsia="方正仿宋_GBK" w:hint="eastAsia"/>
          <w:sz w:val="33"/>
          <w:szCs w:val="33"/>
        </w:rPr>
        <w:t>顺利召开；保障</w:t>
      </w:r>
      <w:r>
        <w:rPr>
          <w:rFonts w:eastAsia="方正仿宋_GBK"/>
          <w:spacing w:val="-6"/>
          <w:sz w:val="33"/>
          <w:szCs w:val="33"/>
        </w:rPr>
        <w:t>市政协撰写考察调研报告，向市委市政府提出相关建议，并转化为省政协委员提案，在省政协全会上提交，助推攀枝花康养产业和制造业发展，更好地履行民主协商、民主监督和参政议政职能。</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．项目立项、资金申报的依据</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按照中共中央</w:t>
      </w:r>
      <w:r>
        <w:rPr>
          <w:rFonts w:eastAsia="方正仿宋_GBK" w:hint="eastAsia"/>
          <w:kern w:val="0"/>
          <w:sz w:val="33"/>
          <w:szCs w:val="33"/>
        </w:rPr>
        <w:t>文件《中共中央关于新时代加强和改进人民政协工作的意见》中发</w:t>
      </w:r>
      <w:r>
        <w:rPr>
          <w:rFonts w:eastAsia="方正仿宋_GBK"/>
          <w:sz w:val="33"/>
          <w:szCs w:val="33"/>
        </w:rPr>
        <w:t>〔</w:t>
      </w:r>
      <w:r>
        <w:rPr>
          <w:rFonts w:eastAsia="方正仿宋_GBK" w:hint="eastAsia"/>
          <w:kern w:val="0"/>
          <w:sz w:val="33"/>
          <w:szCs w:val="33"/>
        </w:rPr>
        <w:t>2019</w:t>
      </w:r>
      <w:r>
        <w:rPr>
          <w:rFonts w:eastAsia="方正仿宋_GBK"/>
          <w:sz w:val="33"/>
          <w:szCs w:val="33"/>
        </w:rPr>
        <w:t>〕</w:t>
      </w:r>
      <w:r>
        <w:rPr>
          <w:rFonts w:eastAsia="方正仿宋_GBK" w:hint="eastAsia"/>
          <w:kern w:val="0"/>
          <w:sz w:val="33"/>
          <w:szCs w:val="33"/>
        </w:rPr>
        <w:t>40</w:t>
      </w:r>
      <w:r>
        <w:rPr>
          <w:rFonts w:eastAsia="方正仿宋_GBK"/>
          <w:kern w:val="0"/>
          <w:sz w:val="33"/>
          <w:szCs w:val="33"/>
        </w:rPr>
        <w:t>号</w:t>
      </w:r>
      <w:r>
        <w:rPr>
          <w:rFonts w:eastAsia="方正仿宋_GBK" w:hint="eastAsia"/>
          <w:kern w:val="0"/>
          <w:sz w:val="33"/>
          <w:szCs w:val="33"/>
        </w:rPr>
        <w:t>文</w:t>
      </w:r>
      <w:r>
        <w:rPr>
          <w:rFonts w:eastAsia="方正仿宋_GBK"/>
          <w:kern w:val="0"/>
          <w:sz w:val="33"/>
          <w:szCs w:val="33"/>
        </w:rPr>
        <w:t>指出：</w:t>
      </w:r>
      <w:r>
        <w:rPr>
          <w:rFonts w:eastAsia="方正仿宋_GBK"/>
          <w:kern w:val="0"/>
          <w:sz w:val="33"/>
          <w:szCs w:val="33"/>
        </w:rPr>
        <w:t>“</w:t>
      </w:r>
      <w:r>
        <w:rPr>
          <w:rFonts w:eastAsia="方正仿宋_GBK"/>
          <w:kern w:val="0"/>
          <w:sz w:val="33"/>
          <w:szCs w:val="33"/>
        </w:rPr>
        <w:t>人民政协是</w:t>
      </w:r>
      <w:r>
        <w:rPr>
          <w:rFonts w:eastAsia="方正仿宋_GBK" w:hint="eastAsia"/>
          <w:kern w:val="0"/>
          <w:sz w:val="33"/>
          <w:szCs w:val="33"/>
        </w:rPr>
        <w:t>中</w:t>
      </w:r>
      <w:r>
        <w:rPr>
          <w:rFonts w:eastAsia="方正仿宋_GBK"/>
          <w:kern w:val="0"/>
          <w:sz w:val="33"/>
          <w:szCs w:val="33"/>
        </w:rPr>
        <w:t>国人民爱国统一战线的组织</w:t>
      </w:r>
      <w:r>
        <w:rPr>
          <w:rFonts w:eastAsia="方正仿宋_GBK" w:hint="eastAsia"/>
          <w:kern w:val="0"/>
          <w:sz w:val="33"/>
          <w:szCs w:val="33"/>
        </w:rPr>
        <w:t>、中国</w:t>
      </w:r>
      <w:r>
        <w:rPr>
          <w:rFonts w:eastAsia="方正仿宋_GBK"/>
          <w:kern w:val="0"/>
          <w:sz w:val="33"/>
          <w:szCs w:val="33"/>
        </w:rPr>
        <w:t>共产党领导的多党合作和政治协商的重要机构</w:t>
      </w:r>
      <w:r>
        <w:rPr>
          <w:rFonts w:eastAsia="方正仿宋_GBK" w:hint="eastAsia"/>
          <w:kern w:val="0"/>
          <w:sz w:val="33"/>
          <w:szCs w:val="33"/>
        </w:rPr>
        <w:t>、</w:t>
      </w:r>
      <w:r>
        <w:rPr>
          <w:rFonts w:eastAsia="方正仿宋_GBK"/>
          <w:kern w:val="0"/>
          <w:sz w:val="33"/>
          <w:szCs w:val="33"/>
        </w:rPr>
        <w:t>我国政治生活中发扬社会主义民主的重要形式</w:t>
      </w:r>
      <w:r>
        <w:rPr>
          <w:rFonts w:eastAsia="方正仿宋_GBK"/>
          <w:kern w:val="0"/>
          <w:sz w:val="33"/>
          <w:szCs w:val="33"/>
        </w:rPr>
        <w:t>”</w:t>
      </w:r>
      <w:r>
        <w:rPr>
          <w:rFonts w:eastAsia="方正仿宋_GBK" w:hint="eastAsia"/>
          <w:kern w:val="0"/>
          <w:sz w:val="33"/>
          <w:szCs w:val="33"/>
        </w:rPr>
        <w:t>“把凝聚共识融入视察考察、调查研究、协商履职活动中，在建言成果、思想收获上一体设计、一体落实”</w:t>
      </w:r>
      <w:r>
        <w:rPr>
          <w:rFonts w:eastAsia="方正仿宋_GBK"/>
          <w:kern w:val="0"/>
          <w:sz w:val="33"/>
          <w:szCs w:val="33"/>
        </w:rPr>
        <w:t>“</w:t>
      </w:r>
      <w:r>
        <w:rPr>
          <w:rFonts w:eastAsia="方正仿宋_GBK" w:hint="eastAsia"/>
          <w:kern w:val="0"/>
          <w:sz w:val="33"/>
          <w:szCs w:val="33"/>
        </w:rPr>
        <w:t>中国特色社会主义进入新时代，人民政协必须把握新时代新使命，以强化统一战线组织功能汇聚实现中华民族伟大复兴中国梦的磅礴力量，以推动人民政协制度更加成熟更加定型彰显中国特色社会主义制度的优越性和先进性，以发挥专门协商机构在国家治理体系中的重要作用展现社会</w:t>
      </w:r>
      <w:r>
        <w:rPr>
          <w:rFonts w:eastAsia="方正仿宋_GBK" w:hint="eastAsia"/>
          <w:kern w:val="0"/>
          <w:sz w:val="33"/>
          <w:szCs w:val="33"/>
        </w:rPr>
        <w:lastRenderedPageBreak/>
        <w:t>主义协商民主的独特优势，为实现新</w:t>
      </w:r>
      <w:r>
        <w:rPr>
          <w:rFonts w:eastAsia="方正仿宋_GBK" w:hint="eastAsia"/>
          <w:kern w:val="0"/>
          <w:sz w:val="33"/>
          <w:szCs w:val="33"/>
        </w:rPr>
        <w:t>时代党的历史使命凝心凝力</w:t>
      </w:r>
      <w:r>
        <w:rPr>
          <w:rFonts w:eastAsia="方正仿宋_GBK"/>
          <w:kern w:val="0"/>
          <w:sz w:val="33"/>
          <w:szCs w:val="33"/>
        </w:rPr>
        <w:t>”</w:t>
      </w:r>
      <w:r>
        <w:rPr>
          <w:rFonts w:eastAsia="方正仿宋_GBK" w:hint="eastAsia"/>
          <w:kern w:val="0"/>
          <w:sz w:val="33"/>
          <w:szCs w:val="33"/>
        </w:rPr>
        <w:t>。</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近年来，市政协紧</w:t>
      </w:r>
      <w:r>
        <w:rPr>
          <w:rFonts w:eastAsia="方正仿宋_GBK" w:hint="eastAsia"/>
          <w:kern w:val="0"/>
          <w:sz w:val="33"/>
          <w:szCs w:val="33"/>
        </w:rPr>
        <w:t>紧</w:t>
      </w:r>
      <w:r>
        <w:rPr>
          <w:rFonts w:eastAsia="方正仿宋_GBK"/>
          <w:kern w:val="0"/>
          <w:sz w:val="33"/>
          <w:szCs w:val="33"/>
        </w:rPr>
        <w:t>围绕市委、市政府的中心任务，认真履行政治协商、民主监督和参政议政职能，为推动攀枝花市</w:t>
      </w:r>
      <w:r>
        <w:rPr>
          <w:rFonts w:eastAsia="方正仿宋_GBK"/>
          <w:sz w:val="33"/>
          <w:szCs w:val="33"/>
        </w:rPr>
        <w:t>经济社会发展和民生改善</w:t>
      </w:r>
      <w:r>
        <w:rPr>
          <w:rFonts w:eastAsia="方正仿宋_GBK"/>
          <w:kern w:val="0"/>
          <w:sz w:val="33"/>
          <w:szCs w:val="33"/>
        </w:rPr>
        <w:t>发挥了重要作用。</w:t>
      </w:r>
      <w:r>
        <w:rPr>
          <w:rFonts w:eastAsia="方正仿宋_GBK"/>
          <w:kern w:val="0"/>
          <w:sz w:val="33"/>
          <w:szCs w:val="33"/>
        </w:rPr>
        <w:t>2021</w:t>
      </w:r>
      <w:r>
        <w:rPr>
          <w:rFonts w:eastAsia="方正仿宋_GBK"/>
          <w:kern w:val="0"/>
          <w:sz w:val="33"/>
          <w:szCs w:val="33"/>
        </w:rPr>
        <w:t>年市财政安排政治协商会议项目经费</w:t>
      </w:r>
      <w:r>
        <w:rPr>
          <w:rFonts w:eastAsia="方正仿宋_GBK"/>
          <w:kern w:val="0"/>
          <w:sz w:val="33"/>
          <w:szCs w:val="33"/>
        </w:rPr>
        <w:t>100</w:t>
      </w:r>
      <w:r>
        <w:rPr>
          <w:rFonts w:eastAsia="方正仿宋_GBK"/>
          <w:kern w:val="0"/>
          <w:sz w:val="33"/>
          <w:szCs w:val="33"/>
        </w:rPr>
        <w:t>万元，</w:t>
      </w:r>
      <w:r>
        <w:rPr>
          <w:rFonts w:eastAsia="方正仿宋_GBK" w:hint="eastAsia"/>
          <w:kern w:val="0"/>
          <w:sz w:val="33"/>
          <w:szCs w:val="33"/>
        </w:rPr>
        <w:t>政协新年茶话会</w:t>
      </w:r>
      <w:r>
        <w:rPr>
          <w:rFonts w:eastAsia="方正仿宋_GBK" w:hint="eastAsia"/>
          <w:kern w:val="0"/>
          <w:sz w:val="33"/>
          <w:szCs w:val="33"/>
        </w:rPr>
        <w:t>1.2</w:t>
      </w:r>
      <w:r>
        <w:rPr>
          <w:rFonts w:eastAsia="方正仿宋_GBK" w:hint="eastAsia"/>
          <w:kern w:val="0"/>
          <w:sz w:val="33"/>
          <w:szCs w:val="33"/>
        </w:rPr>
        <w:t>万元，</w:t>
      </w:r>
      <w:r>
        <w:rPr>
          <w:rFonts w:eastAsia="方正仿宋_GBK"/>
          <w:kern w:val="0"/>
          <w:sz w:val="33"/>
          <w:szCs w:val="33"/>
        </w:rPr>
        <w:t>省政协会议及调研项目经费</w:t>
      </w:r>
      <w:r>
        <w:rPr>
          <w:rFonts w:eastAsia="方正仿宋_GBK"/>
          <w:kern w:val="0"/>
          <w:sz w:val="33"/>
          <w:szCs w:val="33"/>
        </w:rPr>
        <w:t>4.5</w:t>
      </w:r>
      <w:r>
        <w:rPr>
          <w:rFonts w:eastAsia="方正仿宋_GBK"/>
          <w:kern w:val="0"/>
          <w:sz w:val="33"/>
          <w:szCs w:val="33"/>
        </w:rPr>
        <w:t>万元。</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3</w:t>
      </w:r>
      <w:r>
        <w:rPr>
          <w:rFonts w:eastAsia="方正仿宋_GBK"/>
          <w:kern w:val="0"/>
          <w:sz w:val="33"/>
          <w:szCs w:val="33"/>
        </w:rPr>
        <w:t>．资金管理办法制定情况，资金支持具体项目的条件、范围与支持方式概况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按照《预算法》、相关的财务制度及相关法律法规，市政协办公室的财务管理、会计信息管理制度健全，会计资料完整、真实，确保了专款专用、安全规范。</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4</w:t>
      </w:r>
      <w:r>
        <w:rPr>
          <w:rFonts w:eastAsia="方正仿宋_GBK"/>
          <w:kern w:val="0"/>
          <w:sz w:val="33"/>
          <w:szCs w:val="33"/>
        </w:rPr>
        <w:t>．资金分配的原则及考虑因素</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政治协商会议项目经费：主要保障政协全委会、常委会、主席会议等工作方面的支出。</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政协新年茶话会经费：主要保障联谊交流，有效宣传中国共产党领导的多党合作和政治协商制度。</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省政协会议及调研项目经费：主要保障委员撰写考察调研报告，向市委市政府提出相关建议，并转化为省政协委员提案，在省政协全会上提交，助推攀枝花康养产业和制造业发展。</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（二）项目绩效目标</w:t>
      </w:r>
    </w:p>
    <w:p w:rsidR="00330A84" w:rsidRDefault="00207AEC">
      <w:pPr>
        <w:autoSpaceDE w:val="0"/>
        <w:autoSpaceDN w:val="0"/>
        <w:adjustRightInd w:val="0"/>
        <w:spacing w:line="600" w:lineRule="exact"/>
        <w:jc w:val="left"/>
        <w:rPr>
          <w:rFonts w:eastAsia="方正仿宋_GBK"/>
          <w:kern w:val="0"/>
          <w:sz w:val="33"/>
          <w:szCs w:val="33"/>
        </w:rPr>
      </w:pPr>
      <w:r>
        <w:rPr>
          <w:rFonts w:eastAsia="方正仿宋_GBK"/>
          <w:kern w:val="0"/>
          <w:sz w:val="33"/>
          <w:szCs w:val="33"/>
        </w:rPr>
        <w:t xml:space="preserve">  </w:t>
      </w:r>
      <w:r>
        <w:rPr>
          <w:rFonts w:eastAsia="方正仿宋_GBK" w:hint="eastAsia"/>
          <w:kern w:val="0"/>
          <w:sz w:val="33"/>
          <w:szCs w:val="33"/>
        </w:rPr>
        <w:t xml:space="preserve"> </w:t>
      </w:r>
      <w:r>
        <w:rPr>
          <w:rFonts w:eastAsia="方正仿宋_GBK"/>
          <w:kern w:val="0"/>
          <w:sz w:val="33"/>
          <w:szCs w:val="33"/>
        </w:rPr>
        <w:t xml:space="preserve"> </w:t>
      </w:r>
      <w:r>
        <w:rPr>
          <w:rFonts w:eastAsia="方正仿宋_GBK" w:hint="eastAsia"/>
          <w:kern w:val="0"/>
          <w:sz w:val="33"/>
          <w:szCs w:val="33"/>
        </w:rPr>
        <w:t>1.</w:t>
      </w:r>
      <w:r>
        <w:rPr>
          <w:rFonts w:eastAsia="方正仿宋_GBK"/>
          <w:kern w:val="0"/>
          <w:sz w:val="33"/>
          <w:szCs w:val="33"/>
        </w:rPr>
        <w:t xml:space="preserve"> </w:t>
      </w:r>
      <w:r>
        <w:rPr>
          <w:rFonts w:eastAsia="方正仿宋_GBK"/>
          <w:kern w:val="0"/>
          <w:sz w:val="33"/>
          <w:szCs w:val="33"/>
        </w:rPr>
        <w:t>治协商会议项目经费</w:t>
      </w:r>
      <w:r>
        <w:rPr>
          <w:rFonts w:eastAsia="方正仿宋_GBK" w:hint="eastAsia"/>
          <w:kern w:val="0"/>
          <w:sz w:val="33"/>
          <w:szCs w:val="33"/>
        </w:rPr>
        <w:t>、政协新年茶话会和</w:t>
      </w:r>
      <w:r>
        <w:rPr>
          <w:rFonts w:eastAsia="方正仿宋_GBK"/>
          <w:kern w:val="0"/>
          <w:sz w:val="33"/>
          <w:szCs w:val="33"/>
        </w:rPr>
        <w:t>省政协会议及调研项目经费财政总共安排支付</w:t>
      </w:r>
      <w:r>
        <w:rPr>
          <w:rFonts w:eastAsia="方正仿宋_GBK"/>
          <w:kern w:val="0"/>
          <w:sz w:val="33"/>
          <w:szCs w:val="33"/>
        </w:rPr>
        <w:t>10</w:t>
      </w:r>
      <w:r>
        <w:rPr>
          <w:rFonts w:eastAsia="方正仿宋_GBK" w:hint="eastAsia"/>
          <w:kern w:val="0"/>
          <w:sz w:val="33"/>
          <w:szCs w:val="33"/>
        </w:rPr>
        <w:t>1.2</w:t>
      </w:r>
      <w:r>
        <w:rPr>
          <w:rFonts w:eastAsia="方正仿宋_GBK"/>
          <w:kern w:val="0"/>
          <w:sz w:val="33"/>
          <w:szCs w:val="33"/>
        </w:rPr>
        <w:t>万元。</w:t>
      </w:r>
      <w:r>
        <w:rPr>
          <w:rFonts w:eastAsia="方正仿宋_GBK" w:hint="eastAsia"/>
          <w:kern w:val="0"/>
          <w:sz w:val="33"/>
          <w:szCs w:val="33"/>
        </w:rPr>
        <w:t>市</w:t>
      </w:r>
      <w:r>
        <w:rPr>
          <w:rFonts w:eastAsia="方正仿宋_GBK"/>
          <w:kern w:val="0"/>
          <w:sz w:val="33"/>
          <w:szCs w:val="33"/>
        </w:rPr>
        <w:t>政协更</w:t>
      </w:r>
      <w:r>
        <w:rPr>
          <w:rFonts w:eastAsia="方正仿宋_GBK" w:hint="eastAsia"/>
          <w:kern w:val="0"/>
          <w:sz w:val="33"/>
          <w:szCs w:val="33"/>
        </w:rPr>
        <w:t>切实</w:t>
      </w:r>
      <w:r>
        <w:rPr>
          <w:rFonts w:eastAsia="方正仿宋_GBK"/>
          <w:kern w:val="0"/>
          <w:sz w:val="33"/>
          <w:szCs w:val="33"/>
        </w:rPr>
        <w:t>履行政治</w:t>
      </w:r>
      <w:r>
        <w:rPr>
          <w:rFonts w:eastAsia="方正仿宋_GBK"/>
          <w:kern w:val="0"/>
          <w:sz w:val="33"/>
          <w:szCs w:val="33"/>
        </w:rPr>
        <w:lastRenderedPageBreak/>
        <w:t>协商</w:t>
      </w:r>
      <w:r>
        <w:rPr>
          <w:rFonts w:eastAsia="方正仿宋_GBK"/>
          <w:kern w:val="0"/>
          <w:sz w:val="33"/>
          <w:szCs w:val="33"/>
        </w:rPr>
        <w:t>和参政议政职能，圆满完成了</w:t>
      </w:r>
      <w:r>
        <w:rPr>
          <w:rFonts w:eastAsia="方正仿宋_GBK"/>
          <w:kern w:val="0"/>
          <w:sz w:val="33"/>
          <w:szCs w:val="33"/>
        </w:rPr>
        <w:t>2021</w:t>
      </w:r>
      <w:r>
        <w:rPr>
          <w:rFonts w:eastAsia="方正仿宋_GBK"/>
          <w:kern w:val="0"/>
          <w:sz w:val="33"/>
          <w:szCs w:val="33"/>
        </w:rPr>
        <w:t>年政协各项会议的召开，并形成高质量的调</w:t>
      </w:r>
      <w:r>
        <w:rPr>
          <w:rFonts w:eastAsia="方正仿宋_GBK"/>
          <w:kern w:val="0"/>
          <w:sz w:val="33"/>
          <w:szCs w:val="33"/>
        </w:rPr>
        <w:t>研报告，为省委、省政府提供决策参考。</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．社会效益指标：</w:t>
      </w:r>
      <w:r>
        <w:rPr>
          <w:rFonts w:eastAsia="方正仿宋_GBK" w:hint="eastAsia"/>
          <w:kern w:val="0"/>
          <w:sz w:val="33"/>
          <w:szCs w:val="33"/>
        </w:rPr>
        <w:t>深入落实市委“一三三三”总体发展战略，</w:t>
      </w:r>
      <w:r>
        <w:rPr>
          <w:rFonts w:eastAsia="方正仿宋_GBK"/>
          <w:kern w:val="0"/>
          <w:sz w:val="33"/>
          <w:szCs w:val="33"/>
        </w:rPr>
        <w:t>围绕全市中心工作积极建言</w:t>
      </w:r>
      <w:r>
        <w:rPr>
          <w:rFonts w:eastAsia="方正仿宋_GBK" w:hint="eastAsia"/>
          <w:kern w:val="0"/>
          <w:sz w:val="33"/>
          <w:szCs w:val="33"/>
        </w:rPr>
        <w:t>资政，扎实开展政治协商、民主监督、调研考察等，以高质量履职助推全市经济社会高质量发展</w:t>
      </w:r>
      <w:r>
        <w:rPr>
          <w:rFonts w:eastAsia="方正仿宋_GBK"/>
          <w:kern w:val="0"/>
          <w:sz w:val="33"/>
          <w:szCs w:val="33"/>
        </w:rPr>
        <w:t>。</w:t>
      </w:r>
      <w:r>
        <w:rPr>
          <w:rFonts w:eastAsia="方正仿宋_GBK"/>
          <w:kern w:val="0"/>
          <w:sz w:val="33"/>
          <w:szCs w:val="33"/>
        </w:rPr>
        <w:t xml:space="preserve"> </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kern w:val="0"/>
          <w:sz w:val="33"/>
          <w:szCs w:val="33"/>
        </w:rPr>
        <w:t>二、项目资金申报及使用情况</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（一）项目资金申报及批复情况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1.</w:t>
      </w:r>
      <w:r>
        <w:rPr>
          <w:rFonts w:eastAsia="方正仿宋_GBK"/>
          <w:kern w:val="0"/>
          <w:sz w:val="33"/>
          <w:szCs w:val="33"/>
        </w:rPr>
        <w:t>年初编报预算</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财政审核并下发预算批复</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3.</w:t>
      </w:r>
      <w:r>
        <w:rPr>
          <w:rFonts w:eastAsia="方正仿宋_GBK"/>
          <w:kern w:val="0"/>
          <w:sz w:val="33"/>
          <w:szCs w:val="33"/>
        </w:rPr>
        <w:t>财政下达指标</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4.</w:t>
      </w:r>
      <w:r>
        <w:rPr>
          <w:rFonts w:eastAsia="方正仿宋_GBK"/>
          <w:kern w:val="0"/>
          <w:sz w:val="33"/>
          <w:szCs w:val="33"/>
        </w:rPr>
        <w:t>按项目进度或工作计划，向财政申报用款计划</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5.</w:t>
      </w:r>
      <w:r>
        <w:rPr>
          <w:rFonts w:eastAsia="方正仿宋_GBK"/>
          <w:kern w:val="0"/>
          <w:sz w:val="33"/>
          <w:szCs w:val="33"/>
        </w:rPr>
        <w:t>实施项目。</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（二）资金计划、到位及使用情况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1</w:t>
      </w:r>
      <w:r>
        <w:rPr>
          <w:rFonts w:eastAsia="方正仿宋_GBK"/>
          <w:kern w:val="0"/>
          <w:sz w:val="33"/>
          <w:szCs w:val="33"/>
        </w:rPr>
        <w:t>．资金计划、资金到位</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政治协商会议</w:t>
      </w:r>
      <w:r>
        <w:rPr>
          <w:rFonts w:eastAsia="方正仿宋_GBK" w:hint="eastAsia"/>
          <w:kern w:val="0"/>
          <w:sz w:val="33"/>
          <w:szCs w:val="33"/>
        </w:rPr>
        <w:t>项目、政协新年茶话会经费</w:t>
      </w:r>
      <w:r>
        <w:rPr>
          <w:rFonts w:eastAsia="方正仿宋_GBK"/>
          <w:kern w:val="0"/>
          <w:sz w:val="33"/>
          <w:szCs w:val="33"/>
        </w:rPr>
        <w:t>和省政协会议及调研项目经费年初预算</w:t>
      </w:r>
      <w:r>
        <w:rPr>
          <w:rFonts w:eastAsia="方正仿宋_GBK"/>
          <w:kern w:val="0"/>
          <w:sz w:val="33"/>
          <w:szCs w:val="33"/>
        </w:rPr>
        <w:t>10</w:t>
      </w:r>
      <w:r>
        <w:rPr>
          <w:rFonts w:eastAsia="方正仿宋_GBK" w:hint="eastAsia"/>
          <w:kern w:val="0"/>
          <w:sz w:val="33"/>
          <w:szCs w:val="33"/>
        </w:rPr>
        <w:t>5</w:t>
      </w:r>
      <w:r>
        <w:rPr>
          <w:rFonts w:eastAsia="方正仿宋_GBK"/>
          <w:kern w:val="0"/>
          <w:sz w:val="33"/>
          <w:szCs w:val="33"/>
        </w:rPr>
        <w:t>.</w:t>
      </w:r>
      <w:r>
        <w:rPr>
          <w:rFonts w:eastAsia="方正仿宋_GBK" w:hint="eastAsia"/>
          <w:kern w:val="0"/>
          <w:sz w:val="33"/>
          <w:szCs w:val="33"/>
        </w:rPr>
        <w:t>7</w:t>
      </w:r>
      <w:r>
        <w:rPr>
          <w:rFonts w:eastAsia="方正仿宋_GBK"/>
          <w:kern w:val="0"/>
          <w:sz w:val="33"/>
          <w:szCs w:val="33"/>
        </w:rPr>
        <w:t>万元，为财政全额拨款，指标已全部下达到位，到位率</w:t>
      </w:r>
      <w:r>
        <w:rPr>
          <w:rFonts w:eastAsia="方正仿宋_GBK"/>
          <w:kern w:val="0"/>
          <w:sz w:val="33"/>
          <w:szCs w:val="33"/>
        </w:rPr>
        <w:t>100%</w:t>
      </w:r>
      <w:r>
        <w:rPr>
          <w:rFonts w:eastAsia="方正仿宋_GBK"/>
          <w:kern w:val="0"/>
          <w:sz w:val="33"/>
          <w:szCs w:val="33"/>
        </w:rPr>
        <w:t>。实际支付</w:t>
      </w:r>
      <w:r>
        <w:rPr>
          <w:rFonts w:eastAsia="方正仿宋_GBK"/>
          <w:kern w:val="0"/>
          <w:sz w:val="33"/>
          <w:szCs w:val="33"/>
        </w:rPr>
        <w:t>10</w:t>
      </w:r>
      <w:r>
        <w:rPr>
          <w:rFonts w:eastAsia="方正仿宋_GBK" w:hint="eastAsia"/>
          <w:kern w:val="0"/>
          <w:sz w:val="33"/>
          <w:szCs w:val="33"/>
        </w:rPr>
        <w:t>1.2</w:t>
      </w:r>
      <w:r>
        <w:rPr>
          <w:rFonts w:eastAsia="方正仿宋_GBK"/>
          <w:kern w:val="0"/>
          <w:sz w:val="33"/>
          <w:szCs w:val="33"/>
        </w:rPr>
        <w:t>万元，资金使用率为</w:t>
      </w:r>
      <w:r>
        <w:rPr>
          <w:rFonts w:eastAsia="方正仿宋_GBK"/>
          <w:kern w:val="0"/>
          <w:sz w:val="33"/>
          <w:szCs w:val="33"/>
        </w:rPr>
        <w:t>95.</w:t>
      </w:r>
      <w:r>
        <w:rPr>
          <w:rFonts w:eastAsia="方正仿宋_GBK" w:hint="eastAsia"/>
          <w:kern w:val="0"/>
          <w:sz w:val="33"/>
          <w:szCs w:val="33"/>
        </w:rPr>
        <w:t>74</w:t>
      </w:r>
      <w:r>
        <w:rPr>
          <w:rFonts w:eastAsia="方正仿宋_GBK"/>
          <w:kern w:val="0"/>
          <w:sz w:val="33"/>
          <w:szCs w:val="33"/>
        </w:rPr>
        <w:t>%</w:t>
      </w:r>
      <w:r>
        <w:rPr>
          <w:rFonts w:eastAsia="方正仿宋_GBK"/>
          <w:kern w:val="0"/>
          <w:sz w:val="33"/>
          <w:szCs w:val="33"/>
        </w:rPr>
        <w:t>。</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．资金使用</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资金使用中，严格按照先申报、审批，后拨付等项目管理制度使用，完全符合《预算法》及财务管理相关制度，会计资料完整、真实，确保了专款专用、安全规范。</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（三）项目财务管理情况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单位财务管理制度健全，严格执行财务管理制度，账务处理</w:t>
      </w:r>
      <w:r>
        <w:rPr>
          <w:rFonts w:eastAsia="方正仿宋_GBK"/>
          <w:kern w:val="0"/>
          <w:sz w:val="33"/>
          <w:szCs w:val="33"/>
        </w:rPr>
        <w:lastRenderedPageBreak/>
        <w:t>及时，会计核算规范。</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kern w:val="0"/>
          <w:sz w:val="33"/>
          <w:szCs w:val="33"/>
        </w:rPr>
        <w:t>三、项目实施及管理情况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（一）在使</w:t>
      </w:r>
      <w:r>
        <w:rPr>
          <w:rFonts w:eastAsia="方正仿宋_GBK"/>
          <w:kern w:val="0"/>
          <w:sz w:val="33"/>
          <w:szCs w:val="33"/>
        </w:rPr>
        <w:t>用项目经费过程中，均严格按照本单位制定的管理制度执行。</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（二）为保证项目的顺利实施，市政协办公室在使用资金过程中严格执行财务管理制度，每一</w:t>
      </w:r>
      <w:r>
        <w:rPr>
          <w:rFonts w:eastAsia="方正仿宋_GBK" w:hint="eastAsia"/>
          <w:kern w:val="0"/>
          <w:sz w:val="33"/>
          <w:szCs w:val="33"/>
        </w:rPr>
        <w:t>笔</w:t>
      </w:r>
      <w:r>
        <w:rPr>
          <w:rFonts w:eastAsia="方正仿宋_GBK"/>
          <w:kern w:val="0"/>
          <w:sz w:val="33"/>
          <w:szCs w:val="33"/>
        </w:rPr>
        <w:t>经济业务都按照程序进行申报、审批，项目专款专用。</w:t>
      </w:r>
      <w:r>
        <w:rPr>
          <w:rFonts w:eastAsia="方正仿宋_GBK" w:hint="eastAsia"/>
          <w:kern w:val="0"/>
          <w:sz w:val="33"/>
          <w:szCs w:val="33"/>
        </w:rPr>
        <w:t>对于重大的业务和事项，</w:t>
      </w:r>
      <w:r>
        <w:rPr>
          <w:rFonts w:eastAsia="方正仿宋_GBK" w:hint="eastAsia"/>
          <w:kern w:val="0"/>
          <w:sz w:val="33"/>
          <w:szCs w:val="33"/>
        </w:rPr>
        <w:t>由市政协党组会议研究审议决定</w:t>
      </w:r>
      <w:r>
        <w:rPr>
          <w:rFonts w:eastAsia="方正仿宋_GBK" w:hint="eastAsia"/>
          <w:kern w:val="0"/>
          <w:sz w:val="33"/>
          <w:szCs w:val="33"/>
        </w:rPr>
        <w:t>。</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kern w:val="0"/>
          <w:sz w:val="33"/>
          <w:szCs w:val="33"/>
        </w:rPr>
        <w:t>四、项目绩效情况</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（一）项目完成情况</w:t>
      </w:r>
    </w:p>
    <w:p w:rsidR="00330A84" w:rsidRDefault="00207AEC">
      <w:pPr>
        <w:autoSpaceDE w:val="0"/>
        <w:autoSpaceDN w:val="0"/>
        <w:adjustRightInd w:val="0"/>
        <w:spacing w:line="600" w:lineRule="exact"/>
        <w:ind w:firstLineChars="200" w:firstLine="660"/>
        <w:jc w:val="left"/>
        <w:rPr>
          <w:rFonts w:eastAsia="方正仿宋_GBK"/>
          <w:color w:val="FF0000"/>
          <w:kern w:val="0"/>
          <w:sz w:val="33"/>
          <w:szCs w:val="33"/>
        </w:rPr>
      </w:pPr>
      <w:r>
        <w:rPr>
          <w:rFonts w:eastAsia="方正仿宋_GBK"/>
          <w:kern w:val="0"/>
          <w:sz w:val="33"/>
          <w:szCs w:val="33"/>
        </w:rPr>
        <w:t>截止</w:t>
      </w:r>
      <w:r>
        <w:rPr>
          <w:rFonts w:eastAsia="方正仿宋_GBK"/>
          <w:kern w:val="0"/>
          <w:sz w:val="33"/>
          <w:szCs w:val="33"/>
        </w:rPr>
        <w:t>2021</w:t>
      </w:r>
      <w:r>
        <w:rPr>
          <w:rFonts w:eastAsia="方正仿宋_GBK"/>
          <w:kern w:val="0"/>
          <w:sz w:val="33"/>
          <w:szCs w:val="33"/>
        </w:rPr>
        <w:t>年</w:t>
      </w:r>
      <w:r>
        <w:rPr>
          <w:rFonts w:eastAsia="方正仿宋_GBK"/>
          <w:kern w:val="0"/>
          <w:sz w:val="33"/>
          <w:szCs w:val="33"/>
        </w:rPr>
        <w:t>12</w:t>
      </w:r>
      <w:r>
        <w:rPr>
          <w:rFonts w:eastAsia="方正仿宋_GBK"/>
          <w:kern w:val="0"/>
          <w:sz w:val="33"/>
          <w:szCs w:val="33"/>
        </w:rPr>
        <w:t>月</w:t>
      </w:r>
      <w:r>
        <w:rPr>
          <w:rFonts w:eastAsia="方正仿宋_GBK"/>
          <w:kern w:val="0"/>
          <w:sz w:val="33"/>
          <w:szCs w:val="33"/>
        </w:rPr>
        <w:t>31</w:t>
      </w:r>
      <w:r>
        <w:rPr>
          <w:rFonts w:eastAsia="方正仿宋_GBK"/>
          <w:kern w:val="0"/>
          <w:sz w:val="33"/>
          <w:szCs w:val="33"/>
        </w:rPr>
        <w:t>日，政治协商会议项目经费年初预算</w:t>
      </w:r>
      <w:r>
        <w:rPr>
          <w:rFonts w:eastAsia="方正仿宋_GBK"/>
          <w:kern w:val="0"/>
          <w:sz w:val="33"/>
          <w:szCs w:val="33"/>
        </w:rPr>
        <w:t>100</w:t>
      </w:r>
      <w:r>
        <w:rPr>
          <w:rFonts w:eastAsia="方正仿宋_GBK"/>
          <w:kern w:val="0"/>
          <w:sz w:val="33"/>
          <w:szCs w:val="33"/>
        </w:rPr>
        <w:t>万元，财政下达资金</w:t>
      </w:r>
      <w:r>
        <w:rPr>
          <w:rFonts w:eastAsia="方正仿宋_GBK"/>
          <w:kern w:val="0"/>
          <w:sz w:val="33"/>
          <w:szCs w:val="33"/>
        </w:rPr>
        <w:t>100</w:t>
      </w:r>
      <w:r>
        <w:rPr>
          <w:rFonts w:eastAsia="方正仿宋_GBK"/>
          <w:kern w:val="0"/>
          <w:sz w:val="33"/>
          <w:szCs w:val="33"/>
        </w:rPr>
        <w:t>万元，资金到位率</w:t>
      </w:r>
      <w:r>
        <w:rPr>
          <w:rFonts w:eastAsia="方正仿宋_GBK"/>
          <w:kern w:val="0"/>
          <w:sz w:val="33"/>
          <w:szCs w:val="33"/>
        </w:rPr>
        <w:t>100%</w:t>
      </w:r>
      <w:r>
        <w:rPr>
          <w:rFonts w:eastAsia="方正仿宋_GBK"/>
          <w:kern w:val="0"/>
          <w:sz w:val="33"/>
          <w:szCs w:val="33"/>
        </w:rPr>
        <w:t>，支出</w:t>
      </w:r>
      <w:r>
        <w:rPr>
          <w:rFonts w:eastAsia="方正仿宋_GBK"/>
          <w:kern w:val="0"/>
          <w:sz w:val="33"/>
          <w:szCs w:val="33"/>
        </w:rPr>
        <w:t>100</w:t>
      </w:r>
      <w:r>
        <w:rPr>
          <w:rFonts w:eastAsia="方正仿宋_GBK"/>
          <w:kern w:val="0"/>
          <w:sz w:val="33"/>
          <w:szCs w:val="33"/>
        </w:rPr>
        <w:t>万元，资金执行率</w:t>
      </w:r>
      <w:r>
        <w:rPr>
          <w:rFonts w:eastAsia="方正仿宋_GBK"/>
          <w:kern w:val="0"/>
          <w:sz w:val="33"/>
          <w:szCs w:val="33"/>
        </w:rPr>
        <w:t>100</w:t>
      </w:r>
      <w:r>
        <w:rPr>
          <w:rFonts w:eastAsia="方正仿宋_GBK"/>
          <w:kern w:val="0"/>
          <w:sz w:val="33"/>
          <w:szCs w:val="33"/>
        </w:rPr>
        <w:t>万元。</w:t>
      </w:r>
      <w:r>
        <w:rPr>
          <w:rFonts w:eastAsia="方正仿宋_GBK" w:hint="eastAsia"/>
          <w:kern w:val="0"/>
          <w:sz w:val="33"/>
          <w:szCs w:val="33"/>
        </w:rPr>
        <w:t>政协新年茶话会项目经费年初预算</w:t>
      </w:r>
      <w:r>
        <w:rPr>
          <w:rFonts w:eastAsia="方正仿宋_GBK" w:hint="eastAsia"/>
          <w:kern w:val="0"/>
          <w:sz w:val="33"/>
          <w:szCs w:val="33"/>
        </w:rPr>
        <w:t>1.2</w:t>
      </w:r>
      <w:r>
        <w:rPr>
          <w:rFonts w:eastAsia="方正仿宋_GBK" w:hint="eastAsia"/>
          <w:kern w:val="0"/>
          <w:sz w:val="33"/>
          <w:szCs w:val="33"/>
        </w:rPr>
        <w:t>万元，财政下达资金</w:t>
      </w:r>
      <w:r>
        <w:rPr>
          <w:rFonts w:eastAsia="方正仿宋_GBK" w:hint="eastAsia"/>
          <w:kern w:val="0"/>
          <w:sz w:val="33"/>
          <w:szCs w:val="33"/>
        </w:rPr>
        <w:t>1.2</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1.2</w:t>
      </w:r>
      <w:r>
        <w:rPr>
          <w:rFonts w:eastAsia="方正仿宋_GBK" w:hint="eastAsia"/>
          <w:kern w:val="0"/>
          <w:sz w:val="33"/>
          <w:szCs w:val="33"/>
        </w:rPr>
        <w:t>万元，资金执行率</w:t>
      </w:r>
      <w:r>
        <w:rPr>
          <w:rFonts w:eastAsia="方正仿宋_GBK" w:hint="eastAsia"/>
          <w:kern w:val="0"/>
          <w:sz w:val="33"/>
          <w:szCs w:val="33"/>
        </w:rPr>
        <w:t>100%</w:t>
      </w:r>
      <w:r>
        <w:rPr>
          <w:rFonts w:eastAsia="方正仿宋_GBK" w:hint="eastAsia"/>
          <w:kern w:val="0"/>
          <w:sz w:val="33"/>
          <w:szCs w:val="33"/>
        </w:rPr>
        <w:t>。</w:t>
      </w:r>
      <w:r>
        <w:rPr>
          <w:rFonts w:eastAsia="方正仿宋_GBK"/>
          <w:kern w:val="0"/>
          <w:sz w:val="33"/>
          <w:szCs w:val="33"/>
        </w:rPr>
        <w:t>省政协会议及调研项目经费年初预算</w:t>
      </w:r>
      <w:r>
        <w:rPr>
          <w:rFonts w:eastAsia="方正仿宋_GBK"/>
          <w:kern w:val="0"/>
          <w:sz w:val="33"/>
          <w:szCs w:val="33"/>
        </w:rPr>
        <w:t>4.5</w:t>
      </w:r>
      <w:r>
        <w:rPr>
          <w:rFonts w:eastAsia="方正仿宋_GBK"/>
          <w:kern w:val="0"/>
          <w:sz w:val="33"/>
          <w:szCs w:val="33"/>
        </w:rPr>
        <w:t>万元，财政下达资金</w:t>
      </w:r>
      <w:r>
        <w:rPr>
          <w:rFonts w:eastAsia="方正仿宋_GBK"/>
          <w:kern w:val="0"/>
          <w:sz w:val="33"/>
          <w:szCs w:val="33"/>
        </w:rPr>
        <w:t>4.5</w:t>
      </w:r>
      <w:r>
        <w:rPr>
          <w:rFonts w:eastAsia="方正仿宋_GBK"/>
          <w:kern w:val="0"/>
          <w:sz w:val="33"/>
          <w:szCs w:val="33"/>
        </w:rPr>
        <w:t>万元，资金到位率</w:t>
      </w:r>
      <w:r>
        <w:rPr>
          <w:rFonts w:eastAsia="方正仿宋_GBK"/>
          <w:kern w:val="0"/>
          <w:sz w:val="33"/>
          <w:szCs w:val="33"/>
        </w:rPr>
        <w:t>100%</w:t>
      </w:r>
      <w:r>
        <w:rPr>
          <w:rFonts w:eastAsia="方正仿宋_GBK"/>
          <w:kern w:val="0"/>
          <w:sz w:val="33"/>
          <w:szCs w:val="33"/>
        </w:rPr>
        <w:t>，</w:t>
      </w:r>
      <w:r>
        <w:rPr>
          <w:rFonts w:eastAsia="方正仿宋_GBK"/>
          <w:kern w:val="0"/>
          <w:sz w:val="33"/>
          <w:szCs w:val="33"/>
        </w:rPr>
        <w:t>但因财政财力困难，无法及时实现支付，年底市财政将指标收回，未实现支出。</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（二）项目效益情况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通过项目的实施，高质量完成了</w:t>
      </w:r>
      <w:r>
        <w:rPr>
          <w:rFonts w:eastAsia="方正仿宋_GBK" w:hint="eastAsia"/>
          <w:kern w:val="0"/>
          <w:sz w:val="33"/>
          <w:szCs w:val="33"/>
        </w:rPr>
        <w:t>协商、</w:t>
      </w:r>
      <w:r>
        <w:rPr>
          <w:rFonts w:eastAsia="方正仿宋_GBK"/>
          <w:kern w:val="0"/>
          <w:sz w:val="33"/>
          <w:szCs w:val="33"/>
        </w:rPr>
        <w:t>调研</w:t>
      </w:r>
      <w:r>
        <w:rPr>
          <w:rFonts w:eastAsia="方正仿宋_GBK" w:hint="eastAsia"/>
          <w:kern w:val="0"/>
          <w:sz w:val="33"/>
          <w:szCs w:val="33"/>
        </w:rPr>
        <w:t>等任务</w:t>
      </w:r>
      <w:r>
        <w:rPr>
          <w:rFonts w:eastAsia="方正仿宋_GBK"/>
          <w:kern w:val="0"/>
          <w:sz w:val="33"/>
          <w:szCs w:val="33"/>
        </w:rPr>
        <w:t>，围绕全市</w:t>
      </w:r>
      <w:r>
        <w:rPr>
          <w:rFonts w:eastAsia="方正仿宋_GBK" w:hint="eastAsia"/>
          <w:kern w:val="0"/>
          <w:sz w:val="33"/>
          <w:szCs w:val="33"/>
        </w:rPr>
        <w:t>经济社会</w:t>
      </w:r>
      <w:r>
        <w:rPr>
          <w:rFonts w:eastAsia="方正仿宋_GBK"/>
          <w:kern w:val="0"/>
          <w:sz w:val="33"/>
          <w:szCs w:val="33"/>
        </w:rPr>
        <w:t>发展、保障和改善民生等</w:t>
      </w:r>
      <w:r>
        <w:rPr>
          <w:rFonts w:eastAsia="方正仿宋_GBK" w:hint="eastAsia"/>
          <w:kern w:val="0"/>
          <w:sz w:val="33"/>
          <w:szCs w:val="33"/>
        </w:rPr>
        <w:t>方面</w:t>
      </w:r>
      <w:r>
        <w:rPr>
          <w:rFonts w:eastAsia="方正仿宋_GBK"/>
          <w:kern w:val="0"/>
          <w:sz w:val="33"/>
          <w:szCs w:val="33"/>
        </w:rPr>
        <w:t>积极履职建言</w:t>
      </w:r>
      <w:r>
        <w:rPr>
          <w:rFonts w:eastAsia="方正仿宋_GBK" w:hint="eastAsia"/>
          <w:kern w:val="0"/>
          <w:sz w:val="33"/>
          <w:szCs w:val="33"/>
        </w:rPr>
        <w:t>，</w:t>
      </w:r>
      <w:r>
        <w:rPr>
          <w:rFonts w:eastAsia="方正仿宋_GBK"/>
          <w:kern w:val="0"/>
          <w:sz w:val="33"/>
          <w:szCs w:val="33"/>
        </w:rPr>
        <w:t>更好的发挥了政治协商、民主监督、参政议政职能。</w:t>
      </w:r>
      <w:r>
        <w:rPr>
          <w:rFonts w:eastAsia="方正仿宋_GBK"/>
          <w:kern w:val="0"/>
          <w:sz w:val="33"/>
          <w:szCs w:val="33"/>
        </w:rPr>
        <w:t xml:space="preserve"> </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kern w:val="0"/>
          <w:sz w:val="33"/>
          <w:szCs w:val="33"/>
        </w:rPr>
        <w:t>五、评价结论及建议</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（一）评价结论</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lastRenderedPageBreak/>
        <w:t>通过开展绩效评价，</w:t>
      </w:r>
      <w:r>
        <w:rPr>
          <w:rFonts w:eastAsia="方正仿宋_GBK" w:hint="eastAsia"/>
          <w:kern w:val="0"/>
          <w:sz w:val="33"/>
          <w:szCs w:val="33"/>
        </w:rPr>
        <w:t>市政协</w:t>
      </w:r>
      <w:r>
        <w:rPr>
          <w:rFonts w:eastAsia="方正仿宋_GBK"/>
          <w:kern w:val="0"/>
          <w:sz w:val="33"/>
          <w:szCs w:val="33"/>
        </w:rPr>
        <w:t>更好地履行了职能，达到了预期目标。</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（二）存在的问题</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为保障项目规范有效地实施，目前还面临着一些困难和问题，如在实际工作中按照市委、市政府的安排部署，会产生新的工作任务，项目预期目标与实际支出存在出入。</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（三）相关建议</w:t>
      </w:r>
    </w:p>
    <w:p w:rsidR="00330A84" w:rsidRDefault="00207AEC">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一是加强项目资金的使用管理，不断完善相关制度</w:t>
      </w:r>
      <w:r>
        <w:rPr>
          <w:rFonts w:ascii="Times New Roman" w:eastAsia="方正仿宋_GBK" w:hint="eastAsia"/>
          <w:sz w:val="33"/>
          <w:szCs w:val="33"/>
        </w:rPr>
        <w:t>建设</w:t>
      </w:r>
      <w:r>
        <w:rPr>
          <w:rFonts w:ascii="Times New Roman" w:eastAsia="方正仿宋_GBK"/>
          <w:sz w:val="33"/>
          <w:szCs w:val="33"/>
        </w:rPr>
        <w:t>；二是</w:t>
      </w:r>
      <w:r>
        <w:rPr>
          <w:rFonts w:ascii="Times New Roman" w:eastAsia="方正仿宋_GBK" w:hint="eastAsia"/>
          <w:sz w:val="33"/>
          <w:szCs w:val="33"/>
        </w:rPr>
        <w:t>细化指标体系，扎实做好绩效评价工作</w:t>
      </w:r>
      <w:r>
        <w:rPr>
          <w:rFonts w:ascii="Times New Roman" w:eastAsia="方正仿宋_GBK"/>
          <w:sz w:val="33"/>
          <w:szCs w:val="33"/>
        </w:rPr>
        <w:t>。</w:t>
      </w:r>
    </w:p>
    <w:p w:rsidR="00330A84" w:rsidRDefault="00207AEC">
      <w:pPr>
        <w:rPr>
          <w:rFonts w:ascii="仿宋" w:eastAsia="仿宋"/>
          <w:kern w:val="0"/>
          <w:sz w:val="32"/>
          <w:lang w:val="zh-CN"/>
        </w:rPr>
      </w:pPr>
      <w:r>
        <w:rPr>
          <w:rFonts w:ascii="仿宋" w:eastAsia="仿宋"/>
          <w:kern w:val="0"/>
          <w:sz w:val="32"/>
          <w:lang w:val="zh-CN"/>
        </w:rPr>
        <w:br w:type="page"/>
      </w:r>
    </w:p>
    <w:p w:rsidR="00330A84" w:rsidRDefault="00330A84">
      <w:pPr>
        <w:pStyle w:val="a4"/>
        <w:spacing w:line="600" w:lineRule="exact"/>
        <w:jc w:val="left"/>
        <w:rPr>
          <w:rFonts w:ascii="仿宋" w:eastAsia="仿宋"/>
          <w:kern w:val="0"/>
          <w:sz w:val="32"/>
          <w:lang w:val="zh-CN"/>
        </w:rPr>
      </w:pPr>
    </w:p>
    <w:tbl>
      <w:tblPr>
        <w:tblW w:w="8654" w:type="dxa"/>
        <w:tblInd w:w="89" w:type="dxa"/>
        <w:tblLayout w:type="fixed"/>
        <w:tblCellMar>
          <w:left w:w="0" w:type="dxa"/>
          <w:right w:w="0" w:type="dxa"/>
        </w:tblCellMar>
        <w:tblLook w:val="04A0" w:firstRow="1" w:lastRow="0" w:firstColumn="1" w:lastColumn="0" w:noHBand="0" w:noVBand="1"/>
      </w:tblPr>
      <w:tblGrid>
        <w:gridCol w:w="731"/>
        <w:gridCol w:w="806"/>
        <w:gridCol w:w="863"/>
        <w:gridCol w:w="2443"/>
        <w:gridCol w:w="991"/>
        <w:gridCol w:w="861"/>
        <w:gridCol w:w="861"/>
        <w:gridCol w:w="1098"/>
      </w:tblGrid>
      <w:tr w:rsidR="00330A84">
        <w:trPr>
          <w:trHeight w:val="465"/>
        </w:trPr>
        <w:tc>
          <w:tcPr>
            <w:tcW w:w="8654" w:type="dxa"/>
            <w:gridSpan w:val="8"/>
            <w:tcBorders>
              <w:top w:val="nil"/>
              <w:left w:val="nil"/>
              <w:bottom w:val="nil"/>
              <w:right w:val="nil"/>
            </w:tcBorders>
            <w:tcMar>
              <w:top w:w="15" w:type="dxa"/>
              <w:left w:w="15" w:type="dxa"/>
              <w:right w:w="15" w:type="dxa"/>
            </w:tcMar>
            <w:vAlign w:val="center"/>
          </w:tcPr>
          <w:p w:rsidR="00330A84" w:rsidRDefault="00207AEC">
            <w:pPr>
              <w:widowControl/>
              <w:spacing w:line="400" w:lineRule="exact"/>
              <w:jc w:val="center"/>
              <w:textAlignment w:val="center"/>
              <w:rPr>
                <w:rFonts w:eastAsia="方正仿宋_GBK"/>
                <w:b/>
                <w:color w:val="000000"/>
                <w:sz w:val="36"/>
                <w:szCs w:val="36"/>
              </w:rPr>
            </w:pPr>
            <w:r>
              <w:rPr>
                <w:rFonts w:ascii="仿宋_GB2312" w:eastAsia="方正仿宋_GBK" w:hAnsi="仿宋_GB2312"/>
                <w:b/>
                <w:color w:val="000000"/>
                <w:kern w:val="0"/>
                <w:sz w:val="36"/>
                <w:szCs w:val="36"/>
              </w:rPr>
              <w:t>项目绩效目标完成情况表</w:t>
            </w:r>
            <w:r>
              <w:rPr>
                <w:rFonts w:ascii="仿宋_GB2312" w:eastAsia="方正仿宋_GBK" w:hAnsi="仿宋_GB2312"/>
                <w:b/>
                <w:color w:val="000000"/>
                <w:kern w:val="0"/>
                <w:sz w:val="36"/>
                <w:szCs w:val="36"/>
              </w:rPr>
              <w:t>1</w:t>
            </w:r>
          </w:p>
        </w:tc>
      </w:tr>
      <w:tr w:rsidR="00330A84">
        <w:trPr>
          <w:trHeight w:val="495"/>
        </w:trPr>
        <w:tc>
          <w:tcPr>
            <w:tcW w:w="8654" w:type="dxa"/>
            <w:gridSpan w:val="8"/>
            <w:tcBorders>
              <w:top w:val="nil"/>
              <w:left w:val="nil"/>
              <w:bottom w:val="nil"/>
              <w:right w:val="nil"/>
            </w:tcBorders>
            <w:tcMar>
              <w:top w:w="15" w:type="dxa"/>
              <w:left w:w="15" w:type="dxa"/>
              <w:right w:w="15" w:type="dxa"/>
            </w:tcMar>
            <w:vAlign w:val="center"/>
          </w:tcPr>
          <w:p w:rsidR="00330A84" w:rsidRDefault="00207AEC">
            <w:pPr>
              <w:widowControl/>
              <w:spacing w:line="400" w:lineRule="exact"/>
              <w:jc w:val="center"/>
              <w:textAlignment w:val="center"/>
              <w:rPr>
                <w:rFonts w:eastAsia="方正仿宋_GBK"/>
                <w:color w:val="000000"/>
                <w:sz w:val="36"/>
                <w:szCs w:val="36"/>
              </w:rPr>
            </w:pPr>
            <w:r>
              <w:rPr>
                <w:rFonts w:ascii="宋体"/>
                <w:sz w:val="24"/>
              </w:rPr>
              <w:t>(202</w:t>
            </w:r>
            <w:r>
              <w:rPr>
                <w:rFonts w:ascii="宋体" w:hint="eastAsia"/>
                <w:sz w:val="24"/>
              </w:rPr>
              <w:t>1</w:t>
            </w:r>
            <w:r>
              <w:rPr>
                <w:rFonts w:ascii="宋体"/>
                <w:sz w:val="24"/>
              </w:rPr>
              <w:t>年度</w:t>
            </w:r>
            <w:r>
              <w:rPr>
                <w:rFonts w:ascii="宋体"/>
                <w:sz w:val="24"/>
              </w:rPr>
              <w:t>)</w:t>
            </w:r>
          </w:p>
        </w:tc>
      </w:tr>
      <w:tr w:rsidR="00330A84">
        <w:trPr>
          <w:trHeight w:val="804"/>
        </w:trPr>
        <w:tc>
          <w:tcPr>
            <w:tcW w:w="240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部门预算项目名称</w:t>
            </w:r>
          </w:p>
        </w:tc>
        <w:tc>
          <w:tcPr>
            <w:tcW w:w="6254"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政治协商会议经费</w:t>
            </w:r>
          </w:p>
        </w:tc>
      </w:tr>
      <w:tr w:rsidR="00330A84">
        <w:trPr>
          <w:trHeight w:val="734"/>
        </w:trPr>
        <w:tc>
          <w:tcPr>
            <w:tcW w:w="240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预算单位</w:t>
            </w:r>
          </w:p>
        </w:tc>
        <w:tc>
          <w:tcPr>
            <w:tcW w:w="6254"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政协攀枝花市委员会办公室</w:t>
            </w:r>
          </w:p>
        </w:tc>
      </w:tr>
      <w:tr w:rsidR="00330A84">
        <w:trPr>
          <w:trHeight w:val="330"/>
        </w:trPr>
        <w:tc>
          <w:tcPr>
            <w:tcW w:w="2400" w:type="dxa"/>
            <w:gridSpan w:val="3"/>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jc w:val="center"/>
              <w:rPr>
                <w:rFonts w:eastAsia="方正仿宋_GBK"/>
                <w:color w:val="000000"/>
                <w:sz w:val="24"/>
              </w:rPr>
            </w:pP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全年预算数</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实际完成数</w:t>
            </w:r>
          </w:p>
        </w:tc>
        <w:tc>
          <w:tcPr>
            <w:tcW w:w="195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trPr>
          <w:trHeight w:val="615"/>
        </w:trPr>
        <w:tc>
          <w:tcPr>
            <w:tcW w:w="240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年度资金总额：</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100</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100</w:t>
            </w:r>
          </w:p>
        </w:tc>
        <w:tc>
          <w:tcPr>
            <w:tcW w:w="195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r>
      <w:tr w:rsidR="00330A84">
        <w:trPr>
          <w:trHeight w:val="645"/>
        </w:trPr>
        <w:tc>
          <w:tcPr>
            <w:tcW w:w="240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其中：财政拨款</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100</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100</w:t>
            </w:r>
          </w:p>
        </w:tc>
        <w:tc>
          <w:tcPr>
            <w:tcW w:w="195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r>
      <w:tr w:rsidR="00330A84">
        <w:trPr>
          <w:trHeight w:val="330"/>
        </w:trPr>
        <w:tc>
          <w:tcPr>
            <w:tcW w:w="240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其他资金</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rPr>
                <w:rFonts w:eastAsia="方正仿宋_GBK"/>
                <w:color w:val="000000"/>
                <w:sz w:val="24"/>
              </w:rPr>
            </w:pP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5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jc w:val="center"/>
            </w:pPr>
          </w:p>
        </w:tc>
      </w:tr>
      <w:tr w:rsidR="00330A84">
        <w:trPr>
          <w:trHeight w:val="492"/>
        </w:trPr>
        <w:tc>
          <w:tcPr>
            <w:tcW w:w="73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411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2"/>
                <w:szCs w:val="22"/>
              </w:rPr>
            </w:pPr>
            <w:r>
              <w:rPr>
                <w:rFonts w:ascii="宋体" w:cs="宋体" w:hint="eastAsia"/>
                <w:color w:val="000000"/>
                <w:kern w:val="0"/>
                <w:sz w:val="24"/>
              </w:rPr>
              <w:t>年度设定目标</w:t>
            </w:r>
          </w:p>
        </w:tc>
        <w:tc>
          <w:tcPr>
            <w:tcW w:w="381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2"/>
                <w:szCs w:val="22"/>
              </w:rPr>
            </w:pPr>
            <w:r>
              <w:rPr>
                <w:rFonts w:ascii="宋体" w:cs="宋体" w:hint="eastAsia"/>
                <w:color w:val="000000"/>
                <w:kern w:val="0"/>
                <w:sz w:val="24"/>
              </w:rPr>
              <w:t>实际完成情况</w:t>
            </w:r>
          </w:p>
        </w:tc>
      </w:tr>
      <w:tr w:rsidR="00330A84">
        <w:trPr>
          <w:trHeight w:val="784"/>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411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330A84" w:rsidRDefault="00207AEC">
            <w:pPr>
              <w:widowControl/>
              <w:textAlignment w:val="top"/>
              <w:rPr>
                <w:rFonts w:eastAsia="方正仿宋_GBK"/>
                <w:color w:val="000000"/>
                <w:sz w:val="24"/>
              </w:rPr>
            </w:pPr>
            <w:r>
              <w:rPr>
                <w:rFonts w:ascii="宋体" w:cs="宋体" w:hint="eastAsia"/>
                <w:color w:val="000000"/>
                <w:kern w:val="0"/>
                <w:sz w:val="24"/>
              </w:rPr>
              <w:t>人民政协更好地履行职能和政协委员参政议政。</w:t>
            </w:r>
          </w:p>
        </w:tc>
        <w:tc>
          <w:tcPr>
            <w:tcW w:w="381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textAlignment w:val="center"/>
              <w:rPr>
                <w:rFonts w:eastAsia="方正仿宋_GBK"/>
                <w:color w:val="000000"/>
                <w:sz w:val="24"/>
              </w:rPr>
            </w:pPr>
            <w:r>
              <w:rPr>
                <w:rFonts w:ascii="宋体" w:cs="宋体" w:hint="eastAsia"/>
                <w:color w:val="000000"/>
                <w:kern w:val="0"/>
                <w:sz w:val="24"/>
              </w:rPr>
              <w:t>政协各项会议顺利召开</w:t>
            </w:r>
          </w:p>
        </w:tc>
      </w:tr>
      <w:tr w:rsidR="00330A84">
        <w:trPr>
          <w:trHeight w:val="776"/>
        </w:trPr>
        <w:tc>
          <w:tcPr>
            <w:tcW w:w="73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绩效指标</w:t>
            </w:r>
          </w:p>
        </w:tc>
        <w:tc>
          <w:tcPr>
            <w:tcW w:w="80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一级</w:t>
            </w:r>
            <w:r>
              <w:rPr>
                <w:rFonts w:ascii="宋体" w:cs="宋体" w:hint="eastAsia"/>
                <w:color w:val="000000"/>
                <w:kern w:val="0"/>
                <w:sz w:val="24"/>
              </w:rPr>
              <w:br/>
            </w:r>
            <w:r>
              <w:rPr>
                <w:rFonts w:ascii="宋体" w:cs="宋体" w:hint="eastAsia"/>
                <w:color w:val="000000"/>
                <w:kern w:val="0"/>
                <w:sz w:val="24"/>
              </w:rPr>
              <w:t>指标</w:t>
            </w:r>
          </w:p>
        </w:tc>
        <w:tc>
          <w:tcPr>
            <w:tcW w:w="8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二级指标</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三级指标</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年度指标值</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实际完成数</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pPr>
            <w:r>
              <w:rPr>
                <w:rFonts w:ascii="宋体" w:cs="宋体" w:hint="eastAsia"/>
                <w:color w:val="000000"/>
                <w:kern w:val="0"/>
                <w:sz w:val="24"/>
              </w:rPr>
              <w:t>未完成原因和改进措施</w:t>
            </w:r>
          </w:p>
        </w:tc>
      </w:tr>
      <w:tr w:rsidR="00330A84">
        <w:trPr>
          <w:trHeight w:val="63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项目完成</w:t>
            </w:r>
          </w:p>
        </w:tc>
        <w:tc>
          <w:tcPr>
            <w:tcW w:w="86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数量指标</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2021</w:t>
            </w:r>
            <w:r>
              <w:rPr>
                <w:rFonts w:ascii="宋体" w:cs="宋体" w:hint="eastAsia"/>
                <w:color w:val="000000"/>
                <w:kern w:val="0"/>
                <w:sz w:val="18"/>
                <w:szCs w:val="18"/>
              </w:rPr>
              <w:t>年召开全委会</w:t>
            </w:r>
            <w:r>
              <w:rPr>
                <w:rFonts w:ascii="宋体" w:cs="宋体"/>
                <w:color w:val="000000"/>
                <w:kern w:val="0"/>
                <w:sz w:val="18"/>
                <w:szCs w:val="18"/>
              </w:rPr>
              <w:t>会议</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1</w:t>
            </w:r>
            <w:r>
              <w:rPr>
                <w:rFonts w:ascii="宋体" w:cs="宋体" w:hint="eastAsia"/>
                <w:color w:val="000000"/>
                <w:kern w:val="0"/>
                <w:sz w:val="18"/>
                <w:szCs w:val="18"/>
              </w:rPr>
              <w:t>次</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31"/>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全体委员及工作人员</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400</w:t>
            </w:r>
            <w:r>
              <w:rPr>
                <w:rFonts w:ascii="宋体" w:cs="宋体" w:hint="eastAsia"/>
                <w:color w:val="000000"/>
                <w:kern w:val="0"/>
                <w:sz w:val="18"/>
                <w:szCs w:val="18"/>
              </w:rPr>
              <w:t>余人</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71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常委</w:t>
            </w:r>
            <w:r>
              <w:rPr>
                <w:rFonts w:ascii="宋体" w:cs="宋体"/>
                <w:color w:val="000000"/>
                <w:kern w:val="0"/>
                <w:sz w:val="18"/>
                <w:szCs w:val="18"/>
              </w:rPr>
              <w:t>会</w:t>
            </w:r>
            <w:r>
              <w:rPr>
                <w:rFonts w:ascii="宋体" w:cs="宋体" w:hint="eastAsia"/>
                <w:color w:val="000000"/>
                <w:kern w:val="0"/>
                <w:sz w:val="18"/>
                <w:szCs w:val="18"/>
              </w:rPr>
              <w:t>会议</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4</w:t>
            </w:r>
            <w:r>
              <w:rPr>
                <w:rFonts w:ascii="宋体" w:cs="宋体" w:hint="eastAsia"/>
                <w:color w:val="000000"/>
                <w:kern w:val="0"/>
                <w:sz w:val="18"/>
                <w:szCs w:val="18"/>
              </w:rPr>
              <w:t>次</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highlight w:val="yellow"/>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0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专题协商会议、无题座谈会等</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30</w:t>
            </w:r>
            <w:r>
              <w:rPr>
                <w:rFonts w:ascii="宋体" w:cs="宋体" w:hint="eastAsia"/>
                <w:color w:val="000000"/>
                <w:kern w:val="0"/>
                <w:sz w:val="18"/>
                <w:szCs w:val="18"/>
              </w:rPr>
              <w:t>次</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highlight w:val="yellow"/>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885"/>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主席会议、秘书长联席会议</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30</w:t>
            </w:r>
            <w:r>
              <w:rPr>
                <w:rFonts w:ascii="宋体" w:cs="宋体" w:hint="eastAsia"/>
                <w:color w:val="000000"/>
                <w:kern w:val="0"/>
                <w:sz w:val="18"/>
                <w:szCs w:val="18"/>
              </w:rPr>
              <w:t>次</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0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质量指标</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立案率</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90%</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0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参会率</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95%</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1264"/>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履职</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更好地履行政治协商、民主监督、参政议政职</w:t>
            </w:r>
            <w:r>
              <w:rPr>
                <w:rFonts w:ascii="宋体" w:cs="宋体" w:hint="eastAsia"/>
                <w:color w:val="000000"/>
                <w:kern w:val="0"/>
                <w:sz w:val="18"/>
                <w:szCs w:val="18"/>
              </w:rPr>
              <w:lastRenderedPageBreak/>
              <w:t>能</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lastRenderedPageBreak/>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0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时效指标</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召开时间</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春节前</w:t>
            </w:r>
          </w:p>
        </w:tc>
        <w:tc>
          <w:tcPr>
            <w:tcW w:w="8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全委会会期</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4</w:t>
            </w:r>
            <w:r>
              <w:rPr>
                <w:rFonts w:ascii="宋体" w:cs="宋体" w:hint="eastAsia"/>
                <w:color w:val="000000"/>
                <w:kern w:val="0"/>
                <w:sz w:val="18"/>
                <w:szCs w:val="18"/>
              </w:rPr>
              <w:t>天</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0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秘书长等会议会期</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半天</w:t>
            </w:r>
            <w:r>
              <w:rPr>
                <w:rFonts w:ascii="宋体" w:cs="宋体" w:hint="eastAsia"/>
                <w:color w:val="000000"/>
                <w:kern w:val="0"/>
                <w:sz w:val="18"/>
                <w:szCs w:val="18"/>
              </w:rPr>
              <w:t>-1</w:t>
            </w:r>
            <w:r>
              <w:rPr>
                <w:rFonts w:ascii="宋体" w:cs="宋体" w:hint="eastAsia"/>
                <w:color w:val="000000"/>
                <w:kern w:val="0"/>
                <w:sz w:val="18"/>
                <w:szCs w:val="18"/>
              </w:rPr>
              <w:t>天</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712"/>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成本指标</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委员、列席人员食宿费、补助等</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53</w:t>
            </w:r>
            <w:r>
              <w:rPr>
                <w:rFonts w:ascii="宋体" w:cs="宋体" w:hint="eastAsia"/>
                <w:color w:val="000000"/>
                <w:kern w:val="0"/>
                <w:sz w:val="18"/>
                <w:szCs w:val="18"/>
              </w:rPr>
              <w:t>万</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04"/>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会议室租赁、视察车辆租赁费</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25</w:t>
            </w:r>
            <w:r>
              <w:rPr>
                <w:rFonts w:ascii="宋体" w:cs="宋体" w:hint="eastAsia"/>
                <w:color w:val="000000"/>
                <w:kern w:val="0"/>
                <w:sz w:val="18"/>
                <w:szCs w:val="18"/>
              </w:rPr>
              <w:t>万</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699"/>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证件、标识制作，办公用品购置等</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22</w:t>
            </w:r>
            <w:r>
              <w:rPr>
                <w:rFonts w:ascii="宋体" w:cs="宋体" w:hint="eastAsia"/>
                <w:color w:val="000000"/>
                <w:kern w:val="0"/>
                <w:sz w:val="18"/>
                <w:szCs w:val="18"/>
              </w:rPr>
              <w:t>万</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812"/>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项目效益</w:t>
            </w:r>
          </w:p>
        </w:tc>
        <w:tc>
          <w:tcPr>
            <w:tcW w:w="8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社会效益</w:t>
            </w:r>
            <w:r>
              <w:rPr>
                <w:rFonts w:ascii="宋体" w:cs="宋体" w:hint="eastAsia"/>
                <w:color w:val="000000"/>
                <w:kern w:val="0"/>
                <w:sz w:val="24"/>
              </w:rPr>
              <w:br/>
            </w:r>
            <w:r>
              <w:rPr>
                <w:rFonts w:ascii="宋体" w:cs="宋体" w:hint="eastAsia"/>
                <w:color w:val="000000"/>
                <w:kern w:val="0"/>
                <w:sz w:val="24"/>
              </w:rPr>
              <w:t>指标</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履职建言</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围绕全市转型跨越发展、保障和改善民生等中心工作积极履职建言</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1170"/>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满意度指标</w:t>
            </w:r>
          </w:p>
        </w:tc>
        <w:tc>
          <w:tcPr>
            <w:tcW w:w="86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24"/>
              </w:rPr>
              <w:t>满意度指标</w:t>
            </w:r>
          </w:p>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群众满意度</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抽样调查满意度达基本满意以上</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1083"/>
        </w:trPr>
        <w:tc>
          <w:tcPr>
            <w:tcW w:w="73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0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86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24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委员满意度</w:t>
            </w:r>
          </w:p>
        </w:tc>
        <w:tc>
          <w:tcPr>
            <w:tcW w:w="9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Cs w:val="21"/>
              </w:rPr>
            </w:pPr>
            <w:r>
              <w:rPr>
                <w:rFonts w:ascii="宋体" w:cs="宋体" w:hint="eastAsia"/>
                <w:color w:val="000000"/>
                <w:kern w:val="0"/>
                <w:sz w:val="18"/>
                <w:szCs w:val="18"/>
              </w:rPr>
              <w:t>抽样调查满意度达</w:t>
            </w:r>
            <w:r>
              <w:rPr>
                <w:rFonts w:ascii="宋体" w:cs="宋体" w:hint="eastAsia"/>
                <w:color w:val="000000"/>
                <w:kern w:val="0"/>
                <w:sz w:val="18"/>
                <w:szCs w:val="18"/>
              </w:rPr>
              <w:t>90%</w:t>
            </w:r>
            <w:r>
              <w:rPr>
                <w:rFonts w:ascii="宋体" w:cs="宋体" w:hint="eastAsia"/>
                <w:color w:val="000000"/>
                <w:kern w:val="0"/>
                <w:sz w:val="18"/>
                <w:szCs w:val="18"/>
              </w:rPr>
              <w:t>以上</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Cs w:val="21"/>
              </w:rPr>
            </w:pPr>
            <w:r>
              <w:rPr>
                <w:rFonts w:ascii="宋体" w:cs="宋体" w:hint="eastAsia"/>
                <w:color w:val="000000"/>
                <w:kern w:val="0"/>
                <w:sz w:val="18"/>
                <w:szCs w:val="18"/>
              </w:rPr>
              <w:t>已完成</w:t>
            </w:r>
          </w:p>
        </w:tc>
        <w:tc>
          <w:tcPr>
            <w:tcW w:w="8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18"/>
                <w:szCs w:val="18"/>
              </w:rPr>
              <w:t>100%</w:t>
            </w:r>
          </w:p>
        </w:tc>
        <w:tc>
          <w:tcPr>
            <w:tcW w:w="10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bl>
    <w:p w:rsidR="00330A84" w:rsidRDefault="00207AEC">
      <w:pPr>
        <w:jc w:val="center"/>
        <w:rPr>
          <w:rFonts w:eastAsia="方正仿宋_GBK"/>
          <w:b/>
          <w:color w:val="000000"/>
          <w:kern w:val="0"/>
          <w:sz w:val="36"/>
          <w:szCs w:val="36"/>
        </w:rPr>
      </w:pPr>
      <w:r>
        <w:rPr>
          <w:rFonts w:eastAsia="方正仿宋_GBK"/>
          <w:b/>
          <w:color w:val="000000"/>
          <w:kern w:val="0"/>
          <w:sz w:val="36"/>
          <w:szCs w:val="36"/>
        </w:rPr>
        <w:br w:type="page"/>
      </w:r>
    </w:p>
    <w:tbl>
      <w:tblPr>
        <w:tblW w:w="8654" w:type="dxa"/>
        <w:tblInd w:w="89" w:type="dxa"/>
        <w:tblCellMar>
          <w:left w:w="0" w:type="dxa"/>
          <w:right w:w="0" w:type="dxa"/>
        </w:tblCellMar>
        <w:tblLook w:val="04A0" w:firstRow="1" w:lastRow="0" w:firstColumn="1" w:lastColumn="0" w:noHBand="0" w:noVBand="1"/>
      </w:tblPr>
      <w:tblGrid>
        <w:gridCol w:w="9240"/>
      </w:tblGrid>
      <w:tr w:rsidR="00330A84" w:rsidTr="00BB56E1">
        <w:trPr>
          <w:trHeight w:val="4052"/>
        </w:trPr>
        <w:tc>
          <w:tcPr>
            <w:tcW w:w="8654" w:type="dxa"/>
            <w:tcBorders>
              <w:top w:val="nil"/>
              <w:left w:val="nil"/>
              <w:bottom w:val="nil"/>
              <w:right w:val="nil"/>
            </w:tcBorders>
            <w:tcMar>
              <w:top w:w="15" w:type="dxa"/>
              <w:left w:w="15" w:type="dxa"/>
              <w:right w:w="15" w:type="dxa"/>
            </w:tcMar>
            <w:vAlign w:val="center"/>
          </w:tcPr>
          <w:tbl>
            <w:tblPr>
              <w:tblW w:w="0" w:type="auto"/>
              <w:tblInd w:w="8" w:type="dxa"/>
              <w:tblLook w:val="04A0" w:firstRow="1" w:lastRow="0" w:firstColumn="1" w:lastColumn="0" w:noHBand="0" w:noVBand="1"/>
            </w:tblPr>
            <w:tblGrid>
              <w:gridCol w:w="337"/>
              <w:gridCol w:w="982"/>
              <w:gridCol w:w="982"/>
              <w:gridCol w:w="2243"/>
              <w:gridCol w:w="1496"/>
              <w:gridCol w:w="825"/>
              <w:gridCol w:w="886"/>
              <w:gridCol w:w="1435"/>
            </w:tblGrid>
            <w:tr w:rsidR="00330A84" w:rsidTr="00BB56E1">
              <w:trPr>
                <w:trHeight w:val="674"/>
              </w:trPr>
              <w:tc>
                <w:tcPr>
                  <w:tcW w:w="0" w:type="auto"/>
                  <w:gridSpan w:val="8"/>
                  <w:tcBorders>
                    <w:top w:val="nil"/>
                    <w:left w:val="nil"/>
                    <w:bottom w:val="nil"/>
                    <w:right w:val="nil"/>
                    <w:tl2br w:val="nil"/>
                    <w:tr2bl w:val="nil"/>
                  </w:tcBorders>
                  <w:noWrap/>
                  <w:vAlign w:val="center"/>
                </w:tcPr>
                <w:p w:rsidR="00330A84" w:rsidRDefault="00207AEC">
                  <w:pPr>
                    <w:jc w:val="center"/>
                    <w:rPr>
                      <w:rFonts w:ascii="宋体" w:cs="Lucida Sans"/>
                      <w:b/>
                      <w:sz w:val="32"/>
                    </w:rPr>
                  </w:pPr>
                  <w:bookmarkStart w:id="156" w:name="_GoBack"/>
                  <w:r>
                    <w:rPr>
                      <w:rFonts w:ascii="仿宋_GB2312" w:eastAsia="方正仿宋_GBK" w:hAnsi="仿宋_GB2312"/>
                      <w:b/>
                      <w:color w:val="000000"/>
                      <w:kern w:val="0"/>
                      <w:sz w:val="36"/>
                      <w:szCs w:val="36"/>
                    </w:rPr>
                    <w:lastRenderedPageBreak/>
                    <w:t>项目绩效目标完成情况表</w:t>
                  </w:r>
                  <w:r>
                    <w:rPr>
                      <w:rFonts w:ascii="仿宋_GB2312" w:eastAsia="方正仿宋_GBK" w:hAnsi="仿宋_GB2312"/>
                      <w:b/>
                      <w:color w:val="000000"/>
                      <w:kern w:val="0"/>
                      <w:sz w:val="36"/>
                      <w:szCs w:val="36"/>
                    </w:rPr>
                    <w:t>2</w:t>
                  </w:r>
                </w:p>
              </w:tc>
            </w:tr>
            <w:tr w:rsidR="00330A84" w:rsidTr="00BB56E1">
              <w:trPr>
                <w:trHeight w:val="284"/>
              </w:trPr>
              <w:tc>
                <w:tcPr>
                  <w:tcW w:w="0" w:type="auto"/>
                  <w:gridSpan w:val="8"/>
                  <w:tcBorders>
                    <w:top w:val="nil"/>
                    <w:left w:val="nil"/>
                    <w:bottom w:val="nil"/>
                    <w:right w:val="nil"/>
                    <w:tl2br w:val="nil"/>
                    <w:tr2bl w:val="nil"/>
                  </w:tcBorders>
                  <w:noWrap/>
                  <w:vAlign w:val="center"/>
                </w:tcPr>
                <w:p w:rsidR="00330A84" w:rsidRDefault="00207AEC">
                  <w:pPr>
                    <w:jc w:val="center"/>
                    <w:rPr>
                      <w:rFonts w:ascii="宋体"/>
                      <w:color w:val="000000"/>
                      <w:sz w:val="24"/>
                    </w:rPr>
                  </w:pPr>
                  <w:r>
                    <w:rPr>
                      <w:rFonts w:ascii="宋体"/>
                      <w:sz w:val="24"/>
                    </w:rPr>
                    <w:t>（</w:t>
                  </w:r>
                  <w:r>
                    <w:rPr>
                      <w:rFonts w:ascii="宋体"/>
                      <w:sz w:val="24"/>
                    </w:rPr>
                    <w:t>2021</w:t>
                  </w:r>
                  <w:r>
                    <w:rPr>
                      <w:rFonts w:ascii="宋体"/>
                      <w:sz w:val="24"/>
                    </w:rPr>
                    <w:t>年度）</w:t>
                  </w:r>
                </w:p>
              </w:tc>
            </w:tr>
            <w:tr w:rsidR="00330A84" w:rsidTr="00BB56E1">
              <w:trPr>
                <w:trHeight w:val="434"/>
              </w:trPr>
              <w:tc>
                <w:tcPr>
                  <w:tcW w:w="0" w:type="auto"/>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0" w:type="auto"/>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0" w:type="auto"/>
                  <w:tcBorders>
                    <w:top w:val="nil"/>
                    <w:left w:val="nil"/>
                    <w:bottom w:val="nil"/>
                    <w:right w:val="nil"/>
                    <w:tl2br w:val="nil"/>
                    <w:tr2bl w:val="nil"/>
                  </w:tcBorders>
                  <w:noWrap/>
                  <w:vAlign w:val="center"/>
                </w:tcPr>
                <w:p w:rsidR="00330A84" w:rsidRDefault="00330A84">
                  <w:pPr>
                    <w:rPr>
                      <w:rFonts w:ascii="宋体"/>
                      <w:sz w:val="24"/>
                    </w:rPr>
                  </w:pPr>
                </w:p>
              </w:tc>
              <w:tc>
                <w:tcPr>
                  <w:tcW w:w="0" w:type="auto"/>
                  <w:tcBorders>
                    <w:top w:val="nil"/>
                    <w:left w:val="nil"/>
                    <w:bottom w:val="nil"/>
                    <w:right w:val="nil"/>
                    <w:tl2br w:val="nil"/>
                    <w:tr2bl w:val="nil"/>
                  </w:tcBorders>
                  <w:noWrap/>
                  <w:vAlign w:val="center"/>
                </w:tcPr>
                <w:p w:rsidR="00330A84" w:rsidRDefault="00330A84">
                  <w:pPr>
                    <w:rPr>
                      <w:rFonts w:ascii="宋体"/>
                      <w:sz w:val="24"/>
                    </w:rPr>
                  </w:pPr>
                </w:p>
              </w:tc>
              <w:tc>
                <w:tcPr>
                  <w:tcW w:w="0" w:type="auto"/>
                  <w:tcBorders>
                    <w:top w:val="nil"/>
                    <w:left w:val="nil"/>
                    <w:bottom w:val="nil"/>
                    <w:right w:val="nil"/>
                    <w:tl2br w:val="nil"/>
                    <w:tr2bl w:val="nil"/>
                  </w:tcBorders>
                  <w:noWrap/>
                  <w:vAlign w:val="center"/>
                </w:tcPr>
                <w:p w:rsidR="00330A84" w:rsidRDefault="00330A84">
                  <w:pPr>
                    <w:rPr>
                      <w:rFonts w:ascii="宋体"/>
                      <w:sz w:val="24"/>
                    </w:rPr>
                  </w:pPr>
                </w:p>
              </w:tc>
              <w:tc>
                <w:tcPr>
                  <w:tcW w:w="0" w:type="auto"/>
                  <w:tcBorders>
                    <w:top w:val="nil"/>
                    <w:left w:val="nil"/>
                    <w:bottom w:val="nil"/>
                    <w:right w:val="nil"/>
                    <w:tl2br w:val="nil"/>
                    <w:tr2bl w:val="nil"/>
                  </w:tcBorders>
                  <w:noWrap/>
                  <w:vAlign w:val="center"/>
                </w:tcPr>
                <w:p w:rsidR="00330A84" w:rsidRDefault="00330A84">
                  <w:pPr>
                    <w:rPr>
                      <w:rFonts w:ascii="宋体"/>
                      <w:sz w:val="24"/>
                    </w:rPr>
                  </w:pPr>
                </w:p>
              </w:tc>
              <w:tc>
                <w:tcPr>
                  <w:tcW w:w="0" w:type="auto"/>
                  <w:tcBorders>
                    <w:top w:val="nil"/>
                    <w:left w:val="nil"/>
                    <w:bottom w:val="nil"/>
                    <w:right w:val="nil"/>
                    <w:tl2br w:val="nil"/>
                    <w:tr2bl w:val="nil"/>
                  </w:tcBorders>
                  <w:noWrap/>
                  <w:vAlign w:val="center"/>
                </w:tcPr>
                <w:p w:rsidR="00330A84" w:rsidRDefault="00330A84">
                  <w:pPr>
                    <w:rPr>
                      <w:rFonts w:ascii="宋体"/>
                      <w:sz w:val="24"/>
                    </w:rPr>
                  </w:pPr>
                </w:p>
              </w:tc>
              <w:tc>
                <w:tcPr>
                  <w:tcW w:w="0" w:type="auto"/>
                  <w:tcBorders>
                    <w:top w:val="nil"/>
                    <w:left w:val="nil"/>
                    <w:bottom w:val="nil"/>
                    <w:right w:val="nil"/>
                    <w:tl2br w:val="nil"/>
                    <w:tr2bl w:val="nil"/>
                  </w:tcBorders>
                  <w:noWrap/>
                  <w:vAlign w:val="center"/>
                </w:tcPr>
                <w:p w:rsidR="00330A84" w:rsidRDefault="00330A84">
                  <w:pPr>
                    <w:rPr>
                      <w:rFonts w:ascii="宋体"/>
                      <w:sz w:val="24"/>
                    </w:rPr>
                  </w:pPr>
                </w:p>
              </w:tc>
            </w:tr>
            <w:tr w:rsidR="00330A84" w:rsidTr="00BB56E1">
              <w:trPr>
                <w:trHeight w:val="434"/>
              </w:trPr>
              <w:tc>
                <w:tcPr>
                  <w:tcW w:w="0" w:type="auto"/>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部门预算项目名称</w:t>
                  </w:r>
                </w:p>
              </w:tc>
              <w:tc>
                <w:tcPr>
                  <w:tcW w:w="0" w:type="auto"/>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新年茶话会经费</w:t>
                  </w:r>
                </w:p>
              </w:tc>
            </w:tr>
            <w:tr w:rsidR="00330A84" w:rsidTr="00BB56E1">
              <w:trPr>
                <w:trHeight w:val="434"/>
              </w:trPr>
              <w:tc>
                <w:tcPr>
                  <w:tcW w:w="0" w:type="auto"/>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预算单位</w:t>
                  </w:r>
                </w:p>
              </w:tc>
              <w:tc>
                <w:tcPr>
                  <w:tcW w:w="0" w:type="auto"/>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政协攀枝花市委员会办公室</w:t>
                  </w:r>
                </w:p>
              </w:tc>
            </w:tr>
            <w:tr w:rsidR="00330A84" w:rsidTr="00BB56E1">
              <w:trPr>
                <w:trHeight w:val="434"/>
              </w:trPr>
              <w:tc>
                <w:tcPr>
                  <w:tcW w:w="0" w:type="auto"/>
                  <w:gridSpan w:val="3"/>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项目资金</w:t>
                  </w:r>
                </w:p>
                <w:p w:rsidR="00330A84" w:rsidRDefault="00207AEC">
                  <w:pPr>
                    <w:jc w:val="center"/>
                    <w:rPr>
                      <w:rFonts w:ascii="宋体" w:cs="Lucida Sans"/>
                      <w:sz w:val="24"/>
                    </w:rPr>
                  </w:pPr>
                  <w:r>
                    <w:rPr>
                      <w:rFonts w:ascii="宋体" w:cs="Lucida Sans"/>
                      <w:sz w:val="24"/>
                    </w:rPr>
                    <w:t>（万元）</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sz w:val="24"/>
                    </w:rPr>
                  </w:pP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全年预算数</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0" w:type="auto"/>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执行率（</w:t>
                  </w:r>
                  <w:r>
                    <w:rPr>
                      <w:rFonts w:ascii="宋体" w:cs="Lucida Sans"/>
                      <w:sz w:val="24"/>
                    </w:rPr>
                    <w:t>%</w:t>
                  </w:r>
                  <w:r>
                    <w:rPr>
                      <w:rFonts w:ascii="宋体" w:cs="Lucida Sans"/>
                      <w:sz w:val="24"/>
                    </w:rPr>
                    <w:t>）</w:t>
                  </w:r>
                </w:p>
              </w:tc>
            </w:tr>
            <w:tr w:rsidR="00330A84" w:rsidTr="00BB56E1">
              <w:trPr>
                <w:trHeight w:val="434"/>
              </w:trPr>
              <w:tc>
                <w:tcPr>
                  <w:tcW w:w="0" w:type="auto"/>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年度资金总额：</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0" w:type="auto"/>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r>
            <w:tr w:rsidR="00330A84" w:rsidTr="00BB56E1">
              <w:trPr>
                <w:trHeight w:val="434"/>
              </w:trPr>
              <w:tc>
                <w:tcPr>
                  <w:tcW w:w="0" w:type="auto"/>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其中：财政拨款</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0" w:type="auto"/>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r>
            <w:tr w:rsidR="00330A84" w:rsidTr="00BB56E1">
              <w:trPr>
                <w:trHeight w:val="434"/>
              </w:trPr>
              <w:tc>
                <w:tcPr>
                  <w:tcW w:w="0" w:type="auto"/>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其他资金</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0" w:type="auto"/>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r>
            <w:tr w:rsidR="00330A84" w:rsidTr="00BB56E1">
              <w:trPr>
                <w:trHeight w:val="434"/>
              </w:trPr>
              <w:tc>
                <w:tcPr>
                  <w:tcW w:w="0" w:type="auto"/>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总</w:t>
                  </w:r>
                </w:p>
                <w:p w:rsidR="00330A84" w:rsidRDefault="00207AEC">
                  <w:pPr>
                    <w:jc w:val="center"/>
                    <w:rPr>
                      <w:rFonts w:ascii="宋体" w:cs="Lucida Sans"/>
                      <w:sz w:val="24"/>
                    </w:rPr>
                  </w:pPr>
                  <w:r>
                    <w:rPr>
                      <w:rFonts w:ascii="宋体" w:cs="Lucida Sans"/>
                      <w:sz w:val="24"/>
                    </w:rPr>
                    <w:t>体</w:t>
                  </w:r>
                </w:p>
                <w:p w:rsidR="00330A84" w:rsidRDefault="00207AEC">
                  <w:pPr>
                    <w:jc w:val="center"/>
                    <w:rPr>
                      <w:rFonts w:ascii="宋体" w:cs="Lucida Sans"/>
                      <w:sz w:val="24"/>
                    </w:rPr>
                  </w:pPr>
                  <w:r>
                    <w:rPr>
                      <w:rFonts w:ascii="宋体" w:cs="Lucida Sans"/>
                      <w:sz w:val="24"/>
                    </w:rPr>
                    <w:t>目</w:t>
                  </w:r>
                </w:p>
                <w:p w:rsidR="00330A84" w:rsidRDefault="00207AEC">
                  <w:pPr>
                    <w:jc w:val="center"/>
                    <w:rPr>
                      <w:rFonts w:ascii="宋体" w:cs="Lucida Sans"/>
                      <w:sz w:val="24"/>
                    </w:rPr>
                  </w:pPr>
                  <w:r>
                    <w:rPr>
                      <w:rFonts w:ascii="宋体" w:cs="Lucida Sans"/>
                      <w:sz w:val="24"/>
                    </w:rPr>
                    <w:t>标</w:t>
                  </w:r>
                </w:p>
              </w:tc>
              <w:tc>
                <w:tcPr>
                  <w:tcW w:w="0" w:type="auto"/>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年度设定目标</w:t>
                  </w:r>
                </w:p>
              </w:tc>
              <w:tc>
                <w:tcPr>
                  <w:tcW w:w="0" w:type="auto"/>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实际完成情况</w:t>
                  </w:r>
                </w:p>
              </w:tc>
            </w:tr>
            <w:tr w:rsidR="00330A84" w:rsidTr="00BB56E1">
              <w:trPr>
                <w:trHeight w:val="1589"/>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加强联谊交流，有效宣传中国共产党领导的多党合作和政治协商制度。</w:t>
                  </w:r>
                </w:p>
              </w:tc>
              <w:tc>
                <w:tcPr>
                  <w:tcW w:w="0" w:type="auto"/>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顺利召开新年茶话会</w:t>
                  </w:r>
                </w:p>
              </w:tc>
            </w:tr>
            <w:tr w:rsidR="00330A84" w:rsidTr="00BB56E1">
              <w:trPr>
                <w:trHeight w:val="569"/>
              </w:trPr>
              <w:tc>
                <w:tcPr>
                  <w:tcW w:w="0" w:type="auto"/>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绩</w:t>
                  </w:r>
                </w:p>
                <w:p w:rsidR="00330A84" w:rsidRDefault="00207AEC">
                  <w:pPr>
                    <w:jc w:val="center"/>
                    <w:rPr>
                      <w:rFonts w:ascii="宋体" w:cs="Lucida Sans"/>
                      <w:sz w:val="24"/>
                    </w:rPr>
                  </w:pPr>
                  <w:r>
                    <w:rPr>
                      <w:rFonts w:ascii="宋体" w:cs="Lucida Sans"/>
                      <w:sz w:val="24"/>
                    </w:rPr>
                    <w:t>效</w:t>
                  </w:r>
                </w:p>
                <w:p w:rsidR="00330A84" w:rsidRDefault="00207AEC">
                  <w:pPr>
                    <w:jc w:val="center"/>
                    <w:rPr>
                      <w:rFonts w:ascii="宋体" w:cs="Lucida Sans"/>
                      <w:sz w:val="24"/>
                    </w:rPr>
                  </w:pPr>
                  <w:r>
                    <w:rPr>
                      <w:rFonts w:ascii="宋体" w:cs="Lucida Sans"/>
                      <w:sz w:val="24"/>
                    </w:rPr>
                    <w:t>指</w:t>
                  </w:r>
                </w:p>
                <w:p w:rsidR="00330A84" w:rsidRDefault="00207AEC">
                  <w:pPr>
                    <w:jc w:val="center"/>
                    <w:rPr>
                      <w:rFonts w:ascii="宋体" w:cs="Lucida Sans"/>
                      <w:sz w:val="24"/>
                    </w:rPr>
                  </w:pPr>
                  <w:r>
                    <w:rPr>
                      <w:rFonts w:ascii="宋体" w:cs="Lucida Sans"/>
                      <w:sz w:val="24"/>
                    </w:rPr>
                    <w:t>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一级</w:t>
                  </w:r>
                </w:p>
                <w:p w:rsidR="00330A84" w:rsidRDefault="00207AEC">
                  <w:pPr>
                    <w:jc w:val="center"/>
                    <w:rPr>
                      <w:rFonts w:ascii="宋体" w:cs="Lucida Sans"/>
                      <w:sz w:val="24"/>
                    </w:rPr>
                  </w:pPr>
                  <w:r>
                    <w:rPr>
                      <w:rFonts w:ascii="宋体" w:cs="Lucida Sans"/>
                      <w:sz w:val="24"/>
                    </w:rPr>
                    <w:t>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二级指标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三级指标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年度指标值</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完成率（</w:t>
                  </w:r>
                  <w:r>
                    <w:rPr>
                      <w:rFonts w:ascii="宋体" w:cs="Lucida Sans"/>
                      <w:sz w:val="24"/>
                    </w:rPr>
                    <w:t>%</w:t>
                  </w:r>
                  <w:r>
                    <w:rPr>
                      <w:rFonts w:ascii="宋体" w:cs="Lucida Sans"/>
                      <w:sz w:val="24"/>
                    </w:rPr>
                    <w:t>）</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未完成原因和改进措施</w:t>
                  </w: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项目完成</w:t>
                  </w:r>
                </w:p>
              </w:tc>
              <w:tc>
                <w:tcPr>
                  <w:tcW w:w="0" w:type="auto"/>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数量指标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新年茶话会</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w:t>
                  </w:r>
                  <w:r>
                    <w:rPr>
                      <w:rFonts w:ascii="宋体" w:cs="Lucida Sans"/>
                      <w:color w:val="000000"/>
                      <w:sz w:val="18"/>
                    </w:rPr>
                    <w:t>场</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参会人数</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300</w:t>
                  </w:r>
                  <w:r>
                    <w:rPr>
                      <w:rFonts w:ascii="宋体"/>
                      <w:color w:val="000000"/>
                      <w:sz w:val="18"/>
                    </w:rPr>
                    <w:t>人</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质量指标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参会</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加强交流、联谊</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时效指标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召开时间</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元旦节前完成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成本指标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文艺汇演、购买设备、租赁场地及茶话会</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1.2</w:t>
                  </w:r>
                  <w:r>
                    <w:rPr>
                      <w:rFonts w:ascii="宋体"/>
                      <w:color w:val="000000"/>
                      <w:sz w:val="18"/>
                    </w:rPr>
                    <w:t>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项目效益</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社会效益</w:t>
                  </w:r>
                </w:p>
                <w:p w:rsidR="00330A84" w:rsidRDefault="00207AEC">
                  <w:pPr>
                    <w:jc w:val="center"/>
                    <w:rPr>
                      <w:rFonts w:ascii="宋体" w:cs="Lucida Sans"/>
                      <w:sz w:val="24"/>
                    </w:rPr>
                  </w:pPr>
                  <w:r>
                    <w:rPr>
                      <w:rFonts w:ascii="宋体" w:cs="Lucida Sans"/>
                      <w:sz w:val="24"/>
                    </w:rPr>
                    <w:t>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参会</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政治活动，加强交流、联谊</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0" w:type="auto"/>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群众满意度</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抽样调查满意度达基本满意以上</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委员满意度</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w:t>
                  </w:r>
                  <w:r>
                    <w:rPr>
                      <w:rFonts w:ascii="宋体" w:cs="Lucida Sans"/>
                      <w:color w:val="000000"/>
                      <w:sz w:val="18"/>
                    </w:rPr>
                    <w:t>90%</w:t>
                  </w:r>
                  <w:r>
                    <w:rPr>
                      <w:rFonts w:ascii="宋体" w:cs="Lucida Sans"/>
                      <w:color w:val="000000"/>
                      <w:sz w:val="18"/>
                    </w:rPr>
                    <w:t>以上</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已完成</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right"/>
                    <w:rPr>
                      <w:rFonts w:ascii="宋体" w:cs="Lucida Sans"/>
                      <w:sz w:val="24"/>
                    </w:rPr>
                  </w:pPr>
                  <w:r>
                    <w:rPr>
                      <w:rFonts w:ascii="宋体" w:cs="Lucida Sans"/>
                      <w:sz w:val="24"/>
                    </w:rPr>
                    <w:t>100%</w:t>
                  </w:r>
                </w:p>
              </w:tc>
              <w:tc>
                <w:tcPr>
                  <w:tcW w:w="0" w:type="auto"/>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bookmarkEnd w:id="156"/>
          </w:tbl>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tbl>
            <w:tblPr>
              <w:tblW w:w="0" w:type="auto"/>
              <w:tblLook w:val="04A0" w:firstRow="1" w:lastRow="0" w:firstColumn="1" w:lastColumn="0" w:noHBand="0" w:noVBand="1"/>
            </w:tblPr>
            <w:tblGrid>
              <w:gridCol w:w="522"/>
              <w:gridCol w:w="523"/>
              <w:gridCol w:w="911"/>
              <w:gridCol w:w="2136"/>
              <w:gridCol w:w="1322"/>
              <w:gridCol w:w="1167"/>
              <w:gridCol w:w="1167"/>
              <w:gridCol w:w="1446"/>
            </w:tblGrid>
            <w:tr w:rsidR="00330A84" w:rsidTr="00BB56E1">
              <w:trPr>
                <w:trHeight w:val="284"/>
              </w:trPr>
              <w:tc>
                <w:tcPr>
                  <w:tcW w:w="16170" w:type="dxa"/>
                  <w:gridSpan w:val="8"/>
                  <w:tcBorders>
                    <w:top w:val="nil"/>
                    <w:left w:val="nil"/>
                    <w:bottom w:val="nil"/>
                    <w:right w:val="nil"/>
                    <w:tl2br w:val="nil"/>
                    <w:tr2bl w:val="nil"/>
                  </w:tcBorders>
                  <w:noWrap/>
                  <w:vAlign w:val="center"/>
                </w:tcPr>
                <w:p w:rsidR="00330A84" w:rsidRDefault="00207AEC">
                  <w:pPr>
                    <w:widowControl/>
                    <w:spacing w:line="400" w:lineRule="exact"/>
                    <w:jc w:val="center"/>
                    <w:textAlignment w:val="center"/>
                    <w:rPr>
                      <w:rFonts w:ascii="仿宋_GB2312" w:eastAsia="方正仿宋_GBK" w:hAnsi="仿宋_GB2312"/>
                      <w:b/>
                      <w:color w:val="000000"/>
                      <w:kern w:val="0"/>
                      <w:sz w:val="36"/>
                      <w:szCs w:val="36"/>
                    </w:rPr>
                  </w:pPr>
                  <w:r>
                    <w:rPr>
                      <w:rFonts w:ascii="仿宋_GB2312" w:eastAsia="方正仿宋_GBK" w:hAnsi="仿宋_GB2312"/>
                      <w:b/>
                      <w:color w:val="000000"/>
                      <w:kern w:val="0"/>
                      <w:sz w:val="36"/>
                      <w:szCs w:val="36"/>
                    </w:rPr>
                    <w:t>项目绩效目标完成情况表</w:t>
                  </w:r>
                  <w:r>
                    <w:rPr>
                      <w:rFonts w:ascii="仿宋_GB2312" w:eastAsia="方正仿宋_GBK" w:hAnsi="仿宋_GB2312"/>
                      <w:b/>
                      <w:color w:val="000000"/>
                      <w:kern w:val="0"/>
                      <w:sz w:val="36"/>
                      <w:szCs w:val="36"/>
                    </w:rPr>
                    <w:t>3</w:t>
                  </w:r>
                </w:p>
                <w:p w:rsidR="00330A84" w:rsidRDefault="00207AEC">
                  <w:pPr>
                    <w:jc w:val="center"/>
                    <w:rPr>
                      <w:rFonts w:ascii="宋体"/>
                      <w:color w:val="000000"/>
                      <w:sz w:val="24"/>
                    </w:rPr>
                  </w:pPr>
                  <w:r>
                    <w:rPr>
                      <w:rFonts w:ascii="宋体"/>
                      <w:sz w:val="24"/>
                    </w:rPr>
                    <w:t>（</w:t>
                  </w:r>
                  <w:r>
                    <w:rPr>
                      <w:rFonts w:ascii="宋体"/>
                      <w:sz w:val="24"/>
                    </w:rPr>
                    <w:t>2021</w:t>
                  </w:r>
                  <w:r>
                    <w:rPr>
                      <w:rFonts w:ascii="宋体"/>
                      <w:sz w:val="24"/>
                    </w:rPr>
                    <w:t>年度）</w:t>
                  </w:r>
                </w:p>
              </w:tc>
            </w:tr>
            <w:tr w:rsidR="00330A84" w:rsidTr="00BB56E1">
              <w:trPr>
                <w:trHeight w:val="434"/>
              </w:trPr>
              <w:tc>
                <w:tcPr>
                  <w:tcW w:w="810" w:type="dxa"/>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810" w:type="dxa"/>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1560" w:type="dxa"/>
                  <w:tcBorders>
                    <w:top w:val="nil"/>
                    <w:left w:val="nil"/>
                    <w:bottom w:val="nil"/>
                    <w:right w:val="nil"/>
                    <w:tl2br w:val="nil"/>
                    <w:tr2bl w:val="nil"/>
                  </w:tcBorders>
                  <w:noWrap/>
                  <w:vAlign w:val="center"/>
                </w:tcPr>
                <w:p w:rsidR="00330A84" w:rsidRDefault="00330A84">
                  <w:pPr>
                    <w:rPr>
                      <w:rFonts w:ascii="宋体"/>
                      <w:sz w:val="24"/>
                    </w:rPr>
                  </w:pPr>
                </w:p>
              </w:tc>
              <w:tc>
                <w:tcPr>
                  <w:tcW w:w="3930" w:type="dxa"/>
                  <w:tcBorders>
                    <w:top w:val="nil"/>
                    <w:left w:val="nil"/>
                    <w:bottom w:val="nil"/>
                    <w:right w:val="nil"/>
                    <w:tl2br w:val="nil"/>
                    <w:tr2bl w:val="nil"/>
                  </w:tcBorders>
                  <w:noWrap/>
                  <w:vAlign w:val="center"/>
                </w:tcPr>
                <w:p w:rsidR="00330A84" w:rsidRDefault="00330A84">
                  <w:pPr>
                    <w:rPr>
                      <w:rFonts w:ascii="宋体"/>
                      <w:sz w:val="24"/>
                    </w:rPr>
                  </w:pPr>
                </w:p>
              </w:tc>
              <w:tc>
                <w:tcPr>
                  <w:tcW w:w="2355" w:type="dxa"/>
                  <w:tcBorders>
                    <w:top w:val="nil"/>
                    <w:left w:val="nil"/>
                    <w:bottom w:val="nil"/>
                    <w:right w:val="nil"/>
                    <w:tl2br w:val="nil"/>
                    <w:tr2bl w:val="nil"/>
                  </w:tcBorders>
                  <w:noWrap/>
                  <w:vAlign w:val="center"/>
                </w:tcPr>
                <w:p w:rsidR="00330A84" w:rsidRDefault="00330A84">
                  <w:pPr>
                    <w:rPr>
                      <w:rFonts w:ascii="宋体"/>
                      <w:sz w:val="24"/>
                    </w:rPr>
                  </w:pPr>
                </w:p>
              </w:tc>
              <w:tc>
                <w:tcPr>
                  <w:tcW w:w="2055" w:type="dxa"/>
                  <w:tcBorders>
                    <w:top w:val="nil"/>
                    <w:left w:val="nil"/>
                    <w:bottom w:val="nil"/>
                    <w:right w:val="nil"/>
                    <w:tl2br w:val="nil"/>
                    <w:tr2bl w:val="nil"/>
                  </w:tcBorders>
                  <w:noWrap/>
                  <w:vAlign w:val="center"/>
                </w:tcPr>
                <w:p w:rsidR="00330A84" w:rsidRDefault="00330A84">
                  <w:pPr>
                    <w:rPr>
                      <w:rFonts w:ascii="宋体"/>
                      <w:sz w:val="24"/>
                    </w:rPr>
                  </w:pPr>
                </w:p>
              </w:tc>
              <w:tc>
                <w:tcPr>
                  <w:tcW w:w="2055" w:type="dxa"/>
                  <w:tcBorders>
                    <w:top w:val="nil"/>
                    <w:left w:val="nil"/>
                    <w:bottom w:val="nil"/>
                    <w:right w:val="nil"/>
                    <w:tl2br w:val="nil"/>
                    <w:tr2bl w:val="nil"/>
                  </w:tcBorders>
                  <w:noWrap/>
                  <w:vAlign w:val="center"/>
                </w:tcPr>
                <w:p w:rsidR="00330A84" w:rsidRDefault="00330A84">
                  <w:pPr>
                    <w:rPr>
                      <w:rFonts w:ascii="宋体"/>
                      <w:sz w:val="24"/>
                    </w:rPr>
                  </w:pPr>
                </w:p>
              </w:tc>
              <w:tc>
                <w:tcPr>
                  <w:tcW w:w="2595" w:type="dxa"/>
                  <w:tcBorders>
                    <w:top w:val="nil"/>
                    <w:left w:val="nil"/>
                    <w:bottom w:val="nil"/>
                    <w:right w:val="nil"/>
                    <w:tl2br w:val="nil"/>
                    <w:tr2bl w:val="nil"/>
                  </w:tcBorders>
                  <w:noWrap/>
                  <w:vAlign w:val="center"/>
                </w:tcPr>
                <w:p w:rsidR="00330A84" w:rsidRDefault="00330A84">
                  <w:pPr>
                    <w:rPr>
                      <w:rFonts w:ascii="宋体"/>
                      <w:sz w:val="24"/>
                    </w:rPr>
                  </w:pPr>
                </w:p>
              </w:tc>
            </w:tr>
            <w:tr w:rsidR="00330A84" w:rsidTr="00BB56E1">
              <w:trPr>
                <w:trHeight w:val="434"/>
              </w:trPr>
              <w:tc>
                <w:tcPr>
                  <w:tcW w:w="318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部门预算项目名称</w:t>
                  </w:r>
                </w:p>
              </w:tc>
              <w:tc>
                <w:tcPr>
                  <w:tcW w:w="1299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省政协委员会议及调研经费</w:t>
                  </w:r>
                </w:p>
              </w:tc>
            </w:tr>
            <w:tr w:rsidR="00330A84" w:rsidTr="00BB56E1">
              <w:trPr>
                <w:trHeight w:val="434"/>
              </w:trPr>
              <w:tc>
                <w:tcPr>
                  <w:tcW w:w="318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预算单位</w:t>
                  </w:r>
                </w:p>
              </w:tc>
              <w:tc>
                <w:tcPr>
                  <w:tcW w:w="1299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政协攀枝花市委员会办公室</w:t>
                  </w:r>
                </w:p>
              </w:tc>
            </w:tr>
            <w:tr w:rsidR="00330A84" w:rsidTr="00BB56E1">
              <w:trPr>
                <w:trHeight w:val="434"/>
              </w:trPr>
              <w:tc>
                <w:tcPr>
                  <w:tcW w:w="3180" w:type="dxa"/>
                  <w:gridSpan w:val="3"/>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项目资金</w:t>
                  </w:r>
                </w:p>
                <w:p w:rsidR="00330A84" w:rsidRDefault="00207AEC">
                  <w:pPr>
                    <w:jc w:val="center"/>
                    <w:rPr>
                      <w:rFonts w:ascii="宋体" w:cs="Lucida Sans"/>
                      <w:sz w:val="24"/>
                    </w:rPr>
                  </w:pPr>
                  <w:r>
                    <w:rPr>
                      <w:rFonts w:ascii="宋体" w:cs="Lucida Sans"/>
                      <w:sz w:val="24"/>
                    </w:rPr>
                    <w:t>（万元）</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sz w:val="24"/>
                    </w:rPr>
                  </w:pP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全年预算数</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46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执行率（</w:t>
                  </w:r>
                  <w:r>
                    <w:rPr>
                      <w:rFonts w:ascii="宋体" w:cs="Lucida Sans"/>
                      <w:sz w:val="24"/>
                    </w:rPr>
                    <w:t>%</w:t>
                  </w:r>
                  <w:r>
                    <w:rPr>
                      <w:rFonts w:ascii="宋体" w:cs="Lucida Sans"/>
                      <w:sz w:val="24"/>
                    </w:rPr>
                    <w:t>）</w:t>
                  </w:r>
                </w:p>
              </w:tc>
            </w:tr>
            <w:tr w:rsidR="00330A84" w:rsidTr="00BB56E1">
              <w:trPr>
                <w:trHeight w:val="434"/>
              </w:trPr>
              <w:tc>
                <w:tcPr>
                  <w:tcW w:w="1696"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年度资金总额：</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4.5</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0</w:t>
                  </w:r>
                </w:p>
              </w:tc>
              <w:tc>
                <w:tcPr>
                  <w:tcW w:w="46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0%</w:t>
                  </w:r>
                </w:p>
              </w:tc>
            </w:tr>
            <w:tr w:rsidR="00330A84" w:rsidTr="00BB56E1">
              <w:trPr>
                <w:trHeight w:val="434"/>
              </w:trPr>
              <w:tc>
                <w:tcPr>
                  <w:tcW w:w="1696"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其中：财政拨款</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4.5</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0</w:t>
                  </w:r>
                </w:p>
              </w:tc>
              <w:tc>
                <w:tcPr>
                  <w:tcW w:w="46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0%</w:t>
                  </w:r>
                </w:p>
              </w:tc>
            </w:tr>
            <w:tr w:rsidR="00330A84" w:rsidTr="00BB56E1">
              <w:trPr>
                <w:trHeight w:val="434"/>
              </w:trPr>
              <w:tc>
                <w:tcPr>
                  <w:tcW w:w="1696"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其他资金</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46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r>
            <w:tr w:rsidR="00330A84" w:rsidTr="00BB56E1">
              <w:trPr>
                <w:trHeight w:val="434"/>
              </w:trPr>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总</w:t>
                  </w:r>
                </w:p>
                <w:p w:rsidR="00330A84" w:rsidRDefault="00207AEC">
                  <w:pPr>
                    <w:jc w:val="center"/>
                    <w:rPr>
                      <w:rFonts w:ascii="宋体" w:cs="Lucida Sans"/>
                      <w:sz w:val="24"/>
                    </w:rPr>
                  </w:pPr>
                  <w:r>
                    <w:rPr>
                      <w:rFonts w:ascii="宋体" w:cs="Lucida Sans"/>
                      <w:sz w:val="24"/>
                    </w:rPr>
                    <w:t>体</w:t>
                  </w:r>
                </w:p>
                <w:p w:rsidR="00330A84" w:rsidRDefault="00207AEC">
                  <w:pPr>
                    <w:jc w:val="center"/>
                    <w:rPr>
                      <w:rFonts w:ascii="宋体" w:cs="Lucida Sans"/>
                      <w:sz w:val="24"/>
                    </w:rPr>
                  </w:pPr>
                  <w:r>
                    <w:rPr>
                      <w:rFonts w:ascii="宋体" w:cs="Lucida Sans"/>
                      <w:sz w:val="24"/>
                    </w:rPr>
                    <w:t>目</w:t>
                  </w:r>
                </w:p>
                <w:p w:rsidR="00330A84" w:rsidRDefault="00207AEC">
                  <w:pPr>
                    <w:jc w:val="center"/>
                    <w:rPr>
                      <w:rFonts w:ascii="宋体" w:cs="Lucida Sans"/>
                      <w:sz w:val="24"/>
                    </w:rPr>
                  </w:pPr>
                  <w:r>
                    <w:rPr>
                      <w:rFonts w:ascii="宋体" w:cs="Lucida Sans"/>
                      <w:sz w:val="24"/>
                    </w:rPr>
                    <w:t>标</w:t>
                  </w:r>
                </w:p>
              </w:tc>
              <w:tc>
                <w:tcPr>
                  <w:tcW w:w="630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年度设定目标</w:t>
                  </w:r>
                </w:p>
              </w:tc>
              <w:tc>
                <w:tcPr>
                  <w:tcW w:w="9060"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实际完成情况</w:t>
                  </w:r>
                </w:p>
              </w:tc>
            </w:tr>
            <w:tr w:rsidR="00330A84" w:rsidTr="00BB56E1">
              <w:trPr>
                <w:trHeight w:val="1589"/>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00" w:type="dxa"/>
                  <w:gridSpan w:val="3"/>
                  <w:tcBorders>
                    <w:top w:val="single" w:sz="6" w:space="0" w:color="auto"/>
                    <w:left w:val="single" w:sz="6" w:space="0" w:color="auto"/>
                    <w:bottom w:val="single" w:sz="6" w:space="0" w:color="auto"/>
                    <w:right w:val="single" w:sz="6" w:space="0" w:color="auto"/>
                    <w:tl2br w:val="nil"/>
                    <w:tr2bl w:val="nil"/>
                  </w:tcBorders>
                  <w:noWrap/>
                </w:tcPr>
                <w:p w:rsidR="00330A84" w:rsidRDefault="00207AEC">
                  <w:pPr>
                    <w:jc w:val="center"/>
                    <w:rPr>
                      <w:rFonts w:ascii="宋体" w:cs="Lucida Sans"/>
                      <w:sz w:val="24"/>
                    </w:rPr>
                  </w:pPr>
                  <w:r>
                    <w:rPr>
                      <w:rFonts w:ascii="宋体" w:cs="Lucida Sans"/>
                      <w:sz w:val="24"/>
                    </w:rPr>
                    <w:t>考察调研报告，向市委市政府提出相关建议，并转化为省政协委员提案，在省政协全会上提交，助推攀枝花康养产业和制造业发展。</w:t>
                  </w:r>
                </w:p>
              </w:tc>
              <w:tc>
                <w:tcPr>
                  <w:tcW w:w="9060"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高质量的完成调研报告个和视察报告的撰写，积极建言献策。</w:t>
                  </w:r>
                </w:p>
              </w:tc>
            </w:tr>
            <w:tr w:rsidR="00330A84" w:rsidTr="00BB56E1">
              <w:trPr>
                <w:trHeight w:val="569"/>
              </w:trPr>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绩效指标</w:t>
                  </w:r>
                </w:p>
              </w:tc>
              <w:tc>
                <w:tcPr>
                  <w:tcW w:w="81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一级</w:t>
                  </w:r>
                </w:p>
                <w:p w:rsidR="00330A84" w:rsidRDefault="00207AEC">
                  <w:pPr>
                    <w:jc w:val="center"/>
                    <w:rPr>
                      <w:rFonts w:ascii="宋体" w:cs="Lucida Sans"/>
                      <w:sz w:val="24"/>
                    </w:rPr>
                  </w:pPr>
                  <w:r>
                    <w:rPr>
                      <w:rFonts w:ascii="宋体" w:cs="Lucida Sans"/>
                      <w:sz w:val="24"/>
                    </w:rPr>
                    <w:t>指标</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二级指标</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三级指标</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年度指标值</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完成率（</w:t>
                  </w:r>
                  <w:r>
                    <w:rPr>
                      <w:rFonts w:ascii="宋体" w:cs="Lucida Sans"/>
                      <w:sz w:val="24"/>
                    </w:rPr>
                    <w:t>%</w:t>
                  </w:r>
                  <w:r>
                    <w:rPr>
                      <w:rFonts w:ascii="宋体" w:cs="Lucida Sans"/>
                      <w:sz w:val="24"/>
                    </w:rPr>
                    <w:t>）</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未完成原因和改进措施</w:t>
                  </w: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项目完成</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数量指标</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调研及会议次数</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大于等于</w:t>
                  </w:r>
                  <w:r>
                    <w:rPr>
                      <w:rFonts w:ascii="宋体" w:cs="Lucida Sans"/>
                      <w:color w:val="000000"/>
                      <w:sz w:val="18"/>
                    </w:rPr>
                    <w:t>1</w:t>
                  </w:r>
                  <w:r>
                    <w:rPr>
                      <w:rFonts w:ascii="宋体" w:cs="Lucida Sans"/>
                      <w:color w:val="000000"/>
                      <w:sz w:val="18"/>
                    </w:rPr>
                    <w:t>次</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质量指标</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调研</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形成高质量的调研报告，为省委、省政府提供决策参考。</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参会</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提高履职能力和水平</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提案</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积极发挥参政议政、建言献策作用</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时效指标</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完成时间</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12</w:t>
                  </w:r>
                  <w:r>
                    <w:rPr>
                      <w:rFonts w:ascii="宋体" w:cs="Lucida Sans"/>
                      <w:color w:val="000000"/>
                      <w:sz w:val="18"/>
                    </w:rPr>
                    <w:t>月</w:t>
                  </w:r>
                  <w:r>
                    <w:rPr>
                      <w:rFonts w:ascii="宋体" w:cs="Lucida Sans"/>
                      <w:color w:val="000000"/>
                      <w:sz w:val="18"/>
                    </w:rPr>
                    <w:t>31</w:t>
                  </w:r>
                  <w:r>
                    <w:rPr>
                      <w:rFonts w:ascii="宋体" w:cs="Lucida Sans"/>
                      <w:color w:val="000000"/>
                      <w:sz w:val="18"/>
                    </w:rPr>
                    <w:t>日之前完成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100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成本指标</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调研工作经费</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全年预计</w:t>
                  </w:r>
                  <w:r>
                    <w:rPr>
                      <w:rFonts w:ascii="宋体" w:cs="Lucida Sans"/>
                      <w:color w:val="000000"/>
                      <w:sz w:val="18"/>
                    </w:rPr>
                    <w:t>4.5</w:t>
                  </w:r>
                  <w:r>
                    <w:rPr>
                      <w:rFonts w:ascii="宋体" w:cs="Lucida Sans"/>
                      <w:color w:val="000000"/>
                      <w:sz w:val="18"/>
                    </w:rPr>
                    <w:t>万元</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未完成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color w:val="000000"/>
                      <w:sz w:val="18"/>
                    </w:rPr>
                    <w:t>由于财政财力困难，未完成支付，年底财政收回指标</w:t>
                  </w: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效益指标</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社会效益</w:t>
                  </w:r>
                </w:p>
                <w:p w:rsidR="00330A84" w:rsidRDefault="00207AEC">
                  <w:pPr>
                    <w:jc w:val="center"/>
                    <w:rPr>
                      <w:rFonts w:ascii="宋体" w:cs="Lucida Sans"/>
                      <w:sz w:val="24"/>
                    </w:rPr>
                  </w:pPr>
                  <w:r>
                    <w:rPr>
                      <w:rFonts w:ascii="宋体" w:cs="Lucida Sans"/>
                      <w:sz w:val="24"/>
                    </w:rPr>
                    <w:t>指标</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调研视察</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更好的发挥政协政治协商、民主监督、参政议政职能</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156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群众满意度</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抽样调查满意度达基本满意以上</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32"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93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委员满意度</w:t>
                  </w:r>
                </w:p>
              </w:tc>
              <w:tc>
                <w:tcPr>
                  <w:tcW w:w="23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w:t>
                  </w:r>
                  <w:r>
                    <w:rPr>
                      <w:rFonts w:ascii="宋体" w:cs="Lucida Sans"/>
                      <w:color w:val="000000"/>
                      <w:sz w:val="18"/>
                    </w:rPr>
                    <w:t>90%</w:t>
                  </w:r>
                  <w:r>
                    <w:rPr>
                      <w:rFonts w:ascii="宋体" w:cs="Lucida Sans"/>
                      <w:color w:val="000000"/>
                      <w:sz w:val="18"/>
                    </w:rPr>
                    <w:t>以上</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25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bl>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207AEC">
            <w:pPr>
              <w:jc w:val="center"/>
              <w:rPr>
                <w:rFonts w:eastAsia="方正小标宋_GBK"/>
                <w:b/>
                <w:bCs/>
                <w:sz w:val="38"/>
                <w:szCs w:val="38"/>
              </w:rPr>
            </w:pPr>
            <w:r>
              <w:rPr>
                <w:rFonts w:eastAsia="方正小标宋_GBK" w:hint="eastAsia"/>
                <w:b/>
                <w:bCs/>
                <w:sz w:val="38"/>
                <w:szCs w:val="38"/>
              </w:rPr>
              <w:t>部门预算项目（委员）支出绩效自评报告</w:t>
            </w:r>
          </w:p>
          <w:p w:rsidR="00330A84" w:rsidRDefault="00330A84">
            <w:pPr>
              <w:rPr>
                <w:rFonts w:eastAsia="方正仿宋_GBK"/>
                <w:sz w:val="33"/>
                <w:szCs w:val="33"/>
              </w:rPr>
            </w:pPr>
          </w:p>
          <w:p w:rsidR="00330A84" w:rsidRDefault="00207AEC">
            <w:pPr>
              <w:autoSpaceDE w:val="0"/>
              <w:autoSpaceDN w:val="0"/>
              <w:adjustRightInd w:val="0"/>
              <w:spacing w:line="600" w:lineRule="exact"/>
              <w:jc w:val="left"/>
              <w:rPr>
                <w:rFonts w:eastAsia="方正黑体_GBK"/>
                <w:kern w:val="0"/>
                <w:sz w:val="33"/>
                <w:szCs w:val="33"/>
              </w:rPr>
            </w:pPr>
            <w:r>
              <w:rPr>
                <w:rFonts w:ascii="方正黑体_GBK" w:eastAsia="方正黑体_GBK" w:cs="方正黑体_GBK" w:hint="eastAsia"/>
                <w:kern w:val="0"/>
                <w:sz w:val="33"/>
                <w:szCs w:val="33"/>
              </w:rPr>
              <w:t xml:space="preserve"> </w:t>
            </w:r>
            <w:r>
              <w:rPr>
                <w:rFonts w:eastAsia="方正黑体_GBK" w:hint="eastAsia"/>
                <w:kern w:val="0"/>
                <w:sz w:val="33"/>
                <w:szCs w:val="33"/>
              </w:rPr>
              <w:t xml:space="preserve">   </w:t>
            </w:r>
            <w:r>
              <w:rPr>
                <w:rFonts w:eastAsia="方正黑体_GBK" w:hint="eastAsia"/>
                <w:kern w:val="0"/>
                <w:sz w:val="33"/>
                <w:szCs w:val="33"/>
              </w:rPr>
              <w:t>一、项目概况</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（一）项目基本情况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sz w:val="33"/>
                <w:szCs w:val="33"/>
              </w:rPr>
              <w:t>1.</w:t>
            </w:r>
            <w:r>
              <w:rPr>
                <w:rFonts w:eastAsia="方正仿宋_GBK"/>
                <w:sz w:val="33"/>
                <w:szCs w:val="33"/>
              </w:rPr>
              <w:t>市政协办公室是政协攀枝花市委员会的工作机构，政协委员调研视察活动项目经费、基层联络站专项经费和</w:t>
            </w:r>
            <w:r>
              <w:rPr>
                <w:rFonts w:eastAsia="方正仿宋_GBK"/>
                <w:sz w:val="33"/>
                <w:szCs w:val="33"/>
              </w:rPr>
              <w:t>“</w:t>
            </w:r>
            <w:r>
              <w:rPr>
                <w:rFonts w:eastAsia="方正仿宋_GBK"/>
                <w:sz w:val="33"/>
                <w:szCs w:val="33"/>
              </w:rPr>
              <w:t>第七次委员活动日</w:t>
            </w:r>
            <w:r>
              <w:rPr>
                <w:rFonts w:eastAsia="方正仿宋_GBK"/>
                <w:sz w:val="33"/>
                <w:szCs w:val="33"/>
              </w:rPr>
              <w:t>”</w:t>
            </w:r>
            <w:r>
              <w:rPr>
                <w:rFonts w:eastAsia="方正仿宋_GBK"/>
                <w:sz w:val="33"/>
                <w:szCs w:val="33"/>
              </w:rPr>
              <w:t>暨全市政协、统战系统庆祝中国共产党成立</w:t>
            </w:r>
            <w:r>
              <w:rPr>
                <w:rFonts w:eastAsia="方正仿宋_GBK"/>
                <w:sz w:val="33"/>
                <w:szCs w:val="33"/>
              </w:rPr>
              <w:t>100</w:t>
            </w:r>
            <w:r>
              <w:rPr>
                <w:rFonts w:eastAsia="方正仿宋_GBK"/>
                <w:sz w:val="33"/>
                <w:szCs w:val="33"/>
              </w:rPr>
              <w:t>周年系列活动项目经费是为了发挥政协委员的主体作用，发挥各民主党派、无党派人士的作用，发挥政协组织的界别特点和优势，促进</w:t>
            </w:r>
            <w:r>
              <w:rPr>
                <w:rFonts w:eastAsia="方正仿宋_GBK"/>
                <w:sz w:val="33"/>
                <w:szCs w:val="33"/>
              </w:rPr>
              <w:lastRenderedPageBreak/>
              <w:t>履行职能的制度化、规范化、程序化，促进社会主义经济建设、政治建设、文化建设、生态文明建设。</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．项目立项、资金申报的依据</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按照中共中央</w:t>
            </w:r>
            <w:r>
              <w:rPr>
                <w:rFonts w:eastAsia="方正仿宋_GBK" w:hint="eastAsia"/>
                <w:kern w:val="0"/>
                <w:sz w:val="33"/>
                <w:szCs w:val="33"/>
              </w:rPr>
              <w:t>文件《中共中央关于新时代加强和改进人民政协工作的意见》中发</w:t>
            </w:r>
            <w:r>
              <w:rPr>
                <w:rFonts w:eastAsia="方正仿宋_GBK"/>
                <w:sz w:val="33"/>
                <w:szCs w:val="33"/>
              </w:rPr>
              <w:t>〔</w:t>
            </w:r>
            <w:r>
              <w:rPr>
                <w:rFonts w:eastAsia="方正仿宋_GBK" w:hint="eastAsia"/>
                <w:kern w:val="0"/>
                <w:sz w:val="33"/>
                <w:szCs w:val="33"/>
              </w:rPr>
              <w:t>2019</w:t>
            </w:r>
            <w:r>
              <w:rPr>
                <w:rFonts w:eastAsia="方正仿宋_GBK"/>
                <w:sz w:val="33"/>
                <w:szCs w:val="33"/>
              </w:rPr>
              <w:t>〕</w:t>
            </w:r>
            <w:r>
              <w:rPr>
                <w:rFonts w:eastAsia="方正仿宋_GBK" w:hint="eastAsia"/>
                <w:kern w:val="0"/>
                <w:sz w:val="33"/>
                <w:szCs w:val="33"/>
              </w:rPr>
              <w:t>40</w:t>
            </w:r>
            <w:r>
              <w:rPr>
                <w:rFonts w:eastAsia="方正仿宋_GBK"/>
                <w:kern w:val="0"/>
                <w:sz w:val="33"/>
                <w:szCs w:val="33"/>
              </w:rPr>
              <w:t>号</w:t>
            </w:r>
            <w:r>
              <w:rPr>
                <w:rFonts w:eastAsia="方正仿宋_GBK" w:hint="eastAsia"/>
                <w:kern w:val="0"/>
                <w:sz w:val="33"/>
                <w:szCs w:val="33"/>
              </w:rPr>
              <w:t>文</w:t>
            </w:r>
            <w:r>
              <w:rPr>
                <w:rFonts w:eastAsia="方正仿宋_GBK"/>
                <w:kern w:val="0"/>
                <w:sz w:val="33"/>
                <w:szCs w:val="33"/>
              </w:rPr>
              <w:t>指出：</w:t>
            </w:r>
            <w:r>
              <w:rPr>
                <w:rFonts w:eastAsia="方正仿宋_GBK"/>
                <w:kern w:val="0"/>
                <w:sz w:val="33"/>
                <w:szCs w:val="33"/>
              </w:rPr>
              <w:t>“</w:t>
            </w:r>
            <w:r>
              <w:rPr>
                <w:rFonts w:eastAsia="方正仿宋_GBK"/>
                <w:kern w:val="0"/>
                <w:sz w:val="33"/>
                <w:szCs w:val="33"/>
              </w:rPr>
              <w:t>人民政协是</w:t>
            </w:r>
            <w:r>
              <w:rPr>
                <w:rFonts w:eastAsia="方正仿宋_GBK" w:hint="eastAsia"/>
                <w:kern w:val="0"/>
                <w:sz w:val="33"/>
                <w:szCs w:val="33"/>
              </w:rPr>
              <w:t>中</w:t>
            </w:r>
            <w:r>
              <w:rPr>
                <w:rFonts w:eastAsia="方正仿宋_GBK"/>
                <w:kern w:val="0"/>
                <w:sz w:val="33"/>
                <w:szCs w:val="33"/>
              </w:rPr>
              <w:t>国人民爱国统一战线的组织</w:t>
            </w:r>
            <w:r>
              <w:rPr>
                <w:rFonts w:eastAsia="方正仿宋_GBK" w:hint="eastAsia"/>
                <w:kern w:val="0"/>
                <w:sz w:val="33"/>
                <w:szCs w:val="33"/>
              </w:rPr>
              <w:t>、中国</w:t>
            </w:r>
            <w:r>
              <w:rPr>
                <w:rFonts w:eastAsia="方正仿宋_GBK"/>
                <w:kern w:val="0"/>
                <w:sz w:val="33"/>
                <w:szCs w:val="33"/>
              </w:rPr>
              <w:t>共产党领导的多党合作和政治协商的重要机构</w:t>
            </w:r>
            <w:r>
              <w:rPr>
                <w:rFonts w:eastAsia="方正仿宋_GBK" w:hint="eastAsia"/>
                <w:kern w:val="0"/>
                <w:sz w:val="33"/>
                <w:szCs w:val="33"/>
              </w:rPr>
              <w:t>、</w:t>
            </w:r>
            <w:r>
              <w:rPr>
                <w:rFonts w:eastAsia="方正仿宋_GBK"/>
                <w:kern w:val="0"/>
                <w:sz w:val="33"/>
                <w:szCs w:val="33"/>
              </w:rPr>
              <w:t>我国政治生活中发扬社会主义民主的重要形式</w:t>
            </w:r>
            <w:r>
              <w:rPr>
                <w:rFonts w:eastAsia="方正仿宋_GBK"/>
                <w:kern w:val="0"/>
                <w:sz w:val="33"/>
                <w:szCs w:val="33"/>
              </w:rPr>
              <w:t>”</w:t>
            </w:r>
            <w:r>
              <w:rPr>
                <w:rFonts w:eastAsia="方正仿宋_GBK" w:hint="eastAsia"/>
                <w:kern w:val="0"/>
                <w:sz w:val="33"/>
                <w:szCs w:val="33"/>
              </w:rPr>
              <w:t>“把凝聚共识融入视察考察、调查研究、协商履职活动中，在建言成果、思想收获上一体设计、一体落实”</w:t>
            </w:r>
            <w:r>
              <w:rPr>
                <w:rFonts w:eastAsia="方正仿宋_GBK"/>
                <w:kern w:val="0"/>
                <w:sz w:val="33"/>
                <w:szCs w:val="33"/>
              </w:rPr>
              <w:t>“</w:t>
            </w:r>
            <w:r>
              <w:rPr>
                <w:rFonts w:eastAsia="方正仿宋_GBK" w:hint="eastAsia"/>
                <w:kern w:val="0"/>
                <w:sz w:val="33"/>
                <w:szCs w:val="33"/>
              </w:rPr>
              <w:t>中国特色社会主义进入新时代，人民政协必须把握新时代新使命，以强化统一战线组织功能汇聚实现中华民族伟大复兴中国梦的磅礴力量，以推动人民政协制度更加成熟更加定型彰显中国特色社会主义制度的优越性和先进性，以发挥专门协商机构在国家治理体系中的重要作用展现社会主义协商民主的独特优势，为实现新时代党的历史使命凝心凝力</w:t>
            </w:r>
            <w:r>
              <w:rPr>
                <w:rFonts w:eastAsia="方正仿宋_GBK"/>
                <w:kern w:val="0"/>
                <w:sz w:val="33"/>
                <w:szCs w:val="33"/>
              </w:rPr>
              <w:t>”</w:t>
            </w:r>
            <w:r>
              <w:rPr>
                <w:rFonts w:eastAsia="方正仿宋_GBK" w:hint="eastAsia"/>
                <w:kern w:val="0"/>
                <w:sz w:val="33"/>
                <w:szCs w:val="33"/>
              </w:rPr>
              <w:t>。</w:t>
            </w:r>
          </w:p>
          <w:p w:rsidR="00330A84" w:rsidRDefault="00207AEC">
            <w:pPr>
              <w:autoSpaceDE w:val="0"/>
              <w:autoSpaceDN w:val="0"/>
              <w:adjustRightInd w:val="0"/>
              <w:spacing w:line="600" w:lineRule="exact"/>
              <w:ind w:firstLineChars="200" w:firstLine="660"/>
              <w:jc w:val="left"/>
              <w:rPr>
                <w:rFonts w:eastAsia="方正仿宋_GBK"/>
                <w:sz w:val="33"/>
                <w:szCs w:val="33"/>
              </w:rPr>
            </w:pPr>
            <w:r>
              <w:rPr>
                <w:rFonts w:eastAsia="方正仿宋_GBK"/>
                <w:kern w:val="0"/>
                <w:sz w:val="33"/>
                <w:szCs w:val="33"/>
              </w:rPr>
              <w:t>近年来，市政协紧</w:t>
            </w:r>
            <w:r>
              <w:rPr>
                <w:rFonts w:eastAsia="方正仿宋_GBK" w:hint="eastAsia"/>
                <w:kern w:val="0"/>
                <w:sz w:val="33"/>
                <w:szCs w:val="33"/>
              </w:rPr>
              <w:t>紧</w:t>
            </w:r>
            <w:r>
              <w:rPr>
                <w:rFonts w:eastAsia="方正仿宋_GBK"/>
                <w:kern w:val="0"/>
                <w:sz w:val="33"/>
                <w:szCs w:val="33"/>
              </w:rPr>
              <w:t>围绕市委、市政府的中心任务，认真履行政治协商、民主监督和参政议政职能，为推动攀枝花市</w:t>
            </w:r>
            <w:r>
              <w:rPr>
                <w:rFonts w:eastAsia="方正仿宋_GBK"/>
                <w:sz w:val="33"/>
                <w:szCs w:val="33"/>
              </w:rPr>
              <w:t>经济社会发展和民生改善</w:t>
            </w:r>
            <w:r>
              <w:rPr>
                <w:rFonts w:eastAsia="方正仿宋_GBK"/>
                <w:kern w:val="0"/>
                <w:sz w:val="33"/>
                <w:szCs w:val="33"/>
              </w:rPr>
              <w:t>发挥了重要作用。</w:t>
            </w:r>
            <w:r>
              <w:rPr>
                <w:rFonts w:eastAsia="方正仿宋_GBK"/>
                <w:sz w:val="33"/>
                <w:szCs w:val="33"/>
              </w:rPr>
              <w:t>2021</w:t>
            </w:r>
            <w:r>
              <w:rPr>
                <w:rFonts w:eastAsia="方正仿宋_GBK"/>
                <w:sz w:val="33"/>
                <w:szCs w:val="33"/>
              </w:rPr>
              <w:t>年市财政安排政协委员调研视察活动项目经费</w:t>
            </w:r>
            <w:r>
              <w:rPr>
                <w:rFonts w:eastAsia="方正仿宋_GBK"/>
                <w:sz w:val="33"/>
                <w:szCs w:val="33"/>
              </w:rPr>
              <w:t>108.36</w:t>
            </w:r>
            <w:r>
              <w:rPr>
                <w:rFonts w:eastAsia="方正仿宋_GBK"/>
                <w:sz w:val="33"/>
                <w:szCs w:val="33"/>
              </w:rPr>
              <w:t>万元，基层联络站专项经费</w:t>
            </w:r>
            <w:r>
              <w:rPr>
                <w:rFonts w:eastAsia="方正仿宋_GBK"/>
                <w:sz w:val="33"/>
                <w:szCs w:val="33"/>
              </w:rPr>
              <w:t>50</w:t>
            </w:r>
            <w:r>
              <w:rPr>
                <w:rFonts w:eastAsia="方正仿宋_GBK"/>
                <w:sz w:val="33"/>
                <w:szCs w:val="33"/>
              </w:rPr>
              <w:t>万元，</w:t>
            </w:r>
            <w:r>
              <w:rPr>
                <w:rFonts w:eastAsia="方正仿宋_GBK"/>
                <w:sz w:val="33"/>
                <w:szCs w:val="33"/>
              </w:rPr>
              <w:t>“</w:t>
            </w:r>
            <w:r>
              <w:rPr>
                <w:rFonts w:eastAsia="方正仿宋_GBK"/>
                <w:sz w:val="33"/>
                <w:szCs w:val="33"/>
              </w:rPr>
              <w:t>第七次委员活动日</w:t>
            </w:r>
            <w:r>
              <w:rPr>
                <w:rFonts w:eastAsia="方正仿宋_GBK"/>
                <w:sz w:val="33"/>
                <w:szCs w:val="33"/>
              </w:rPr>
              <w:t>”</w:t>
            </w:r>
            <w:r>
              <w:rPr>
                <w:rFonts w:eastAsia="方正仿宋_GBK"/>
                <w:sz w:val="33"/>
                <w:szCs w:val="33"/>
              </w:rPr>
              <w:t>暨全市</w:t>
            </w:r>
            <w:r>
              <w:rPr>
                <w:rFonts w:eastAsia="方正仿宋_GBK"/>
                <w:sz w:val="33"/>
                <w:szCs w:val="33"/>
              </w:rPr>
              <w:t>政协、统战系统庆祝中国共产党成立</w:t>
            </w:r>
            <w:r>
              <w:rPr>
                <w:rFonts w:eastAsia="方正仿宋_GBK"/>
                <w:sz w:val="33"/>
                <w:szCs w:val="33"/>
              </w:rPr>
              <w:t>100</w:t>
            </w:r>
            <w:r>
              <w:rPr>
                <w:rFonts w:eastAsia="方正仿宋_GBK"/>
                <w:sz w:val="33"/>
                <w:szCs w:val="33"/>
              </w:rPr>
              <w:t>周年系列活动项目经费</w:t>
            </w:r>
            <w:r>
              <w:rPr>
                <w:rFonts w:eastAsia="方正仿宋_GBK"/>
                <w:sz w:val="33"/>
                <w:szCs w:val="33"/>
              </w:rPr>
              <w:t>30.1</w:t>
            </w:r>
            <w:r>
              <w:rPr>
                <w:rFonts w:eastAsia="方正仿宋_GBK"/>
                <w:sz w:val="33"/>
                <w:szCs w:val="33"/>
              </w:rPr>
              <w:t>万元。</w:t>
            </w:r>
          </w:p>
          <w:p w:rsidR="00330A84" w:rsidRDefault="00207AEC">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t>3</w:t>
            </w:r>
            <w:r>
              <w:rPr>
                <w:rFonts w:eastAsia="方正仿宋_GBK"/>
                <w:sz w:val="33"/>
                <w:szCs w:val="33"/>
              </w:rPr>
              <w:t>．资金管理办法制定情况，资金支持具体项目的条件、范围与支持方式概况</w:t>
            </w:r>
          </w:p>
          <w:p w:rsidR="00330A84" w:rsidRDefault="00207AEC">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lastRenderedPageBreak/>
              <w:t>按照《预算法》、相关的财务制度及相关法律法规，市政协办公室的财务管理、会计信息管理制度健全，会计资料完整、真实，确保了专款专用、安全规范。</w:t>
            </w:r>
          </w:p>
          <w:p w:rsidR="00330A84" w:rsidRDefault="00207AEC">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t>4</w:t>
            </w:r>
            <w:r>
              <w:rPr>
                <w:rFonts w:eastAsia="方正仿宋_GBK"/>
                <w:sz w:val="33"/>
                <w:szCs w:val="33"/>
              </w:rPr>
              <w:t>．资金分配的原则及考虑因素</w:t>
            </w:r>
          </w:p>
          <w:p w:rsidR="00330A84" w:rsidRDefault="00207AEC">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t>政协委员调研视察活动项目经费：主要保障政协委员在调研、视察，履行职能过程中的支出。</w:t>
            </w:r>
          </w:p>
          <w:p w:rsidR="00330A84" w:rsidRDefault="00207AEC">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t>基层联络站专项经费：主要为了加强基层委员联络站建设，打</w:t>
            </w:r>
            <w:r>
              <w:rPr>
                <w:rFonts w:eastAsia="方正仿宋_GBK"/>
                <w:sz w:val="33"/>
                <w:szCs w:val="33"/>
              </w:rPr>
              <w:t>通委员与群众联系</w:t>
            </w:r>
            <w:r>
              <w:rPr>
                <w:rFonts w:eastAsia="方正仿宋_GBK"/>
                <w:sz w:val="33"/>
                <w:szCs w:val="33"/>
              </w:rPr>
              <w:t>“</w:t>
            </w:r>
            <w:r>
              <w:rPr>
                <w:rFonts w:eastAsia="方正仿宋_GBK"/>
                <w:sz w:val="33"/>
                <w:szCs w:val="33"/>
              </w:rPr>
              <w:t>最后一公里</w:t>
            </w:r>
            <w:r>
              <w:rPr>
                <w:rFonts w:eastAsia="方正仿宋_GBK"/>
                <w:sz w:val="33"/>
                <w:szCs w:val="33"/>
              </w:rPr>
              <w:t>”</w:t>
            </w:r>
            <w:r>
              <w:rPr>
                <w:rFonts w:eastAsia="方正仿宋_GBK"/>
                <w:sz w:val="33"/>
                <w:szCs w:val="33"/>
              </w:rPr>
              <w:t>，让委员在建言资政、助推</w:t>
            </w:r>
            <w:r>
              <w:rPr>
                <w:rFonts w:eastAsia="方正仿宋_GBK"/>
                <w:sz w:val="33"/>
                <w:szCs w:val="33"/>
              </w:rPr>
              <w:t>“</w:t>
            </w:r>
            <w:r>
              <w:rPr>
                <w:rFonts w:eastAsia="方正仿宋_GBK"/>
                <w:sz w:val="33"/>
                <w:szCs w:val="33"/>
              </w:rPr>
              <w:t>三个圈层</w:t>
            </w:r>
            <w:r>
              <w:rPr>
                <w:rFonts w:eastAsia="方正仿宋_GBK"/>
                <w:sz w:val="33"/>
                <w:szCs w:val="33"/>
              </w:rPr>
              <w:t>”</w:t>
            </w:r>
            <w:r>
              <w:rPr>
                <w:rFonts w:eastAsia="方正仿宋_GBK"/>
                <w:sz w:val="33"/>
                <w:szCs w:val="33"/>
              </w:rPr>
              <w:t>发展，建设社会主义现代化攀枝花上能更好地贡献力量。</w:t>
            </w:r>
          </w:p>
          <w:p w:rsidR="00330A84" w:rsidRDefault="00207AEC">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t>“</w:t>
            </w:r>
            <w:r>
              <w:rPr>
                <w:rFonts w:eastAsia="方正仿宋_GBK"/>
                <w:sz w:val="33"/>
                <w:szCs w:val="33"/>
              </w:rPr>
              <w:t>第七次委员活动日</w:t>
            </w:r>
            <w:r>
              <w:rPr>
                <w:rFonts w:eastAsia="方正仿宋_GBK"/>
                <w:sz w:val="33"/>
                <w:szCs w:val="33"/>
              </w:rPr>
              <w:t>”</w:t>
            </w:r>
            <w:r>
              <w:rPr>
                <w:rFonts w:eastAsia="方正仿宋_GBK"/>
                <w:sz w:val="33"/>
                <w:szCs w:val="33"/>
              </w:rPr>
              <w:t>暨全市政协、统战系统庆祝中国共产党成立</w:t>
            </w:r>
            <w:r>
              <w:rPr>
                <w:rFonts w:eastAsia="方正仿宋_GBK"/>
                <w:sz w:val="33"/>
                <w:szCs w:val="33"/>
              </w:rPr>
              <w:t>100</w:t>
            </w:r>
            <w:r>
              <w:rPr>
                <w:rFonts w:eastAsia="方正仿宋_GBK"/>
                <w:sz w:val="33"/>
                <w:szCs w:val="33"/>
              </w:rPr>
              <w:t>周年系列活动项目经费：主要为了庆祝中国共产党成立</w:t>
            </w:r>
            <w:r>
              <w:rPr>
                <w:rFonts w:eastAsia="方正仿宋_GBK"/>
                <w:sz w:val="33"/>
                <w:szCs w:val="33"/>
              </w:rPr>
              <w:t>100</w:t>
            </w:r>
            <w:r>
              <w:rPr>
                <w:rFonts w:eastAsia="方正仿宋_GBK"/>
                <w:sz w:val="33"/>
                <w:szCs w:val="33"/>
              </w:rPr>
              <w:t>周年，回顾党的光辉历程，讴歌党的丰功伟绩，引导激励全市政协统战系统在中共攀枝花市委的坚强领导下，奋进新征程，创造新业绩，为助推</w:t>
            </w:r>
            <w:r>
              <w:rPr>
                <w:rFonts w:eastAsia="方正仿宋_GBK"/>
                <w:sz w:val="33"/>
                <w:szCs w:val="33"/>
              </w:rPr>
              <w:t>“</w:t>
            </w:r>
            <w:r>
              <w:rPr>
                <w:rFonts w:eastAsia="方正仿宋_GBK"/>
                <w:sz w:val="33"/>
                <w:szCs w:val="33"/>
              </w:rPr>
              <w:t>三个圈层</w:t>
            </w:r>
            <w:r>
              <w:rPr>
                <w:rFonts w:eastAsia="方正仿宋_GBK"/>
                <w:sz w:val="33"/>
                <w:szCs w:val="33"/>
              </w:rPr>
              <w:t>”</w:t>
            </w:r>
            <w:r>
              <w:rPr>
                <w:rFonts w:eastAsia="方正仿宋_GBK"/>
                <w:sz w:val="33"/>
                <w:szCs w:val="33"/>
              </w:rPr>
              <w:t>发展，建设社会主义现代化攀枝花作出新的更大贡献。</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 xml:space="preserve"> </w:t>
            </w:r>
            <w:r>
              <w:rPr>
                <w:rFonts w:ascii="方正楷体_GBK" w:eastAsia="方正楷体_GBK" w:cs="方正楷体_GBK"/>
                <w:b/>
                <w:bCs/>
                <w:kern w:val="0"/>
                <w:sz w:val="33"/>
                <w:szCs w:val="33"/>
              </w:rPr>
              <w:t>（二）项目绩效目标</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1.</w:t>
            </w:r>
            <w:r>
              <w:rPr>
                <w:rFonts w:eastAsia="方正仿宋_GBK"/>
                <w:sz w:val="33"/>
                <w:szCs w:val="33"/>
              </w:rPr>
              <w:t>政协委员调研视察活动项目经费</w:t>
            </w:r>
            <w:r>
              <w:rPr>
                <w:rFonts w:eastAsia="方正仿宋_GBK"/>
                <w:kern w:val="0"/>
                <w:sz w:val="33"/>
                <w:szCs w:val="33"/>
              </w:rPr>
              <w:t>、基层联络站专项经费和</w:t>
            </w:r>
            <w:r>
              <w:rPr>
                <w:rFonts w:eastAsia="方正仿宋_GBK"/>
                <w:sz w:val="33"/>
                <w:szCs w:val="33"/>
              </w:rPr>
              <w:t>“</w:t>
            </w:r>
            <w:r>
              <w:rPr>
                <w:rFonts w:eastAsia="方正仿宋_GBK"/>
                <w:sz w:val="33"/>
                <w:szCs w:val="33"/>
              </w:rPr>
              <w:t>第七次委员活动日</w:t>
            </w:r>
            <w:r>
              <w:rPr>
                <w:rFonts w:eastAsia="方正仿宋_GBK"/>
                <w:sz w:val="33"/>
                <w:szCs w:val="33"/>
              </w:rPr>
              <w:t>”</w:t>
            </w:r>
            <w:r>
              <w:rPr>
                <w:rFonts w:eastAsia="方正仿宋_GBK"/>
                <w:sz w:val="33"/>
                <w:szCs w:val="33"/>
              </w:rPr>
              <w:t>暨全市政协、统战系统庆祝中国共产党成立</w:t>
            </w:r>
            <w:r>
              <w:rPr>
                <w:rFonts w:eastAsia="方正仿宋_GBK"/>
                <w:sz w:val="33"/>
                <w:szCs w:val="33"/>
              </w:rPr>
              <w:t>100</w:t>
            </w:r>
            <w:r>
              <w:rPr>
                <w:rFonts w:eastAsia="方正仿宋_GBK"/>
                <w:sz w:val="33"/>
                <w:szCs w:val="33"/>
              </w:rPr>
              <w:t>周年系列活动项目经费，</w:t>
            </w:r>
            <w:r>
              <w:rPr>
                <w:rFonts w:eastAsia="方正仿宋_GBK"/>
                <w:kern w:val="0"/>
                <w:sz w:val="33"/>
                <w:szCs w:val="33"/>
              </w:rPr>
              <w:t>财政总共安排支付</w:t>
            </w:r>
            <w:r>
              <w:rPr>
                <w:rFonts w:eastAsia="方正仿宋_GBK"/>
                <w:kern w:val="0"/>
                <w:sz w:val="33"/>
                <w:szCs w:val="33"/>
              </w:rPr>
              <w:t>188.46</w:t>
            </w:r>
            <w:r>
              <w:rPr>
                <w:rFonts w:eastAsia="方正仿宋_GBK"/>
                <w:kern w:val="0"/>
                <w:sz w:val="33"/>
                <w:szCs w:val="33"/>
              </w:rPr>
              <w:t>万元。人民政协委员更好地履行了政治协商和参政议政职能，圆满完成了</w:t>
            </w:r>
            <w:r>
              <w:rPr>
                <w:rFonts w:eastAsia="方正仿宋_GBK"/>
                <w:kern w:val="0"/>
                <w:sz w:val="33"/>
                <w:szCs w:val="33"/>
              </w:rPr>
              <w:t>2021</w:t>
            </w:r>
            <w:r>
              <w:rPr>
                <w:rFonts w:eastAsia="方正仿宋_GBK"/>
                <w:kern w:val="0"/>
                <w:sz w:val="33"/>
                <w:szCs w:val="33"/>
              </w:rPr>
              <w:t>年政协委员各种调研、视察，并形成高质量的调研报告，为省委、省政府提供决策参考。</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hint="eastAsia"/>
                <w:kern w:val="0"/>
                <w:sz w:val="33"/>
                <w:szCs w:val="33"/>
              </w:rPr>
              <w:t>.</w:t>
            </w:r>
            <w:r>
              <w:rPr>
                <w:rFonts w:eastAsia="方正仿宋_GBK"/>
                <w:kern w:val="0"/>
                <w:sz w:val="33"/>
                <w:szCs w:val="33"/>
              </w:rPr>
              <w:t>社会效益指标：</w:t>
            </w:r>
            <w:r>
              <w:rPr>
                <w:rFonts w:eastAsia="方正仿宋_GBK" w:hint="eastAsia"/>
                <w:kern w:val="0"/>
                <w:sz w:val="33"/>
                <w:szCs w:val="33"/>
              </w:rPr>
              <w:t>深入落实市委“一三三三”总体发展战略，</w:t>
            </w:r>
            <w:r>
              <w:rPr>
                <w:rFonts w:eastAsia="方正仿宋_GBK"/>
                <w:kern w:val="0"/>
                <w:sz w:val="33"/>
                <w:szCs w:val="33"/>
              </w:rPr>
              <w:lastRenderedPageBreak/>
              <w:t>围绕全市中心工作积极建言</w:t>
            </w:r>
            <w:r>
              <w:rPr>
                <w:rFonts w:eastAsia="方正仿宋_GBK" w:hint="eastAsia"/>
                <w:kern w:val="0"/>
                <w:sz w:val="33"/>
                <w:szCs w:val="33"/>
              </w:rPr>
              <w:t>资政，扎实开展政治协商、民主监督、调研考察等，以高质量履职助推全市经济社会高质量发展</w:t>
            </w:r>
            <w:r>
              <w:rPr>
                <w:rFonts w:eastAsia="方正仿宋_GBK"/>
                <w:kern w:val="0"/>
                <w:sz w:val="33"/>
                <w:szCs w:val="33"/>
              </w:rPr>
              <w:t>。</w:t>
            </w:r>
            <w:r>
              <w:rPr>
                <w:rFonts w:eastAsia="方正仿宋_GBK"/>
                <w:kern w:val="0"/>
                <w:sz w:val="33"/>
                <w:szCs w:val="33"/>
              </w:rPr>
              <w:t xml:space="preserve"> </w:t>
            </w:r>
          </w:p>
          <w:p w:rsidR="00330A84" w:rsidRDefault="00330A84">
            <w:pPr>
              <w:autoSpaceDE w:val="0"/>
              <w:autoSpaceDN w:val="0"/>
              <w:adjustRightInd w:val="0"/>
              <w:spacing w:line="600" w:lineRule="exact"/>
              <w:ind w:firstLineChars="200" w:firstLine="660"/>
              <w:jc w:val="left"/>
              <w:rPr>
                <w:rFonts w:eastAsia="方正仿宋_GBK"/>
                <w:kern w:val="0"/>
                <w:sz w:val="33"/>
                <w:szCs w:val="33"/>
              </w:rPr>
            </w:pPr>
          </w:p>
          <w:p w:rsidR="00330A84" w:rsidRDefault="00207AEC">
            <w:pPr>
              <w:autoSpaceDE w:val="0"/>
              <w:autoSpaceDN w:val="0"/>
              <w:adjustRightInd w:val="0"/>
              <w:spacing w:line="600" w:lineRule="exact"/>
              <w:jc w:val="left"/>
              <w:rPr>
                <w:rFonts w:eastAsia="方正黑体_GBK"/>
                <w:kern w:val="0"/>
                <w:sz w:val="33"/>
                <w:szCs w:val="33"/>
              </w:rPr>
            </w:pPr>
            <w:r>
              <w:rPr>
                <w:rFonts w:ascii="方正黑体_GBK" w:eastAsia="方正黑体_GBK" w:cs="方正黑体_GBK" w:hint="eastAsia"/>
                <w:kern w:val="0"/>
                <w:sz w:val="33"/>
                <w:szCs w:val="33"/>
              </w:rPr>
              <w:t xml:space="preserve"> </w:t>
            </w:r>
            <w:r>
              <w:rPr>
                <w:rFonts w:eastAsia="方正黑体_GBK" w:hint="eastAsia"/>
                <w:kern w:val="0"/>
                <w:sz w:val="33"/>
                <w:szCs w:val="33"/>
              </w:rPr>
              <w:t xml:space="preserve">   </w:t>
            </w:r>
            <w:r>
              <w:rPr>
                <w:rFonts w:eastAsia="方正黑体_GBK"/>
                <w:kern w:val="0"/>
                <w:sz w:val="33"/>
                <w:szCs w:val="33"/>
              </w:rPr>
              <w:t>二、项目资金申报及使用情况</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（一）项目资金申报及批复情况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1.</w:t>
            </w:r>
            <w:r>
              <w:rPr>
                <w:rFonts w:eastAsia="方正仿宋_GBK"/>
                <w:kern w:val="0"/>
                <w:sz w:val="33"/>
                <w:szCs w:val="33"/>
              </w:rPr>
              <w:t>年初编报预算；</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财政审核并下发预算批复</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3.</w:t>
            </w:r>
            <w:r>
              <w:rPr>
                <w:rFonts w:eastAsia="方正仿宋_GBK"/>
                <w:kern w:val="0"/>
                <w:sz w:val="33"/>
                <w:szCs w:val="33"/>
              </w:rPr>
              <w:t>财政下达指标</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4.</w:t>
            </w:r>
            <w:r>
              <w:rPr>
                <w:rFonts w:eastAsia="方正仿宋_GBK"/>
                <w:kern w:val="0"/>
                <w:sz w:val="33"/>
                <w:szCs w:val="33"/>
              </w:rPr>
              <w:t>按项目进度或工作计划，向财政申报用款计划</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5.</w:t>
            </w:r>
            <w:r>
              <w:rPr>
                <w:rFonts w:eastAsia="方正仿宋_GBK"/>
                <w:kern w:val="0"/>
                <w:sz w:val="33"/>
                <w:szCs w:val="33"/>
              </w:rPr>
              <w:t>实施项目。</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 xml:space="preserve"> </w:t>
            </w:r>
            <w:r>
              <w:rPr>
                <w:rFonts w:ascii="方正楷体_GBK" w:eastAsia="方正楷体_GBK" w:cs="方正楷体_GBK"/>
                <w:b/>
                <w:bCs/>
                <w:kern w:val="0"/>
                <w:sz w:val="33"/>
                <w:szCs w:val="33"/>
              </w:rPr>
              <w:t>（二）资金计划、到位及使用情况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1</w:t>
            </w:r>
            <w:r>
              <w:rPr>
                <w:rFonts w:eastAsia="方正仿宋_GBK"/>
                <w:kern w:val="0"/>
                <w:sz w:val="33"/>
                <w:szCs w:val="33"/>
              </w:rPr>
              <w:t>．资金计划、资金到位</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sz w:val="33"/>
                <w:szCs w:val="33"/>
              </w:rPr>
              <w:t>政协委员调研视察活动项目经费、基层联络站专项经费和</w:t>
            </w:r>
            <w:r>
              <w:rPr>
                <w:rFonts w:eastAsia="方正仿宋_GBK"/>
                <w:sz w:val="33"/>
                <w:szCs w:val="33"/>
              </w:rPr>
              <w:t>“</w:t>
            </w:r>
            <w:r>
              <w:rPr>
                <w:rFonts w:eastAsia="方正仿宋_GBK"/>
                <w:sz w:val="33"/>
                <w:szCs w:val="33"/>
              </w:rPr>
              <w:t>第七次委员活动日</w:t>
            </w:r>
            <w:r>
              <w:rPr>
                <w:rFonts w:eastAsia="方正仿宋_GBK"/>
                <w:sz w:val="33"/>
                <w:szCs w:val="33"/>
              </w:rPr>
              <w:t>”</w:t>
            </w:r>
            <w:r>
              <w:rPr>
                <w:rFonts w:eastAsia="方正仿宋_GBK"/>
                <w:sz w:val="33"/>
                <w:szCs w:val="33"/>
              </w:rPr>
              <w:t>暨全市政协、统战系统庆祝中国共产党成立</w:t>
            </w:r>
            <w:r>
              <w:rPr>
                <w:rFonts w:eastAsia="方正仿宋_GBK"/>
                <w:sz w:val="33"/>
                <w:szCs w:val="33"/>
              </w:rPr>
              <w:t>100</w:t>
            </w:r>
            <w:r>
              <w:rPr>
                <w:rFonts w:eastAsia="方正仿宋_GBK"/>
                <w:sz w:val="33"/>
                <w:szCs w:val="33"/>
              </w:rPr>
              <w:t>周年系列活动项目经费</w:t>
            </w:r>
            <w:r>
              <w:rPr>
                <w:rFonts w:eastAsia="方正仿宋_GBK"/>
                <w:kern w:val="0"/>
                <w:sz w:val="33"/>
                <w:szCs w:val="33"/>
              </w:rPr>
              <w:t>年初预算</w:t>
            </w:r>
            <w:r>
              <w:rPr>
                <w:rFonts w:eastAsia="方正仿宋_GBK"/>
                <w:kern w:val="0"/>
                <w:sz w:val="33"/>
                <w:szCs w:val="33"/>
              </w:rPr>
              <w:t>188.46</w:t>
            </w:r>
            <w:r>
              <w:rPr>
                <w:rFonts w:eastAsia="方正仿宋_GBK"/>
                <w:kern w:val="0"/>
                <w:sz w:val="33"/>
                <w:szCs w:val="33"/>
              </w:rPr>
              <w:t>万元，为财政全额拨款，指标已全部下达到位，到位率</w:t>
            </w:r>
            <w:r>
              <w:rPr>
                <w:rFonts w:eastAsia="方正仿宋_GBK"/>
                <w:kern w:val="0"/>
                <w:sz w:val="33"/>
                <w:szCs w:val="33"/>
              </w:rPr>
              <w:t>100%</w:t>
            </w:r>
            <w:r>
              <w:rPr>
                <w:rFonts w:eastAsia="方正仿宋_GBK"/>
                <w:kern w:val="0"/>
                <w:sz w:val="33"/>
                <w:szCs w:val="33"/>
              </w:rPr>
              <w:t>。实际支付</w:t>
            </w:r>
            <w:r>
              <w:rPr>
                <w:rFonts w:eastAsia="方正仿宋_GBK"/>
                <w:kern w:val="0"/>
                <w:sz w:val="33"/>
                <w:szCs w:val="33"/>
              </w:rPr>
              <w:t>181.41</w:t>
            </w:r>
            <w:r>
              <w:rPr>
                <w:rFonts w:eastAsia="方正仿宋_GBK"/>
                <w:kern w:val="0"/>
                <w:sz w:val="33"/>
                <w:szCs w:val="33"/>
              </w:rPr>
              <w:t>万元，资金使用率为</w:t>
            </w:r>
            <w:r>
              <w:rPr>
                <w:rFonts w:eastAsia="方正仿宋_GBK"/>
                <w:kern w:val="0"/>
                <w:sz w:val="33"/>
                <w:szCs w:val="33"/>
              </w:rPr>
              <w:t>96.26%</w:t>
            </w:r>
            <w:r>
              <w:rPr>
                <w:rFonts w:eastAsia="方正仿宋_GBK"/>
                <w:kern w:val="0"/>
                <w:sz w:val="33"/>
                <w:szCs w:val="33"/>
              </w:rPr>
              <w:t>。</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．资金使用</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资金使用中，严格按照先申报、审批，后拨付等项目管理制度使用，完全符合《预算法》及财务管理相关制度，会计资料完整、真实，确保了专款专用、安全规范。</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b/>
                <w:bCs/>
                <w:kern w:val="0"/>
                <w:sz w:val="33"/>
                <w:szCs w:val="33"/>
              </w:rPr>
              <w:t>（三）项目财务管理情况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单位财务管理制度健全，严格执行财务管理制度，账务处理</w:t>
            </w:r>
            <w:r>
              <w:rPr>
                <w:rFonts w:eastAsia="方正仿宋_GBK"/>
                <w:kern w:val="0"/>
                <w:sz w:val="33"/>
                <w:szCs w:val="33"/>
              </w:rPr>
              <w:lastRenderedPageBreak/>
              <w:t>及时，会计核算规范。</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kern w:val="0"/>
                <w:sz w:val="33"/>
                <w:szCs w:val="33"/>
              </w:rPr>
              <w:t>三、项目实施及管理情况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（一）在使用项目经费过程中，均严格按照本单位制定的管理制度执行。</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（二）为保证项目的顺利实施，市政协办公室在使用资金过程中严格执行财务管理制度，每一</w:t>
            </w:r>
            <w:r>
              <w:rPr>
                <w:rFonts w:eastAsia="方正仿宋_GBK" w:hint="eastAsia"/>
                <w:kern w:val="0"/>
                <w:sz w:val="33"/>
                <w:szCs w:val="33"/>
              </w:rPr>
              <w:t>笔</w:t>
            </w:r>
            <w:r>
              <w:rPr>
                <w:rFonts w:eastAsia="方正仿宋_GBK"/>
                <w:kern w:val="0"/>
                <w:sz w:val="33"/>
                <w:szCs w:val="33"/>
              </w:rPr>
              <w:t>经济业务都按照程序进行申报、审批，项目专款专用。对于重大的业务和事项，</w:t>
            </w:r>
            <w:r>
              <w:rPr>
                <w:rFonts w:eastAsia="方正仿宋_GBK" w:hint="eastAsia"/>
                <w:kern w:val="0"/>
                <w:sz w:val="33"/>
                <w:szCs w:val="33"/>
              </w:rPr>
              <w:t>由市政协党组会议研</w:t>
            </w:r>
            <w:r>
              <w:rPr>
                <w:rFonts w:eastAsia="方正仿宋_GBK" w:hint="eastAsia"/>
                <w:kern w:val="0"/>
                <w:sz w:val="33"/>
                <w:szCs w:val="33"/>
              </w:rPr>
              <w:t>究审议决定</w:t>
            </w:r>
            <w:r>
              <w:rPr>
                <w:rFonts w:eastAsia="方正仿宋_GBK" w:hint="eastAsia"/>
                <w:kern w:val="0"/>
                <w:sz w:val="33"/>
                <w:szCs w:val="33"/>
              </w:rPr>
              <w:t>。</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kern w:val="0"/>
                <w:sz w:val="33"/>
                <w:szCs w:val="33"/>
              </w:rPr>
              <w:t>四、项目绩效情况</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（一）项目完成情况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截止</w:t>
            </w:r>
            <w:r>
              <w:rPr>
                <w:rFonts w:eastAsia="方正仿宋_GBK"/>
                <w:kern w:val="0"/>
                <w:sz w:val="33"/>
                <w:szCs w:val="33"/>
              </w:rPr>
              <w:t>2021</w:t>
            </w:r>
            <w:r>
              <w:rPr>
                <w:rFonts w:eastAsia="方正仿宋_GBK"/>
                <w:kern w:val="0"/>
                <w:sz w:val="33"/>
                <w:szCs w:val="33"/>
              </w:rPr>
              <w:t>年</w:t>
            </w:r>
            <w:r>
              <w:rPr>
                <w:rFonts w:eastAsia="方正仿宋_GBK"/>
                <w:kern w:val="0"/>
                <w:sz w:val="33"/>
                <w:szCs w:val="33"/>
              </w:rPr>
              <w:t>12</w:t>
            </w:r>
            <w:r>
              <w:rPr>
                <w:rFonts w:eastAsia="方正仿宋_GBK"/>
                <w:kern w:val="0"/>
                <w:sz w:val="33"/>
                <w:szCs w:val="33"/>
              </w:rPr>
              <w:t>月</w:t>
            </w:r>
            <w:r>
              <w:rPr>
                <w:rFonts w:eastAsia="方正仿宋_GBK"/>
                <w:kern w:val="0"/>
                <w:sz w:val="33"/>
                <w:szCs w:val="33"/>
              </w:rPr>
              <w:t>31</w:t>
            </w:r>
            <w:r>
              <w:rPr>
                <w:rFonts w:eastAsia="方正仿宋_GBK"/>
                <w:kern w:val="0"/>
                <w:sz w:val="33"/>
                <w:szCs w:val="33"/>
              </w:rPr>
              <w:t>日，</w:t>
            </w:r>
            <w:r>
              <w:rPr>
                <w:rFonts w:eastAsia="方正仿宋_GBK"/>
                <w:sz w:val="33"/>
                <w:szCs w:val="33"/>
              </w:rPr>
              <w:t>政协委员调研视察活动项目经费</w:t>
            </w:r>
            <w:r>
              <w:rPr>
                <w:rFonts w:eastAsia="方正仿宋_GBK"/>
                <w:kern w:val="0"/>
                <w:sz w:val="33"/>
                <w:szCs w:val="33"/>
              </w:rPr>
              <w:t>年初预算</w:t>
            </w:r>
            <w:r>
              <w:rPr>
                <w:rFonts w:eastAsia="方正仿宋_GBK"/>
                <w:kern w:val="0"/>
                <w:sz w:val="33"/>
                <w:szCs w:val="33"/>
              </w:rPr>
              <w:t>108.36</w:t>
            </w:r>
            <w:r>
              <w:rPr>
                <w:rFonts w:eastAsia="方正仿宋_GBK"/>
                <w:kern w:val="0"/>
                <w:sz w:val="33"/>
                <w:szCs w:val="33"/>
              </w:rPr>
              <w:t>万元，财政下达资金</w:t>
            </w:r>
            <w:r>
              <w:rPr>
                <w:rFonts w:eastAsia="方正仿宋_GBK"/>
                <w:kern w:val="0"/>
                <w:sz w:val="33"/>
                <w:szCs w:val="33"/>
              </w:rPr>
              <w:t>108.36</w:t>
            </w:r>
            <w:r>
              <w:rPr>
                <w:rFonts w:eastAsia="方正仿宋_GBK"/>
                <w:kern w:val="0"/>
                <w:sz w:val="33"/>
                <w:szCs w:val="33"/>
              </w:rPr>
              <w:t>万元，资金到位率</w:t>
            </w:r>
            <w:r>
              <w:rPr>
                <w:rFonts w:eastAsia="方正仿宋_GBK"/>
                <w:kern w:val="0"/>
                <w:sz w:val="33"/>
                <w:szCs w:val="33"/>
              </w:rPr>
              <w:t>100%</w:t>
            </w:r>
            <w:r>
              <w:rPr>
                <w:rFonts w:eastAsia="方正仿宋_GBK"/>
                <w:kern w:val="0"/>
                <w:sz w:val="33"/>
                <w:szCs w:val="33"/>
              </w:rPr>
              <w:t>，支出</w:t>
            </w:r>
            <w:r>
              <w:rPr>
                <w:rFonts w:eastAsia="方正仿宋_GBK"/>
                <w:kern w:val="0"/>
                <w:sz w:val="33"/>
                <w:szCs w:val="33"/>
              </w:rPr>
              <w:t>101.31</w:t>
            </w:r>
            <w:r>
              <w:rPr>
                <w:rFonts w:eastAsia="方正仿宋_GBK"/>
                <w:kern w:val="0"/>
                <w:sz w:val="33"/>
                <w:szCs w:val="33"/>
              </w:rPr>
              <w:t>万元，资金执行率</w:t>
            </w:r>
            <w:r>
              <w:rPr>
                <w:rFonts w:eastAsia="方正仿宋_GBK"/>
                <w:kern w:val="0"/>
                <w:sz w:val="33"/>
                <w:szCs w:val="33"/>
              </w:rPr>
              <w:t>93.49%</w:t>
            </w:r>
            <w:r>
              <w:rPr>
                <w:rFonts w:eastAsia="方正仿宋_GBK"/>
                <w:kern w:val="0"/>
                <w:sz w:val="33"/>
                <w:szCs w:val="33"/>
              </w:rPr>
              <w:t>。</w:t>
            </w:r>
            <w:r>
              <w:rPr>
                <w:rFonts w:eastAsia="方正仿宋_GBK"/>
                <w:sz w:val="33"/>
                <w:szCs w:val="33"/>
              </w:rPr>
              <w:t>基层联络站专项经费</w:t>
            </w:r>
            <w:r>
              <w:rPr>
                <w:rFonts w:eastAsia="方正仿宋_GBK"/>
                <w:kern w:val="0"/>
                <w:sz w:val="33"/>
                <w:szCs w:val="33"/>
              </w:rPr>
              <w:t>年初预算</w:t>
            </w:r>
            <w:r>
              <w:rPr>
                <w:rFonts w:eastAsia="方正仿宋_GBK"/>
                <w:kern w:val="0"/>
                <w:sz w:val="33"/>
                <w:szCs w:val="33"/>
              </w:rPr>
              <w:t>50</w:t>
            </w:r>
            <w:r>
              <w:rPr>
                <w:rFonts w:eastAsia="方正仿宋_GBK"/>
                <w:kern w:val="0"/>
                <w:sz w:val="33"/>
                <w:szCs w:val="33"/>
              </w:rPr>
              <w:t>万元，财政下达资金</w:t>
            </w:r>
            <w:r>
              <w:rPr>
                <w:rFonts w:eastAsia="方正仿宋_GBK"/>
                <w:kern w:val="0"/>
                <w:sz w:val="33"/>
                <w:szCs w:val="33"/>
              </w:rPr>
              <w:t>50</w:t>
            </w:r>
            <w:r>
              <w:rPr>
                <w:rFonts w:eastAsia="方正仿宋_GBK"/>
                <w:kern w:val="0"/>
                <w:sz w:val="33"/>
                <w:szCs w:val="33"/>
              </w:rPr>
              <w:t>万元，资金到位率</w:t>
            </w:r>
            <w:r>
              <w:rPr>
                <w:rFonts w:eastAsia="方正仿宋_GBK"/>
                <w:kern w:val="0"/>
                <w:sz w:val="33"/>
                <w:szCs w:val="33"/>
              </w:rPr>
              <w:t>100%</w:t>
            </w:r>
            <w:r>
              <w:rPr>
                <w:rFonts w:eastAsia="方正仿宋_GBK"/>
                <w:kern w:val="0"/>
                <w:sz w:val="33"/>
                <w:szCs w:val="33"/>
              </w:rPr>
              <w:t>，支出</w:t>
            </w:r>
            <w:r>
              <w:rPr>
                <w:rFonts w:eastAsia="方正仿宋_GBK"/>
                <w:kern w:val="0"/>
                <w:sz w:val="33"/>
                <w:szCs w:val="33"/>
              </w:rPr>
              <w:t>50</w:t>
            </w:r>
            <w:r>
              <w:rPr>
                <w:rFonts w:eastAsia="方正仿宋_GBK"/>
                <w:kern w:val="0"/>
                <w:sz w:val="33"/>
                <w:szCs w:val="33"/>
              </w:rPr>
              <w:t>万元，资金执行率</w:t>
            </w:r>
            <w:r>
              <w:rPr>
                <w:rFonts w:eastAsia="方正仿宋_GBK"/>
                <w:kern w:val="0"/>
                <w:sz w:val="33"/>
                <w:szCs w:val="33"/>
              </w:rPr>
              <w:t>100%</w:t>
            </w:r>
            <w:r>
              <w:rPr>
                <w:rFonts w:eastAsia="方正仿宋_GBK"/>
                <w:kern w:val="0"/>
                <w:sz w:val="33"/>
                <w:szCs w:val="33"/>
              </w:rPr>
              <w:t>。</w:t>
            </w:r>
            <w:r>
              <w:rPr>
                <w:rFonts w:eastAsia="方正仿宋_GBK"/>
                <w:sz w:val="33"/>
                <w:szCs w:val="33"/>
              </w:rPr>
              <w:t>“</w:t>
            </w:r>
            <w:r>
              <w:rPr>
                <w:rFonts w:eastAsia="方正仿宋_GBK"/>
                <w:sz w:val="33"/>
                <w:szCs w:val="33"/>
              </w:rPr>
              <w:t>第七次委员活动日</w:t>
            </w:r>
            <w:r>
              <w:rPr>
                <w:rFonts w:eastAsia="方正仿宋_GBK"/>
                <w:sz w:val="33"/>
                <w:szCs w:val="33"/>
              </w:rPr>
              <w:t>”</w:t>
            </w:r>
            <w:r>
              <w:rPr>
                <w:rFonts w:eastAsia="方正仿宋_GBK"/>
                <w:sz w:val="33"/>
                <w:szCs w:val="33"/>
              </w:rPr>
              <w:t>暨全市政协、统战系统庆祝中国共产党成立</w:t>
            </w:r>
            <w:r>
              <w:rPr>
                <w:rFonts w:eastAsia="方正仿宋_GBK"/>
                <w:sz w:val="33"/>
                <w:szCs w:val="33"/>
              </w:rPr>
              <w:t>100</w:t>
            </w:r>
            <w:r>
              <w:rPr>
                <w:rFonts w:eastAsia="方正仿宋_GBK"/>
                <w:sz w:val="33"/>
                <w:szCs w:val="33"/>
              </w:rPr>
              <w:t>周年系列活动项目经费</w:t>
            </w:r>
            <w:r>
              <w:rPr>
                <w:rFonts w:eastAsia="方正仿宋_GBK"/>
                <w:kern w:val="0"/>
                <w:sz w:val="33"/>
                <w:szCs w:val="33"/>
              </w:rPr>
              <w:t>年初预算</w:t>
            </w:r>
            <w:r>
              <w:rPr>
                <w:rFonts w:eastAsia="方正仿宋_GBK"/>
                <w:kern w:val="0"/>
                <w:sz w:val="33"/>
                <w:szCs w:val="33"/>
              </w:rPr>
              <w:t>30.1</w:t>
            </w:r>
            <w:r>
              <w:rPr>
                <w:rFonts w:eastAsia="方正仿宋_GBK"/>
                <w:kern w:val="0"/>
                <w:sz w:val="33"/>
                <w:szCs w:val="33"/>
              </w:rPr>
              <w:t>万元，财政下达资金</w:t>
            </w:r>
            <w:r>
              <w:rPr>
                <w:rFonts w:eastAsia="方正仿宋_GBK"/>
                <w:kern w:val="0"/>
                <w:sz w:val="33"/>
                <w:szCs w:val="33"/>
              </w:rPr>
              <w:t>30.1</w:t>
            </w:r>
            <w:r>
              <w:rPr>
                <w:rFonts w:eastAsia="方正仿宋_GBK"/>
                <w:kern w:val="0"/>
                <w:sz w:val="33"/>
                <w:szCs w:val="33"/>
              </w:rPr>
              <w:t>万元，资金到位率</w:t>
            </w:r>
            <w:r>
              <w:rPr>
                <w:rFonts w:eastAsia="方正仿宋_GBK"/>
                <w:kern w:val="0"/>
                <w:sz w:val="33"/>
                <w:szCs w:val="33"/>
              </w:rPr>
              <w:t>100%</w:t>
            </w:r>
            <w:r>
              <w:rPr>
                <w:rFonts w:eastAsia="方正仿宋_GBK"/>
                <w:kern w:val="0"/>
                <w:sz w:val="33"/>
                <w:szCs w:val="33"/>
              </w:rPr>
              <w:t>，支出</w:t>
            </w:r>
            <w:r>
              <w:rPr>
                <w:rFonts w:eastAsia="方正仿宋_GBK"/>
                <w:kern w:val="0"/>
                <w:sz w:val="33"/>
                <w:szCs w:val="33"/>
              </w:rPr>
              <w:t>30.1</w:t>
            </w:r>
            <w:r>
              <w:rPr>
                <w:rFonts w:eastAsia="方正仿宋_GBK"/>
                <w:kern w:val="0"/>
                <w:sz w:val="33"/>
                <w:szCs w:val="33"/>
              </w:rPr>
              <w:t>万元，资金执行率为</w:t>
            </w:r>
            <w:r>
              <w:rPr>
                <w:rFonts w:eastAsia="方正仿宋_GBK"/>
                <w:kern w:val="0"/>
                <w:sz w:val="33"/>
                <w:szCs w:val="33"/>
              </w:rPr>
              <w:t>100%</w:t>
            </w:r>
            <w:r>
              <w:rPr>
                <w:rFonts w:eastAsia="方正仿宋_GBK"/>
                <w:kern w:val="0"/>
                <w:sz w:val="33"/>
                <w:szCs w:val="33"/>
              </w:rPr>
              <w:t>。</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b/>
                <w:bCs/>
                <w:kern w:val="0"/>
                <w:sz w:val="33"/>
                <w:szCs w:val="33"/>
              </w:rPr>
              <w:t>（二）项目效益情况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通过项目的实施，</w:t>
            </w:r>
            <w:r>
              <w:rPr>
                <w:rFonts w:eastAsia="方正仿宋_GBK" w:hint="eastAsia"/>
                <w:kern w:val="0"/>
                <w:sz w:val="33"/>
                <w:szCs w:val="33"/>
              </w:rPr>
              <w:t>激发了委员在政协工作中的作用，</w:t>
            </w:r>
            <w:r>
              <w:rPr>
                <w:rFonts w:eastAsia="方正仿宋_GBK"/>
                <w:kern w:val="0"/>
                <w:sz w:val="33"/>
                <w:szCs w:val="33"/>
              </w:rPr>
              <w:t>加强了基层委员联络站建设，打通了委员与群众联系</w:t>
            </w:r>
            <w:r>
              <w:rPr>
                <w:rFonts w:eastAsia="方正仿宋_GBK"/>
                <w:kern w:val="0"/>
                <w:sz w:val="33"/>
                <w:szCs w:val="33"/>
              </w:rPr>
              <w:t>“</w:t>
            </w:r>
            <w:r>
              <w:rPr>
                <w:rFonts w:eastAsia="方正仿宋_GBK"/>
                <w:kern w:val="0"/>
                <w:sz w:val="33"/>
                <w:szCs w:val="33"/>
              </w:rPr>
              <w:t>最后一公里</w:t>
            </w:r>
            <w:r>
              <w:rPr>
                <w:rFonts w:eastAsia="方正仿宋_GBK"/>
                <w:kern w:val="0"/>
                <w:sz w:val="33"/>
                <w:szCs w:val="33"/>
              </w:rPr>
              <w:t>”</w:t>
            </w:r>
            <w:r>
              <w:rPr>
                <w:rFonts w:eastAsia="方正仿宋_GBK"/>
                <w:kern w:val="0"/>
                <w:sz w:val="33"/>
                <w:szCs w:val="33"/>
              </w:rPr>
              <w:t>，</w:t>
            </w:r>
            <w:r>
              <w:rPr>
                <w:rFonts w:eastAsia="方正仿宋_GBK" w:hint="eastAsia"/>
                <w:kern w:val="0"/>
                <w:sz w:val="33"/>
                <w:szCs w:val="33"/>
              </w:rPr>
              <w:t>政协委员深入基层调查研究，通过提案、社情民意等形式积极</w:t>
            </w:r>
            <w:r>
              <w:rPr>
                <w:rFonts w:eastAsia="方正仿宋_GBK"/>
                <w:kern w:val="0"/>
                <w:sz w:val="33"/>
                <w:szCs w:val="33"/>
              </w:rPr>
              <w:t>建言资政、</w:t>
            </w:r>
            <w:r>
              <w:rPr>
                <w:rFonts w:eastAsia="方正仿宋_GBK" w:hint="eastAsia"/>
                <w:kern w:val="0"/>
                <w:sz w:val="33"/>
                <w:szCs w:val="33"/>
              </w:rPr>
              <w:t>履职尽责，为加快建设川西南滇西北现代化区域中心城市</w:t>
            </w:r>
            <w:r>
              <w:rPr>
                <w:rFonts w:eastAsia="方正仿宋_GBK" w:hint="eastAsia"/>
                <w:kern w:val="0"/>
                <w:sz w:val="33"/>
                <w:szCs w:val="33"/>
              </w:rPr>
              <w:lastRenderedPageBreak/>
              <w:t>做出了积极贡献。</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kern w:val="0"/>
                <w:sz w:val="33"/>
                <w:szCs w:val="33"/>
              </w:rPr>
              <w:t>五、评价结论及建议</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（一）评价结论</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通过开展绩效评价，</w:t>
            </w:r>
            <w:r>
              <w:rPr>
                <w:rFonts w:eastAsia="方正仿宋_GBK" w:hint="eastAsia"/>
                <w:kern w:val="0"/>
                <w:sz w:val="33"/>
                <w:szCs w:val="33"/>
              </w:rPr>
              <w:t>市政协</w:t>
            </w:r>
            <w:r>
              <w:rPr>
                <w:rFonts w:eastAsia="方正仿宋_GBK"/>
                <w:kern w:val="0"/>
                <w:sz w:val="33"/>
                <w:szCs w:val="33"/>
              </w:rPr>
              <w:t>更好地履行了职能，达到了预期目标。</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b/>
                <w:bCs/>
                <w:kern w:val="0"/>
                <w:sz w:val="33"/>
                <w:szCs w:val="33"/>
              </w:rPr>
              <w:t>（二）存在的问题</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为保障项目规范有效地实施，目前还面临着一些困难和问题，如在实际工作中按照市委、市政府的安排部署，会产生新的工作任务，项目预期目标与实际支出存在出入。</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（三）相关建议</w:t>
            </w:r>
          </w:p>
          <w:p w:rsidR="00330A84" w:rsidRDefault="00207AEC">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一是加强项目资金的使用管理，不断完善相关制度</w:t>
            </w:r>
            <w:r>
              <w:rPr>
                <w:rFonts w:ascii="Times New Roman" w:eastAsia="方正仿宋_GBK" w:hint="eastAsia"/>
                <w:sz w:val="33"/>
                <w:szCs w:val="33"/>
              </w:rPr>
              <w:t>建设</w:t>
            </w:r>
            <w:r>
              <w:rPr>
                <w:rFonts w:ascii="Times New Roman" w:eastAsia="方正仿宋_GBK"/>
                <w:sz w:val="33"/>
                <w:szCs w:val="33"/>
              </w:rPr>
              <w:t>；二是</w:t>
            </w:r>
            <w:r>
              <w:rPr>
                <w:rFonts w:ascii="Times New Roman" w:eastAsia="方正仿宋_GBK" w:hint="eastAsia"/>
                <w:sz w:val="33"/>
                <w:szCs w:val="33"/>
              </w:rPr>
              <w:t>细化指标体系，扎实做好绩效评价工作</w:t>
            </w:r>
            <w:r>
              <w:rPr>
                <w:rFonts w:ascii="Times New Roman" w:eastAsia="方正仿宋_GBK"/>
                <w:sz w:val="33"/>
                <w:szCs w:val="33"/>
              </w:rPr>
              <w:t>。</w:t>
            </w:r>
          </w:p>
          <w:p w:rsidR="00330A84" w:rsidRDefault="00330A84">
            <w:pPr>
              <w:pStyle w:val="a4"/>
              <w:spacing w:line="600" w:lineRule="exact"/>
              <w:ind w:firstLineChars="200" w:firstLine="660"/>
              <w:jc w:val="left"/>
              <w:rPr>
                <w:rFonts w:ascii="Times New Roman" w:eastAsia="方正仿宋_GBK"/>
                <w:sz w:val="33"/>
                <w:szCs w:val="33"/>
              </w:rPr>
            </w:pPr>
          </w:p>
          <w:tbl>
            <w:tblPr>
              <w:tblW w:w="10816" w:type="dxa"/>
              <w:tblInd w:w="7" w:type="dxa"/>
              <w:tblCellMar>
                <w:left w:w="0" w:type="dxa"/>
                <w:right w:w="0" w:type="dxa"/>
              </w:tblCellMar>
              <w:tblLook w:val="04A0" w:firstRow="1" w:lastRow="0" w:firstColumn="1" w:lastColumn="0" w:noHBand="0" w:noVBand="1"/>
            </w:tblPr>
            <w:tblGrid>
              <w:gridCol w:w="83"/>
              <w:gridCol w:w="571"/>
              <w:gridCol w:w="654"/>
              <w:gridCol w:w="500"/>
              <w:gridCol w:w="1844"/>
              <w:gridCol w:w="1258"/>
              <w:gridCol w:w="1197"/>
              <w:gridCol w:w="1634"/>
              <w:gridCol w:w="996"/>
              <w:gridCol w:w="354"/>
              <w:gridCol w:w="1725"/>
            </w:tblGrid>
            <w:tr w:rsidR="00330A84" w:rsidTr="00BB56E1">
              <w:trPr>
                <w:gridBefore w:val="1"/>
                <w:wBefore w:w="80" w:type="dxa"/>
                <w:trHeight w:val="465"/>
              </w:trPr>
              <w:tc>
                <w:tcPr>
                  <w:tcW w:w="8918" w:type="dxa"/>
                  <w:gridSpan w:val="9"/>
                  <w:tcBorders>
                    <w:top w:val="nil"/>
                    <w:left w:val="nil"/>
                    <w:bottom w:val="single" w:sz="4" w:space="0" w:color="auto"/>
                    <w:right w:val="nil"/>
                  </w:tcBorders>
                  <w:tcMar>
                    <w:top w:w="15" w:type="dxa"/>
                    <w:left w:w="15" w:type="dxa"/>
                    <w:right w:w="15" w:type="dxa"/>
                  </w:tcMar>
                  <w:vAlign w:val="center"/>
                </w:tcPr>
                <w:p w:rsidR="00330A84" w:rsidRDefault="00330A84">
                  <w:pPr>
                    <w:widowControl/>
                    <w:spacing w:line="300" w:lineRule="exact"/>
                    <w:ind w:firstLineChars="500" w:firstLine="1050"/>
                    <w:textAlignment w:val="center"/>
                  </w:pPr>
                </w:p>
                <w:p w:rsidR="00330A84" w:rsidRDefault="00207AEC">
                  <w:pPr>
                    <w:widowControl/>
                    <w:spacing w:line="400" w:lineRule="exact"/>
                    <w:jc w:val="center"/>
                    <w:textAlignment w:val="center"/>
                    <w:rPr>
                      <w:rFonts w:ascii="仿宋_GB2312" w:eastAsia="方正仿宋_GBK" w:hAnsi="仿宋_GB2312"/>
                      <w:b/>
                      <w:color w:val="000000"/>
                      <w:kern w:val="0"/>
                      <w:sz w:val="36"/>
                      <w:szCs w:val="36"/>
                    </w:rPr>
                  </w:pPr>
                  <w:r>
                    <w:rPr>
                      <w:rFonts w:ascii="仿宋_GB2312" w:eastAsia="方正仿宋_GBK" w:hAnsi="仿宋_GB2312"/>
                      <w:b/>
                      <w:color w:val="000000"/>
                      <w:kern w:val="0"/>
                      <w:sz w:val="36"/>
                      <w:szCs w:val="36"/>
                    </w:rPr>
                    <w:t>项目绩效目标完成情况表</w:t>
                  </w:r>
                  <w:r>
                    <w:rPr>
                      <w:rFonts w:ascii="仿宋_GB2312" w:eastAsia="方正仿宋_GBK" w:hAnsi="仿宋_GB2312"/>
                      <w:b/>
                      <w:color w:val="000000"/>
                      <w:kern w:val="0"/>
                      <w:sz w:val="36"/>
                      <w:szCs w:val="36"/>
                    </w:rPr>
                    <w:t>1</w:t>
                  </w:r>
                </w:p>
                <w:p w:rsidR="00330A84" w:rsidRDefault="00207AEC">
                  <w:pPr>
                    <w:pStyle w:val="a0"/>
                    <w:spacing w:before="93"/>
                  </w:pPr>
                  <w:r>
                    <w:t xml:space="preserve">                           </w:t>
                  </w:r>
                  <w:r>
                    <w:rPr>
                      <w:rFonts w:ascii="宋体" w:eastAsia="宋体"/>
                      <w:kern w:val="2"/>
                      <w:szCs w:val="24"/>
                    </w:rPr>
                    <w:t xml:space="preserve">   (2021</w:t>
                  </w:r>
                  <w:r>
                    <w:rPr>
                      <w:rFonts w:ascii="宋体" w:eastAsia="宋体" w:hint="eastAsia"/>
                      <w:kern w:val="2"/>
                      <w:szCs w:val="24"/>
                    </w:rPr>
                    <w:t>年</w:t>
                  </w:r>
                  <w:r>
                    <w:rPr>
                      <w:rFonts w:ascii="宋体" w:eastAsia="宋体"/>
                      <w:kern w:val="2"/>
                      <w:szCs w:val="24"/>
                    </w:rPr>
                    <w:t>)</w:t>
                  </w:r>
                </w:p>
              </w:tc>
              <w:tc>
                <w:tcPr>
                  <w:tcW w:w="1898" w:type="dxa"/>
                  <w:tcBorders>
                    <w:top w:val="nil"/>
                    <w:left w:val="nil"/>
                    <w:bottom w:val="single" w:sz="4" w:space="0" w:color="auto"/>
                    <w:right w:val="nil"/>
                  </w:tcBorders>
                  <w:vAlign w:val="center"/>
                </w:tcPr>
                <w:p w:rsidR="00330A84" w:rsidRDefault="00330A84">
                  <w:pPr>
                    <w:widowControl/>
                    <w:spacing w:line="300" w:lineRule="exact"/>
                    <w:ind w:firstLineChars="500" w:firstLine="1807"/>
                    <w:textAlignment w:val="center"/>
                    <w:rPr>
                      <w:rFonts w:eastAsia="方正仿宋_GBK"/>
                      <w:b/>
                      <w:color w:val="000000"/>
                      <w:kern w:val="0"/>
                      <w:sz w:val="36"/>
                      <w:szCs w:val="36"/>
                    </w:rPr>
                  </w:pPr>
                </w:p>
              </w:tc>
            </w:tr>
            <w:tr w:rsidR="00330A84" w:rsidTr="00BB56E1">
              <w:trPr>
                <w:gridAfter w:val="2"/>
                <w:wAfter w:w="2271" w:type="dxa"/>
                <w:trHeight w:val="434"/>
              </w:trPr>
              <w:tc>
                <w:tcPr>
                  <w:tcW w:w="1759"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部门预算项目名称</w:t>
                  </w:r>
                </w:p>
              </w:tc>
              <w:tc>
                <w:tcPr>
                  <w:tcW w:w="6849"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政协委员调研、视察活动费</w:t>
                  </w:r>
                </w:p>
              </w:tc>
            </w:tr>
            <w:tr w:rsidR="00330A84" w:rsidTr="00BB56E1">
              <w:trPr>
                <w:gridAfter w:val="2"/>
                <w:wAfter w:w="2271" w:type="dxa"/>
                <w:trHeight w:val="434"/>
              </w:trPr>
              <w:tc>
                <w:tcPr>
                  <w:tcW w:w="1759"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预算单位</w:t>
                  </w:r>
                </w:p>
              </w:tc>
              <w:tc>
                <w:tcPr>
                  <w:tcW w:w="6849"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政协攀枝花市委员会办公室</w:t>
                  </w:r>
                </w:p>
              </w:tc>
            </w:tr>
            <w:tr w:rsidR="00330A84" w:rsidTr="00BB56E1">
              <w:trPr>
                <w:gridAfter w:val="2"/>
                <w:wAfter w:w="2271" w:type="dxa"/>
                <w:trHeight w:val="434"/>
              </w:trPr>
              <w:tc>
                <w:tcPr>
                  <w:tcW w:w="1759" w:type="dxa"/>
                  <w:gridSpan w:val="4"/>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项目资金</w:t>
                  </w:r>
                </w:p>
                <w:p w:rsidR="00330A84" w:rsidRDefault="00207AEC">
                  <w:pPr>
                    <w:jc w:val="center"/>
                    <w:rPr>
                      <w:rFonts w:ascii="宋体" w:cs="Lucida Sans"/>
                      <w:sz w:val="24"/>
                    </w:rPr>
                  </w:pPr>
                  <w:r>
                    <w:rPr>
                      <w:rFonts w:ascii="宋体" w:cs="Lucida Sans"/>
                      <w:sz w:val="24"/>
                    </w:rPr>
                    <w:t>（万元）</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全年预算数</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2598"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执行率（</w:t>
                  </w:r>
                  <w:r>
                    <w:rPr>
                      <w:rFonts w:ascii="宋体" w:cs="Lucida Sans"/>
                      <w:sz w:val="24"/>
                    </w:rPr>
                    <w:t>%</w:t>
                  </w:r>
                  <w:r>
                    <w:rPr>
                      <w:rFonts w:ascii="宋体" w:cs="Lucida Sans"/>
                      <w:sz w:val="24"/>
                    </w:rPr>
                    <w:t>）</w:t>
                  </w:r>
                </w:p>
              </w:tc>
            </w:tr>
            <w:tr w:rsidR="00330A84" w:rsidTr="00BB56E1">
              <w:trPr>
                <w:gridAfter w:val="2"/>
                <w:wAfter w:w="2271" w:type="dxa"/>
                <w:trHeight w:val="434"/>
              </w:trPr>
              <w:tc>
                <w:tcPr>
                  <w:tcW w:w="1760" w:type="dxa"/>
                  <w:gridSpan w:val="4"/>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年度资金总额：</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108.36</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101.31</w:t>
                  </w:r>
                </w:p>
              </w:tc>
              <w:tc>
                <w:tcPr>
                  <w:tcW w:w="2598"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93.50%</w:t>
                  </w:r>
                </w:p>
              </w:tc>
            </w:tr>
            <w:tr w:rsidR="00330A84" w:rsidTr="00BB56E1">
              <w:trPr>
                <w:gridAfter w:val="2"/>
                <w:wAfter w:w="2271" w:type="dxa"/>
                <w:trHeight w:val="434"/>
              </w:trPr>
              <w:tc>
                <w:tcPr>
                  <w:tcW w:w="1760" w:type="dxa"/>
                  <w:gridSpan w:val="4"/>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其中：财政拨款</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108.36</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101.31</w:t>
                  </w:r>
                </w:p>
              </w:tc>
              <w:tc>
                <w:tcPr>
                  <w:tcW w:w="2598"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93.50%</w:t>
                  </w:r>
                </w:p>
              </w:tc>
            </w:tr>
            <w:tr w:rsidR="00330A84" w:rsidTr="00BB56E1">
              <w:trPr>
                <w:gridAfter w:val="2"/>
                <w:wAfter w:w="2271" w:type="dxa"/>
                <w:trHeight w:val="434"/>
              </w:trPr>
              <w:tc>
                <w:tcPr>
                  <w:tcW w:w="1760" w:type="dxa"/>
                  <w:gridSpan w:val="4"/>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 xml:space="preserve">     </w:t>
                  </w:r>
                  <w:r>
                    <w:rPr>
                      <w:rFonts w:ascii="宋体" w:cs="Lucida Sans"/>
                      <w:sz w:val="24"/>
                    </w:rPr>
                    <w:t>其他资金</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c>
                <w:tcPr>
                  <w:tcW w:w="2598"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r>
            <w:tr w:rsidR="00330A84" w:rsidTr="00BB56E1">
              <w:trPr>
                <w:gridAfter w:val="2"/>
                <w:wAfter w:w="2271" w:type="dxa"/>
                <w:trHeight w:val="434"/>
              </w:trPr>
              <w:tc>
                <w:tcPr>
                  <w:tcW w:w="638" w:type="dxa"/>
                  <w:gridSpan w:val="2"/>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总</w:t>
                  </w:r>
                </w:p>
                <w:p w:rsidR="00330A84" w:rsidRDefault="00207AEC">
                  <w:pPr>
                    <w:jc w:val="center"/>
                    <w:rPr>
                      <w:rFonts w:ascii="宋体" w:cs="Lucida Sans"/>
                      <w:sz w:val="24"/>
                    </w:rPr>
                  </w:pPr>
                  <w:r>
                    <w:rPr>
                      <w:rFonts w:ascii="宋体" w:cs="Lucida Sans"/>
                      <w:sz w:val="24"/>
                    </w:rPr>
                    <w:lastRenderedPageBreak/>
                    <w:t>体</w:t>
                  </w:r>
                </w:p>
                <w:p w:rsidR="00330A84" w:rsidRDefault="00207AEC">
                  <w:pPr>
                    <w:jc w:val="center"/>
                    <w:rPr>
                      <w:rFonts w:ascii="宋体" w:cs="Lucida Sans"/>
                      <w:sz w:val="24"/>
                    </w:rPr>
                  </w:pPr>
                  <w:r>
                    <w:rPr>
                      <w:rFonts w:ascii="宋体" w:cs="Lucida Sans"/>
                      <w:sz w:val="24"/>
                    </w:rPr>
                    <w:t>目</w:t>
                  </w:r>
                </w:p>
                <w:p w:rsidR="00330A84" w:rsidRDefault="00207AEC">
                  <w:pPr>
                    <w:jc w:val="center"/>
                    <w:rPr>
                      <w:rFonts w:ascii="宋体" w:cs="Lucida Sans"/>
                      <w:sz w:val="24"/>
                    </w:rPr>
                  </w:pPr>
                  <w:r>
                    <w:rPr>
                      <w:rFonts w:ascii="宋体" w:cs="Lucida Sans"/>
                      <w:sz w:val="24"/>
                    </w:rPr>
                    <w:t>标</w:t>
                  </w:r>
                </w:p>
              </w:tc>
              <w:tc>
                <w:tcPr>
                  <w:tcW w:w="29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lastRenderedPageBreak/>
                    <w:t>年度设定目标</w:t>
                  </w:r>
                </w:p>
              </w:tc>
              <w:tc>
                <w:tcPr>
                  <w:tcW w:w="5020"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实际完成情况</w:t>
                  </w:r>
                </w:p>
              </w:tc>
            </w:tr>
            <w:tr w:rsidR="00330A84" w:rsidTr="00BB56E1">
              <w:trPr>
                <w:gridAfter w:val="2"/>
                <w:wAfter w:w="2271" w:type="dxa"/>
                <w:trHeight w:val="42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95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color w:val="000000"/>
                      <w:sz w:val="18"/>
                    </w:rPr>
                    <w:t>做好发挥政协委员的主体作用，发挥各民主党派、无党派人士的作用，发挥政协组织的界别特点和优势，促进履行职能的制度化、规范化、程序化，促进社会主义经济建设、政治建设、文化建设、社会建设、生态文明建设。</w:t>
                  </w:r>
                </w:p>
              </w:tc>
              <w:tc>
                <w:tcPr>
                  <w:tcW w:w="5020"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color w:val="000000"/>
                      <w:sz w:val="18"/>
                    </w:rPr>
                    <w:t>顺利完成</w:t>
                  </w:r>
                  <w:r>
                    <w:rPr>
                      <w:rFonts w:ascii="宋体" w:cs="Lucida Sans"/>
                      <w:color w:val="000000"/>
                      <w:sz w:val="18"/>
                    </w:rPr>
                    <w:t>2021</w:t>
                  </w:r>
                  <w:r>
                    <w:rPr>
                      <w:rFonts w:ascii="宋体" w:cs="Lucida Sans"/>
                      <w:color w:val="000000"/>
                      <w:sz w:val="18"/>
                    </w:rPr>
                    <w:t>年政协委员调研视察及委员学习活动工作。</w:t>
                  </w:r>
                </w:p>
              </w:tc>
            </w:tr>
            <w:tr w:rsidR="00330A84" w:rsidTr="00BB56E1">
              <w:trPr>
                <w:gridAfter w:val="2"/>
                <w:wAfter w:w="2271" w:type="dxa"/>
                <w:trHeight w:val="569"/>
              </w:trPr>
              <w:tc>
                <w:tcPr>
                  <w:tcW w:w="638" w:type="dxa"/>
                  <w:gridSpan w:val="2"/>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lastRenderedPageBreak/>
                    <w:t>绩</w:t>
                  </w:r>
                </w:p>
                <w:p w:rsidR="00330A84" w:rsidRDefault="00207AEC">
                  <w:pPr>
                    <w:jc w:val="center"/>
                    <w:rPr>
                      <w:rFonts w:ascii="宋体" w:cs="Lucida Sans"/>
                      <w:sz w:val="24"/>
                    </w:rPr>
                  </w:pPr>
                  <w:r>
                    <w:rPr>
                      <w:rFonts w:ascii="宋体" w:cs="Lucida Sans"/>
                      <w:sz w:val="24"/>
                    </w:rPr>
                    <w:t>效</w:t>
                  </w:r>
                </w:p>
                <w:p w:rsidR="00330A84" w:rsidRDefault="00207AEC">
                  <w:pPr>
                    <w:jc w:val="center"/>
                    <w:rPr>
                      <w:rFonts w:ascii="宋体" w:cs="Lucida Sans"/>
                      <w:sz w:val="24"/>
                    </w:rPr>
                  </w:pPr>
                  <w:r>
                    <w:rPr>
                      <w:rFonts w:ascii="宋体" w:cs="Lucida Sans"/>
                      <w:sz w:val="24"/>
                    </w:rPr>
                    <w:t>指</w:t>
                  </w:r>
                </w:p>
                <w:p w:rsidR="00330A84" w:rsidRDefault="00207AEC">
                  <w:pPr>
                    <w:jc w:val="center"/>
                    <w:rPr>
                      <w:rFonts w:ascii="宋体" w:cs="Lucida Sans"/>
                      <w:sz w:val="24"/>
                    </w:rPr>
                  </w:pPr>
                  <w:r>
                    <w:rPr>
                      <w:rFonts w:ascii="宋体" w:cs="Lucida Sans"/>
                      <w:sz w:val="24"/>
                    </w:rPr>
                    <w:t>标</w:t>
                  </w:r>
                </w:p>
              </w:tc>
              <w:tc>
                <w:tcPr>
                  <w:tcW w:w="63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一级</w:t>
                  </w:r>
                </w:p>
                <w:p w:rsidR="00330A84" w:rsidRDefault="00207AEC">
                  <w:pPr>
                    <w:jc w:val="center"/>
                    <w:rPr>
                      <w:rFonts w:ascii="宋体" w:cs="Lucida Sans"/>
                      <w:sz w:val="24"/>
                    </w:rPr>
                  </w:pPr>
                  <w:r>
                    <w:rPr>
                      <w:rFonts w:ascii="宋体" w:cs="Lucida Sans"/>
                      <w:sz w:val="24"/>
                    </w:rPr>
                    <w:t>指标</w:t>
                  </w:r>
                </w:p>
              </w:tc>
              <w:tc>
                <w:tcPr>
                  <w:tcW w:w="484"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二级指标</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三级指标</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年度指标值</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完成率（</w:t>
                  </w:r>
                  <w:r>
                    <w:rPr>
                      <w:rFonts w:ascii="宋体" w:cs="Lucida Sans"/>
                      <w:sz w:val="24"/>
                    </w:rPr>
                    <w:t>%</w:t>
                  </w:r>
                  <w:r>
                    <w:rPr>
                      <w:rFonts w:ascii="宋体" w:cs="Lucida Sans"/>
                      <w:sz w:val="24"/>
                    </w:rPr>
                    <w:t>）</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未完成原因和改进措施</w:t>
                  </w: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项目完成</w:t>
                  </w:r>
                </w:p>
              </w:tc>
              <w:tc>
                <w:tcPr>
                  <w:tcW w:w="484"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数量指标</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委员学习活动组</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15</w:t>
                  </w:r>
                  <w:r>
                    <w:rPr>
                      <w:rFonts w:ascii="宋体" w:cs="Lucida Sans"/>
                      <w:color w:val="000000"/>
                      <w:sz w:val="18"/>
                    </w:rPr>
                    <w:t>个</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全委会期间委员提案</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174</w:t>
                  </w:r>
                  <w:r>
                    <w:rPr>
                      <w:rFonts w:ascii="宋体" w:cs="Lucida Sans"/>
                      <w:color w:val="000000"/>
                      <w:sz w:val="18"/>
                    </w:rPr>
                    <w:t>件</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界别活动组</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28</w:t>
                  </w:r>
                  <w:r>
                    <w:rPr>
                      <w:rFonts w:ascii="宋体" w:cs="Lucida Sans"/>
                      <w:color w:val="000000"/>
                      <w:sz w:val="18"/>
                    </w:rPr>
                    <w:t>个</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质量指标</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委员活动</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更好的履行政治协商、民主监督、参政议政职能进市级重点工作项目完成</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时效指标</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完成时间</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2021</w:t>
                  </w:r>
                  <w:r>
                    <w:rPr>
                      <w:rFonts w:ascii="宋体"/>
                      <w:color w:val="000000"/>
                      <w:sz w:val="18"/>
                    </w:rPr>
                    <w:t>年</w:t>
                  </w:r>
                  <w:r>
                    <w:rPr>
                      <w:rFonts w:ascii="宋体"/>
                      <w:color w:val="000000"/>
                      <w:sz w:val="18"/>
                    </w:rPr>
                    <w:t>12</w:t>
                  </w:r>
                  <w:r>
                    <w:rPr>
                      <w:rFonts w:ascii="宋体"/>
                      <w:color w:val="000000"/>
                      <w:sz w:val="18"/>
                    </w:rPr>
                    <w:t>月</w:t>
                  </w:r>
                  <w:r>
                    <w:rPr>
                      <w:rFonts w:ascii="宋体"/>
                      <w:color w:val="000000"/>
                      <w:sz w:val="18"/>
                    </w:rPr>
                    <w:t>30</w:t>
                  </w:r>
                  <w:r>
                    <w:rPr>
                      <w:rFonts w:ascii="宋体"/>
                      <w:color w:val="000000"/>
                      <w:sz w:val="18"/>
                    </w:rPr>
                    <w:t>日之前完成</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成本指标</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学习活动组</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约</w:t>
                  </w:r>
                  <w:r>
                    <w:rPr>
                      <w:rFonts w:ascii="宋体" w:cs="Lucida Sans"/>
                      <w:color w:val="000000"/>
                      <w:sz w:val="18"/>
                    </w:rPr>
                    <w:t>24</w:t>
                  </w:r>
                  <w:r>
                    <w:rPr>
                      <w:rFonts w:ascii="宋体" w:cs="Lucida Sans"/>
                      <w:color w:val="000000"/>
                      <w:sz w:val="18"/>
                    </w:rPr>
                    <w:t>万。</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界别活动组</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约</w:t>
                  </w:r>
                  <w:r>
                    <w:rPr>
                      <w:rFonts w:ascii="宋体" w:cs="Lucida Sans"/>
                      <w:color w:val="000000"/>
                      <w:sz w:val="18"/>
                    </w:rPr>
                    <w:t>12</w:t>
                  </w:r>
                  <w:r>
                    <w:rPr>
                      <w:rFonts w:ascii="宋体" w:cs="Lucida Sans"/>
                      <w:color w:val="000000"/>
                      <w:sz w:val="18"/>
                    </w:rPr>
                    <w:t>万。</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1679"/>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会议费、培训费、办公费等</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约</w:t>
                  </w:r>
                  <w:r>
                    <w:rPr>
                      <w:rFonts w:ascii="宋体" w:cs="Lucida Sans"/>
                      <w:color w:val="000000"/>
                      <w:sz w:val="18"/>
                    </w:rPr>
                    <w:t>72.36</w:t>
                  </w:r>
                  <w:r>
                    <w:rPr>
                      <w:rFonts w:ascii="宋体" w:cs="Lucida Sans"/>
                      <w:color w:val="000000"/>
                      <w:sz w:val="18"/>
                    </w:rPr>
                    <w:t>万元</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65.31</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90%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color w:val="000000"/>
                      <w:sz w:val="18"/>
                    </w:rPr>
                    <w:t>由于财政财力困难，未完成支付，年底财政收回指标</w:t>
                  </w: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项目效益</w:t>
                  </w:r>
                </w:p>
              </w:tc>
              <w:tc>
                <w:tcPr>
                  <w:tcW w:w="484"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社会效益</w:t>
                  </w:r>
                </w:p>
                <w:p w:rsidR="00330A84" w:rsidRDefault="00207AEC">
                  <w:pPr>
                    <w:jc w:val="center"/>
                    <w:rPr>
                      <w:rFonts w:ascii="宋体" w:cs="Lucida Sans"/>
                      <w:sz w:val="24"/>
                    </w:rPr>
                  </w:pPr>
                  <w:r>
                    <w:rPr>
                      <w:rFonts w:ascii="宋体" w:cs="Lucida Sans"/>
                      <w:sz w:val="24"/>
                    </w:rPr>
                    <w:t>指标</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委员活动</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围绕全市转型跨越发展、保障和改善民生等中心工作积极</w:t>
                  </w:r>
                  <w:r>
                    <w:rPr>
                      <w:rFonts w:ascii="宋体" w:cs="Lucida Sans"/>
                      <w:color w:val="000000"/>
                      <w:sz w:val="18"/>
                    </w:rPr>
                    <w:lastRenderedPageBreak/>
                    <w:t>履职建言</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lastRenderedPageBreak/>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委员任职培训</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提升了委员的履职能力和水，搭建了委员知情明政新平台</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484"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群众满意度</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抽样调查满意度达基本满意以上</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638"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63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8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82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委员满意度</w:t>
                  </w:r>
                </w:p>
              </w:tc>
              <w:tc>
                <w:tcPr>
                  <w:tcW w:w="124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w:t>
                  </w:r>
                  <w:r>
                    <w:rPr>
                      <w:rFonts w:ascii="宋体" w:cs="Lucida Sans"/>
                      <w:color w:val="000000"/>
                      <w:sz w:val="18"/>
                    </w:rPr>
                    <w:t>90%</w:t>
                  </w:r>
                  <w:r>
                    <w:rPr>
                      <w:rFonts w:ascii="宋体" w:cs="Lucida Sans"/>
                      <w:color w:val="000000"/>
                      <w:sz w:val="18"/>
                    </w:rPr>
                    <w:t>以上</w:t>
                  </w:r>
                </w:p>
              </w:tc>
              <w:tc>
                <w:tcPr>
                  <w:tcW w:w="1181"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61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9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bl>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tbl>
            <w:tblPr>
              <w:tblW w:w="10816" w:type="dxa"/>
              <w:tblInd w:w="7" w:type="dxa"/>
              <w:tblCellMar>
                <w:left w:w="0" w:type="dxa"/>
                <w:right w:w="0" w:type="dxa"/>
              </w:tblCellMar>
              <w:tblLook w:val="04A0" w:firstRow="1" w:lastRow="0" w:firstColumn="1" w:lastColumn="0" w:noHBand="0" w:noVBand="1"/>
            </w:tblPr>
            <w:tblGrid>
              <w:gridCol w:w="82"/>
              <w:gridCol w:w="973"/>
              <w:gridCol w:w="750"/>
              <w:gridCol w:w="564"/>
              <w:gridCol w:w="2256"/>
              <w:gridCol w:w="1149"/>
              <w:gridCol w:w="1338"/>
              <w:gridCol w:w="893"/>
              <w:gridCol w:w="731"/>
              <w:gridCol w:w="354"/>
              <w:gridCol w:w="1726"/>
            </w:tblGrid>
            <w:tr w:rsidR="00330A84" w:rsidTr="00BB56E1">
              <w:trPr>
                <w:gridBefore w:val="1"/>
                <w:wBefore w:w="80" w:type="dxa"/>
                <w:trHeight w:val="465"/>
              </w:trPr>
              <w:tc>
                <w:tcPr>
                  <w:tcW w:w="8918" w:type="dxa"/>
                  <w:gridSpan w:val="9"/>
                  <w:tcBorders>
                    <w:top w:val="nil"/>
                    <w:left w:val="nil"/>
                    <w:bottom w:val="single" w:sz="4" w:space="0" w:color="auto"/>
                    <w:right w:val="nil"/>
                  </w:tcBorders>
                  <w:tcMar>
                    <w:top w:w="15" w:type="dxa"/>
                    <w:left w:w="15" w:type="dxa"/>
                    <w:right w:w="15" w:type="dxa"/>
                  </w:tcMar>
                  <w:vAlign w:val="center"/>
                </w:tcPr>
                <w:p w:rsidR="00330A84" w:rsidRDefault="00330A84">
                  <w:pPr>
                    <w:widowControl/>
                    <w:spacing w:line="300" w:lineRule="exact"/>
                    <w:ind w:firstLineChars="500" w:firstLine="1807"/>
                    <w:textAlignment w:val="center"/>
                    <w:rPr>
                      <w:rFonts w:eastAsia="方正仿宋_GBK"/>
                      <w:b/>
                      <w:color w:val="000000"/>
                      <w:kern w:val="0"/>
                      <w:sz w:val="36"/>
                      <w:szCs w:val="36"/>
                    </w:rPr>
                  </w:pPr>
                </w:p>
                <w:p w:rsidR="00330A84" w:rsidRDefault="00207AEC">
                  <w:pPr>
                    <w:widowControl/>
                    <w:spacing w:line="400" w:lineRule="exact"/>
                    <w:jc w:val="center"/>
                    <w:textAlignment w:val="center"/>
                    <w:rPr>
                      <w:rFonts w:ascii="仿宋_GB2312" w:eastAsia="方正仿宋_GBK" w:hAnsi="仿宋_GB2312"/>
                      <w:b/>
                      <w:color w:val="000000"/>
                      <w:kern w:val="0"/>
                      <w:sz w:val="36"/>
                      <w:szCs w:val="36"/>
                    </w:rPr>
                  </w:pPr>
                  <w:r>
                    <w:rPr>
                      <w:rFonts w:ascii="仿宋_GB2312" w:eastAsia="方正仿宋_GBK" w:hAnsi="仿宋_GB2312"/>
                      <w:b/>
                      <w:color w:val="000000"/>
                      <w:kern w:val="0"/>
                      <w:sz w:val="36"/>
                      <w:szCs w:val="36"/>
                    </w:rPr>
                    <w:t>项目绩效目标完成情况表</w:t>
                  </w:r>
                  <w:r>
                    <w:rPr>
                      <w:rFonts w:ascii="仿宋_GB2312" w:eastAsia="方正仿宋_GBK" w:hAnsi="仿宋_GB2312"/>
                      <w:b/>
                      <w:color w:val="000000"/>
                      <w:kern w:val="0"/>
                      <w:sz w:val="36"/>
                      <w:szCs w:val="36"/>
                    </w:rPr>
                    <w:t>2</w:t>
                  </w:r>
                </w:p>
                <w:p w:rsidR="00330A84" w:rsidRDefault="00207AEC">
                  <w:pPr>
                    <w:pStyle w:val="a0"/>
                    <w:spacing w:before="93"/>
                    <w:jc w:val="center"/>
                    <w:rPr>
                      <w:rFonts w:ascii="宋体" w:eastAsia="宋体"/>
                      <w:kern w:val="2"/>
                      <w:szCs w:val="24"/>
                    </w:rPr>
                  </w:pPr>
                  <w:r>
                    <w:rPr>
                      <w:rFonts w:ascii="宋体" w:eastAsia="宋体"/>
                      <w:kern w:val="2"/>
                      <w:szCs w:val="24"/>
                    </w:rPr>
                    <w:t>（</w:t>
                  </w:r>
                  <w:r>
                    <w:rPr>
                      <w:rFonts w:ascii="宋体" w:eastAsia="宋体"/>
                      <w:kern w:val="2"/>
                      <w:szCs w:val="24"/>
                    </w:rPr>
                    <w:t>2021</w:t>
                  </w:r>
                  <w:r>
                    <w:rPr>
                      <w:rFonts w:ascii="宋体" w:eastAsia="宋体"/>
                      <w:kern w:val="2"/>
                      <w:szCs w:val="24"/>
                    </w:rPr>
                    <w:t>年度）</w:t>
                  </w:r>
                </w:p>
                <w:p w:rsidR="00330A84" w:rsidRDefault="00330A84">
                  <w:pPr>
                    <w:pStyle w:val="a0"/>
                    <w:spacing w:before="93"/>
                  </w:pPr>
                </w:p>
              </w:tc>
              <w:tc>
                <w:tcPr>
                  <w:tcW w:w="1898" w:type="dxa"/>
                  <w:tcBorders>
                    <w:top w:val="nil"/>
                    <w:left w:val="nil"/>
                    <w:bottom w:val="single" w:sz="4" w:space="0" w:color="auto"/>
                    <w:right w:val="nil"/>
                  </w:tcBorders>
                  <w:vAlign w:val="center"/>
                </w:tcPr>
                <w:p w:rsidR="00330A84" w:rsidRDefault="00330A84">
                  <w:pPr>
                    <w:widowControl/>
                    <w:spacing w:line="300" w:lineRule="exact"/>
                    <w:ind w:firstLineChars="500" w:firstLine="1807"/>
                    <w:textAlignment w:val="center"/>
                    <w:rPr>
                      <w:rFonts w:eastAsia="方正仿宋_GBK"/>
                      <w:b/>
                      <w:color w:val="000000"/>
                      <w:kern w:val="0"/>
                      <w:sz w:val="36"/>
                      <w:szCs w:val="36"/>
                    </w:rPr>
                  </w:pPr>
                </w:p>
              </w:tc>
            </w:tr>
            <w:tr w:rsidR="00330A84" w:rsidTr="00BB56E1">
              <w:trPr>
                <w:gridAfter w:val="2"/>
                <w:wAfter w:w="2271" w:type="dxa"/>
                <w:trHeight w:val="434"/>
              </w:trPr>
              <w:tc>
                <w:tcPr>
                  <w:tcW w:w="2321"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部门预算项目名称</w:t>
                  </w:r>
                </w:p>
              </w:tc>
              <w:tc>
                <w:tcPr>
                  <w:tcW w:w="6287"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基层联络站专项经费</w:t>
                  </w:r>
                </w:p>
              </w:tc>
            </w:tr>
            <w:tr w:rsidR="00330A84" w:rsidTr="00BB56E1">
              <w:trPr>
                <w:gridAfter w:val="2"/>
                <w:wAfter w:w="2271" w:type="dxa"/>
                <w:trHeight w:val="434"/>
              </w:trPr>
              <w:tc>
                <w:tcPr>
                  <w:tcW w:w="2321"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预算单位</w:t>
                  </w:r>
                </w:p>
              </w:tc>
              <w:tc>
                <w:tcPr>
                  <w:tcW w:w="6287"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政协攀枝花市委员会办公室</w:t>
                  </w:r>
                </w:p>
              </w:tc>
            </w:tr>
            <w:tr w:rsidR="00330A84" w:rsidTr="00BB56E1">
              <w:trPr>
                <w:gridAfter w:val="2"/>
                <w:wAfter w:w="2271" w:type="dxa"/>
                <w:trHeight w:val="434"/>
              </w:trPr>
              <w:tc>
                <w:tcPr>
                  <w:tcW w:w="2321" w:type="dxa"/>
                  <w:gridSpan w:val="4"/>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项目资金</w:t>
                  </w:r>
                </w:p>
                <w:p w:rsidR="00330A84" w:rsidRDefault="00207AEC">
                  <w:pPr>
                    <w:jc w:val="center"/>
                    <w:rPr>
                      <w:rFonts w:ascii="宋体" w:cs="Lucida Sans"/>
                      <w:sz w:val="24"/>
                    </w:rPr>
                  </w:pPr>
                  <w:r>
                    <w:rPr>
                      <w:rFonts w:ascii="宋体" w:cs="Lucida Sans"/>
                      <w:sz w:val="24"/>
                    </w:rPr>
                    <w:t>（万元）</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sz w:val="24"/>
                    </w:rPr>
                  </w:pP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全年预算数</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1592"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执行率（</w:t>
                  </w:r>
                  <w:r>
                    <w:rPr>
                      <w:rFonts w:ascii="宋体" w:cs="Lucida Sans"/>
                      <w:sz w:val="24"/>
                    </w:rPr>
                    <w:t>%</w:t>
                  </w:r>
                  <w:r>
                    <w:rPr>
                      <w:rFonts w:ascii="宋体" w:cs="Lucida Sans"/>
                      <w:sz w:val="24"/>
                    </w:rPr>
                    <w:t>）</w:t>
                  </w:r>
                </w:p>
              </w:tc>
            </w:tr>
            <w:tr w:rsidR="00330A84" w:rsidTr="00BB56E1">
              <w:trPr>
                <w:gridAfter w:val="2"/>
                <w:wAfter w:w="2271" w:type="dxa"/>
                <w:trHeight w:val="434"/>
              </w:trPr>
              <w:tc>
                <w:tcPr>
                  <w:tcW w:w="2321" w:type="dxa"/>
                  <w:gridSpan w:val="4"/>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年度资金总额：</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50</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50</w:t>
                  </w:r>
                </w:p>
              </w:tc>
              <w:tc>
                <w:tcPr>
                  <w:tcW w:w="1592"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100.00%</w:t>
                  </w:r>
                </w:p>
              </w:tc>
            </w:tr>
            <w:tr w:rsidR="00330A84" w:rsidTr="00BB56E1">
              <w:trPr>
                <w:gridAfter w:val="2"/>
                <w:wAfter w:w="2271" w:type="dxa"/>
                <w:trHeight w:val="584"/>
              </w:trPr>
              <w:tc>
                <w:tcPr>
                  <w:tcW w:w="2321" w:type="dxa"/>
                  <w:gridSpan w:val="4"/>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其中：财政拨款</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50</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50</w:t>
                  </w:r>
                </w:p>
              </w:tc>
              <w:tc>
                <w:tcPr>
                  <w:tcW w:w="1592"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100.00%</w:t>
                  </w:r>
                </w:p>
              </w:tc>
            </w:tr>
            <w:tr w:rsidR="00330A84" w:rsidTr="00BB56E1">
              <w:trPr>
                <w:gridAfter w:val="2"/>
                <w:wAfter w:w="2271" w:type="dxa"/>
                <w:trHeight w:val="434"/>
              </w:trPr>
              <w:tc>
                <w:tcPr>
                  <w:tcW w:w="2321" w:type="dxa"/>
                  <w:gridSpan w:val="4"/>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其他资金</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1592"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r>
            <w:tr w:rsidR="00330A84" w:rsidTr="00BB56E1">
              <w:trPr>
                <w:gridAfter w:val="2"/>
                <w:wAfter w:w="2271" w:type="dxa"/>
                <w:trHeight w:val="434"/>
              </w:trPr>
              <w:tc>
                <w:tcPr>
                  <w:tcW w:w="1039" w:type="dxa"/>
                  <w:gridSpan w:val="2"/>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总</w:t>
                  </w:r>
                </w:p>
                <w:p w:rsidR="00330A84" w:rsidRDefault="00207AEC">
                  <w:pPr>
                    <w:jc w:val="center"/>
                    <w:rPr>
                      <w:rFonts w:ascii="宋体" w:cs="Lucida Sans"/>
                      <w:sz w:val="24"/>
                    </w:rPr>
                  </w:pPr>
                  <w:r>
                    <w:rPr>
                      <w:rFonts w:ascii="宋体" w:cs="Lucida Sans"/>
                      <w:sz w:val="24"/>
                    </w:rPr>
                    <w:t>体</w:t>
                  </w:r>
                </w:p>
                <w:p w:rsidR="00330A84" w:rsidRDefault="00207AEC">
                  <w:pPr>
                    <w:jc w:val="center"/>
                    <w:rPr>
                      <w:rFonts w:ascii="宋体" w:cs="Lucida Sans"/>
                      <w:sz w:val="24"/>
                    </w:rPr>
                  </w:pPr>
                  <w:r>
                    <w:rPr>
                      <w:rFonts w:ascii="宋体" w:cs="Lucida Sans"/>
                      <w:sz w:val="24"/>
                    </w:rPr>
                    <w:t>目</w:t>
                  </w:r>
                </w:p>
                <w:p w:rsidR="00330A84" w:rsidRDefault="00207AEC">
                  <w:pPr>
                    <w:jc w:val="center"/>
                    <w:rPr>
                      <w:rFonts w:ascii="宋体" w:cs="Lucida Sans"/>
                      <w:sz w:val="24"/>
                    </w:rPr>
                  </w:pPr>
                  <w:r>
                    <w:rPr>
                      <w:rFonts w:ascii="宋体" w:cs="Lucida Sans"/>
                      <w:sz w:val="24"/>
                    </w:rPr>
                    <w:t>标</w:t>
                  </w:r>
                </w:p>
              </w:tc>
              <w:tc>
                <w:tcPr>
                  <w:tcW w:w="352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年度设定目标</w:t>
                  </w:r>
                </w:p>
              </w:tc>
              <w:tc>
                <w:tcPr>
                  <w:tcW w:w="4048"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实际完成情况</w:t>
                  </w:r>
                </w:p>
              </w:tc>
            </w:tr>
            <w:tr w:rsidR="00330A84" w:rsidTr="00BB56E1">
              <w:trPr>
                <w:gridAfter w:val="2"/>
                <w:wAfter w:w="2271" w:type="dxa"/>
                <w:trHeight w:val="2001"/>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521"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color w:val="000000"/>
                      <w:sz w:val="18"/>
                    </w:rPr>
                    <w:t>加强基层委员联络站建设，打通委员与群众联系</w:t>
                  </w:r>
                  <w:r>
                    <w:rPr>
                      <w:rFonts w:ascii="宋体" w:cs="Lucida Sans"/>
                      <w:color w:val="000000"/>
                      <w:sz w:val="18"/>
                    </w:rPr>
                    <w:t>“</w:t>
                  </w:r>
                  <w:r>
                    <w:rPr>
                      <w:rFonts w:ascii="宋体" w:cs="Lucida Sans"/>
                      <w:color w:val="000000"/>
                      <w:sz w:val="18"/>
                    </w:rPr>
                    <w:t>最后一公里</w:t>
                  </w:r>
                  <w:r>
                    <w:rPr>
                      <w:rFonts w:ascii="宋体" w:cs="Lucida Sans"/>
                      <w:color w:val="000000"/>
                      <w:sz w:val="18"/>
                    </w:rPr>
                    <w:t>”</w:t>
                  </w:r>
                  <w:r>
                    <w:rPr>
                      <w:rFonts w:ascii="宋体" w:cs="Lucida Sans"/>
                      <w:color w:val="000000"/>
                      <w:sz w:val="18"/>
                    </w:rPr>
                    <w:t>，为委员建言资政、助推</w:t>
                  </w:r>
                  <w:r>
                    <w:rPr>
                      <w:rFonts w:ascii="宋体" w:cs="Lucida Sans"/>
                      <w:color w:val="000000"/>
                      <w:sz w:val="18"/>
                    </w:rPr>
                    <w:t>“</w:t>
                  </w:r>
                  <w:r>
                    <w:rPr>
                      <w:rFonts w:ascii="宋体" w:cs="Lucida Sans"/>
                      <w:color w:val="000000"/>
                      <w:sz w:val="18"/>
                    </w:rPr>
                    <w:t>三个圈层</w:t>
                  </w:r>
                  <w:r>
                    <w:rPr>
                      <w:rFonts w:ascii="宋体" w:cs="Lucida Sans"/>
                      <w:color w:val="000000"/>
                      <w:sz w:val="18"/>
                    </w:rPr>
                    <w:t>”</w:t>
                  </w:r>
                  <w:r>
                    <w:rPr>
                      <w:rFonts w:ascii="宋体" w:cs="Lucida Sans"/>
                      <w:color w:val="000000"/>
                      <w:sz w:val="18"/>
                    </w:rPr>
                    <w:t>发展，建设社会主义现代化攀枝花贡献力量。</w:t>
                  </w:r>
                </w:p>
              </w:tc>
              <w:tc>
                <w:tcPr>
                  <w:tcW w:w="4048"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color w:val="000000"/>
                      <w:sz w:val="18"/>
                    </w:rPr>
                    <w:t>完成</w:t>
                  </w:r>
                  <w:r>
                    <w:rPr>
                      <w:rFonts w:ascii="宋体" w:cs="Lucida Sans"/>
                      <w:color w:val="000000"/>
                      <w:sz w:val="18"/>
                    </w:rPr>
                    <w:t>43</w:t>
                  </w:r>
                  <w:r>
                    <w:rPr>
                      <w:rFonts w:ascii="宋体" w:cs="Lucida Sans"/>
                      <w:color w:val="000000"/>
                      <w:sz w:val="18"/>
                    </w:rPr>
                    <w:t>个基层委员联络站建设、维护，更好地位委员建议资政服务。为建设社会主义现代化攀枝花贡献了力量。</w:t>
                  </w:r>
                </w:p>
              </w:tc>
            </w:tr>
            <w:tr w:rsidR="00330A84" w:rsidTr="00BB56E1">
              <w:trPr>
                <w:gridAfter w:val="2"/>
                <w:wAfter w:w="2271" w:type="dxa"/>
                <w:trHeight w:val="854"/>
              </w:trPr>
              <w:tc>
                <w:tcPr>
                  <w:tcW w:w="1039" w:type="dxa"/>
                  <w:gridSpan w:val="2"/>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绩</w:t>
                  </w:r>
                </w:p>
                <w:p w:rsidR="00330A84" w:rsidRDefault="00207AEC">
                  <w:pPr>
                    <w:jc w:val="center"/>
                    <w:rPr>
                      <w:rFonts w:ascii="宋体" w:cs="Lucida Sans"/>
                      <w:sz w:val="24"/>
                    </w:rPr>
                  </w:pPr>
                  <w:r>
                    <w:rPr>
                      <w:rFonts w:ascii="宋体" w:cs="Lucida Sans"/>
                      <w:sz w:val="24"/>
                    </w:rPr>
                    <w:t>效</w:t>
                  </w:r>
                </w:p>
                <w:p w:rsidR="00330A84" w:rsidRDefault="00207AEC">
                  <w:pPr>
                    <w:jc w:val="center"/>
                    <w:rPr>
                      <w:rFonts w:ascii="宋体" w:cs="Lucida Sans"/>
                      <w:sz w:val="24"/>
                    </w:rPr>
                  </w:pPr>
                  <w:r>
                    <w:rPr>
                      <w:rFonts w:ascii="宋体" w:cs="Lucida Sans"/>
                      <w:sz w:val="24"/>
                    </w:rPr>
                    <w:t>指</w:t>
                  </w:r>
                </w:p>
                <w:p w:rsidR="00330A84" w:rsidRDefault="00207AEC">
                  <w:pPr>
                    <w:jc w:val="center"/>
                    <w:rPr>
                      <w:rFonts w:ascii="宋体" w:cs="Lucida Sans"/>
                      <w:sz w:val="24"/>
                    </w:rPr>
                  </w:pPr>
                  <w:r>
                    <w:rPr>
                      <w:rFonts w:ascii="宋体" w:cs="Lucida Sans"/>
                      <w:sz w:val="24"/>
                    </w:rPr>
                    <w:t>标</w:t>
                  </w:r>
                </w:p>
              </w:tc>
              <w:tc>
                <w:tcPr>
                  <w:tcW w:w="734"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一级</w:t>
                  </w:r>
                </w:p>
                <w:p w:rsidR="00330A84" w:rsidRDefault="00207AEC">
                  <w:pPr>
                    <w:jc w:val="center"/>
                    <w:rPr>
                      <w:rFonts w:ascii="宋体" w:cs="Lucida Sans"/>
                      <w:sz w:val="24"/>
                    </w:rPr>
                  </w:pPr>
                  <w:r>
                    <w:rPr>
                      <w:rFonts w:ascii="宋体" w:cs="Lucida Sans"/>
                      <w:sz w:val="24"/>
                    </w:rPr>
                    <w:t>指标</w:t>
                  </w:r>
                </w:p>
              </w:tc>
              <w:tc>
                <w:tcPr>
                  <w:tcW w:w="54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二级指标</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三级指标</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年度指标值</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完成率（</w:t>
                  </w:r>
                  <w:r>
                    <w:rPr>
                      <w:rFonts w:ascii="宋体" w:cs="Lucida Sans"/>
                      <w:sz w:val="24"/>
                    </w:rPr>
                    <w:t>%</w:t>
                  </w:r>
                  <w:r>
                    <w:rPr>
                      <w:rFonts w:ascii="宋体" w:cs="Lucida Sans"/>
                      <w:sz w:val="24"/>
                    </w:rPr>
                    <w:t>）</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未完成原因和改进措施</w:t>
                  </w: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项目完成</w:t>
                  </w:r>
                </w:p>
              </w:tc>
              <w:tc>
                <w:tcPr>
                  <w:tcW w:w="548"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数量指标</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基层委员联络站点数</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43</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4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服务委员数量</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297</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4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质量指标</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为委员服务，打通委员与群众联系的通道</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高质量</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4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时效指标</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完成时间</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2021</w:t>
                  </w:r>
                  <w:r>
                    <w:rPr>
                      <w:rFonts w:ascii="宋体"/>
                      <w:color w:val="000000"/>
                      <w:sz w:val="18"/>
                    </w:rPr>
                    <w:t>年</w:t>
                  </w:r>
                  <w:r>
                    <w:rPr>
                      <w:rFonts w:ascii="宋体"/>
                      <w:color w:val="000000"/>
                      <w:sz w:val="18"/>
                    </w:rPr>
                    <w:t>12</w:t>
                  </w:r>
                  <w:r>
                    <w:rPr>
                      <w:rFonts w:ascii="宋体"/>
                      <w:color w:val="000000"/>
                      <w:sz w:val="18"/>
                    </w:rPr>
                    <w:t>月</w:t>
                  </w:r>
                  <w:r>
                    <w:rPr>
                      <w:rFonts w:ascii="宋体"/>
                      <w:color w:val="000000"/>
                      <w:sz w:val="18"/>
                    </w:rPr>
                    <w:t>30</w:t>
                  </w:r>
                  <w:r>
                    <w:rPr>
                      <w:rFonts w:ascii="宋体"/>
                      <w:color w:val="000000"/>
                      <w:sz w:val="18"/>
                    </w:rPr>
                    <w:t>日之前完成</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48"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成本指标</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基层委员联络站建设</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25</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4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基层委员联络站维护</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25</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项目效益</w:t>
                  </w:r>
                </w:p>
              </w:tc>
              <w:tc>
                <w:tcPr>
                  <w:tcW w:w="548"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社会效益</w:t>
                  </w:r>
                </w:p>
                <w:p w:rsidR="00330A84" w:rsidRDefault="00207AEC">
                  <w:pPr>
                    <w:jc w:val="center"/>
                    <w:rPr>
                      <w:rFonts w:ascii="宋体" w:cs="Lucida Sans"/>
                      <w:sz w:val="24"/>
                    </w:rPr>
                  </w:pPr>
                  <w:r>
                    <w:rPr>
                      <w:rFonts w:ascii="宋体" w:cs="Lucida Sans"/>
                      <w:sz w:val="24"/>
                    </w:rPr>
                    <w:t>指标</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为委员建言资政、助推</w:t>
                  </w:r>
                  <w:r>
                    <w:rPr>
                      <w:rFonts w:ascii="宋体" w:cs="Lucida Sans"/>
                      <w:color w:val="000000"/>
                      <w:sz w:val="18"/>
                    </w:rPr>
                    <w:t>“</w:t>
                  </w:r>
                  <w:r>
                    <w:rPr>
                      <w:rFonts w:ascii="宋体" w:cs="Lucida Sans"/>
                      <w:color w:val="000000"/>
                      <w:sz w:val="18"/>
                    </w:rPr>
                    <w:t>三个圈层</w:t>
                  </w:r>
                  <w:r>
                    <w:rPr>
                      <w:rFonts w:ascii="宋体" w:cs="Lucida Sans"/>
                      <w:color w:val="000000"/>
                      <w:sz w:val="18"/>
                    </w:rPr>
                    <w:t>”</w:t>
                  </w:r>
                  <w:r>
                    <w:rPr>
                      <w:rFonts w:ascii="宋体" w:cs="Lucida Sans"/>
                      <w:color w:val="000000"/>
                      <w:sz w:val="18"/>
                    </w:rPr>
                    <w:t>发展，建设社会主义现代化攀枝花贡献力量。</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高质量</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548"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群众满意度</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抽样调查满意度达基本满意以上</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gridAfter w:val="2"/>
                <w:wAfter w:w="2271" w:type="dxa"/>
                <w:trHeight w:val="644"/>
              </w:trPr>
              <w:tc>
                <w:tcPr>
                  <w:tcW w:w="1039" w:type="dxa"/>
                  <w:gridSpan w:val="2"/>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734"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48"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4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委员满意度</w:t>
                  </w:r>
                </w:p>
              </w:tc>
              <w:tc>
                <w:tcPr>
                  <w:tcW w:w="1133"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w:t>
                  </w:r>
                  <w:r>
                    <w:rPr>
                      <w:rFonts w:ascii="宋体" w:cs="Lucida Sans"/>
                      <w:color w:val="000000"/>
                      <w:sz w:val="18"/>
                    </w:rPr>
                    <w:t>90%</w:t>
                  </w:r>
                  <w:r>
                    <w:rPr>
                      <w:rFonts w:ascii="宋体" w:cs="Lucida Sans"/>
                      <w:color w:val="000000"/>
                      <w:sz w:val="18"/>
                    </w:rPr>
                    <w:t>以上</w:t>
                  </w:r>
                </w:p>
              </w:tc>
              <w:tc>
                <w:tcPr>
                  <w:tcW w:w="1322"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877"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71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bl>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widowControl/>
              <w:spacing w:line="400" w:lineRule="exact"/>
              <w:jc w:val="center"/>
              <w:textAlignment w:val="center"/>
              <w:rPr>
                <w:rFonts w:ascii="仿宋_GB2312" w:eastAsia="方正仿宋_GBK" w:hAnsi="仿宋_GB2312"/>
                <w:b/>
                <w:color w:val="000000"/>
                <w:kern w:val="0"/>
                <w:sz w:val="36"/>
                <w:szCs w:val="36"/>
              </w:rPr>
            </w:pPr>
          </w:p>
          <w:p w:rsidR="00330A84" w:rsidRDefault="00207AEC">
            <w:pPr>
              <w:widowControl/>
              <w:spacing w:line="400" w:lineRule="exact"/>
              <w:jc w:val="center"/>
              <w:textAlignment w:val="center"/>
              <w:rPr>
                <w:rFonts w:ascii="仿宋_GB2312" w:eastAsia="方正仿宋_GBK" w:hAnsi="仿宋_GB2312"/>
                <w:b/>
                <w:color w:val="000000"/>
                <w:kern w:val="0"/>
                <w:sz w:val="36"/>
                <w:szCs w:val="36"/>
              </w:rPr>
            </w:pPr>
            <w:r>
              <w:rPr>
                <w:rFonts w:ascii="仿宋_GB2312" w:eastAsia="方正仿宋_GBK" w:hAnsi="仿宋_GB2312"/>
                <w:b/>
                <w:color w:val="000000"/>
                <w:kern w:val="0"/>
                <w:sz w:val="36"/>
                <w:szCs w:val="36"/>
              </w:rPr>
              <w:t>项目绩效目标完成情况表</w:t>
            </w:r>
            <w:r>
              <w:rPr>
                <w:rFonts w:ascii="仿宋_GB2312" w:eastAsia="方正仿宋_GBK" w:hAnsi="仿宋_GB2312"/>
                <w:b/>
                <w:color w:val="000000"/>
                <w:kern w:val="0"/>
                <w:sz w:val="36"/>
                <w:szCs w:val="36"/>
              </w:rPr>
              <w:t>3</w:t>
            </w:r>
          </w:p>
          <w:tbl>
            <w:tblPr>
              <w:tblW w:w="0" w:type="auto"/>
              <w:tblLook w:val="04A0" w:firstRow="1" w:lastRow="0" w:firstColumn="1" w:lastColumn="0" w:noHBand="0" w:noVBand="1"/>
            </w:tblPr>
            <w:tblGrid>
              <w:gridCol w:w="909"/>
              <w:gridCol w:w="910"/>
              <w:gridCol w:w="910"/>
              <w:gridCol w:w="2117"/>
              <w:gridCol w:w="1297"/>
              <w:gridCol w:w="1231"/>
              <w:gridCol w:w="910"/>
              <w:gridCol w:w="910"/>
            </w:tblGrid>
            <w:tr w:rsidR="00330A84" w:rsidTr="00BB56E1">
              <w:trPr>
                <w:trHeight w:val="284"/>
              </w:trPr>
              <w:tc>
                <w:tcPr>
                  <w:tcW w:w="11835" w:type="dxa"/>
                  <w:gridSpan w:val="8"/>
                  <w:tcBorders>
                    <w:top w:val="nil"/>
                    <w:left w:val="nil"/>
                    <w:bottom w:val="nil"/>
                    <w:right w:val="nil"/>
                    <w:tl2br w:val="nil"/>
                    <w:tr2bl w:val="nil"/>
                  </w:tcBorders>
                  <w:noWrap/>
                  <w:vAlign w:val="center"/>
                </w:tcPr>
                <w:p w:rsidR="00330A84" w:rsidRDefault="00207AEC">
                  <w:pPr>
                    <w:jc w:val="center"/>
                    <w:rPr>
                      <w:rFonts w:ascii="宋体"/>
                      <w:color w:val="000000"/>
                      <w:sz w:val="24"/>
                    </w:rPr>
                  </w:pPr>
                  <w:r>
                    <w:rPr>
                      <w:rFonts w:ascii="宋体"/>
                      <w:sz w:val="24"/>
                    </w:rPr>
                    <w:t>（</w:t>
                  </w:r>
                  <w:r>
                    <w:rPr>
                      <w:color w:val="000000"/>
                      <w:sz w:val="24"/>
                    </w:rPr>
                    <w:t>2021</w:t>
                  </w:r>
                  <w:r>
                    <w:rPr>
                      <w:rFonts w:ascii="宋体"/>
                      <w:color w:val="000000"/>
                      <w:sz w:val="24"/>
                    </w:rPr>
                    <w:t>年度）</w:t>
                  </w:r>
                </w:p>
              </w:tc>
            </w:tr>
            <w:tr w:rsidR="00330A84" w:rsidTr="00BB56E1">
              <w:trPr>
                <w:trHeight w:val="434"/>
              </w:trPr>
              <w:tc>
                <w:tcPr>
                  <w:tcW w:w="1155" w:type="dxa"/>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1155" w:type="dxa"/>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1155" w:type="dxa"/>
                  <w:tcBorders>
                    <w:top w:val="nil"/>
                    <w:left w:val="nil"/>
                    <w:bottom w:val="nil"/>
                    <w:right w:val="nil"/>
                    <w:tl2br w:val="nil"/>
                    <w:tr2bl w:val="nil"/>
                  </w:tcBorders>
                  <w:noWrap/>
                  <w:vAlign w:val="center"/>
                </w:tcPr>
                <w:p w:rsidR="00330A84" w:rsidRDefault="00330A84">
                  <w:pPr>
                    <w:rPr>
                      <w:rFonts w:ascii="宋体"/>
                      <w:sz w:val="24"/>
                    </w:rPr>
                  </w:pPr>
                </w:p>
              </w:tc>
              <w:tc>
                <w:tcPr>
                  <w:tcW w:w="2790" w:type="dxa"/>
                  <w:tcBorders>
                    <w:top w:val="nil"/>
                    <w:left w:val="nil"/>
                    <w:bottom w:val="nil"/>
                    <w:right w:val="nil"/>
                    <w:tl2br w:val="nil"/>
                    <w:tr2bl w:val="nil"/>
                  </w:tcBorders>
                  <w:noWrap/>
                  <w:vAlign w:val="center"/>
                </w:tcPr>
                <w:p w:rsidR="00330A84" w:rsidRDefault="00330A84">
                  <w:pPr>
                    <w:rPr>
                      <w:rFonts w:ascii="宋体"/>
                      <w:sz w:val="24"/>
                    </w:rPr>
                  </w:pPr>
                </w:p>
              </w:tc>
              <w:tc>
                <w:tcPr>
                  <w:tcW w:w="1680" w:type="dxa"/>
                  <w:tcBorders>
                    <w:top w:val="nil"/>
                    <w:left w:val="nil"/>
                    <w:bottom w:val="nil"/>
                    <w:right w:val="nil"/>
                    <w:tl2br w:val="nil"/>
                    <w:tr2bl w:val="nil"/>
                  </w:tcBorders>
                  <w:noWrap/>
                  <w:vAlign w:val="center"/>
                </w:tcPr>
                <w:p w:rsidR="00330A84" w:rsidRDefault="00330A84">
                  <w:pPr>
                    <w:rPr>
                      <w:rFonts w:ascii="宋体"/>
                      <w:sz w:val="24"/>
                    </w:rPr>
                  </w:pPr>
                </w:p>
              </w:tc>
              <w:tc>
                <w:tcPr>
                  <w:tcW w:w="1590" w:type="dxa"/>
                  <w:tcBorders>
                    <w:top w:val="nil"/>
                    <w:left w:val="nil"/>
                    <w:bottom w:val="nil"/>
                    <w:right w:val="nil"/>
                    <w:tl2br w:val="nil"/>
                    <w:tr2bl w:val="nil"/>
                  </w:tcBorders>
                  <w:noWrap/>
                  <w:vAlign w:val="center"/>
                </w:tcPr>
                <w:p w:rsidR="00330A84" w:rsidRDefault="00330A84">
                  <w:pPr>
                    <w:rPr>
                      <w:rFonts w:ascii="宋体"/>
                      <w:sz w:val="24"/>
                    </w:rPr>
                  </w:pPr>
                </w:p>
              </w:tc>
              <w:tc>
                <w:tcPr>
                  <w:tcW w:w="1155" w:type="dxa"/>
                  <w:tcBorders>
                    <w:top w:val="nil"/>
                    <w:left w:val="nil"/>
                    <w:bottom w:val="nil"/>
                    <w:right w:val="nil"/>
                    <w:tl2br w:val="nil"/>
                    <w:tr2bl w:val="nil"/>
                  </w:tcBorders>
                  <w:noWrap/>
                  <w:vAlign w:val="center"/>
                </w:tcPr>
                <w:p w:rsidR="00330A84" w:rsidRDefault="00330A84">
                  <w:pPr>
                    <w:rPr>
                      <w:rFonts w:ascii="宋体"/>
                      <w:sz w:val="24"/>
                    </w:rPr>
                  </w:pPr>
                </w:p>
              </w:tc>
              <w:tc>
                <w:tcPr>
                  <w:tcW w:w="1155" w:type="dxa"/>
                  <w:tcBorders>
                    <w:top w:val="nil"/>
                    <w:left w:val="nil"/>
                    <w:bottom w:val="nil"/>
                    <w:right w:val="nil"/>
                    <w:tl2br w:val="nil"/>
                    <w:tr2bl w:val="nil"/>
                  </w:tcBorders>
                  <w:noWrap/>
                  <w:vAlign w:val="center"/>
                </w:tcPr>
                <w:p w:rsidR="00330A84" w:rsidRDefault="00330A84">
                  <w:pPr>
                    <w:rPr>
                      <w:rFonts w:ascii="宋体"/>
                      <w:sz w:val="24"/>
                    </w:rPr>
                  </w:pPr>
                </w:p>
              </w:tc>
            </w:tr>
            <w:tr w:rsidR="00330A84" w:rsidTr="00BB56E1">
              <w:trPr>
                <w:trHeight w:val="1304"/>
              </w:trPr>
              <w:tc>
                <w:tcPr>
                  <w:tcW w:w="34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部门预算项目名称</w:t>
                  </w:r>
                </w:p>
              </w:tc>
              <w:tc>
                <w:tcPr>
                  <w:tcW w:w="837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第七次委员活动日暨全市政协系统庆祝中国共产党成立</w:t>
                  </w:r>
                  <w:r>
                    <w:rPr>
                      <w:rFonts w:ascii="宋体" w:cs="Lucida Sans"/>
                      <w:sz w:val="24"/>
                    </w:rPr>
                    <w:t>100</w:t>
                  </w:r>
                  <w:r>
                    <w:rPr>
                      <w:rFonts w:ascii="宋体" w:cs="Lucida Sans"/>
                      <w:sz w:val="24"/>
                    </w:rPr>
                    <w:t>周年系列活动经费</w:t>
                  </w:r>
                </w:p>
              </w:tc>
            </w:tr>
            <w:tr w:rsidR="00330A84" w:rsidTr="00BB56E1">
              <w:trPr>
                <w:trHeight w:val="434"/>
              </w:trPr>
              <w:tc>
                <w:tcPr>
                  <w:tcW w:w="346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预算单位</w:t>
                  </w:r>
                </w:p>
              </w:tc>
              <w:tc>
                <w:tcPr>
                  <w:tcW w:w="837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政协攀枝花市委员会办公室</w:t>
                  </w:r>
                </w:p>
              </w:tc>
            </w:tr>
            <w:tr w:rsidR="00330A84" w:rsidTr="00BB56E1">
              <w:trPr>
                <w:trHeight w:val="434"/>
              </w:trPr>
              <w:tc>
                <w:tcPr>
                  <w:tcW w:w="3465" w:type="dxa"/>
                  <w:gridSpan w:val="3"/>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项目资金</w:t>
                  </w:r>
                </w:p>
                <w:p w:rsidR="00330A84" w:rsidRDefault="00207AEC">
                  <w:pPr>
                    <w:jc w:val="center"/>
                    <w:rPr>
                      <w:rFonts w:ascii="宋体" w:cs="Lucida Sans"/>
                      <w:sz w:val="24"/>
                    </w:rPr>
                  </w:pPr>
                  <w:r>
                    <w:rPr>
                      <w:rFonts w:ascii="宋体" w:cs="Lucida Sans"/>
                      <w:sz w:val="24"/>
                    </w:rPr>
                    <w:t>（万元）</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sz w:val="24"/>
                    </w:rPr>
                  </w:pP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全年预算数</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231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执行率（</w:t>
                  </w:r>
                  <w:r>
                    <w:rPr>
                      <w:rFonts w:ascii="宋体" w:cs="Lucida Sans"/>
                      <w:sz w:val="24"/>
                    </w:rPr>
                    <w:t>%</w:t>
                  </w:r>
                  <w:r>
                    <w:rPr>
                      <w:rFonts w:ascii="宋体" w:cs="Lucida Sans"/>
                      <w:sz w:val="24"/>
                    </w:rPr>
                    <w:t>）</w:t>
                  </w:r>
                </w:p>
              </w:tc>
            </w:tr>
            <w:tr w:rsidR="00330A84" w:rsidTr="00BB56E1">
              <w:trPr>
                <w:trHeight w:val="434"/>
              </w:trPr>
              <w:tc>
                <w:tcPr>
                  <w:tcW w:w="2523"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年度资金总额：</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30.1</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30.1</w:t>
                  </w:r>
                </w:p>
              </w:tc>
              <w:tc>
                <w:tcPr>
                  <w:tcW w:w="231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100.00%</w:t>
                  </w:r>
                </w:p>
              </w:tc>
            </w:tr>
            <w:tr w:rsidR="00330A84" w:rsidTr="00BB56E1">
              <w:trPr>
                <w:trHeight w:val="584"/>
              </w:trPr>
              <w:tc>
                <w:tcPr>
                  <w:tcW w:w="2523"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其中：财政拨款</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30.1</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30.1</w:t>
                  </w:r>
                </w:p>
              </w:tc>
              <w:tc>
                <w:tcPr>
                  <w:tcW w:w="231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100.00%</w:t>
                  </w:r>
                </w:p>
              </w:tc>
            </w:tr>
            <w:tr w:rsidR="00330A84" w:rsidTr="00BB56E1">
              <w:trPr>
                <w:trHeight w:val="434"/>
              </w:trPr>
              <w:tc>
                <w:tcPr>
                  <w:tcW w:w="2523"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其他资金</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231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r>
            <w:tr w:rsidR="00330A84" w:rsidTr="00BB56E1">
              <w:trPr>
                <w:trHeight w:val="434"/>
              </w:trPr>
              <w:tc>
                <w:tcPr>
                  <w:tcW w:w="115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总</w:t>
                  </w:r>
                </w:p>
                <w:p w:rsidR="00330A84" w:rsidRDefault="00207AEC">
                  <w:pPr>
                    <w:jc w:val="center"/>
                    <w:rPr>
                      <w:rFonts w:ascii="宋体" w:cs="Lucida Sans"/>
                      <w:sz w:val="24"/>
                    </w:rPr>
                  </w:pPr>
                  <w:r>
                    <w:rPr>
                      <w:rFonts w:ascii="宋体" w:cs="Lucida Sans"/>
                      <w:sz w:val="24"/>
                    </w:rPr>
                    <w:t>体</w:t>
                  </w:r>
                </w:p>
                <w:p w:rsidR="00330A84" w:rsidRDefault="00207AEC">
                  <w:pPr>
                    <w:jc w:val="center"/>
                    <w:rPr>
                      <w:rFonts w:ascii="宋体" w:cs="Lucida Sans"/>
                      <w:sz w:val="24"/>
                    </w:rPr>
                  </w:pPr>
                  <w:r>
                    <w:rPr>
                      <w:rFonts w:ascii="宋体" w:cs="Lucida Sans"/>
                      <w:sz w:val="24"/>
                    </w:rPr>
                    <w:t>目</w:t>
                  </w:r>
                </w:p>
                <w:p w:rsidR="00330A84" w:rsidRDefault="00207AEC">
                  <w:pPr>
                    <w:jc w:val="center"/>
                    <w:rPr>
                      <w:rFonts w:ascii="宋体" w:cs="Lucida Sans"/>
                      <w:sz w:val="24"/>
                    </w:rPr>
                  </w:pPr>
                  <w:r>
                    <w:rPr>
                      <w:rFonts w:ascii="宋体" w:cs="Lucida Sans"/>
                      <w:sz w:val="24"/>
                    </w:rPr>
                    <w:t>标</w:t>
                  </w:r>
                </w:p>
              </w:tc>
              <w:tc>
                <w:tcPr>
                  <w:tcW w:w="510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年度设定目标</w:t>
                  </w:r>
                </w:p>
              </w:tc>
              <w:tc>
                <w:tcPr>
                  <w:tcW w:w="5580"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实际完成情况</w:t>
                  </w:r>
                </w:p>
              </w:tc>
            </w:tr>
            <w:tr w:rsidR="00330A84" w:rsidTr="00BB56E1">
              <w:trPr>
                <w:trHeight w:val="42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10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color w:val="000000"/>
                      <w:sz w:val="18"/>
                    </w:rPr>
                    <w:t>庆祝中国共产党成立</w:t>
                  </w:r>
                  <w:r>
                    <w:rPr>
                      <w:rFonts w:ascii="宋体" w:cs="Lucida Sans"/>
                      <w:color w:val="000000"/>
                      <w:sz w:val="18"/>
                    </w:rPr>
                    <w:t>100</w:t>
                  </w:r>
                  <w:r>
                    <w:rPr>
                      <w:rFonts w:ascii="宋体" w:cs="Lucida Sans"/>
                      <w:color w:val="000000"/>
                      <w:sz w:val="18"/>
                    </w:rPr>
                    <w:t>周年，回顾党的光辉历程，讴歌党的丰功伟绩，引导激励全市政协统战系统在中共攀枝花市委的坚强领导下，奋进新征程，创造新业绩，为助推</w:t>
                  </w:r>
                  <w:r>
                    <w:rPr>
                      <w:rFonts w:ascii="宋体" w:cs="Lucida Sans"/>
                      <w:color w:val="000000"/>
                      <w:sz w:val="18"/>
                    </w:rPr>
                    <w:t>“</w:t>
                  </w:r>
                  <w:r>
                    <w:rPr>
                      <w:rFonts w:ascii="宋体" w:cs="Lucida Sans"/>
                      <w:color w:val="000000"/>
                      <w:sz w:val="18"/>
                    </w:rPr>
                    <w:t>三个圈层</w:t>
                  </w:r>
                  <w:r>
                    <w:rPr>
                      <w:rFonts w:ascii="宋体" w:cs="Lucida Sans"/>
                      <w:color w:val="000000"/>
                      <w:sz w:val="18"/>
                    </w:rPr>
                    <w:t>”</w:t>
                  </w:r>
                  <w:r>
                    <w:rPr>
                      <w:rFonts w:ascii="宋体" w:cs="Lucida Sans"/>
                      <w:color w:val="000000"/>
                      <w:sz w:val="18"/>
                    </w:rPr>
                    <w:t>发展，建设社会主义现代化攀枝花作出新的更大贡献，开展第七次委员活动日暨全市政协系统庆祝中国共产党成立</w:t>
                  </w:r>
                  <w:r>
                    <w:rPr>
                      <w:rFonts w:ascii="宋体" w:cs="Lucida Sans"/>
                      <w:color w:val="000000"/>
                      <w:sz w:val="18"/>
                    </w:rPr>
                    <w:t>100</w:t>
                  </w:r>
                  <w:r>
                    <w:rPr>
                      <w:rFonts w:ascii="宋体" w:cs="Lucida Sans"/>
                      <w:color w:val="000000"/>
                      <w:sz w:val="18"/>
                    </w:rPr>
                    <w:t>周年系列活动。</w:t>
                  </w:r>
                </w:p>
              </w:tc>
              <w:tc>
                <w:tcPr>
                  <w:tcW w:w="5580"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color w:val="000000"/>
                      <w:sz w:val="18"/>
                    </w:rPr>
                    <w:t>顺利开展第七次委员活动日暨全市政协系统庆祝中国共产党成立</w:t>
                  </w:r>
                  <w:r>
                    <w:rPr>
                      <w:rFonts w:ascii="宋体" w:cs="Lucida Sans"/>
                      <w:color w:val="000000"/>
                      <w:sz w:val="18"/>
                    </w:rPr>
                    <w:t>100</w:t>
                  </w:r>
                  <w:r>
                    <w:rPr>
                      <w:rFonts w:ascii="宋体" w:cs="Lucida Sans"/>
                      <w:color w:val="000000"/>
                      <w:sz w:val="18"/>
                    </w:rPr>
                    <w:t>周年系列活动，为助推</w:t>
                  </w:r>
                  <w:r>
                    <w:rPr>
                      <w:rFonts w:ascii="宋体" w:cs="Lucida Sans"/>
                      <w:color w:val="000000"/>
                      <w:sz w:val="18"/>
                    </w:rPr>
                    <w:t>“</w:t>
                  </w:r>
                  <w:r>
                    <w:rPr>
                      <w:rFonts w:ascii="宋体" w:cs="Lucida Sans"/>
                      <w:color w:val="000000"/>
                      <w:sz w:val="18"/>
                    </w:rPr>
                    <w:t>三个圈层</w:t>
                  </w:r>
                  <w:r>
                    <w:rPr>
                      <w:rFonts w:ascii="宋体" w:cs="Lucida Sans"/>
                      <w:color w:val="000000"/>
                      <w:sz w:val="18"/>
                    </w:rPr>
                    <w:t>”</w:t>
                  </w:r>
                  <w:r>
                    <w:rPr>
                      <w:rFonts w:ascii="宋体" w:cs="Lucida Sans"/>
                      <w:color w:val="000000"/>
                      <w:sz w:val="18"/>
                    </w:rPr>
                    <w:t>发展，建设社会主义现代化攀枝花作出了新的更大贡献。</w:t>
                  </w:r>
                </w:p>
              </w:tc>
            </w:tr>
            <w:tr w:rsidR="00330A84" w:rsidTr="00BB56E1">
              <w:trPr>
                <w:trHeight w:val="854"/>
              </w:trPr>
              <w:tc>
                <w:tcPr>
                  <w:tcW w:w="115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绩</w:t>
                  </w:r>
                </w:p>
                <w:p w:rsidR="00330A84" w:rsidRDefault="00207AEC">
                  <w:pPr>
                    <w:jc w:val="center"/>
                    <w:rPr>
                      <w:rFonts w:ascii="宋体" w:cs="Lucida Sans"/>
                      <w:sz w:val="24"/>
                    </w:rPr>
                  </w:pPr>
                  <w:r>
                    <w:rPr>
                      <w:rFonts w:ascii="宋体" w:cs="Lucida Sans"/>
                      <w:sz w:val="24"/>
                    </w:rPr>
                    <w:t>效</w:t>
                  </w:r>
                </w:p>
                <w:p w:rsidR="00330A84" w:rsidRDefault="00207AEC">
                  <w:pPr>
                    <w:jc w:val="center"/>
                    <w:rPr>
                      <w:rFonts w:ascii="宋体" w:cs="Lucida Sans"/>
                      <w:sz w:val="24"/>
                    </w:rPr>
                  </w:pPr>
                  <w:r>
                    <w:rPr>
                      <w:rFonts w:ascii="宋体" w:cs="Lucida Sans"/>
                      <w:sz w:val="24"/>
                    </w:rPr>
                    <w:t>指</w:t>
                  </w:r>
                </w:p>
                <w:p w:rsidR="00330A84" w:rsidRDefault="00207AEC">
                  <w:pPr>
                    <w:jc w:val="center"/>
                    <w:rPr>
                      <w:rFonts w:ascii="宋体" w:cs="Lucida Sans"/>
                      <w:sz w:val="24"/>
                    </w:rPr>
                  </w:pPr>
                  <w:r>
                    <w:rPr>
                      <w:rFonts w:ascii="宋体" w:cs="Lucida Sans"/>
                      <w:sz w:val="24"/>
                    </w:rPr>
                    <w:t>标</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一级</w:t>
                  </w:r>
                </w:p>
                <w:p w:rsidR="00330A84" w:rsidRDefault="00207AEC">
                  <w:pPr>
                    <w:jc w:val="center"/>
                    <w:rPr>
                      <w:rFonts w:ascii="宋体" w:cs="Lucida Sans"/>
                      <w:sz w:val="24"/>
                    </w:rPr>
                  </w:pPr>
                  <w:r>
                    <w:rPr>
                      <w:rFonts w:ascii="宋体" w:cs="Lucida Sans"/>
                      <w:sz w:val="24"/>
                    </w:rPr>
                    <w:t>指标</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二级指标</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三级指标</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年度指标值</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完成率（</w:t>
                  </w:r>
                  <w:r>
                    <w:rPr>
                      <w:rFonts w:ascii="宋体" w:cs="Lucida Sans"/>
                      <w:sz w:val="24"/>
                    </w:rPr>
                    <w:t>%</w:t>
                  </w:r>
                  <w:r>
                    <w:rPr>
                      <w:rFonts w:ascii="宋体" w:cs="Lucida Sans"/>
                      <w:sz w:val="24"/>
                    </w:rPr>
                    <w:t>）</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未完成原因和改进措施</w:t>
                  </w:r>
                </w:p>
              </w:tc>
            </w:tr>
            <w:tr w:rsidR="00330A84" w:rsidTr="00BB56E1">
              <w:trPr>
                <w:trHeight w:val="28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155" w:type="dxa"/>
                  <w:vMerge w:val="restart"/>
                  <w:tcBorders>
                    <w:top w:val="single" w:sz="6" w:space="0" w:color="auto"/>
                    <w:left w:val="single" w:sz="6" w:space="0" w:color="auto"/>
                    <w:bottom w:val="nil"/>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项目完成</w:t>
                  </w:r>
                </w:p>
              </w:tc>
              <w:tc>
                <w:tcPr>
                  <w:tcW w:w="1155" w:type="dxa"/>
                  <w:vMerge w:val="restart"/>
                  <w:tcBorders>
                    <w:top w:val="single" w:sz="6" w:space="0" w:color="auto"/>
                    <w:left w:val="single" w:sz="6" w:space="0" w:color="auto"/>
                    <w:bottom w:val="nil"/>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数量指标</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参加人数</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olor w:val="000000"/>
                      <w:sz w:val="24"/>
                    </w:rPr>
                  </w:pPr>
                  <w:r>
                    <w:rPr>
                      <w:rFonts w:ascii="宋体"/>
                      <w:sz w:val="24"/>
                    </w:rPr>
                    <w:t>大于</w:t>
                  </w:r>
                  <w:r>
                    <w:rPr>
                      <w:rFonts w:ascii="宋体"/>
                      <w:sz w:val="24"/>
                    </w:rPr>
                    <w:t>3</w:t>
                  </w:r>
                  <w:r>
                    <w:rPr>
                      <w:rFonts w:ascii="宋体"/>
                      <w:color w:val="000000"/>
                      <w:sz w:val="24"/>
                    </w:rPr>
                    <w:t>00</w:t>
                  </w:r>
                  <w:r>
                    <w:rPr>
                      <w:rFonts w:ascii="宋体"/>
                      <w:color w:val="000000"/>
                      <w:sz w:val="24"/>
                    </w:rPr>
                    <w:t>人</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书画摄影作品展</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w:t>
                  </w:r>
                  <w:r>
                    <w:rPr>
                      <w:rFonts w:ascii="宋体" w:cs="Lucida Sans"/>
                      <w:color w:val="000000"/>
                      <w:sz w:val="18"/>
                    </w:rPr>
                    <w:t>次</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文艺演出</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w:t>
                  </w:r>
                  <w:r>
                    <w:rPr>
                      <w:rFonts w:ascii="宋体" w:cs="Lucida Sans"/>
                      <w:color w:val="000000"/>
                      <w:sz w:val="18"/>
                    </w:rPr>
                    <w:t>次</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nil"/>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党史学习教育专题讲座</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w:t>
                  </w:r>
                  <w:r>
                    <w:rPr>
                      <w:rFonts w:ascii="宋体" w:cs="Lucida Sans"/>
                      <w:color w:val="000000"/>
                      <w:sz w:val="18"/>
                    </w:rPr>
                    <w:t>次</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1155" w:type="dxa"/>
                  <w:vMerge w:val="restart"/>
                  <w:tcBorders>
                    <w:top w:val="single" w:sz="6" w:space="0" w:color="auto"/>
                    <w:left w:val="single" w:sz="6" w:space="0" w:color="auto"/>
                    <w:bottom w:val="nil"/>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质量指标</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展出书画作品</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高质量</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nil"/>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文艺演出</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高质量</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时效指标</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完成时间</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2021</w:t>
                  </w:r>
                  <w:r>
                    <w:rPr>
                      <w:rFonts w:ascii="宋体"/>
                      <w:color w:val="000000"/>
                      <w:sz w:val="18"/>
                    </w:rPr>
                    <w:t>年</w:t>
                  </w:r>
                  <w:r>
                    <w:rPr>
                      <w:rFonts w:ascii="宋体"/>
                      <w:color w:val="000000"/>
                      <w:sz w:val="18"/>
                    </w:rPr>
                    <w:t>6</w:t>
                  </w:r>
                  <w:r>
                    <w:rPr>
                      <w:rFonts w:ascii="宋体"/>
                      <w:color w:val="000000"/>
                      <w:sz w:val="18"/>
                    </w:rPr>
                    <w:t>月</w:t>
                  </w:r>
                  <w:r>
                    <w:rPr>
                      <w:rFonts w:ascii="宋体"/>
                      <w:color w:val="000000"/>
                      <w:sz w:val="18"/>
                    </w:rPr>
                    <w:t>30</w:t>
                  </w:r>
                  <w:r>
                    <w:rPr>
                      <w:rFonts w:ascii="宋体"/>
                      <w:color w:val="000000"/>
                      <w:sz w:val="18"/>
                    </w:rPr>
                    <w:t>日之前完成</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115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成本指标</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专题讲座授课费</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0.1</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食宿费</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10</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场地费</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2</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租车费</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3</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nil"/>
                    <w:right w:val="single" w:sz="6" w:space="0" w:color="auto"/>
                    <w:tl2br w:val="nil"/>
                    <w:tr2bl w:val="nil"/>
                  </w:tcBorders>
                  <w:noWrap/>
                  <w:vAlign w:val="center"/>
                </w:tcPr>
                <w:p w:rsidR="00330A84" w:rsidRDefault="00330A84"/>
              </w:tc>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文艺演出费</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9</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nil"/>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书画摄影作品展费用</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6</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项目效益</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社会效益</w:t>
                  </w:r>
                </w:p>
                <w:p w:rsidR="00330A84" w:rsidRDefault="00207AEC">
                  <w:pPr>
                    <w:jc w:val="center"/>
                    <w:rPr>
                      <w:rFonts w:ascii="宋体" w:cs="Lucida Sans"/>
                      <w:sz w:val="24"/>
                    </w:rPr>
                  </w:pPr>
                  <w:r>
                    <w:rPr>
                      <w:rFonts w:ascii="宋体" w:cs="Lucida Sans"/>
                      <w:sz w:val="24"/>
                    </w:rPr>
                    <w:t>指标</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引导激励全市政协统战系统奋进新征程，创造新业绩，为助推</w:t>
                  </w:r>
                  <w:r>
                    <w:rPr>
                      <w:rFonts w:ascii="宋体" w:cs="Lucida Sans"/>
                      <w:color w:val="000000"/>
                      <w:sz w:val="18"/>
                    </w:rPr>
                    <w:t>“</w:t>
                  </w:r>
                  <w:r>
                    <w:rPr>
                      <w:rFonts w:ascii="宋体" w:cs="Lucida Sans"/>
                      <w:color w:val="000000"/>
                      <w:sz w:val="18"/>
                    </w:rPr>
                    <w:t>三个圈层</w:t>
                  </w:r>
                  <w:r>
                    <w:rPr>
                      <w:rFonts w:ascii="宋体" w:cs="Lucida Sans"/>
                      <w:color w:val="000000"/>
                      <w:sz w:val="18"/>
                    </w:rPr>
                    <w:t>”</w:t>
                  </w:r>
                  <w:r>
                    <w:rPr>
                      <w:rFonts w:ascii="宋体" w:cs="Lucida Sans"/>
                      <w:color w:val="000000"/>
                      <w:sz w:val="18"/>
                    </w:rPr>
                    <w:t>发展，建设社会主义现代化攀枝花作出新的更大贡献</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高质量</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15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115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群众满意度</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抽样调查满意度达基本满意以上</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rsidTr="00BB56E1">
              <w:trPr>
                <w:trHeight w:val="644"/>
              </w:trPr>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41"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7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委员满意度</w:t>
                  </w:r>
                </w:p>
              </w:tc>
              <w:tc>
                <w:tcPr>
                  <w:tcW w:w="168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w:t>
                  </w:r>
                  <w:r>
                    <w:rPr>
                      <w:rFonts w:ascii="宋体" w:cs="Lucida Sans"/>
                      <w:color w:val="000000"/>
                      <w:sz w:val="18"/>
                    </w:rPr>
                    <w:t>90%</w:t>
                  </w:r>
                  <w:r>
                    <w:rPr>
                      <w:rFonts w:ascii="宋体" w:cs="Lucida Sans"/>
                      <w:color w:val="000000"/>
                      <w:sz w:val="18"/>
                    </w:rPr>
                    <w:t>以上</w:t>
                  </w:r>
                </w:p>
              </w:tc>
              <w:tc>
                <w:tcPr>
                  <w:tcW w:w="15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已完成</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c>
                <w:tcPr>
                  <w:tcW w:w="11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bl>
          <w:p w:rsidR="00330A84" w:rsidRDefault="00330A84">
            <w:pPr>
              <w:pStyle w:val="a4"/>
              <w:spacing w:line="600" w:lineRule="exact"/>
              <w:jc w:val="left"/>
              <w:rPr>
                <w:rFonts w:ascii="Times New Roman" w:eastAsia="方正仿宋_GBK"/>
                <w:sz w:val="33"/>
                <w:szCs w:val="33"/>
              </w:rPr>
            </w:pPr>
          </w:p>
          <w:p w:rsidR="00330A84" w:rsidRDefault="00330A84">
            <w:pPr>
              <w:pStyle w:val="a4"/>
              <w:spacing w:line="600" w:lineRule="exact"/>
              <w:jc w:val="left"/>
              <w:rPr>
                <w:rFonts w:ascii="Times New Roman" w:eastAsia="方正仿宋_GBK"/>
                <w:sz w:val="33"/>
                <w:szCs w:val="33"/>
              </w:rPr>
            </w:pPr>
          </w:p>
          <w:p w:rsidR="00330A84" w:rsidRDefault="00330A84">
            <w:pPr>
              <w:pStyle w:val="a4"/>
              <w:spacing w:line="600" w:lineRule="exact"/>
              <w:jc w:val="left"/>
              <w:rPr>
                <w:rFonts w:ascii="Times New Roman" w:eastAsia="方正仿宋_GBK"/>
                <w:sz w:val="33"/>
                <w:szCs w:val="33"/>
              </w:rPr>
            </w:pPr>
          </w:p>
          <w:p w:rsidR="00330A84" w:rsidRDefault="00330A84">
            <w:pPr>
              <w:pStyle w:val="a4"/>
              <w:spacing w:line="600" w:lineRule="exact"/>
              <w:jc w:val="left"/>
              <w:rPr>
                <w:rFonts w:ascii="Times New Roman" w:eastAsia="方正仿宋_GBK"/>
                <w:sz w:val="33"/>
                <w:szCs w:val="33"/>
              </w:rPr>
            </w:pPr>
          </w:p>
          <w:p w:rsidR="00330A84" w:rsidRDefault="00207AEC">
            <w:pPr>
              <w:jc w:val="center"/>
              <w:rPr>
                <w:rFonts w:eastAsia="方正小标宋_GBK"/>
                <w:b/>
                <w:bCs/>
                <w:sz w:val="38"/>
                <w:szCs w:val="38"/>
              </w:rPr>
            </w:pPr>
            <w:r>
              <w:rPr>
                <w:rFonts w:eastAsia="方正小标宋_GBK" w:hint="eastAsia"/>
                <w:b/>
                <w:bCs/>
                <w:sz w:val="38"/>
                <w:szCs w:val="38"/>
              </w:rPr>
              <w:t>部门预算项目（机关运转）支出绩效自评报告</w:t>
            </w:r>
          </w:p>
          <w:p w:rsidR="00330A84" w:rsidRDefault="00330A84">
            <w:pPr>
              <w:rPr>
                <w:sz w:val="32"/>
                <w:szCs w:val="32"/>
              </w:rPr>
            </w:pP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hint="eastAsia"/>
                <w:kern w:val="0"/>
                <w:sz w:val="33"/>
                <w:szCs w:val="33"/>
              </w:rPr>
              <w:t>一、项目概况</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（一）项目基本情况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1.</w:t>
            </w:r>
            <w:r>
              <w:rPr>
                <w:rFonts w:eastAsia="方正仿宋_GBK" w:hint="eastAsia"/>
                <w:kern w:val="0"/>
                <w:sz w:val="33"/>
                <w:szCs w:val="33"/>
              </w:rPr>
              <w:t>市政协办公室是政协攀枝花市委员会的工作机构，政协专委会业务经费、政协业务运行项目经费、书画院工作经费、文史资料征集出版费、“重点工作”督导工作经费、政协机关运行工作经费、</w:t>
            </w:r>
            <w:r>
              <w:rPr>
                <w:rFonts w:eastAsia="方正仿宋_GBK" w:hint="eastAsia"/>
                <w:kern w:val="0"/>
                <w:sz w:val="33"/>
                <w:szCs w:val="33"/>
              </w:rPr>
              <w:t>2021</w:t>
            </w:r>
            <w:r>
              <w:rPr>
                <w:rFonts w:eastAsia="方正仿宋_GBK" w:hint="eastAsia"/>
                <w:kern w:val="0"/>
                <w:sz w:val="33"/>
                <w:szCs w:val="33"/>
              </w:rPr>
              <w:t>年招商引资工作经费、关工委工作经费和《攀枝花脱贫攻坚亲历者说》编辑出版印刷经费是为了保障</w:t>
            </w:r>
            <w:r>
              <w:rPr>
                <w:rFonts w:eastAsia="方正仿宋_GBK" w:hint="eastAsia"/>
                <w:kern w:val="0"/>
                <w:sz w:val="33"/>
                <w:szCs w:val="33"/>
              </w:rPr>
              <w:t>市</w:t>
            </w:r>
            <w:r>
              <w:rPr>
                <w:rFonts w:eastAsia="方正仿宋_GBK" w:hint="eastAsia"/>
                <w:kern w:val="0"/>
                <w:sz w:val="33"/>
                <w:szCs w:val="33"/>
              </w:rPr>
              <w:t>政协机关正常运转，督导</w:t>
            </w:r>
            <w:r>
              <w:rPr>
                <w:rFonts w:eastAsia="方正仿宋_GBK" w:hint="eastAsia"/>
                <w:kern w:val="0"/>
                <w:sz w:val="33"/>
                <w:szCs w:val="33"/>
              </w:rPr>
              <w:t>推进</w:t>
            </w:r>
            <w:r>
              <w:rPr>
                <w:rFonts w:eastAsia="方正仿宋_GBK" w:hint="eastAsia"/>
                <w:kern w:val="0"/>
                <w:sz w:val="33"/>
                <w:szCs w:val="33"/>
              </w:rPr>
              <w:t>重点工作、增强我市文化软实力，</w:t>
            </w:r>
            <w:r>
              <w:rPr>
                <w:rFonts w:eastAsia="方正仿宋_GBK" w:hint="eastAsia"/>
                <w:kern w:val="0"/>
                <w:sz w:val="33"/>
                <w:szCs w:val="33"/>
              </w:rPr>
              <w:t>服务</w:t>
            </w:r>
            <w:r>
              <w:rPr>
                <w:rFonts w:eastAsia="方正仿宋_GBK" w:hint="eastAsia"/>
                <w:kern w:val="0"/>
                <w:sz w:val="33"/>
                <w:szCs w:val="33"/>
              </w:rPr>
              <w:t>文化高地</w:t>
            </w:r>
            <w:r>
              <w:rPr>
                <w:rFonts w:eastAsia="方正仿宋_GBK" w:hint="eastAsia"/>
                <w:kern w:val="0"/>
                <w:sz w:val="33"/>
                <w:szCs w:val="33"/>
              </w:rPr>
              <w:t>建设</w:t>
            </w:r>
            <w:r>
              <w:rPr>
                <w:rFonts w:eastAsia="方正仿宋_GBK" w:hint="eastAsia"/>
                <w:kern w:val="0"/>
                <w:sz w:val="33"/>
                <w:szCs w:val="33"/>
              </w:rPr>
              <w:t>，外出宣传推介攀枝花，吸引优秀企业到攀投资，吸引更多人员到攀康养。</w:t>
            </w:r>
            <w:r>
              <w:rPr>
                <w:rFonts w:eastAsia="方正仿宋_GBK" w:hint="eastAsia"/>
                <w:kern w:val="0"/>
                <w:sz w:val="33"/>
                <w:szCs w:val="33"/>
              </w:rPr>
              <w:t xml:space="preserve"> </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2</w:t>
            </w:r>
            <w:r>
              <w:rPr>
                <w:rFonts w:eastAsia="方正仿宋_GBK" w:hint="eastAsia"/>
                <w:kern w:val="0"/>
                <w:sz w:val="33"/>
                <w:szCs w:val="33"/>
              </w:rPr>
              <w:t>．项目立项、资金申报的依据</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按照中共中央</w:t>
            </w:r>
            <w:r>
              <w:rPr>
                <w:rFonts w:eastAsia="方正仿宋_GBK" w:hint="eastAsia"/>
                <w:kern w:val="0"/>
                <w:sz w:val="33"/>
                <w:szCs w:val="33"/>
              </w:rPr>
              <w:t>文件《中共中央关于新时代加强和改进人民政协工作的意见》中发〔</w:t>
            </w:r>
            <w:r>
              <w:rPr>
                <w:rFonts w:eastAsia="方正仿宋_GBK" w:hint="eastAsia"/>
                <w:kern w:val="0"/>
                <w:sz w:val="33"/>
                <w:szCs w:val="33"/>
              </w:rPr>
              <w:t>2019</w:t>
            </w:r>
            <w:r>
              <w:rPr>
                <w:rFonts w:eastAsia="方正仿宋_GBK" w:hint="eastAsia"/>
                <w:kern w:val="0"/>
                <w:sz w:val="33"/>
                <w:szCs w:val="33"/>
              </w:rPr>
              <w:t>〕</w:t>
            </w:r>
            <w:r>
              <w:rPr>
                <w:rFonts w:eastAsia="方正仿宋_GBK" w:hint="eastAsia"/>
                <w:kern w:val="0"/>
                <w:sz w:val="33"/>
                <w:szCs w:val="33"/>
              </w:rPr>
              <w:t>40</w:t>
            </w:r>
            <w:r>
              <w:rPr>
                <w:rFonts w:eastAsia="方正仿宋_GBK"/>
                <w:kern w:val="0"/>
                <w:sz w:val="33"/>
                <w:szCs w:val="33"/>
              </w:rPr>
              <w:t>号</w:t>
            </w:r>
            <w:r>
              <w:rPr>
                <w:rFonts w:eastAsia="方正仿宋_GBK" w:hint="eastAsia"/>
                <w:kern w:val="0"/>
                <w:sz w:val="33"/>
                <w:szCs w:val="33"/>
              </w:rPr>
              <w:t>文</w:t>
            </w:r>
            <w:r>
              <w:rPr>
                <w:rFonts w:eastAsia="方正仿宋_GBK"/>
                <w:kern w:val="0"/>
                <w:sz w:val="33"/>
                <w:szCs w:val="33"/>
              </w:rPr>
              <w:t>指出：</w:t>
            </w:r>
            <w:r>
              <w:rPr>
                <w:rFonts w:eastAsia="方正仿宋_GBK"/>
                <w:kern w:val="0"/>
                <w:sz w:val="33"/>
                <w:szCs w:val="33"/>
              </w:rPr>
              <w:t>“</w:t>
            </w:r>
            <w:r>
              <w:rPr>
                <w:rFonts w:eastAsia="方正仿宋_GBK"/>
                <w:kern w:val="0"/>
                <w:sz w:val="33"/>
                <w:szCs w:val="33"/>
              </w:rPr>
              <w:t>人民政协是</w:t>
            </w:r>
            <w:r>
              <w:rPr>
                <w:rFonts w:eastAsia="方正仿宋_GBK" w:hint="eastAsia"/>
                <w:kern w:val="0"/>
                <w:sz w:val="33"/>
                <w:szCs w:val="33"/>
              </w:rPr>
              <w:t>中</w:t>
            </w:r>
            <w:r>
              <w:rPr>
                <w:rFonts w:eastAsia="方正仿宋_GBK"/>
                <w:kern w:val="0"/>
                <w:sz w:val="33"/>
                <w:szCs w:val="33"/>
              </w:rPr>
              <w:t>国人民爱国统一战线的组织</w:t>
            </w:r>
            <w:r>
              <w:rPr>
                <w:rFonts w:eastAsia="方正仿宋_GBK" w:hint="eastAsia"/>
                <w:kern w:val="0"/>
                <w:sz w:val="33"/>
                <w:szCs w:val="33"/>
              </w:rPr>
              <w:t>、中国</w:t>
            </w:r>
            <w:r>
              <w:rPr>
                <w:rFonts w:eastAsia="方正仿宋_GBK"/>
                <w:kern w:val="0"/>
                <w:sz w:val="33"/>
                <w:szCs w:val="33"/>
              </w:rPr>
              <w:t>共产党领导的多党合作和政治协商的重要机构</w:t>
            </w:r>
            <w:r>
              <w:rPr>
                <w:rFonts w:eastAsia="方正仿宋_GBK" w:hint="eastAsia"/>
                <w:kern w:val="0"/>
                <w:sz w:val="33"/>
                <w:szCs w:val="33"/>
              </w:rPr>
              <w:t>、</w:t>
            </w:r>
            <w:r>
              <w:rPr>
                <w:rFonts w:eastAsia="方正仿宋_GBK"/>
                <w:kern w:val="0"/>
                <w:sz w:val="33"/>
                <w:szCs w:val="33"/>
              </w:rPr>
              <w:t>我国政治生活中发扬社会主义民主的重要形式</w:t>
            </w:r>
            <w:r>
              <w:rPr>
                <w:rFonts w:eastAsia="方正仿宋_GBK"/>
                <w:kern w:val="0"/>
                <w:sz w:val="33"/>
                <w:szCs w:val="33"/>
              </w:rPr>
              <w:t>”</w:t>
            </w:r>
            <w:r>
              <w:rPr>
                <w:rFonts w:eastAsia="方正仿宋_GBK" w:hint="eastAsia"/>
                <w:kern w:val="0"/>
                <w:sz w:val="33"/>
                <w:szCs w:val="33"/>
              </w:rPr>
              <w:t>“把凝聚共识融入视察考察、调查研究、协商履职活动中，在建言成果、思想收获上一体设计、一体落实”</w:t>
            </w:r>
            <w:r>
              <w:rPr>
                <w:rFonts w:eastAsia="方正仿宋_GBK"/>
                <w:kern w:val="0"/>
                <w:sz w:val="33"/>
                <w:szCs w:val="33"/>
              </w:rPr>
              <w:t>“</w:t>
            </w:r>
            <w:r>
              <w:rPr>
                <w:rFonts w:eastAsia="方正仿宋_GBK" w:hint="eastAsia"/>
                <w:kern w:val="0"/>
                <w:sz w:val="33"/>
                <w:szCs w:val="33"/>
              </w:rPr>
              <w:t>中国特色社会主义进入新时代，人民政协必须把握新时代新使命，以强化统一战线组织功能汇聚实现中华民族伟大复兴中国梦的磅礴力量，以推动人民政协制度更加成熟更加定型彰显中国特色社会主义制度的优越性和先进性，以发挥专门协商机构在国家治理体系中的重要作用展现社会主义协商民主的独特优势，为实现新时代党的历史使命</w:t>
            </w:r>
            <w:r>
              <w:rPr>
                <w:rFonts w:eastAsia="方正仿宋_GBK" w:hint="eastAsia"/>
                <w:kern w:val="0"/>
                <w:sz w:val="33"/>
                <w:szCs w:val="33"/>
              </w:rPr>
              <w:lastRenderedPageBreak/>
              <w:t>凝心凝力</w:t>
            </w:r>
            <w:r>
              <w:rPr>
                <w:rFonts w:eastAsia="方正仿宋_GBK"/>
                <w:kern w:val="0"/>
                <w:sz w:val="33"/>
                <w:szCs w:val="33"/>
              </w:rPr>
              <w:t>”</w:t>
            </w:r>
            <w:r>
              <w:rPr>
                <w:rFonts w:eastAsia="方正仿宋_GBK" w:hint="eastAsia"/>
                <w:kern w:val="0"/>
                <w:sz w:val="33"/>
                <w:szCs w:val="33"/>
              </w:rPr>
              <w:t>。</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近年来，市政协紧</w:t>
            </w:r>
            <w:r>
              <w:rPr>
                <w:rFonts w:eastAsia="方正仿宋_GBK" w:hint="eastAsia"/>
                <w:kern w:val="0"/>
                <w:sz w:val="33"/>
                <w:szCs w:val="33"/>
              </w:rPr>
              <w:t>紧</w:t>
            </w:r>
            <w:r>
              <w:rPr>
                <w:rFonts w:eastAsia="方正仿宋_GBK"/>
                <w:kern w:val="0"/>
                <w:sz w:val="33"/>
                <w:szCs w:val="33"/>
              </w:rPr>
              <w:t>围绕市委、市政府的中心任务，认真履行政治协商、民主监督和参政议政职能，为推动攀枝花市</w:t>
            </w:r>
            <w:r>
              <w:rPr>
                <w:rFonts w:eastAsia="方正仿宋_GBK"/>
                <w:sz w:val="33"/>
                <w:szCs w:val="33"/>
              </w:rPr>
              <w:t>经济社会发展和民生改善</w:t>
            </w:r>
            <w:r>
              <w:rPr>
                <w:rFonts w:eastAsia="方正仿宋_GBK"/>
                <w:kern w:val="0"/>
                <w:sz w:val="33"/>
                <w:szCs w:val="33"/>
              </w:rPr>
              <w:t>发挥了重要作用。</w:t>
            </w:r>
            <w:r>
              <w:rPr>
                <w:rFonts w:eastAsia="方正仿宋_GBK" w:hint="eastAsia"/>
                <w:kern w:val="0"/>
                <w:sz w:val="33"/>
                <w:szCs w:val="33"/>
              </w:rPr>
              <w:t>2021</w:t>
            </w:r>
            <w:r>
              <w:rPr>
                <w:rFonts w:eastAsia="方正仿宋_GBK" w:hint="eastAsia"/>
                <w:kern w:val="0"/>
                <w:sz w:val="33"/>
                <w:szCs w:val="33"/>
              </w:rPr>
              <w:t>年市财政安排政协专委会业务经费</w:t>
            </w:r>
            <w:r>
              <w:rPr>
                <w:rFonts w:eastAsia="方正仿宋_GBK" w:hint="eastAsia"/>
                <w:kern w:val="0"/>
                <w:sz w:val="33"/>
                <w:szCs w:val="33"/>
              </w:rPr>
              <w:t>55</w:t>
            </w:r>
            <w:r>
              <w:rPr>
                <w:rFonts w:eastAsia="方正仿宋_GBK" w:hint="eastAsia"/>
                <w:kern w:val="0"/>
                <w:sz w:val="33"/>
                <w:szCs w:val="33"/>
              </w:rPr>
              <w:t>万元，政协业务运行项目经费</w:t>
            </w:r>
            <w:r>
              <w:rPr>
                <w:rFonts w:eastAsia="方正仿宋_GBK" w:hint="eastAsia"/>
                <w:kern w:val="0"/>
                <w:sz w:val="33"/>
                <w:szCs w:val="33"/>
              </w:rPr>
              <w:t>74</w:t>
            </w:r>
            <w:r>
              <w:rPr>
                <w:rFonts w:eastAsia="方正仿宋_GBK" w:hint="eastAsia"/>
                <w:kern w:val="0"/>
                <w:sz w:val="33"/>
                <w:szCs w:val="33"/>
              </w:rPr>
              <w:t>万元，书画院工作经费</w:t>
            </w:r>
            <w:r>
              <w:rPr>
                <w:rFonts w:eastAsia="方正仿宋_GBK" w:hint="eastAsia"/>
                <w:kern w:val="0"/>
                <w:sz w:val="33"/>
                <w:szCs w:val="33"/>
              </w:rPr>
              <w:t>18</w:t>
            </w:r>
            <w:r>
              <w:rPr>
                <w:rFonts w:eastAsia="方正仿宋_GBK" w:hint="eastAsia"/>
                <w:kern w:val="0"/>
                <w:sz w:val="33"/>
                <w:szCs w:val="33"/>
              </w:rPr>
              <w:t>万元，文史资料征集出版费</w:t>
            </w:r>
            <w:r>
              <w:rPr>
                <w:rFonts w:eastAsia="方正仿宋_GBK" w:hint="eastAsia"/>
                <w:kern w:val="0"/>
                <w:sz w:val="33"/>
                <w:szCs w:val="33"/>
              </w:rPr>
              <w:t>3</w:t>
            </w:r>
            <w:r>
              <w:rPr>
                <w:rFonts w:eastAsia="方正仿宋_GBK" w:hint="eastAsia"/>
                <w:kern w:val="0"/>
                <w:sz w:val="33"/>
                <w:szCs w:val="33"/>
              </w:rPr>
              <w:t>万元，“重点工作”督导工作经费</w:t>
            </w:r>
            <w:r>
              <w:rPr>
                <w:rFonts w:eastAsia="方正仿宋_GBK" w:hint="eastAsia"/>
                <w:kern w:val="0"/>
                <w:sz w:val="33"/>
                <w:szCs w:val="33"/>
              </w:rPr>
              <w:t>12</w:t>
            </w:r>
            <w:r>
              <w:rPr>
                <w:rFonts w:eastAsia="方正仿宋_GBK" w:hint="eastAsia"/>
                <w:kern w:val="0"/>
                <w:sz w:val="33"/>
                <w:szCs w:val="33"/>
              </w:rPr>
              <w:t>万元，政协机关运行工作经费</w:t>
            </w:r>
            <w:r>
              <w:rPr>
                <w:rFonts w:eastAsia="方正仿宋_GBK" w:hint="eastAsia"/>
                <w:kern w:val="0"/>
                <w:sz w:val="33"/>
                <w:szCs w:val="33"/>
              </w:rPr>
              <w:t>79</w:t>
            </w:r>
            <w:r>
              <w:rPr>
                <w:rFonts w:eastAsia="方正仿宋_GBK" w:hint="eastAsia"/>
                <w:kern w:val="0"/>
                <w:sz w:val="33"/>
                <w:szCs w:val="33"/>
              </w:rPr>
              <w:t>万元，</w:t>
            </w:r>
            <w:r>
              <w:rPr>
                <w:rFonts w:eastAsia="方正仿宋_GBK" w:hint="eastAsia"/>
                <w:kern w:val="0"/>
                <w:sz w:val="33"/>
                <w:szCs w:val="33"/>
              </w:rPr>
              <w:t>2021</w:t>
            </w:r>
            <w:r>
              <w:rPr>
                <w:rFonts w:eastAsia="方正仿宋_GBK" w:hint="eastAsia"/>
                <w:kern w:val="0"/>
                <w:sz w:val="33"/>
                <w:szCs w:val="33"/>
              </w:rPr>
              <w:t>年招商引资工作经费</w:t>
            </w:r>
            <w:r>
              <w:rPr>
                <w:rFonts w:eastAsia="方正仿宋_GBK" w:hint="eastAsia"/>
                <w:kern w:val="0"/>
                <w:sz w:val="33"/>
                <w:szCs w:val="33"/>
              </w:rPr>
              <w:t>40</w:t>
            </w:r>
            <w:r>
              <w:rPr>
                <w:rFonts w:eastAsia="方正仿宋_GBK" w:hint="eastAsia"/>
                <w:kern w:val="0"/>
                <w:sz w:val="33"/>
                <w:szCs w:val="33"/>
              </w:rPr>
              <w:t>万元，关工委工作经费</w:t>
            </w:r>
            <w:r>
              <w:rPr>
                <w:rFonts w:eastAsia="方正仿宋_GBK" w:hint="eastAsia"/>
                <w:kern w:val="0"/>
                <w:sz w:val="33"/>
                <w:szCs w:val="33"/>
              </w:rPr>
              <w:t>0.5</w:t>
            </w:r>
            <w:r>
              <w:rPr>
                <w:rFonts w:eastAsia="方正仿宋_GBK" w:hint="eastAsia"/>
                <w:kern w:val="0"/>
                <w:sz w:val="33"/>
                <w:szCs w:val="33"/>
              </w:rPr>
              <w:t>万元和《攀枝花脱贫攻坚亲历者说》编辑出版印刷经费</w:t>
            </w:r>
            <w:r>
              <w:rPr>
                <w:rFonts w:eastAsia="方正仿宋_GBK" w:hint="eastAsia"/>
                <w:kern w:val="0"/>
                <w:sz w:val="33"/>
                <w:szCs w:val="33"/>
              </w:rPr>
              <w:t>10</w:t>
            </w:r>
            <w:r>
              <w:rPr>
                <w:rFonts w:eastAsia="方正仿宋_GBK" w:hint="eastAsia"/>
                <w:kern w:val="0"/>
                <w:sz w:val="33"/>
                <w:szCs w:val="33"/>
              </w:rPr>
              <w:t>万元。</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3</w:t>
            </w:r>
            <w:r>
              <w:rPr>
                <w:rFonts w:eastAsia="方正仿宋_GBK" w:hint="eastAsia"/>
                <w:kern w:val="0"/>
                <w:sz w:val="33"/>
                <w:szCs w:val="33"/>
              </w:rPr>
              <w:t>．资金管理办法制定情况，资金支持具体项目的条件、范围与支持方式概况。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按照《预算法》、相关的财务制度及相关法律法规，市政协办公室的财务管理、会计信息管理制度健全，会计资料完整、真实，确保了专款专用、安全</w:t>
            </w:r>
            <w:r>
              <w:rPr>
                <w:rFonts w:eastAsia="方正仿宋_GBK" w:hint="eastAsia"/>
                <w:kern w:val="0"/>
                <w:sz w:val="33"/>
                <w:szCs w:val="33"/>
              </w:rPr>
              <w:t>规范。</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4</w:t>
            </w:r>
            <w:r>
              <w:rPr>
                <w:rFonts w:eastAsia="方正仿宋_GBK" w:hint="eastAsia"/>
                <w:kern w:val="0"/>
                <w:sz w:val="33"/>
                <w:szCs w:val="33"/>
              </w:rPr>
              <w:t>．资金分配的原则及考虑因素</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政协专委会业务经费：主要保障政协机关专委会在更好地履行政治协商、民主监督和政议政职能的支出。</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政协业务运行项目经费和政协机关运行工作经费：主要保障机关正常运行。</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书画院工作经费：主要为了推动社会主义文化大发展大繁荣，弘扬民族文化，增强我市文化软实力，建设文化高地服务，保障书画院各项工作开展。</w:t>
            </w:r>
            <w:r>
              <w:rPr>
                <w:rFonts w:eastAsia="方正仿宋_GBK" w:hint="eastAsia"/>
                <w:kern w:val="0"/>
                <w:sz w:val="33"/>
                <w:szCs w:val="33"/>
              </w:rPr>
              <w:br/>
              <w:t xml:space="preserve">    </w:t>
            </w:r>
            <w:r>
              <w:rPr>
                <w:rFonts w:eastAsia="方正仿宋_GBK" w:hint="eastAsia"/>
                <w:kern w:val="0"/>
                <w:sz w:val="33"/>
                <w:szCs w:val="33"/>
              </w:rPr>
              <w:t>文史资料征集出版费：主要为了传承文化，回忆历史。</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lastRenderedPageBreak/>
              <w:t>“重点工作”督导工作经费：主要为了推进全市重点工作完成。</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2021</w:t>
            </w:r>
            <w:r>
              <w:rPr>
                <w:rFonts w:eastAsia="方正仿宋_GBK" w:hint="eastAsia"/>
                <w:kern w:val="0"/>
                <w:sz w:val="33"/>
                <w:szCs w:val="33"/>
              </w:rPr>
              <w:t>年招商引资工作经费：主要为了外出宣传推介攀枝花，吸引优秀</w:t>
            </w:r>
            <w:r>
              <w:rPr>
                <w:rFonts w:eastAsia="方正仿宋_GBK" w:hint="eastAsia"/>
                <w:kern w:val="0"/>
                <w:sz w:val="33"/>
                <w:szCs w:val="33"/>
              </w:rPr>
              <w:t>企业到攀投资，吸引更多人员到攀康养。</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关工委工作经费：主要为了关心下一代工作思想，围绕青少年健康成长方面开展工作。</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 xml:space="preserve">   </w:t>
            </w:r>
            <w:r>
              <w:rPr>
                <w:rFonts w:eastAsia="方正仿宋_GBK" w:hint="eastAsia"/>
                <w:kern w:val="0"/>
                <w:sz w:val="33"/>
                <w:szCs w:val="33"/>
              </w:rPr>
              <w:t>《攀枝花脱贫攻坚亲历者说》编辑出版印刷经费：主要为了记录社会各界深入贫困地区扶贫帮困的真实经历，反映政协委员及社会各方面参与支持脱贫攻坚的真实过程。</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（二）项目绩效目标</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 xml:space="preserve">1. </w:t>
            </w:r>
            <w:r>
              <w:rPr>
                <w:rFonts w:eastAsia="方正仿宋_GBK" w:hint="eastAsia"/>
                <w:kern w:val="0"/>
                <w:sz w:val="33"/>
                <w:szCs w:val="33"/>
              </w:rPr>
              <w:t>政协专委会业务经费、政协业务运行项目经费、书画院工作经费、文史资料征集出版费、“重点工作”督导工作经费、政协机关运行工作经费、</w:t>
            </w:r>
            <w:r>
              <w:rPr>
                <w:rFonts w:eastAsia="方正仿宋_GBK" w:hint="eastAsia"/>
                <w:kern w:val="0"/>
                <w:sz w:val="33"/>
                <w:szCs w:val="33"/>
              </w:rPr>
              <w:t>2021</w:t>
            </w:r>
            <w:r>
              <w:rPr>
                <w:rFonts w:eastAsia="方正仿宋_GBK" w:hint="eastAsia"/>
                <w:kern w:val="0"/>
                <w:sz w:val="33"/>
                <w:szCs w:val="33"/>
              </w:rPr>
              <w:t>年招商引资工作经费、关工委工作经费和《攀枝花脱贫攻坚亲历者说》编辑出版印刷经费，</w:t>
            </w:r>
            <w:r>
              <w:rPr>
                <w:rFonts w:eastAsia="方正仿宋_GBK" w:hint="eastAsia"/>
                <w:kern w:val="0"/>
                <w:sz w:val="33"/>
                <w:szCs w:val="33"/>
              </w:rPr>
              <w:t xml:space="preserve"> </w:t>
            </w:r>
            <w:r>
              <w:rPr>
                <w:rFonts w:eastAsia="方正仿宋_GBK" w:hint="eastAsia"/>
                <w:kern w:val="0"/>
                <w:sz w:val="33"/>
                <w:szCs w:val="33"/>
              </w:rPr>
              <w:t>财政总共安排支出</w:t>
            </w:r>
            <w:r>
              <w:rPr>
                <w:rFonts w:eastAsia="方正仿宋_GBK" w:hint="eastAsia"/>
                <w:kern w:val="0"/>
                <w:sz w:val="33"/>
                <w:szCs w:val="33"/>
              </w:rPr>
              <w:t>270.87</w:t>
            </w:r>
            <w:r>
              <w:rPr>
                <w:rFonts w:eastAsia="方正仿宋_GBK" w:hint="eastAsia"/>
                <w:kern w:val="0"/>
                <w:sz w:val="33"/>
                <w:szCs w:val="33"/>
              </w:rPr>
              <w:t>万元。人民政协委员更好地履行了政治协商和参政议政职能，圆满完成了</w:t>
            </w:r>
            <w:r>
              <w:rPr>
                <w:rFonts w:eastAsia="方正仿宋_GBK" w:hint="eastAsia"/>
                <w:kern w:val="0"/>
                <w:sz w:val="33"/>
                <w:szCs w:val="33"/>
              </w:rPr>
              <w:t>2021</w:t>
            </w:r>
            <w:r>
              <w:rPr>
                <w:rFonts w:eastAsia="方正仿宋_GBK" w:hint="eastAsia"/>
                <w:kern w:val="0"/>
                <w:sz w:val="33"/>
                <w:szCs w:val="33"/>
              </w:rPr>
              <w:t>年政协各项工作任务。</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2</w:t>
            </w:r>
            <w:r>
              <w:rPr>
                <w:rFonts w:eastAsia="方正仿宋_GBK" w:hint="eastAsia"/>
                <w:kern w:val="0"/>
                <w:sz w:val="33"/>
                <w:szCs w:val="33"/>
              </w:rPr>
              <w:t>．社会效益指标：</w:t>
            </w:r>
            <w:r>
              <w:rPr>
                <w:rFonts w:eastAsia="方正仿宋_GBK" w:hint="eastAsia"/>
                <w:kern w:val="0"/>
                <w:sz w:val="33"/>
                <w:szCs w:val="33"/>
              </w:rPr>
              <w:t>深入落实市委“一三三三”总体发展战略，</w:t>
            </w:r>
            <w:r>
              <w:rPr>
                <w:rFonts w:eastAsia="方正仿宋_GBK"/>
                <w:kern w:val="0"/>
                <w:sz w:val="33"/>
                <w:szCs w:val="33"/>
              </w:rPr>
              <w:t>围绕全市中心工作积极建言</w:t>
            </w:r>
            <w:r>
              <w:rPr>
                <w:rFonts w:eastAsia="方正仿宋_GBK" w:hint="eastAsia"/>
                <w:kern w:val="0"/>
                <w:sz w:val="33"/>
                <w:szCs w:val="33"/>
              </w:rPr>
              <w:t>资政，扎实开展政治协商、民主监督、调研考察等，以高质量履职助推全市经济社会高质量发展</w:t>
            </w:r>
            <w:r>
              <w:rPr>
                <w:rFonts w:eastAsia="方正仿宋_GBK"/>
                <w:kern w:val="0"/>
                <w:sz w:val="33"/>
                <w:szCs w:val="33"/>
              </w:rPr>
              <w:t>。</w:t>
            </w:r>
            <w:r>
              <w:rPr>
                <w:rFonts w:eastAsia="方正仿宋_GBK"/>
                <w:kern w:val="0"/>
                <w:sz w:val="33"/>
                <w:szCs w:val="33"/>
              </w:rPr>
              <w:t xml:space="preserve"> </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hint="eastAsia"/>
                <w:kern w:val="0"/>
                <w:sz w:val="33"/>
                <w:szCs w:val="33"/>
              </w:rPr>
              <w:t>二、项目资金申报及使用情况</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（一）项目资金申报及批复情况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1.</w:t>
            </w:r>
            <w:r>
              <w:rPr>
                <w:rFonts w:eastAsia="方正仿宋_GBK" w:hint="eastAsia"/>
                <w:kern w:val="0"/>
                <w:sz w:val="33"/>
                <w:szCs w:val="33"/>
              </w:rPr>
              <w:t>年初编报预算</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2.</w:t>
            </w:r>
            <w:r>
              <w:rPr>
                <w:rFonts w:eastAsia="方正仿宋_GBK" w:hint="eastAsia"/>
                <w:kern w:val="0"/>
                <w:sz w:val="33"/>
                <w:szCs w:val="33"/>
              </w:rPr>
              <w:t>财政审核并下发预算批复</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lastRenderedPageBreak/>
              <w:t>3.</w:t>
            </w:r>
            <w:r>
              <w:rPr>
                <w:rFonts w:eastAsia="方正仿宋_GBK" w:hint="eastAsia"/>
                <w:kern w:val="0"/>
                <w:sz w:val="33"/>
                <w:szCs w:val="33"/>
              </w:rPr>
              <w:t>财政下达指标</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4.</w:t>
            </w:r>
            <w:r>
              <w:rPr>
                <w:rFonts w:eastAsia="方正仿宋_GBK" w:hint="eastAsia"/>
                <w:kern w:val="0"/>
                <w:sz w:val="33"/>
                <w:szCs w:val="33"/>
              </w:rPr>
              <w:t>按项目进度或工作计划，向财政申报用款计划</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5.</w:t>
            </w:r>
            <w:r>
              <w:rPr>
                <w:rFonts w:eastAsia="方正仿宋_GBK" w:hint="eastAsia"/>
                <w:kern w:val="0"/>
                <w:sz w:val="33"/>
                <w:szCs w:val="33"/>
              </w:rPr>
              <w:t>实施项目</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（二）资金计划、到位及使用情况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1</w:t>
            </w:r>
            <w:r>
              <w:rPr>
                <w:rFonts w:eastAsia="方正仿宋_GBK" w:hint="eastAsia"/>
                <w:kern w:val="0"/>
                <w:sz w:val="33"/>
                <w:szCs w:val="33"/>
              </w:rPr>
              <w:t>．资金计划、资金到位</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政协专委会业务经费、政协业务运行项目经费、书画院工作经费、文史资料征集出版费、“重点工作”督导工作经费、政协机关运行工作经费、</w:t>
            </w:r>
            <w:r>
              <w:rPr>
                <w:rFonts w:eastAsia="方正仿宋_GBK" w:hint="eastAsia"/>
                <w:kern w:val="0"/>
                <w:sz w:val="33"/>
                <w:szCs w:val="33"/>
              </w:rPr>
              <w:t>2021</w:t>
            </w:r>
            <w:r>
              <w:rPr>
                <w:rFonts w:eastAsia="方正仿宋_GBK" w:hint="eastAsia"/>
                <w:kern w:val="0"/>
                <w:sz w:val="33"/>
                <w:szCs w:val="33"/>
              </w:rPr>
              <w:t>年招商引资工作经费、关工委工作经费和《攀枝花脱贫攻坚亲历者说》编辑出版印刷经费年初预算</w:t>
            </w:r>
            <w:r>
              <w:rPr>
                <w:rFonts w:eastAsia="方正仿宋_GBK" w:hint="eastAsia"/>
                <w:kern w:val="0"/>
                <w:sz w:val="33"/>
                <w:szCs w:val="33"/>
              </w:rPr>
              <w:t>291.5</w:t>
            </w:r>
            <w:r>
              <w:rPr>
                <w:rFonts w:eastAsia="方正仿宋_GBK" w:hint="eastAsia"/>
                <w:kern w:val="0"/>
                <w:sz w:val="33"/>
                <w:szCs w:val="33"/>
              </w:rPr>
              <w:t>万元，为财政全额拨款，指标已全部下达到位，到位率</w:t>
            </w:r>
            <w:r>
              <w:rPr>
                <w:rFonts w:eastAsia="方正仿宋_GBK" w:hint="eastAsia"/>
                <w:kern w:val="0"/>
                <w:sz w:val="33"/>
                <w:szCs w:val="33"/>
              </w:rPr>
              <w:t>100%</w:t>
            </w:r>
            <w:r>
              <w:rPr>
                <w:rFonts w:eastAsia="方正仿宋_GBK" w:hint="eastAsia"/>
                <w:kern w:val="0"/>
                <w:sz w:val="33"/>
                <w:szCs w:val="33"/>
              </w:rPr>
              <w:t>。实际支付</w:t>
            </w:r>
            <w:r>
              <w:rPr>
                <w:rFonts w:eastAsia="方正仿宋_GBK" w:hint="eastAsia"/>
                <w:kern w:val="0"/>
                <w:sz w:val="33"/>
                <w:szCs w:val="33"/>
              </w:rPr>
              <w:t>270.87</w:t>
            </w:r>
            <w:r>
              <w:rPr>
                <w:rFonts w:eastAsia="方正仿宋_GBK" w:hint="eastAsia"/>
                <w:kern w:val="0"/>
                <w:sz w:val="33"/>
                <w:szCs w:val="33"/>
              </w:rPr>
              <w:t>万元，资金使用率为</w:t>
            </w:r>
            <w:r>
              <w:rPr>
                <w:rFonts w:eastAsia="方正仿宋_GBK" w:hint="eastAsia"/>
                <w:kern w:val="0"/>
                <w:sz w:val="33"/>
                <w:szCs w:val="33"/>
              </w:rPr>
              <w:t>92.92%</w:t>
            </w:r>
            <w:r>
              <w:rPr>
                <w:rFonts w:eastAsia="方正仿宋_GBK" w:hint="eastAsia"/>
                <w:kern w:val="0"/>
                <w:sz w:val="33"/>
                <w:szCs w:val="33"/>
              </w:rPr>
              <w:t>。</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2</w:t>
            </w:r>
            <w:r>
              <w:rPr>
                <w:rFonts w:eastAsia="方正仿宋_GBK" w:hint="eastAsia"/>
                <w:kern w:val="0"/>
                <w:sz w:val="33"/>
                <w:szCs w:val="33"/>
              </w:rPr>
              <w:t>．资金使用</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资金使用中，严格按照先申报、审批，后拨付等项目管理制度使用，完全符合《预算法》及财务管理相关制度，会计资料完整、真实，确保了专款专用、安全规范。</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（三）项目财务管理情况</w:t>
            </w:r>
          </w:p>
          <w:p w:rsidR="00330A84" w:rsidRDefault="00207AEC">
            <w:pPr>
              <w:autoSpaceDE w:val="0"/>
              <w:autoSpaceDN w:val="0"/>
              <w:adjustRightInd w:val="0"/>
              <w:spacing w:line="600" w:lineRule="exact"/>
              <w:ind w:firstLineChars="200" w:firstLine="660"/>
              <w:jc w:val="left"/>
              <w:rPr>
                <w:rFonts w:ascii="方正仿宋_GBK" w:eastAsia="方正仿宋_GBK" w:cs="方正仿宋_GBK"/>
                <w:kern w:val="0"/>
                <w:sz w:val="32"/>
                <w:szCs w:val="32"/>
              </w:rPr>
            </w:pPr>
            <w:r>
              <w:rPr>
                <w:rFonts w:eastAsia="方正仿宋_GBK" w:hint="eastAsia"/>
                <w:kern w:val="0"/>
                <w:sz w:val="33"/>
                <w:szCs w:val="33"/>
              </w:rPr>
              <w:t>单位财务管理制度健全，严格执行财务管理制度，账务处理及时，会计核算规范。</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hint="eastAsia"/>
                <w:kern w:val="0"/>
                <w:sz w:val="33"/>
                <w:szCs w:val="33"/>
              </w:rPr>
              <w:t>三、项目实施及管理情况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（一）在使用项目经费过程中，均严格按照本单位制定的管理制度执行。</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（二）为保证项目的顺利实施，市政协办公室在使用资金过程中严格执行财务管理制度，每一</w:t>
            </w:r>
            <w:r>
              <w:rPr>
                <w:rFonts w:eastAsia="方正仿宋_GBK" w:hint="eastAsia"/>
                <w:kern w:val="0"/>
                <w:sz w:val="33"/>
                <w:szCs w:val="33"/>
              </w:rPr>
              <w:t>笔</w:t>
            </w:r>
            <w:r>
              <w:rPr>
                <w:rFonts w:eastAsia="方正仿宋_GBK" w:hint="eastAsia"/>
                <w:kern w:val="0"/>
                <w:sz w:val="33"/>
                <w:szCs w:val="33"/>
              </w:rPr>
              <w:t>经济业务都按照程序进行申</w:t>
            </w:r>
            <w:r>
              <w:rPr>
                <w:rFonts w:eastAsia="方正仿宋_GBK" w:hint="eastAsia"/>
                <w:kern w:val="0"/>
                <w:sz w:val="33"/>
                <w:szCs w:val="33"/>
              </w:rPr>
              <w:lastRenderedPageBreak/>
              <w:t>报、审批，项目专款专用。对于重大的业务和事项，</w:t>
            </w:r>
            <w:r>
              <w:rPr>
                <w:rFonts w:eastAsia="方正仿宋_GBK" w:hint="eastAsia"/>
                <w:kern w:val="0"/>
                <w:sz w:val="33"/>
                <w:szCs w:val="33"/>
              </w:rPr>
              <w:t>由市政协党组会议研究审议决定</w:t>
            </w:r>
            <w:r>
              <w:rPr>
                <w:rFonts w:eastAsia="方正仿宋_GBK" w:hint="eastAsia"/>
                <w:kern w:val="0"/>
                <w:sz w:val="33"/>
                <w:szCs w:val="33"/>
              </w:rPr>
              <w:t>。</w:t>
            </w:r>
          </w:p>
          <w:p w:rsidR="00330A84" w:rsidRDefault="00207AEC">
            <w:pPr>
              <w:autoSpaceDE w:val="0"/>
              <w:autoSpaceDN w:val="0"/>
              <w:adjustRightInd w:val="0"/>
              <w:spacing w:line="600" w:lineRule="exact"/>
              <w:ind w:firstLineChars="200" w:firstLine="660"/>
              <w:jc w:val="left"/>
              <w:rPr>
                <w:rFonts w:eastAsia="方正黑体_GBK"/>
                <w:kern w:val="0"/>
                <w:sz w:val="33"/>
                <w:szCs w:val="33"/>
              </w:rPr>
            </w:pPr>
            <w:r>
              <w:rPr>
                <w:rFonts w:eastAsia="方正黑体_GBK" w:hint="eastAsia"/>
                <w:kern w:val="0"/>
                <w:sz w:val="33"/>
                <w:szCs w:val="33"/>
              </w:rPr>
              <w:t>四、项目绩效情况</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（一）项目完成情况</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hint="eastAsia"/>
                <w:kern w:val="0"/>
                <w:sz w:val="33"/>
                <w:szCs w:val="33"/>
              </w:rPr>
              <w:t>截止</w:t>
            </w:r>
            <w:r>
              <w:rPr>
                <w:rFonts w:eastAsia="方正仿宋_GBK" w:hint="eastAsia"/>
                <w:kern w:val="0"/>
                <w:sz w:val="33"/>
                <w:szCs w:val="33"/>
              </w:rPr>
              <w:t>2021</w:t>
            </w:r>
            <w:r>
              <w:rPr>
                <w:rFonts w:eastAsia="方正仿宋_GBK" w:hint="eastAsia"/>
                <w:kern w:val="0"/>
                <w:sz w:val="33"/>
                <w:szCs w:val="33"/>
              </w:rPr>
              <w:t>年</w:t>
            </w:r>
            <w:r>
              <w:rPr>
                <w:rFonts w:eastAsia="方正仿宋_GBK" w:hint="eastAsia"/>
                <w:kern w:val="0"/>
                <w:sz w:val="33"/>
                <w:szCs w:val="33"/>
              </w:rPr>
              <w:t>12</w:t>
            </w:r>
            <w:r>
              <w:rPr>
                <w:rFonts w:eastAsia="方正仿宋_GBK" w:hint="eastAsia"/>
                <w:kern w:val="0"/>
                <w:sz w:val="33"/>
                <w:szCs w:val="33"/>
              </w:rPr>
              <w:t>月</w:t>
            </w:r>
            <w:r>
              <w:rPr>
                <w:rFonts w:eastAsia="方正仿宋_GBK" w:hint="eastAsia"/>
                <w:kern w:val="0"/>
                <w:sz w:val="33"/>
                <w:szCs w:val="33"/>
              </w:rPr>
              <w:t>31</w:t>
            </w:r>
            <w:r>
              <w:rPr>
                <w:rFonts w:eastAsia="方正仿宋_GBK" w:hint="eastAsia"/>
                <w:kern w:val="0"/>
                <w:sz w:val="33"/>
                <w:szCs w:val="33"/>
              </w:rPr>
              <w:t>日，政协专委会业务经费年初预算</w:t>
            </w:r>
            <w:r>
              <w:rPr>
                <w:rFonts w:eastAsia="方正仿宋_GBK" w:hint="eastAsia"/>
                <w:kern w:val="0"/>
                <w:sz w:val="33"/>
                <w:szCs w:val="33"/>
              </w:rPr>
              <w:t>55</w:t>
            </w:r>
            <w:r>
              <w:rPr>
                <w:rFonts w:eastAsia="方正仿宋_GBK" w:hint="eastAsia"/>
                <w:kern w:val="0"/>
                <w:sz w:val="33"/>
                <w:szCs w:val="33"/>
              </w:rPr>
              <w:t>万元，财政下达资金</w:t>
            </w:r>
            <w:r>
              <w:rPr>
                <w:rFonts w:eastAsia="方正仿宋_GBK" w:hint="eastAsia"/>
                <w:kern w:val="0"/>
                <w:sz w:val="33"/>
                <w:szCs w:val="33"/>
              </w:rPr>
              <w:t>55</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52.41</w:t>
            </w:r>
            <w:r>
              <w:rPr>
                <w:rFonts w:eastAsia="方正仿宋_GBK" w:hint="eastAsia"/>
                <w:kern w:val="0"/>
                <w:sz w:val="33"/>
                <w:szCs w:val="33"/>
              </w:rPr>
              <w:t>万元，资金执行率</w:t>
            </w:r>
            <w:r>
              <w:rPr>
                <w:rFonts w:eastAsia="方正仿宋_GBK" w:hint="eastAsia"/>
                <w:kern w:val="0"/>
                <w:sz w:val="33"/>
                <w:szCs w:val="33"/>
              </w:rPr>
              <w:t>95.29%</w:t>
            </w:r>
            <w:r>
              <w:rPr>
                <w:rFonts w:eastAsia="方正仿宋_GBK" w:hint="eastAsia"/>
                <w:kern w:val="0"/>
                <w:sz w:val="33"/>
                <w:szCs w:val="33"/>
              </w:rPr>
              <w:t>。政协业务运行项目经费年初预算</w:t>
            </w:r>
            <w:r>
              <w:rPr>
                <w:rFonts w:eastAsia="方正仿宋_GBK" w:hint="eastAsia"/>
                <w:kern w:val="0"/>
                <w:sz w:val="33"/>
                <w:szCs w:val="33"/>
              </w:rPr>
              <w:t>74</w:t>
            </w:r>
            <w:r>
              <w:rPr>
                <w:rFonts w:eastAsia="方正仿宋_GBK" w:hint="eastAsia"/>
                <w:kern w:val="0"/>
                <w:sz w:val="33"/>
                <w:szCs w:val="33"/>
              </w:rPr>
              <w:t>万元，财政下达资金</w:t>
            </w:r>
            <w:r>
              <w:rPr>
                <w:rFonts w:eastAsia="方正仿宋_GBK" w:hint="eastAsia"/>
                <w:kern w:val="0"/>
                <w:sz w:val="33"/>
                <w:szCs w:val="33"/>
              </w:rPr>
              <w:t>74</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74</w:t>
            </w:r>
            <w:r>
              <w:rPr>
                <w:rFonts w:eastAsia="方正仿宋_GBK" w:hint="eastAsia"/>
                <w:kern w:val="0"/>
                <w:sz w:val="33"/>
                <w:szCs w:val="33"/>
              </w:rPr>
              <w:t>万元，资金执行率</w:t>
            </w:r>
            <w:r>
              <w:rPr>
                <w:rFonts w:eastAsia="方正仿宋_GBK" w:hint="eastAsia"/>
                <w:kern w:val="0"/>
                <w:sz w:val="33"/>
                <w:szCs w:val="33"/>
              </w:rPr>
              <w:t>100%</w:t>
            </w:r>
            <w:r>
              <w:rPr>
                <w:rFonts w:eastAsia="方正仿宋_GBK" w:hint="eastAsia"/>
                <w:kern w:val="0"/>
                <w:sz w:val="33"/>
                <w:szCs w:val="33"/>
              </w:rPr>
              <w:t>。书画院工作经费年初预算</w:t>
            </w:r>
            <w:r>
              <w:rPr>
                <w:rFonts w:eastAsia="方正仿宋_GBK" w:hint="eastAsia"/>
                <w:kern w:val="0"/>
                <w:sz w:val="33"/>
                <w:szCs w:val="33"/>
              </w:rPr>
              <w:t>18</w:t>
            </w:r>
            <w:r>
              <w:rPr>
                <w:rFonts w:eastAsia="方正仿宋_GBK" w:hint="eastAsia"/>
                <w:kern w:val="0"/>
                <w:sz w:val="33"/>
                <w:szCs w:val="33"/>
              </w:rPr>
              <w:t>万元，财政下达资金</w:t>
            </w:r>
            <w:r>
              <w:rPr>
                <w:rFonts w:eastAsia="方正仿宋_GBK" w:hint="eastAsia"/>
                <w:kern w:val="0"/>
                <w:sz w:val="33"/>
                <w:szCs w:val="33"/>
              </w:rPr>
              <w:t>18</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18</w:t>
            </w:r>
            <w:r>
              <w:rPr>
                <w:rFonts w:eastAsia="方正仿宋_GBK" w:hint="eastAsia"/>
                <w:kern w:val="0"/>
                <w:sz w:val="33"/>
                <w:szCs w:val="33"/>
              </w:rPr>
              <w:t>万元，资金执行率为</w:t>
            </w:r>
            <w:r>
              <w:rPr>
                <w:rFonts w:eastAsia="方正仿宋_GBK" w:hint="eastAsia"/>
                <w:kern w:val="0"/>
                <w:sz w:val="33"/>
                <w:szCs w:val="33"/>
              </w:rPr>
              <w:t>100%</w:t>
            </w:r>
            <w:r>
              <w:rPr>
                <w:rFonts w:eastAsia="方正仿宋_GBK" w:hint="eastAsia"/>
                <w:kern w:val="0"/>
                <w:sz w:val="33"/>
                <w:szCs w:val="33"/>
              </w:rPr>
              <w:t>。文史资料征集出版费年初预算</w:t>
            </w:r>
            <w:r>
              <w:rPr>
                <w:rFonts w:eastAsia="方正仿宋_GBK" w:hint="eastAsia"/>
                <w:kern w:val="0"/>
                <w:sz w:val="33"/>
                <w:szCs w:val="33"/>
              </w:rPr>
              <w:t>3</w:t>
            </w:r>
            <w:r>
              <w:rPr>
                <w:rFonts w:eastAsia="方正仿宋_GBK" w:hint="eastAsia"/>
                <w:kern w:val="0"/>
                <w:sz w:val="33"/>
                <w:szCs w:val="33"/>
              </w:rPr>
              <w:t>万元，财政下达资金</w:t>
            </w:r>
            <w:r>
              <w:rPr>
                <w:rFonts w:eastAsia="方正仿宋_GBK" w:hint="eastAsia"/>
                <w:kern w:val="0"/>
                <w:sz w:val="33"/>
                <w:szCs w:val="33"/>
              </w:rPr>
              <w:t>3</w:t>
            </w:r>
            <w:r>
              <w:rPr>
                <w:rFonts w:eastAsia="方正仿宋_GBK" w:hint="eastAsia"/>
                <w:kern w:val="0"/>
                <w:sz w:val="33"/>
                <w:szCs w:val="33"/>
              </w:rPr>
              <w:t>万元，资金到位率</w:t>
            </w:r>
            <w:r>
              <w:rPr>
                <w:rFonts w:eastAsia="方正仿宋_GBK" w:hint="eastAsia"/>
                <w:kern w:val="0"/>
                <w:sz w:val="33"/>
                <w:szCs w:val="33"/>
              </w:rPr>
              <w:t>10</w:t>
            </w:r>
            <w:r>
              <w:rPr>
                <w:rFonts w:eastAsia="方正仿宋_GBK" w:hint="eastAsia"/>
                <w:kern w:val="0"/>
                <w:sz w:val="33"/>
                <w:szCs w:val="33"/>
              </w:rPr>
              <w:t>0%</w:t>
            </w:r>
            <w:r>
              <w:rPr>
                <w:rFonts w:eastAsia="方正仿宋_GBK" w:hint="eastAsia"/>
                <w:kern w:val="0"/>
                <w:sz w:val="33"/>
                <w:szCs w:val="33"/>
              </w:rPr>
              <w:t>，支出</w:t>
            </w:r>
            <w:r>
              <w:rPr>
                <w:rFonts w:eastAsia="方正仿宋_GBK" w:hint="eastAsia"/>
                <w:kern w:val="0"/>
                <w:sz w:val="33"/>
                <w:szCs w:val="33"/>
              </w:rPr>
              <w:t>1.59</w:t>
            </w:r>
            <w:r>
              <w:rPr>
                <w:rFonts w:eastAsia="方正仿宋_GBK" w:hint="eastAsia"/>
                <w:kern w:val="0"/>
                <w:sz w:val="33"/>
                <w:szCs w:val="33"/>
              </w:rPr>
              <w:t>万元，资金执行率为</w:t>
            </w:r>
            <w:r>
              <w:rPr>
                <w:rFonts w:eastAsia="方正仿宋_GBK" w:hint="eastAsia"/>
                <w:kern w:val="0"/>
                <w:sz w:val="33"/>
                <w:szCs w:val="33"/>
              </w:rPr>
              <w:t>53%</w:t>
            </w:r>
            <w:r>
              <w:rPr>
                <w:rFonts w:eastAsia="方正仿宋_GBK" w:hint="eastAsia"/>
                <w:kern w:val="0"/>
                <w:sz w:val="33"/>
                <w:szCs w:val="33"/>
              </w:rPr>
              <w:t>。“重点工作”督导工作经费年初预算</w:t>
            </w:r>
            <w:r>
              <w:rPr>
                <w:rFonts w:eastAsia="方正仿宋_GBK" w:hint="eastAsia"/>
                <w:kern w:val="0"/>
                <w:sz w:val="33"/>
                <w:szCs w:val="33"/>
              </w:rPr>
              <w:t>12</w:t>
            </w:r>
            <w:r>
              <w:rPr>
                <w:rFonts w:eastAsia="方正仿宋_GBK" w:hint="eastAsia"/>
                <w:kern w:val="0"/>
                <w:sz w:val="33"/>
                <w:szCs w:val="33"/>
              </w:rPr>
              <w:t>万元，财政下达资金</w:t>
            </w:r>
            <w:r>
              <w:rPr>
                <w:rFonts w:eastAsia="方正仿宋_GBK" w:hint="eastAsia"/>
                <w:kern w:val="0"/>
                <w:sz w:val="33"/>
                <w:szCs w:val="33"/>
              </w:rPr>
              <w:t>12</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1.62</w:t>
            </w:r>
            <w:r>
              <w:rPr>
                <w:rFonts w:eastAsia="方正仿宋_GBK" w:hint="eastAsia"/>
                <w:kern w:val="0"/>
                <w:sz w:val="33"/>
                <w:szCs w:val="33"/>
              </w:rPr>
              <w:t>万元，资金执行率为</w:t>
            </w:r>
            <w:r>
              <w:rPr>
                <w:rFonts w:eastAsia="方正仿宋_GBK" w:hint="eastAsia"/>
                <w:kern w:val="0"/>
                <w:sz w:val="33"/>
                <w:szCs w:val="33"/>
              </w:rPr>
              <w:t>13.5%</w:t>
            </w:r>
            <w:r>
              <w:rPr>
                <w:rFonts w:eastAsia="方正仿宋_GBK" w:hint="eastAsia"/>
                <w:kern w:val="0"/>
                <w:sz w:val="33"/>
                <w:szCs w:val="33"/>
              </w:rPr>
              <w:t>。政协机关运行工作经费年初预算</w:t>
            </w:r>
            <w:r>
              <w:rPr>
                <w:rFonts w:eastAsia="方正仿宋_GBK" w:hint="eastAsia"/>
                <w:kern w:val="0"/>
                <w:sz w:val="33"/>
                <w:szCs w:val="33"/>
              </w:rPr>
              <w:t>79</w:t>
            </w:r>
            <w:r>
              <w:rPr>
                <w:rFonts w:eastAsia="方正仿宋_GBK" w:hint="eastAsia"/>
                <w:kern w:val="0"/>
                <w:sz w:val="33"/>
                <w:szCs w:val="33"/>
              </w:rPr>
              <w:t>万元，财政下达资金</w:t>
            </w:r>
            <w:r>
              <w:rPr>
                <w:rFonts w:eastAsia="方正仿宋_GBK" w:hint="eastAsia"/>
                <w:kern w:val="0"/>
                <w:sz w:val="33"/>
                <w:szCs w:val="33"/>
              </w:rPr>
              <w:t>79</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79</w:t>
            </w:r>
            <w:r>
              <w:rPr>
                <w:rFonts w:eastAsia="方正仿宋_GBK" w:hint="eastAsia"/>
                <w:kern w:val="0"/>
                <w:sz w:val="33"/>
                <w:szCs w:val="33"/>
              </w:rPr>
              <w:t>万元，资金执行率为</w:t>
            </w:r>
            <w:r>
              <w:rPr>
                <w:rFonts w:eastAsia="方正仿宋_GBK" w:hint="eastAsia"/>
                <w:kern w:val="0"/>
                <w:sz w:val="33"/>
                <w:szCs w:val="33"/>
              </w:rPr>
              <w:t>100%</w:t>
            </w:r>
            <w:r>
              <w:rPr>
                <w:rFonts w:eastAsia="方正仿宋_GBK" w:hint="eastAsia"/>
                <w:kern w:val="0"/>
                <w:sz w:val="33"/>
                <w:szCs w:val="33"/>
              </w:rPr>
              <w:t>。</w:t>
            </w:r>
            <w:r>
              <w:rPr>
                <w:rFonts w:eastAsia="方正仿宋_GBK" w:hint="eastAsia"/>
                <w:kern w:val="0"/>
                <w:sz w:val="33"/>
                <w:szCs w:val="33"/>
              </w:rPr>
              <w:t>2021</w:t>
            </w:r>
            <w:r>
              <w:rPr>
                <w:rFonts w:eastAsia="方正仿宋_GBK" w:hint="eastAsia"/>
                <w:kern w:val="0"/>
                <w:sz w:val="33"/>
                <w:szCs w:val="33"/>
              </w:rPr>
              <w:t>年招商引资工作经费年初预算</w:t>
            </w:r>
            <w:r>
              <w:rPr>
                <w:rFonts w:eastAsia="方正仿宋_GBK" w:hint="eastAsia"/>
                <w:kern w:val="0"/>
                <w:sz w:val="33"/>
                <w:szCs w:val="33"/>
              </w:rPr>
              <w:t>40</w:t>
            </w:r>
            <w:r>
              <w:rPr>
                <w:rFonts w:eastAsia="方正仿宋_GBK" w:hint="eastAsia"/>
                <w:kern w:val="0"/>
                <w:sz w:val="33"/>
                <w:szCs w:val="33"/>
              </w:rPr>
              <w:t>万元，财政下达资金</w:t>
            </w:r>
            <w:r>
              <w:rPr>
                <w:rFonts w:eastAsia="方正仿宋_GBK" w:hint="eastAsia"/>
                <w:kern w:val="0"/>
                <w:sz w:val="33"/>
                <w:szCs w:val="33"/>
              </w:rPr>
              <w:t>40</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33.89</w:t>
            </w:r>
            <w:r>
              <w:rPr>
                <w:rFonts w:eastAsia="方正仿宋_GBK" w:hint="eastAsia"/>
                <w:kern w:val="0"/>
                <w:sz w:val="33"/>
                <w:szCs w:val="33"/>
              </w:rPr>
              <w:t>万元，资金执行率为</w:t>
            </w:r>
            <w:r>
              <w:rPr>
                <w:rFonts w:eastAsia="方正仿宋_GBK" w:hint="eastAsia"/>
                <w:kern w:val="0"/>
                <w:sz w:val="33"/>
                <w:szCs w:val="33"/>
              </w:rPr>
              <w:t>84.72%</w:t>
            </w:r>
            <w:r>
              <w:rPr>
                <w:rFonts w:eastAsia="方正仿宋_GBK" w:hint="eastAsia"/>
                <w:kern w:val="0"/>
                <w:sz w:val="33"/>
                <w:szCs w:val="33"/>
              </w:rPr>
              <w:t>。关工委工作经费年初预算</w:t>
            </w:r>
            <w:r>
              <w:rPr>
                <w:rFonts w:eastAsia="方正仿宋_GBK" w:hint="eastAsia"/>
                <w:kern w:val="0"/>
                <w:sz w:val="33"/>
                <w:szCs w:val="33"/>
              </w:rPr>
              <w:t>0.5</w:t>
            </w:r>
            <w:r>
              <w:rPr>
                <w:rFonts w:eastAsia="方正仿宋_GBK" w:hint="eastAsia"/>
                <w:kern w:val="0"/>
                <w:sz w:val="33"/>
                <w:szCs w:val="33"/>
              </w:rPr>
              <w:t>万元，财政下达资金</w:t>
            </w:r>
            <w:r>
              <w:rPr>
                <w:rFonts w:eastAsia="方正仿宋_GBK" w:hint="eastAsia"/>
                <w:kern w:val="0"/>
                <w:sz w:val="33"/>
                <w:szCs w:val="33"/>
              </w:rPr>
              <w:t>0.5</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0.39</w:t>
            </w:r>
            <w:r>
              <w:rPr>
                <w:rFonts w:eastAsia="方正仿宋_GBK" w:hint="eastAsia"/>
                <w:kern w:val="0"/>
                <w:sz w:val="33"/>
                <w:szCs w:val="33"/>
              </w:rPr>
              <w:t>万元</w:t>
            </w:r>
            <w:r>
              <w:rPr>
                <w:rFonts w:eastAsia="方正仿宋_GBK" w:hint="eastAsia"/>
                <w:kern w:val="0"/>
                <w:sz w:val="33"/>
                <w:szCs w:val="33"/>
              </w:rPr>
              <w:t>，资金执行率为</w:t>
            </w:r>
            <w:r>
              <w:rPr>
                <w:rFonts w:eastAsia="方正仿宋_GBK" w:hint="eastAsia"/>
                <w:kern w:val="0"/>
                <w:sz w:val="33"/>
                <w:szCs w:val="33"/>
              </w:rPr>
              <w:t>78%</w:t>
            </w:r>
            <w:r>
              <w:rPr>
                <w:rFonts w:eastAsia="方正仿宋_GBK" w:hint="eastAsia"/>
                <w:kern w:val="0"/>
                <w:sz w:val="33"/>
                <w:szCs w:val="33"/>
              </w:rPr>
              <w:t>。《攀枝花脱贫攻坚亲历者说》编辑出版印刷经费年初预算</w:t>
            </w:r>
            <w:r>
              <w:rPr>
                <w:rFonts w:eastAsia="方正仿宋_GBK" w:hint="eastAsia"/>
                <w:kern w:val="0"/>
                <w:sz w:val="33"/>
                <w:szCs w:val="33"/>
              </w:rPr>
              <w:t>10</w:t>
            </w:r>
            <w:r>
              <w:rPr>
                <w:rFonts w:eastAsia="方正仿宋_GBK" w:hint="eastAsia"/>
                <w:kern w:val="0"/>
                <w:sz w:val="33"/>
                <w:szCs w:val="33"/>
              </w:rPr>
              <w:t>万元，财政下达资金</w:t>
            </w:r>
            <w:r>
              <w:rPr>
                <w:rFonts w:eastAsia="方正仿宋_GBK" w:hint="eastAsia"/>
                <w:kern w:val="0"/>
                <w:sz w:val="33"/>
                <w:szCs w:val="33"/>
              </w:rPr>
              <w:t>10</w:t>
            </w:r>
            <w:r>
              <w:rPr>
                <w:rFonts w:eastAsia="方正仿宋_GBK" w:hint="eastAsia"/>
                <w:kern w:val="0"/>
                <w:sz w:val="33"/>
                <w:szCs w:val="33"/>
              </w:rPr>
              <w:t>万元，资金到位率</w:t>
            </w:r>
            <w:r>
              <w:rPr>
                <w:rFonts w:eastAsia="方正仿宋_GBK" w:hint="eastAsia"/>
                <w:kern w:val="0"/>
                <w:sz w:val="33"/>
                <w:szCs w:val="33"/>
              </w:rPr>
              <w:t>100%</w:t>
            </w:r>
            <w:r>
              <w:rPr>
                <w:rFonts w:eastAsia="方正仿宋_GBK" w:hint="eastAsia"/>
                <w:kern w:val="0"/>
                <w:sz w:val="33"/>
                <w:szCs w:val="33"/>
              </w:rPr>
              <w:t>，支出</w:t>
            </w:r>
            <w:r>
              <w:rPr>
                <w:rFonts w:eastAsia="方正仿宋_GBK" w:hint="eastAsia"/>
                <w:kern w:val="0"/>
                <w:sz w:val="33"/>
                <w:szCs w:val="33"/>
              </w:rPr>
              <w:t>9.97</w:t>
            </w:r>
            <w:r>
              <w:rPr>
                <w:rFonts w:eastAsia="方正仿宋_GBK" w:hint="eastAsia"/>
                <w:kern w:val="0"/>
                <w:sz w:val="33"/>
                <w:szCs w:val="33"/>
              </w:rPr>
              <w:t>万元，资金执行率为</w:t>
            </w:r>
            <w:r>
              <w:rPr>
                <w:rFonts w:eastAsia="方正仿宋_GBK" w:hint="eastAsia"/>
                <w:kern w:val="0"/>
                <w:sz w:val="33"/>
                <w:szCs w:val="33"/>
              </w:rPr>
              <w:t>99.7%</w:t>
            </w:r>
            <w:r>
              <w:rPr>
                <w:rFonts w:eastAsia="方正仿宋_GBK" w:hint="eastAsia"/>
                <w:kern w:val="0"/>
                <w:sz w:val="33"/>
                <w:szCs w:val="33"/>
              </w:rPr>
              <w:t>。资金执行率未实现绩效目标，主要原因是财政财力困难，无法及时实现支付，年底将指标收回。</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lastRenderedPageBreak/>
              <w:t>（二）项目效益情况</w:t>
            </w:r>
          </w:p>
          <w:p w:rsidR="00330A84" w:rsidRDefault="00207AEC">
            <w:pPr>
              <w:autoSpaceDE w:val="0"/>
              <w:autoSpaceDN w:val="0"/>
              <w:adjustRightInd w:val="0"/>
              <w:spacing w:line="600" w:lineRule="exact"/>
              <w:ind w:firstLineChars="200" w:firstLine="660"/>
              <w:jc w:val="left"/>
              <w:rPr>
                <w:rFonts w:ascii="方正仿宋_GBK" w:eastAsia="方正仿宋_GBK" w:cs="方正仿宋_GBK"/>
                <w:kern w:val="0"/>
                <w:sz w:val="32"/>
                <w:szCs w:val="32"/>
              </w:rPr>
            </w:pPr>
            <w:r>
              <w:rPr>
                <w:rFonts w:eastAsia="方正仿宋_GBK" w:hint="eastAsia"/>
                <w:kern w:val="0"/>
                <w:sz w:val="33"/>
                <w:szCs w:val="33"/>
              </w:rPr>
              <w:t>通过项目的实施，更好的发挥了政协政治协商、民主监督、参政议政职能，完满完成了</w:t>
            </w:r>
            <w:r>
              <w:rPr>
                <w:rFonts w:eastAsia="方正仿宋_GBK" w:hint="eastAsia"/>
                <w:kern w:val="0"/>
                <w:sz w:val="33"/>
                <w:szCs w:val="33"/>
              </w:rPr>
              <w:t>2021</w:t>
            </w:r>
            <w:r>
              <w:rPr>
                <w:rFonts w:eastAsia="方正仿宋_GBK" w:hint="eastAsia"/>
                <w:kern w:val="0"/>
                <w:sz w:val="33"/>
                <w:szCs w:val="33"/>
              </w:rPr>
              <w:t>年所有工作任务。</w:t>
            </w:r>
            <w:r>
              <w:rPr>
                <w:rFonts w:ascii="方正仿宋_GBK" w:eastAsia="方正仿宋_GBK" w:cs="方正仿宋_GBK" w:hint="eastAsia"/>
                <w:kern w:val="0"/>
                <w:sz w:val="32"/>
                <w:szCs w:val="32"/>
              </w:rPr>
              <w:t xml:space="preserve"> </w:t>
            </w:r>
          </w:p>
          <w:p w:rsidR="00330A84" w:rsidRDefault="00207AEC">
            <w:pPr>
              <w:autoSpaceDE w:val="0"/>
              <w:autoSpaceDN w:val="0"/>
              <w:adjustRightInd w:val="0"/>
              <w:spacing w:line="600" w:lineRule="exact"/>
              <w:ind w:firstLineChars="200" w:firstLine="643"/>
              <w:jc w:val="left"/>
              <w:rPr>
                <w:rFonts w:eastAsia="方正黑体_GBK"/>
                <w:kern w:val="0"/>
                <w:sz w:val="33"/>
                <w:szCs w:val="33"/>
              </w:rPr>
            </w:pPr>
            <w:r>
              <w:rPr>
                <w:rFonts w:ascii="方正黑体_GBK" w:eastAsia="方正黑体_GBK" w:cs="方正黑体_GBK" w:hint="eastAsia"/>
                <w:b/>
                <w:bCs/>
                <w:kern w:val="0"/>
                <w:sz w:val="32"/>
                <w:szCs w:val="32"/>
              </w:rPr>
              <w:t>五</w:t>
            </w:r>
            <w:r>
              <w:rPr>
                <w:rFonts w:eastAsia="方正黑体_GBK" w:hint="eastAsia"/>
                <w:kern w:val="0"/>
                <w:sz w:val="33"/>
                <w:szCs w:val="33"/>
              </w:rPr>
              <w:t>、评价结论及建议</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（一）评价结论</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通过开展绩效评价，</w:t>
            </w:r>
            <w:r>
              <w:rPr>
                <w:rFonts w:eastAsia="方正仿宋_GBK" w:hint="eastAsia"/>
                <w:kern w:val="0"/>
                <w:sz w:val="33"/>
                <w:szCs w:val="33"/>
              </w:rPr>
              <w:t>市政协</w:t>
            </w:r>
            <w:r>
              <w:rPr>
                <w:rFonts w:eastAsia="方正仿宋_GBK"/>
                <w:kern w:val="0"/>
                <w:sz w:val="33"/>
                <w:szCs w:val="33"/>
              </w:rPr>
              <w:t>更好地履行了职能，达到了预期目标。</w:t>
            </w:r>
          </w:p>
          <w:p w:rsidR="00330A84" w:rsidRDefault="00207AEC">
            <w:pPr>
              <w:autoSpaceDE w:val="0"/>
              <w:autoSpaceDN w:val="0"/>
              <w:adjustRightInd w:val="0"/>
              <w:spacing w:line="600" w:lineRule="exact"/>
              <w:ind w:firstLineChars="200" w:firstLine="663"/>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（二）存在的问题</w:t>
            </w:r>
          </w:p>
          <w:p w:rsidR="00330A84" w:rsidRDefault="00207AEC">
            <w:pPr>
              <w:autoSpaceDE w:val="0"/>
              <w:autoSpaceDN w:val="0"/>
              <w:adjustRightInd w:val="0"/>
              <w:spacing w:line="600" w:lineRule="exact"/>
              <w:ind w:firstLineChars="200" w:firstLine="660"/>
              <w:jc w:val="left"/>
              <w:rPr>
                <w:rFonts w:eastAsia="方正仿宋_GBK"/>
                <w:kern w:val="0"/>
                <w:sz w:val="33"/>
                <w:szCs w:val="33"/>
              </w:rPr>
            </w:pPr>
            <w:r>
              <w:rPr>
                <w:rFonts w:eastAsia="方正仿宋_GBK"/>
                <w:kern w:val="0"/>
                <w:sz w:val="33"/>
                <w:szCs w:val="33"/>
              </w:rPr>
              <w:t>为保障项目规范有效地实施，目前还面临着一些困难和问题，如在实际工作中按照市委、市政府的安排部署，会产生新的工作任务，项目预期目标与实际支出存在出入。</w:t>
            </w:r>
          </w:p>
          <w:p w:rsidR="00330A84" w:rsidRDefault="00207AEC">
            <w:pPr>
              <w:autoSpaceDE w:val="0"/>
              <w:autoSpaceDN w:val="0"/>
              <w:adjustRightInd w:val="0"/>
              <w:spacing w:line="600" w:lineRule="exact"/>
              <w:jc w:val="left"/>
              <w:rPr>
                <w:rFonts w:ascii="方正楷体_GBK" w:eastAsia="方正楷体_GBK" w:cs="方正楷体_GBK"/>
                <w:b/>
                <w:bCs/>
                <w:kern w:val="0"/>
                <w:sz w:val="33"/>
                <w:szCs w:val="33"/>
              </w:rPr>
            </w:pPr>
            <w:r>
              <w:rPr>
                <w:rFonts w:ascii="方正楷体_GBK" w:eastAsia="方正楷体_GBK" w:cs="方正楷体_GBK" w:hint="eastAsia"/>
                <w:b/>
                <w:bCs/>
                <w:kern w:val="0"/>
                <w:sz w:val="33"/>
                <w:szCs w:val="33"/>
              </w:rPr>
              <w:t xml:space="preserve">   </w:t>
            </w:r>
            <w:r>
              <w:rPr>
                <w:rFonts w:ascii="方正楷体_GBK" w:eastAsia="方正楷体_GBK" w:cs="方正楷体_GBK" w:hint="eastAsia"/>
                <w:b/>
                <w:bCs/>
                <w:kern w:val="0"/>
                <w:sz w:val="33"/>
                <w:szCs w:val="33"/>
              </w:rPr>
              <w:t>（三）相关建议</w:t>
            </w:r>
          </w:p>
          <w:p w:rsidR="00330A84" w:rsidRDefault="00207AEC">
            <w:pPr>
              <w:pStyle w:val="a4"/>
              <w:spacing w:line="600" w:lineRule="exact"/>
              <w:ind w:firstLineChars="200" w:firstLine="660"/>
              <w:jc w:val="left"/>
              <w:rPr>
                <w:rFonts w:ascii="Times New Roman" w:eastAsia="方正仿宋_GBK"/>
                <w:sz w:val="33"/>
                <w:szCs w:val="33"/>
              </w:rPr>
            </w:pPr>
            <w:r>
              <w:rPr>
                <w:rFonts w:ascii="Times New Roman" w:eastAsia="方正仿宋_GBK"/>
                <w:sz w:val="33"/>
                <w:szCs w:val="33"/>
              </w:rPr>
              <w:t>一是加强项目资金的使用管理，不断完善相关制度</w:t>
            </w:r>
            <w:r>
              <w:rPr>
                <w:rFonts w:ascii="Times New Roman" w:eastAsia="方正仿宋_GBK" w:hint="eastAsia"/>
                <w:sz w:val="33"/>
                <w:szCs w:val="33"/>
              </w:rPr>
              <w:t>建设</w:t>
            </w:r>
            <w:r>
              <w:rPr>
                <w:rFonts w:ascii="Times New Roman" w:eastAsia="方正仿宋_GBK"/>
                <w:sz w:val="33"/>
                <w:szCs w:val="33"/>
              </w:rPr>
              <w:t>；二是</w:t>
            </w:r>
            <w:r>
              <w:rPr>
                <w:rFonts w:ascii="Times New Roman" w:eastAsia="方正仿宋_GBK" w:hint="eastAsia"/>
                <w:sz w:val="33"/>
                <w:szCs w:val="33"/>
              </w:rPr>
              <w:t>细化指标体系，扎实做好绩效评价工作</w:t>
            </w:r>
            <w:r>
              <w:rPr>
                <w:rFonts w:ascii="Times New Roman" w:eastAsia="方正仿宋_GBK"/>
                <w:sz w:val="33"/>
                <w:szCs w:val="33"/>
              </w:rPr>
              <w:t>。</w:t>
            </w:r>
          </w:p>
          <w:p w:rsidR="00330A84" w:rsidRDefault="00330A84">
            <w:pPr>
              <w:pStyle w:val="a4"/>
              <w:spacing w:line="600" w:lineRule="exact"/>
              <w:ind w:firstLineChars="200" w:firstLine="660"/>
              <w:jc w:val="left"/>
              <w:rPr>
                <w:rFonts w:ascii="Times New Roman" w:eastAsia="方正仿宋_GBK"/>
                <w:sz w:val="33"/>
                <w:szCs w:val="33"/>
              </w:rPr>
            </w:pPr>
          </w:p>
          <w:p w:rsidR="00330A84" w:rsidRDefault="00330A84">
            <w:pPr>
              <w:pStyle w:val="a0"/>
              <w:spacing w:before="93"/>
            </w:pPr>
          </w:p>
          <w:p w:rsidR="00330A84" w:rsidRDefault="00207AEC">
            <w:pPr>
              <w:widowControl/>
              <w:spacing w:line="400" w:lineRule="exact"/>
              <w:jc w:val="center"/>
              <w:textAlignment w:val="center"/>
              <w:rPr>
                <w:rFonts w:ascii="仿宋_GB2312" w:eastAsia="方正仿宋_GBK" w:hAnsi="仿宋_GB2312"/>
                <w:b/>
                <w:color w:val="000000"/>
                <w:kern w:val="0"/>
                <w:sz w:val="36"/>
                <w:szCs w:val="36"/>
              </w:rPr>
            </w:pPr>
            <w:r>
              <w:rPr>
                <w:rFonts w:ascii="仿宋_GB2312" w:eastAsia="方正仿宋_GBK" w:hAnsi="仿宋_GB2312"/>
                <w:b/>
                <w:color w:val="000000"/>
                <w:kern w:val="0"/>
                <w:sz w:val="36"/>
                <w:szCs w:val="36"/>
              </w:rPr>
              <w:t>项目绩效目标完成情况表</w:t>
            </w:r>
            <w:r>
              <w:rPr>
                <w:rFonts w:ascii="仿宋_GB2312" w:eastAsia="方正仿宋_GBK" w:hAnsi="仿宋_GB2312"/>
                <w:b/>
                <w:color w:val="000000"/>
                <w:kern w:val="0"/>
                <w:sz w:val="36"/>
                <w:szCs w:val="36"/>
              </w:rPr>
              <w:t>1</w:t>
            </w:r>
          </w:p>
          <w:p w:rsidR="00330A84" w:rsidRDefault="00207AEC">
            <w:pPr>
              <w:pStyle w:val="a0"/>
              <w:spacing w:before="93"/>
              <w:ind w:firstLineChars="1500" w:firstLine="3600"/>
              <w:rPr>
                <w:rFonts w:ascii="宋体" w:eastAsia="宋体" w:cs="宋体"/>
                <w:color w:val="000000"/>
                <w:szCs w:val="24"/>
              </w:rPr>
            </w:pPr>
            <w:r>
              <w:rPr>
                <w:rFonts w:ascii="宋体" w:eastAsia="宋体" w:cs="宋体" w:hint="eastAsia"/>
                <w:color w:val="000000"/>
                <w:szCs w:val="24"/>
              </w:rPr>
              <w:t>(2021</w:t>
            </w:r>
            <w:r>
              <w:rPr>
                <w:rFonts w:ascii="宋体" w:eastAsia="宋体" w:cs="宋体" w:hint="eastAsia"/>
                <w:color w:val="000000"/>
                <w:szCs w:val="24"/>
              </w:rPr>
              <w:t>年度</w:t>
            </w:r>
            <w:r>
              <w:rPr>
                <w:rFonts w:ascii="宋体" w:eastAsia="宋体" w:cs="宋体" w:hint="eastAsia"/>
                <w:color w:val="000000"/>
                <w:szCs w:val="24"/>
              </w:rPr>
              <w:t>)</w:t>
            </w:r>
          </w:p>
          <w:tbl>
            <w:tblPr>
              <w:tblW w:w="8070" w:type="dxa"/>
              <w:tblInd w:w="93" w:type="dxa"/>
              <w:tblLook w:val="04A0" w:firstRow="1" w:lastRow="0" w:firstColumn="1" w:lastColumn="0" w:noHBand="0" w:noVBand="1"/>
            </w:tblPr>
            <w:tblGrid>
              <w:gridCol w:w="735"/>
              <w:gridCol w:w="735"/>
              <w:gridCol w:w="570"/>
              <w:gridCol w:w="1365"/>
              <w:gridCol w:w="1755"/>
              <w:gridCol w:w="1080"/>
              <w:gridCol w:w="840"/>
              <w:gridCol w:w="990"/>
            </w:tblGrid>
            <w:tr w:rsidR="00330A84" w:rsidTr="00BB56E1">
              <w:trPr>
                <w:trHeight w:val="439"/>
              </w:trPr>
              <w:tc>
                <w:tcPr>
                  <w:tcW w:w="2040" w:type="dxa"/>
                  <w:gridSpan w:val="3"/>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部门预算项目名称</w:t>
                  </w:r>
                </w:p>
              </w:tc>
              <w:tc>
                <w:tcPr>
                  <w:tcW w:w="6029" w:type="dxa"/>
                  <w:gridSpan w:val="5"/>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专委会业务费</w:t>
                  </w:r>
                </w:p>
              </w:tc>
            </w:tr>
            <w:tr w:rsidR="00330A84" w:rsidTr="00BB56E1">
              <w:trPr>
                <w:trHeight w:val="439"/>
              </w:trPr>
              <w:tc>
                <w:tcPr>
                  <w:tcW w:w="2040" w:type="dxa"/>
                  <w:gridSpan w:val="3"/>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预算单位</w:t>
                  </w:r>
                </w:p>
              </w:tc>
              <w:tc>
                <w:tcPr>
                  <w:tcW w:w="6029" w:type="dxa"/>
                  <w:gridSpan w:val="5"/>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政协攀枝花市委员会办公室</w:t>
                  </w:r>
                </w:p>
              </w:tc>
            </w:tr>
            <w:tr w:rsidR="00330A84" w:rsidTr="00BB56E1">
              <w:trPr>
                <w:trHeight w:val="439"/>
              </w:trPr>
              <w:tc>
                <w:tcPr>
                  <w:tcW w:w="2040" w:type="dxa"/>
                  <w:gridSpan w:val="3"/>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330A84">
                  <w:pPr>
                    <w:jc w:val="center"/>
                    <w:rPr>
                      <w:rFonts w:ascii="宋体" w:cs="宋体"/>
                      <w:color w:val="000000"/>
                      <w:sz w:val="24"/>
                    </w:rPr>
                  </w:pP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全年预算数</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183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rsidTr="00BB56E1">
              <w:trPr>
                <w:trHeight w:val="439"/>
              </w:trPr>
              <w:tc>
                <w:tcPr>
                  <w:tcW w:w="2040" w:type="dxa"/>
                  <w:gridSpan w:val="3"/>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年度资金总额：</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55</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52.41</w:t>
                  </w:r>
                </w:p>
              </w:tc>
              <w:tc>
                <w:tcPr>
                  <w:tcW w:w="183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95.29%</w:t>
                  </w:r>
                </w:p>
              </w:tc>
            </w:tr>
            <w:tr w:rsidR="00330A84" w:rsidTr="00BB56E1">
              <w:trPr>
                <w:trHeight w:val="760"/>
              </w:trPr>
              <w:tc>
                <w:tcPr>
                  <w:tcW w:w="2040" w:type="dxa"/>
                  <w:gridSpan w:val="3"/>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其中：财政拨款</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55</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52.41</w:t>
                  </w:r>
                </w:p>
              </w:tc>
              <w:tc>
                <w:tcPr>
                  <w:tcW w:w="183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95.29%</w:t>
                  </w:r>
                </w:p>
              </w:tc>
            </w:tr>
            <w:tr w:rsidR="00330A84" w:rsidTr="00BB56E1">
              <w:trPr>
                <w:trHeight w:val="720"/>
              </w:trPr>
              <w:tc>
                <w:tcPr>
                  <w:tcW w:w="2040" w:type="dxa"/>
                  <w:gridSpan w:val="3"/>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其他资金</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c>
                <w:tcPr>
                  <w:tcW w:w="183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330A84">
                  <w:pPr>
                    <w:jc w:val="center"/>
                    <w:rPr>
                      <w:rFonts w:ascii="宋体" w:cs="宋体"/>
                      <w:color w:val="000000"/>
                      <w:sz w:val="24"/>
                    </w:rPr>
                  </w:pPr>
                </w:p>
              </w:tc>
            </w:tr>
            <w:tr w:rsidR="00330A84" w:rsidTr="00BB56E1">
              <w:trPr>
                <w:trHeight w:val="439"/>
              </w:trPr>
              <w:tc>
                <w:tcPr>
                  <w:tcW w:w="735"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2670" w:type="dxa"/>
                  <w:gridSpan w:val="3"/>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年度设定目标</w:t>
                  </w:r>
                </w:p>
              </w:tc>
              <w:tc>
                <w:tcPr>
                  <w:tcW w:w="4665" w:type="dxa"/>
                  <w:gridSpan w:val="4"/>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实际完成情况</w:t>
                  </w:r>
                </w:p>
              </w:tc>
            </w:tr>
            <w:tr w:rsidR="00330A84" w:rsidTr="00BB56E1">
              <w:trPr>
                <w:trHeight w:val="1590"/>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2670" w:type="dxa"/>
                  <w:gridSpan w:val="3"/>
                  <w:tcBorders>
                    <w:top w:val="single" w:sz="4" w:space="0" w:color="000000"/>
                    <w:left w:val="single" w:sz="4" w:space="0" w:color="000000"/>
                    <w:bottom w:val="single" w:sz="4" w:space="0" w:color="000000"/>
                    <w:right w:val="single" w:sz="4" w:space="0" w:color="000000"/>
                  </w:tcBorders>
                </w:tcPr>
                <w:p w:rsidR="00330A84" w:rsidRDefault="00207AEC">
                  <w:pPr>
                    <w:widowControl/>
                    <w:jc w:val="center"/>
                    <w:textAlignment w:val="top"/>
                    <w:rPr>
                      <w:rFonts w:ascii="宋体" w:cs="宋体"/>
                      <w:color w:val="000000"/>
                      <w:sz w:val="24"/>
                    </w:rPr>
                  </w:pPr>
                  <w:r>
                    <w:rPr>
                      <w:rFonts w:ascii="宋体" w:cs="宋体" w:hint="eastAsia"/>
                      <w:color w:val="000000"/>
                      <w:kern w:val="0"/>
                      <w:sz w:val="24"/>
                    </w:rPr>
                    <w:t>人民政协更好地履行政治协商、民主监督、参政议政的职能。</w:t>
                  </w:r>
                </w:p>
              </w:tc>
              <w:tc>
                <w:tcPr>
                  <w:tcW w:w="4665" w:type="dxa"/>
                  <w:gridSpan w:val="4"/>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顺利完成</w:t>
                  </w:r>
                  <w:r>
                    <w:rPr>
                      <w:rFonts w:ascii="宋体" w:cs="宋体" w:hint="eastAsia"/>
                      <w:color w:val="000000"/>
                      <w:kern w:val="0"/>
                      <w:sz w:val="24"/>
                    </w:rPr>
                    <w:t>2021</w:t>
                  </w:r>
                  <w:r>
                    <w:rPr>
                      <w:rFonts w:ascii="宋体" w:cs="宋体" w:hint="eastAsia"/>
                      <w:color w:val="000000"/>
                      <w:kern w:val="0"/>
                      <w:sz w:val="24"/>
                    </w:rPr>
                    <w:t>年全年工作任务</w:t>
                  </w:r>
                </w:p>
              </w:tc>
            </w:tr>
            <w:tr w:rsidR="00330A84" w:rsidTr="00BB56E1">
              <w:trPr>
                <w:trHeight w:val="570"/>
              </w:trPr>
              <w:tc>
                <w:tcPr>
                  <w:tcW w:w="735"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绩</w:t>
                  </w:r>
                  <w:r>
                    <w:rPr>
                      <w:rFonts w:ascii="宋体" w:cs="宋体" w:hint="eastAsia"/>
                      <w:color w:val="000000"/>
                      <w:kern w:val="0"/>
                      <w:sz w:val="24"/>
                    </w:rPr>
                    <w:br/>
                  </w:r>
                  <w:r>
                    <w:rPr>
                      <w:rFonts w:ascii="宋体" w:cs="宋体" w:hint="eastAsia"/>
                      <w:color w:val="000000"/>
                      <w:kern w:val="0"/>
                      <w:sz w:val="24"/>
                    </w:rPr>
                    <w:t>效</w:t>
                  </w:r>
                  <w:r>
                    <w:rPr>
                      <w:rFonts w:ascii="宋体" w:cs="宋体" w:hint="eastAsia"/>
                      <w:color w:val="000000"/>
                      <w:kern w:val="0"/>
                      <w:sz w:val="24"/>
                    </w:rPr>
                    <w:br/>
                  </w:r>
                  <w:r>
                    <w:rPr>
                      <w:rFonts w:ascii="宋体" w:cs="宋体" w:hint="eastAsia"/>
                      <w:color w:val="000000"/>
                      <w:kern w:val="0"/>
                      <w:sz w:val="24"/>
                    </w:rPr>
                    <w:t>指</w:t>
                  </w:r>
                  <w:r>
                    <w:rPr>
                      <w:rFonts w:ascii="宋体" w:cs="宋体" w:hint="eastAsia"/>
                      <w:color w:val="000000"/>
                      <w:kern w:val="0"/>
                      <w:sz w:val="24"/>
                    </w:rPr>
                    <w:br/>
                  </w:r>
                  <w:r>
                    <w:rPr>
                      <w:rFonts w:ascii="宋体" w:cs="宋体" w:hint="eastAsia"/>
                      <w:color w:val="000000"/>
                      <w:kern w:val="0"/>
                      <w:sz w:val="24"/>
                    </w:rPr>
                    <w:t>标</w:t>
                  </w:r>
                </w:p>
              </w:tc>
              <w:tc>
                <w:tcPr>
                  <w:tcW w:w="73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一级</w:t>
                  </w:r>
                  <w:r>
                    <w:rPr>
                      <w:rFonts w:ascii="宋体" w:cs="宋体" w:hint="eastAsia"/>
                      <w:color w:val="000000"/>
                      <w:kern w:val="0"/>
                      <w:sz w:val="24"/>
                    </w:rPr>
                    <w:br/>
                  </w:r>
                  <w:r>
                    <w:rPr>
                      <w:rFonts w:ascii="宋体" w:cs="宋体" w:hint="eastAsia"/>
                      <w:color w:val="000000"/>
                      <w:kern w:val="0"/>
                      <w:sz w:val="24"/>
                    </w:rPr>
                    <w:t>指标</w:t>
                  </w:r>
                </w:p>
              </w:tc>
              <w:tc>
                <w:tcPr>
                  <w:tcW w:w="57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二级指标</w:t>
                  </w: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三级指标</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年度指标值</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未完成原因和改进措施</w:t>
                  </w: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项目完成</w:t>
                  </w:r>
                </w:p>
              </w:tc>
              <w:tc>
                <w:tcPr>
                  <w:tcW w:w="57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数量指标</w:t>
                  </w: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调研视察委员提案、调研报告</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1-2</w:t>
                  </w:r>
                  <w:r>
                    <w:rPr>
                      <w:rFonts w:ascii="宋体" w:cs="宋体" w:hint="eastAsia"/>
                      <w:color w:val="000000"/>
                      <w:kern w:val="0"/>
                      <w:sz w:val="18"/>
                      <w:szCs w:val="18"/>
                    </w:rPr>
                    <w:t>篇</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专题调研、委员活动</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3-5</w:t>
                  </w:r>
                  <w:r>
                    <w:rPr>
                      <w:rFonts w:ascii="宋体" w:cs="宋体" w:hint="eastAsia"/>
                      <w:color w:val="000000"/>
                      <w:kern w:val="0"/>
                      <w:sz w:val="18"/>
                      <w:szCs w:val="18"/>
                    </w:rPr>
                    <w:t>次</w:t>
                  </w:r>
                  <w:r>
                    <w:rPr>
                      <w:rFonts w:ascii="宋体" w:cs="宋体" w:hint="eastAsia"/>
                      <w:color w:val="000000"/>
                      <w:kern w:val="0"/>
                      <w:sz w:val="18"/>
                      <w:szCs w:val="18"/>
                    </w:rPr>
                    <w:t>/</w:t>
                  </w:r>
                  <w:r>
                    <w:rPr>
                      <w:rFonts w:ascii="宋体" w:cs="宋体" w:hint="eastAsia"/>
                      <w:color w:val="000000"/>
                      <w:kern w:val="0"/>
                      <w:sz w:val="18"/>
                      <w:szCs w:val="18"/>
                    </w:rPr>
                    <w:t>部门</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外出学习考察</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1-2</w:t>
                  </w:r>
                  <w:r>
                    <w:rPr>
                      <w:rFonts w:ascii="宋体" w:cs="宋体" w:hint="eastAsia"/>
                      <w:color w:val="000000"/>
                      <w:kern w:val="0"/>
                      <w:sz w:val="18"/>
                      <w:szCs w:val="18"/>
                    </w:rPr>
                    <w:t>次</w:t>
                  </w:r>
                  <w:r>
                    <w:rPr>
                      <w:rFonts w:ascii="宋体" w:cs="宋体" w:hint="eastAsia"/>
                      <w:color w:val="000000"/>
                      <w:kern w:val="0"/>
                      <w:sz w:val="18"/>
                      <w:szCs w:val="18"/>
                    </w:rPr>
                    <w:t>/</w:t>
                  </w:r>
                  <w:r>
                    <w:rPr>
                      <w:rFonts w:ascii="宋体" w:cs="宋体" w:hint="eastAsia"/>
                      <w:color w:val="000000"/>
                      <w:kern w:val="0"/>
                      <w:sz w:val="18"/>
                      <w:szCs w:val="18"/>
                    </w:rPr>
                    <w:t>部门</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质量指标</w:t>
                  </w: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专题调研报告</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发挥政协优势，更好地建言资政</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提案</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w:t>
                  </w:r>
                  <w:r>
                    <w:rPr>
                      <w:rFonts w:ascii="宋体" w:cs="宋体" w:hint="eastAsia"/>
                      <w:color w:val="000000"/>
                      <w:kern w:val="0"/>
                      <w:sz w:val="18"/>
                      <w:szCs w:val="18"/>
                    </w:rPr>
                    <w:t>2</w:t>
                  </w:r>
                  <w:r>
                    <w:rPr>
                      <w:rFonts w:ascii="宋体" w:cs="宋体" w:hint="eastAsia"/>
                      <w:color w:val="000000"/>
                      <w:kern w:val="0"/>
                      <w:sz w:val="18"/>
                      <w:szCs w:val="18"/>
                    </w:rPr>
                    <w:t>份</w:t>
                  </w:r>
                  <w:r>
                    <w:rPr>
                      <w:rFonts w:ascii="宋体" w:cs="宋体" w:hint="eastAsia"/>
                      <w:color w:val="000000"/>
                      <w:kern w:val="0"/>
                      <w:sz w:val="18"/>
                      <w:szCs w:val="18"/>
                    </w:rPr>
                    <w:t>/</w:t>
                  </w:r>
                  <w:r>
                    <w:rPr>
                      <w:rFonts w:ascii="宋体" w:cs="宋体" w:hint="eastAsia"/>
                      <w:color w:val="000000"/>
                      <w:kern w:val="0"/>
                      <w:sz w:val="18"/>
                      <w:szCs w:val="18"/>
                    </w:rPr>
                    <w:t>部门</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社情民意</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w:t>
                  </w:r>
                  <w:r>
                    <w:rPr>
                      <w:rFonts w:ascii="宋体" w:cs="宋体" w:hint="eastAsia"/>
                      <w:color w:val="000000"/>
                      <w:kern w:val="0"/>
                      <w:sz w:val="18"/>
                      <w:szCs w:val="18"/>
                    </w:rPr>
                    <w:t>5</w:t>
                  </w:r>
                  <w:r>
                    <w:rPr>
                      <w:rFonts w:ascii="宋体" w:cs="宋体" w:hint="eastAsia"/>
                      <w:color w:val="000000"/>
                      <w:kern w:val="0"/>
                      <w:sz w:val="18"/>
                      <w:szCs w:val="18"/>
                    </w:rPr>
                    <w:t>份</w:t>
                  </w:r>
                  <w:r>
                    <w:rPr>
                      <w:rFonts w:ascii="宋体" w:cs="宋体" w:hint="eastAsia"/>
                      <w:color w:val="000000"/>
                      <w:kern w:val="0"/>
                      <w:sz w:val="18"/>
                      <w:szCs w:val="18"/>
                    </w:rPr>
                    <w:t>/</w:t>
                  </w:r>
                  <w:r>
                    <w:rPr>
                      <w:rFonts w:ascii="宋体" w:cs="宋体" w:hint="eastAsia"/>
                      <w:color w:val="000000"/>
                      <w:kern w:val="0"/>
                      <w:sz w:val="18"/>
                      <w:szCs w:val="18"/>
                    </w:rPr>
                    <w:t>部门</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时效指标</w:t>
                  </w: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按期完成率</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90%</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完成时间</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12</w:t>
                  </w:r>
                  <w:r>
                    <w:rPr>
                      <w:rFonts w:ascii="宋体" w:cs="宋体" w:hint="eastAsia"/>
                      <w:color w:val="000000"/>
                      <w:kern w:val="0"/>
                      <w:sz w:val="18"/>
                      <w:szCs w:val="18"/>
                    </w:rPr>
                    <w:t>月中旬之前</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成本指标</w:t>
                  </w: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调研租车、购学习资料、办公用品</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20</w:t>
                  </w:r>
                  <w:r>
                    <w:rPr>
                      <w:rFonts w:ascii="宋体" w:cs="宋体" w:hint="eastAsia"/>
                      <w:color w:val="000000"/>
                      <w:kern w:val="0"/>
                      <w:sz w:val="18"/>
                      <w:szCs w:val="18"/>
                    </w:rPr>
                    <w:t>万元</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940"/>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外出考察</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10</w:t>
                  </w:r>
                  <w:r>
                    <w:rPr>
                      <w:rFonts w:ascii="宋体" w:cs="宋体" w:hint="eastAsia"/>
                      <w:color w:val="000000"/>
                      <w:kern w:val="0"/>
                      <w:sz w:val="18"/>
                      <w:szCs w:val="18"/>
                    </w:rPr>
                    <w:t>万元</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7.41</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74%</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0"/>
                      <w:szCs w:val="20"/>
                    </w:rPr>
                  </w:pPr>
                  <w:r>
                    <w:rPr>
                      <w:rFonts w:ascii="宋体" w:cs="宋体" w:hint="eastAsia"/>
                      <w:color w:val="000000"/>
                      <w:kern w:val="0"/>
                      <w:sz w:val="20"/>
                      <w:szCs w:val="20"/>
                    </w:rPr>
                    <w:t>由于疫情影响，减少了外出考察</w:t>
                  </w: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专题协商会及印制费</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25</w:t>
                  </w:r>
                  <w:r>
                    <w:rPr>
                      <w:rFonts w:ascii="宋体" w:cs="宋体" w:hint="eastAsia"/>
                      <w:color w:val="000000"/>
                      <w:kern w:val="0"/>
                      <w:sz w:val="18"/>
                      <w:szCs w:val="18"/>
                    </w:rPr>
                    <w:t>万元</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642"/>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项目效益</w:t>
                  </w:r>
                </w:p>
              </w:tc>
              <w:tc>
                <w:tcPr>
                  <w:tcW w:w="57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社会效</w:t>
                  </w:r>
                  <w:r>
                    <w:rPr>
                      <w:rFonts w:ascii="宋体" w:cs="宋体" w:hint="eastAsia"/>
                      <w:color w:val="000000"/>
                      <w:kern w:val="0"/>
                      <w:sz w:val="24"/>
                    </w:rPr>
                    <w:lastRenderedPageBreak/>
                    <w:t>益</w:t>
                  </w:r>
                  <w:r>
                    <w:rPr>
                      <w:rFonts w:ascii="宋体" w:cs="宋体" w:hint="eastAsia"/>
                      <w:color w:val="000000"/>
                      <w:kern w:val="0"/>
                      <w:sz w:val="24"/>
                    </w:rPr>
                    <w:br/>
                  </w:r>
                  <w:r>
                    <w:rPr>
                      <w:rFonts w:ascii="宋体" w:cs="宋体" w:hint="eastAsia"/>
                      <w:color w:val="000000"/>
                      <w:kern w:val="0"/>
                      <w:sz w:val="24"/>
                    </w:rPr>
                    <w:t>指标</w:t>
                  </w: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lastRenderedPageBreak/>
                    <w:t>履职建言</w:t>
                  </w: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围绕全市转型跨越发展、保障和改善民生等中心工作积极</w:t>
                  </w:r>
                  <w:r>
                    <w:rPr>
                      <w:rFonts w:ascii="宋体" w:cs="宋体" w:hint="eastAsia"/>
                      <w:color w:val="000000"/>
                      <w:kern w:val="0"/>
                      <w:sz w:val="18"/>
                      <w:szCs w:val="18"/>
                    </w:rPr>
                    <w:lastRenderedPageBreak/>
                    <w:t>履职建言</w:t>
                  </w: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lastRenderedPageBreak/>
                    <w:t>已完成</w:t>
                  </w: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3099"/>
              </w:trPr>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735"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57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365"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委员满意度</w:t>
                  </w:r>
                </w:p>
              </w:tc>
              <w:tc>
                <w:tcPr>
                  <w:tcW w:w="1755"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抽样调查满意度达基本满意以上</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84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rsidTr="00BB56E1">
              <w:trPr>
                <w:trHeight w:val="855"/>
              </w:trPr>
              <w:tc>
                <w:tcPr>
                  <w:tcW w:w="735"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center"/>
                    <w:textAlignment w:val="center"/>
                    <w:rPr>
                      <w:rFonts w:ascii="宋体" w:cs="宋体"/>
                      <w:color w:val="000000"/>
                      <w:kern w:val="0"/>
                      <w:sz w:val="24"/>
                    </w:rPr>
                  </w:pPr>
                </w:p>
              </w:tc>
              <w:tc>
                <w:tcPr>
                  <w:tcW w:w="73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57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36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755"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84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990"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r>
            <w:tr w:rsidR="00330A84" w:rsidTr="00BB56E1">
              <w:trPr>
                <w:trHeight w:val="855"/>
              </w:trPr>
              <w:tc>
                <w:tcPr>
                  <w:tcW w:w="735"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center"/>
                    <w:textAlignment w:val="center"/>
                    <w:rPr>
                      <w:rFonts w:ascii="宋体" w:cs="宋体"/>
                      <w:color w:val="000000"/>
                      <w:kern w:val="0"/>
                      <w:sz w:val="24"/>
                    </w:rPr>
                  </w:pPr>
                </w:p>
              </w:tc>
              <w:tc>
                <w:tcPr>
                  <w:tcW w:w="735"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center"/>
                    <w:textAlignment w:val="center"/>
                    <w:rPr>
                      <w:rFonts w:ascii="宋体" w:cs="宋体"/>
                      <w:color w:val="000000"/>
                      <w:kern w:val="0"/>
                      <w:sz w:val="24"/>
                    </w:rPr>
                  </w:pPr>
                </w:p>
              </w:tc>
              <w:tc>
                <w:tcPr>
                  <w:tcW w:w="570"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center"/>
                    <w:textAlignment w:val="center"/>
                    <w:rPr>
                      <w:rFonts w:ascii="宋体" w:cs="宋体"/>
                      <w:color w:val="000000"/>
                      <w:kern w:val="0"/>
                      <w:sz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left"/>
                    <w:textAlignment w:val="center"/>
                    <w:rPr>
                      <w:rFonts w:ascii="宋体" w:cs="宋体"/>
                      <w:color w:val="000000"/>
                      <w:kern w:val="0"/>
                      <w:sz w:val="18"/>
                      <w:szCs w:val="18"/>
                    </w:rPr>
                  </w:pPr>
                </w:p>
              </w:tc>
              <w:tc>
                <w:tcPr>
                  <w:tcW w:w="1755"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left"/>
                    <w:textAlignment w:val="center"/>
                    <w:rPr>
                      <w:rFonts w:ascii="宋体" w:cs="宋体"/>
                      <w:color w:val="000000"/>
                      <w:kern w:val="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center"/>
                    <w:textAlignment w:val="center"/>
                    <w:rPr>
                      <w:rFonts w:ascii="宋体" w:cs="宋体"/>
                      <w:color w:val="000000"/>
                      <w:kern w:val="0"/>
                      <w:sz w:val="18"/>
                      <w:szCs w:val="18"/>
                    </w:rPr>
                  </w:pPr>
                </w:p>
              </w:tc>
              <w:tc>
                <w:tcPr>
                  <w:tcW w:w="840" w:type="dxa"/>
                  <w:tcBorders>
                    <w:top w:val="single" w:sz="4" w:space="0" w:color="000000"/>
                    <w:left w:val="single" w:sz="4" w:space="0" w:color="000000"/>
                    <w:bottom w:val="single" w:sz="4" w:space="0" w:color="000000"/>
                    <w:right w:val="single" w:sz="4" w:space="0" w:color="000000"/>
                  </w:tcBorders>
                  <w:vAlign w:val="center"/>
                </w:tcPr>
                <w:p w:rsidR="00330A84" w:rsidRDefault="00330A84">
                  <w:pPr>
                    <w:widowControl/>
                    <w:jc w:val="center"/>
                    <w:textAlignment w:val="center"/>
                    <w:rPr>
                      <w:rFonts w:ascii="宋体" w:cs="宋体"/>
                      <w:color w:val="000000"/>
                      <w:kern w:val="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bl>
          <w:p w:rsidR="00330A84" w:rsidRDefault="00330A84">
            <w:pPr>
              <w:widowControl/>
              <w:spacing w:line="400" w:lineRule="exact"/>
              <w:jc w:val="center"/>
              <w:textAlignment w:val="center"/>
              <w:rPr>
                <w:rFonts w:eastAsia="方正仿宋_GBK"/>
                <w:color w:val="000000"/>
                <w:kern w:val="0"/>
                <w:sz w:val="36"/>
                <w:szCs w:val="36"/>
              </w:rPr>
            </w:pPr>
          </w:p>
        </w:tc>
      </w:tr>
    </w:tbl>
    <w:p w:rsidR="00330A84" w:rsidRDefault="00207AEC">
      <w:pPr>
        <w:rPr>
          <w:rFonts w:eastAsia="仿宋_GB2312"/>
          <w:sz w:val="32"/>
          <w:szCs w:val="32"/>
        </w:rPr>
      </w:pPr>
      <w:r>
        <w:rPr>
          <w:rFonts w:eastAsia="仿宋_GB2312"/>
          <w:sz w:val="32"/>
          <w:szCs w:val="32"/>
        </w:rPr>
        <w:lastRenderedPageBreak/>
        <w:br w:type="page"/>
      </w:r>
    </w:p>
    <w:p w:rsidR="00330A84" w:rsidRDefault="00207AEC">
      <w:pPr>
        <w:widowControl/>
        <w:spacing w:line="400" w:lineRule="exact"/>
        <w:jc w:val="center"/>
        <w:textAlignment w:val="center"/>
        <w:rPr>
          <w:rFonts w:ascii="仿宋_GB2312" w:eastAsia="方正仿宋_GBK" w:hAnsi="仿宋_GB2312"/>
          <w:b/>
          <w:color w:val="000000"/>
          <w:kern w:val="0"/>
          <w:sz w:val="36"/>
          <w:szCs w:val="36"/>
        </w:rPr>
      </w:pPr>
      <w:r>
        <w:rPr>
          <w:rFonts w:ascii="仿宋_GB2312" w:eastAsia="方正仿宋_GBK" w:hAnsi="仿宋_GB2312"/>
          <w:b/>
          <w:color w:val="000000"/>
          <w:kern w:val="0"/>
          <w:sz w:val="36"/>
          <w:szCs w:val="36"/>
        </w:rPr>
        <w:lastRenderedPageBreak/>
        <w:t>项目绩效目标完成情况表</w:t>
      </w:r>
      <w:r>
        <w:rPr>
          <w:rFonts w:ascii="仿宋_GB2312" w:eastAsia="方正仿宋_GBK" w:hAnsi="仿宋_GB2312"/>
          <w:b/>
          <w:color w:val="000000"/>
          <w:kern w:val="0"/>
          <w:sz w:val="36"/>
          <w:szCs w:val="36"/>
        </w:rPr>
        <w:t>2</w:t>
      </w:r>
    </w:p>
    <w:p w:rsidR="00330A84" w:rsidRDefault="00207AEC">
      <w:pPr>
        <w:pStyle w:val="a0"/>
        <w:spacing w:before="93"/>
        <w:ind w:firstLineChars="1700" w:firstLine="4080"/>
        <w:rPr>
          <w:rFonts w:ascii="宋体" w:eastAsia="宋体" w:cs="宋体"/>
          <w:color w:val="000000"/>
          <w:szCs w:val="24"/>
        </w:rPr>
      </w:pPr>
      <w:r>
        <w:rPr>
          <w:rFonts w:ascii="宋体" w:eastAsia="宋体" w:cs="宋体" w:hint="eastAsia"/>
          <w:color w:val="000000"/>
          <w:szCs w:val="24"/>
        </w:rPr>
        <w:t>(2021</w:t>
      </w:r>
      <w:r>
        <w:rPr>
          <w:rFonts w:ascii="宋体" w:eastAsia="宋体" w:cs="宋体" w:hint="eastAsia"/>
          <w:color w:val="000000"/>
          <w:szCs w:val="24"/>
        </w:rPr>
        <w:t>年度</w:t>
      </w:r>
      <w:r>
        <w:rPr>
          <w:rFonts w:ascii="宋体" w:eastAsia="宋体" w:cs="宋体" w:hint="eastAsia"/>
          <w:color w:val="000000"/>
          <w:szCs w:val="24"/>
        </w:rPr>
        <w:t>)</w:t>
      </w:r>
    </w:p>
    <w:tbl>
      <w:tblPr>
        <w:tblW w:w="8684" w:type="dxa"/>
        <w:tblInd w:w="93" w:type="dxa"/>
        <w:tblLayout w:type="fixed"/>
        <w:tblLook w:val="04A0" w:firstRow="1" w:lastRow="0" w:firstColumn="1" w:lastColumn="0" w:noHBand="0" w:noVBand="1"/>
      </w:tblPr>
      <w:tblGrid>
        <w:gridCol w:w="607"/>
        <w:gridCol w:w="608"/>
        <w:gridCol w:w="1176"/>
        <w:gridCol w:w="1688"/>
        <w:gridCol w:w="1185"/>
        <w:gridCol w:w="1200"/>
        <w:gridCol w:w="945"/>
        <w:gridCol w:w="1275"/>
      </w:tblGrid>
      <w:tr w:rsidR="00330A84">
        <w:trPr>
          <w:trHeight w:val="720"/>
        </w:trPr>
        <w:tc>
          <w:tcPr>
            <w:tcW w:w="2391" w:type="dxa"/>
            <w:gridSpan w:val="3"/>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部门预算项目名称</w:t>
            </w:r>
          </w:p>
        </w:tc>
        <w:tc>
          <w:tcPr>
            <w:tcW w:w="6293" w:type="dxa"/>
            <w:gridSpan w:val="5"/>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业务运行费</w:t>
            </w:r>
          </w:p>
        </w:tc>
      </w:tr>
      <w:tr w:rsidR="00330A84">
        <w:trPr>
          <w:trHeight w:val="439"/>
        </w:trPr>
        <w:tc>
          <w:tcPr>
            <w:tcW w:w="2391" w:type="dxa"/>
            <w:gridSpan w:val="3"/>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预算单位</w:t>
            </w:r>
          </w:p>
        </w:tc>
        <w:tc>
          <w:tcPr>
            <w:tcW w:w="6293" w:type="dxa"/>
            <w:gridSpan w:val="5"/>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政协攀枝花市委员会办公室</w:t>
            </w:r>
          </w:p>
        </w:tc>
      </w:tr>
      <w:tr w:rsidR="00330A84">
        <w:trPr>
          <w:trHeight w:val="439"/>
        </w:trPr>
        <w:tc>
          <w:tcPr>
            <w:tcW w:w="2391" w:type="dxa"/>
            <w:gridSpan w:val="3"/>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330A84">
            <w:pPr>
              <w:jc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全年预算数</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222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trPr>
          <w:trHeight w:val="439"/>
        </w:trPr>
        <w:tc>
          <w:tcPr>
            <w:tcW w:w="2391" w:type="dxa"/>
            <w:gridSpan w:val="3"/>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年度资金总额：</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74</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74</w:t>
            </w:r>
          </w:p>
        </w:tc>
        <w:tc>
          <w:tcPr>
            <w:tcW w:w="222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r>
      <w:tr w:rsidR="00330A84">
        <w:trPr>
          <w:trHeight w:val="560"/>
        </w:trPr>
        <w:tc>
          <w:tcPr>
            <w:tcW w:w="2391" w:type="dxa"/>
            <w:gridSpan w:val="3"/>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kern w:val="0"/>
                <w:sz w:val="24"/>
              </w:rPr>
            </w:pPr>
            <w:r>
              <w:rPr>
                <w:rFonts w:ascii="宋体" w:cs="宋体" w:hint="eastAsia"/>
                <w:color w:val="000000"/>
                <w:kern w:val="0"/>
                <w:sz w:val="24"/>
              </w:rPr>
              <w:t xml:space="preserve"> </w:t>
            </w:r>
            <w:r>
              <w:rPr>
                <w:rFonts w:ascii="宋体" w:cs="宋体" w:hint="eastAsia"/>
                <w:color w:val="000000"/>
                <w:kern w:val="0"/>
                <w:sz w:val="24"/>
              </w:rPr>
              <w:t>其中：</w:t>
            </w:r>
          </w:p>
          <w:p w:rsidR="00330A84" w:rsidRDefault="00207AEC">
            <w:pPr>
              <w:widowControl/>
              <w:jc w:val="left"/>
              <w:textAlignment w:val="center"/>
              <w:rPr>
                <w:rFonts w:ascii="宋体" w:cs="宋体"/>
                <w:color w:val="000000"/>
                <w:kern w:val="0"/>
                <w:sz w:val="24"/>
              </w:rPr>
            </w:pPr>
            <w:r>
              <w:rPr>
                <w:rFonts w:ascii="宋体" w:cs="宋体" w:hint="eastAsia"/>
                <w:color w:val="000000"/>
                <w:kern w:val="0"/>
                <w:sz w:val="24"/>
              </w:rPr>
              <w:t>财政拨款</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74</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74</w:t>
            </w:r>
          </w:p>
        </w:tc>
        <w:tc>
          <w:tcPr>
            <w:tcW w:w="222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r>
      <w:tr w:rsidR="00330A84">
        <w:trPr>
          <w:trHeight w:val="439"/>
        </w:trPr>
        <w:tc>
          <w:tcPr>
            <w:tcW w:w="2391" w:type="dxa"/>
            <w:gridSpan w:val="3"/>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其他资金</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c>
          <w:tcPr>
            <w:tcW w:w="2220" w:type="dxa"/>
            <w:gridSpan w:val="2"/>
            <w:tcBorders>
              <w:top w:val="single" w:sz="4" w:space="0" w:color="000000"/>
              <w:left w:val="single" w:sz="4" w:space="0" w:color="000000"/>
              <w:bottom w:val="single" w:sz="4" w:space="0" w:color="000000"/>
              <w:right w:val="single" w:sz="4" w:space="0" w:color="000000"/>
            </w:tcBorders>
            <w:vAlign w:val="center"/>
          </w:tcPr>
          <w:p w:rsidR="00330A84" w:rsidRDefault="00330A84">
            <w:pPr>
              <w:jc w:val="center"/>
              <w:rPr>
                <w:rFonts w:ascii="宋体" w:cs="宋体"/>
                <w:color w:val="000000"/>
                <w:sz w:val="24"/>
              </w:rPr>
            </w:pPr>
          </w:p>
        </w:tc>
      </w:tr>
      <w:tr w:rsidR="00330A84">
        <w:trPr>
          <w:trHeight w:val="439"/>
        </w:trPr>
        <w:tc>
          <w:tcPr>
            <w:tcW w:w="607"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3472" w:type="dxa"/>
            <w:gridSpan w:val="3"/>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年度设定目标</w:t>
            </w:r>
          </w:p>
        </w:tc>
        <w:tc>
          <w:tcPr>
            <w:tcW w:w="4605" w:type="dxa"/>
            <w:gridSpan w:val="4"/>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实际完成情况</w:t>
            </w:r>
          </w:p>
        </w:tc>
      </w:tr>
      <w:tr w:rsidR="00330A84">
        <w:trPr>
          <w:trHeight w:val="1590"/>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3472" w:type="dxa"/>
            <w:gridSpan w:val="3"/>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br/>
            </w:r>
            <w:r>
              <w:rPr>
                <w:rFonts w:ascii="宋体" w:cs="宋体" w:hint="eastAsia"/>
                <w:color w:val="000000"/>
                <w:kern w:val="0"/>
                <w:sz w:val="24"/>
              </w:rPr>
              <w:t>保障机关正常运行</w:t>
            </w:r>
          </w:p>
        </w:tc>
        <w:tc>
          <w:tcPr>
            <w:tcW w:w="4605" w:type="dxa"/>
            <w:gridSpan w:val="4"/>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顺利完成</w:t>
            </w:r>
            <w:r>
              <w:rPr>
                <w:rFonts w:ascii="宋体" w:cs="宋体" w:hint="eastAsia"/>
                <w:color w:val="000000"/>
                <w:kern w:val="0"/>
                <w:sz w:val="24"/>
              </w:rPr>
              <w:t>2021</w:t>
            </w:r>
            <w:r>
              <w:rPr>
                <w:rFonts w:ascii="宋体" w:cs="宋体" w:hint="eastAsia"/>
                <w:color w:val="000000"/>
                <w:kern w:val="0"/>
                <w:sz w:val="24"/>
              </w:rPr>
              <w:t>年全年工作目标</w:t>
            </w:r>
          </w:p>
        </w:tc>
      </w:tr>
      <w:tr w:rsidR="00330A84">
        <w:trPr>
          <w:trHeight w:val="570"/>
        </w:trPr>
        <w:tc>
          <w:tcPr>
            <w:tcW w:w="607"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绩</w:t>
            </w:r>
            <w:r>
              <w:rPr>
                <w:rFonts w:ascii="宋体" w:cs="宋体" w:hint="eastAsia"/>
                <w:color w:val="000000"/>
                <w:kern w:val="0"/>
                <w:sz w:val="24"/>
              </w:rPr>
              <w:br/>
            </w:r>
            <w:r>
              <w:rPr>
                <w:rFonts w:ascii="宋体" w:cs="宋体" w:hint="eastAsia"/>
                <w:color w:val="000000"/>
                <w:kern w:val="0"/>
                <w:sz w:val="24"/>
              </w:rPr>
              <w:t>效</w:t>
            </w:r>
            <w:r>
              <w:rPr>
                <w:rFonts w:ascii="宋体" w:cs="宋体" w:hint="eastAsia"/>
                <w:color w:val="000000"/>
                <w:kern w:val="0"/>
                <w:sz w:val="24"/>
              </w:rPr>
              <w:br/>
            </w:r>
            <w:r>
              <w:rPr>
                <w:rFonts w:ascii="宋体" w:cs="宋体" w:hint="eastAsia"/>
                <w:color w:val="000000"/>
                <w:kern w:val="0"/>
                <w:sz w:val="24"/>
              </w:rPr>
              <w:t>指</w:t>
            </w:r>
            <w:r>
              <w:rPr>
                <w:rFonts w:ascii="宋体" w:cs="宋体" w:hint="eastAsia"/>
                <w:color w:val="000000"/>
                <w:kern w:val="0"/>
                <w:sz w:val="24"/>
              </w:rPr>
              <w:br/>
            </w:r>
            <w:r>
              <w:rPr>
                <w:rFonts w:ascii="宋体" w:cs="宋体" w:hint="eastAsia"/>
                <w:color w:val="000000"/>
                <w:kern w:val="0"/>
                <w:sz w:val="24"/>
              </w:rPr>
              <w:t>标</w:t>
            </w:r>
          </w:p>
        </w:tc>
        <w:tc>
          <w:tcPr>
            <w:tcW w:w="60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一级</w:t>
            </w:r>
            <w:r>
              <w:rPr>
                <w:rFonts w:ascii="宋体" w:cs="宋体" w:hint="eastAsia"/>
                <w:color w:val="000000"/>
                <w:kern w:val="0"/>
                <w:sz w:val="24"/>
              </w:rPr>
              <w:br/>
            </w:r>
            <w:r>
              <w:rPr>
                <w:rFonts w:ascii="宋体" w:cs="宋体" w:hint="eastAsia"/>
                <w:color w:val="000000"/>
                <w:kern w:val="0"/>
                <w:sz w:val="24"/>
              </w:rPr>
              <w:t>指标</w:t>
            </w:r>
          </w:p>
        </w:tc>
        <w:tc>
          <w:tcPr>
            <w:tcW w:w="1176"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二级指标</w:t>
            </w:r>
          </w:p>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三级指标</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年度指标值</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未完成原因和改进措施</w:t>
            </w: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项目完成</w:t>
            </w:r>
          </w:p>
        </w:tc>
        <w:tc>
          <w:tcPr>
            <w:tcW w:w="1176" w:type="dxa"/>
            <w:vMerge w:val="restart"/>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数量指标</w:t>
            </w:r>
          </w:p>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政府采购办公设备等</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15</w:t>
            </w:r>
            <w:r>
              <w:rPr>
                <w:rFonts w:ascii="宋体" w:cs="宋体" w:hint="eastAsia"/>
                <w:color w:val="000000"/>
                <w:kern w:val="0"/>
                <w:sz w:val="18"/>
                <w:szCs w:val="18"/>
              </w:rPr>
              <w:t>项</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176"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临时工人数</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3</w:t>
            </w:r>
            <w:r>
              <w:rPr>
                <w:rFonts w:ascii="宋体" w:cs="宋体" w:hint="eastAsia"/>
                <w:color w:val="000000"/>
                <w:kern w:val="0"/>
                <w:sz w:val="18"/>
                <w:szCs w:val="18"/>
              </w:rPr>
              <w:t>人</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176"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质量指标</w:t>
            </w:r>
          </w:p>
        </w:tc>
        <w:tc>
          <w:tcPr>
            <w:tcW w:w="1688" w:type="dxa"/>
            <w:tcBorders>
              <w:top w:val="single" w:sz="4" w:space="0" w:color="000000"/>
              <w:left w:val="single" w:sz="4" w:space="0" w:color="000000"/>
              <w:bottom w:val="single" w:sz="4" w:space="0" w:color="000000"/>
              <w:right w:val="single" w:sz="4" w:space="0" w:color="000000"/>
            </w:tcBorders>
            <w:noWrap/>
            <w:vAlign w:val="center"/>
          </w:tcPr>
          <w:p w:rsidR="00330A84" w:rsidRDefault="00207AEC">
            <w:pPr>
              <w:widowControl/>
              <w:jc w:val="left"/>
              <w:textAlignment w:val="center"/>
              <w:rPr>
                <w:rFonts w:ascii="宋体" w:cs="宋体"/>
                <w:color w:val="000000"/>
                <w:sz w:val="22"/>
                <w:szCs w:val="22"/>
              </w:rPr>
            </w:pPr>
            <w:r>
              <w:rPr>
                <w:rFonts w:ascii="宋体" w:cs="宋体" w:hint="eastAsia"/>
                <w:color w:val="000000"/>
                <w:kern w:val="0"/>
                <w:sz w:val="22"/>
                <w:szCs w:val="22"/>
              </w:rPr>
              <w:t>完成机关日常工作</w:t>
            </w:r>
          </w:p>
        </w:tc>
        <w:tc>
          <w:tcPr>
            <w:tcW w:w="1185" w:type="dxa"/>
            <w:tcBorders>
              <w:top w:val="single" w:sz="4" w:space="0" w:color="000000"/>
              <w:left w:val="single" w:sz="4" w:space="0" w:color="000000"/>
              <w:bottom w:val="single" w:sz="4" w:space="0" w:color="000000"/>
              <w:right w:val="single" w:sz="4" w:space="0" w:color="000000"/>
            </w:tcBorders>
            <w:noWrap/>
            <w:vAlign w:val="center"/>
          </w:tcPr>
          <w:p w:rsidR="00330A84" w:rsidRDefault="00207AEC">
            <w:pPr>
              <w:widowControl/>
              <w:jc w:val="left"/>
              <w:textAlignment w:val="center"/>
              <w:rPr>
                <w:rFonts w:ascii="宋体" w:cs="宋体"/>
                <w:color w:val="000000"/>
                <w:sz w:val="22"/>
                <w:szCs w:val="22"/>
              </w:rPr>
            </w:pPr>
            <w:r>
              <w:rPr>
                <w:rFonts w:ascii="宋体" w:cs="宋体" w:hint="eastAsia"/>
                <w:color w:val="000000"/>
                <w:kern w:val="0"/>
                <w:sz w:val="22"/>
                <w:szCs w:val="22"/>
              </w:rPr>
              <w:t>保障机关正常运行</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176"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时效指标</w:t>
            </w:r>
          </w:p>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完成时间</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2021</w:t>
            </w:r>
            <w:r>
              <w:rPr>
                <w:rFonts w:ascii="宋体" w:cs="宋体" w:hint="eastAsia"/>
                <w:color w:val="000000"/>
                <w:kern w:val="0"/>
                <w:sz w:val="18"/>
                <w:szCs w:val="18"/>
              </w:rPr>
              <w:t>年</w:t>
            </w:r>
            <w:r>
              <w:rPr>
                <w:rFonts w:ascii="宋体" w:cs="宋体" w:hint="eastAsia"/>
                <w:color w:val="000000"/>
                <w:kern w:val="0"/>
                <w:sz w:val="18"/>
                <w:szCs w:val="18"/>
              </w:rPr>
              <w:t>12</w:t>
            </w:r>
            <w:r>
              <w:rPr>
                <w:rFonts w:ascii="宋体" w:cs="宋体" w:hint="eastAsia"/>
                <w:color w:val="000000"/>
                <w:kern w:val="0"/>
                <w:sz w:val="18"/>
                <w:szCs w:val="18"/>
              </w:rPr>
              <w:t>月</w:t>
            </w:r>
            <w:r>
              <w:rPr>
                <w:rFonts w:ascii="宋体" w:cs="宋体" w:hint="eastAsia"/>
                <w:color w:val="000000"/>
                <w:kern w:val="0"/>
                <w:sz w:val="18"/>
                <w:szCs w:val="18"/>
              </w:rPr>
              <w:t>31</w:t>
            </w:r>
            <w:r>
              <w:rPr>
                <w:rFonts w:ascii="宋体" w:cs="宋体" w:hint="eastAsia"/>
                <w:color w:val="000000"/>
                <w:kern w:val="0"/>
                <w:sz w:val="18"/>
                <w:szCs w:val="18"/>
              </w:rPr>
              <w:t>日前</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176" w:type="dxa"/>
            <w:vMerge w:val="restart"/>
            <w:tcBorders>
              <w:top w:val="single" w:sz="4" w:space="0" w:color="000000"/>
              <w:left w:val="single" w:sz="4" w:space="0" w:color="000000"/>
              <w:bottom w:val="single" w:sz="4" w:space="0" w:color="000000"/>
              <w:right w:val="single" w:sz="4" w:space="0" w:color="000000"/>
            </w:tcBorders>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成本指标</w:t>
            </w:r>
          </w:p>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办公设备购置、办公用品等</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24</w:t>
            </w:r>
            <w:r>
              <w:rPr>
                <w:rFonts w:ascii="宋体" w:cs="宋体" w:hint="eastAsia"/>
                <w:color w:val="000000"/>
                <w:kern w:val="0"/>
                <w:sz w:val="18"/>
                <w:szCs w:val="18"/>
              </w:rPr>
              <w:t>万</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176" w:type="dxa"/>
            <w:vMerge/>
            <w:tcBorders>
              <w:top w:val="single" w:sz="4" w:space="0" w:color="000000"/>
              <w:left w:val="single" w:sz="4" w:space="0" w:color="000000"/>
              <w:bottom w:val="single" w:sz="4" w:space="0" w:color="000000"/>
              <w:right w:val="single" w:sz="4" w:space="0" w:color="000000"/>
            </w:tcBorders>
            <w:noWrap/>
            <w:vAlign w:val="center"/>
          </w:tcPr>
          <w:p w:rsidR="00330A84" w:rsidRDefault="00330A84"/>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临时工劳务费等物管费</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30</w:t>
            </w:r>
            <w:r>
              <w:rPr>
                <w:rFonts w:ascii="宋体" w:cs="宋体" w:hint="eastAsia"/>
                <w:color w:val="000000"/>
                <w:kern w:val="0"/>
                <w:sz w:val="18"/>
                <w:szCs w:val="18"/>
              </w:rPr>
              <w:t>万</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1176" w:type="dxa"/>
            <w:vMerge/>
            <w:tcBorders>
              <w:top w:val="single" w:sz="4" w:space="0" w:color="000000"/>
              <w:left w:val="single" w:sz="4" w:space="0" w:color="000000"/>
              <w:bottom w:val="single" w:sz="4" w:space="0" w:color="000000"/>
              <w:right w:val="single" w:sz="4" w:space="0" w:color="000000"/>
            </w:tcBorders>
            <w:noWrap/>
            <w:vAlign w:val="center"/>
          </w:tcPr>
          <w:p w:rsidR="00330A84" w:rsidRDefault="00330A84"/>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报刊订阅费</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20</w:t>
            </w:r>
            <w:r>
              <w:rPr>
                <w:rFonts w:ascii="宋体" w:cs="宋体" w:hint="eastAsia"/>
                <w:color w:val="000000"/>
                <w:kern w:val="0"/>
                <w:sz w:val="18"/>
                <w:szCs w:val="18"/>
              </w:rPr>
              <w:t>万</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840"/>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项目效益</w:t>
            </w:r>
          </w:p>
        </w:tc>
        <w:tc>
          <w:tcPr>
            <w:tcW w:w="1176"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社会效益</w:t>
            </w:r>
            <w:r>
              <w:rPr>
                <w:rFonts w:ascii="宋体" w:cs="宋体" w:hint="eastAsia"/>
                <w:color w:val="000000"/>
                <w:kern w:val="0"/>
                <w:sz w:val="24"/>
              </w:rPr>
              <w:br/>
            </w:r>
            <w:r>
              <w:rPr>
                <w:rFonts w:ascii="宋体" w:cs="宋体" w:hint="eastAsia"/>
                <w:color w:val="000000"/>
                <w:kern w:val="0"/>
                <w:sz w:val="24"/>
              </w:rPr>
              <w:t>指标</w:t>
            </w:r>
          </w:p>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政协工作</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更好地为委员服务，提高政协履职尽责能力</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r w:rsidR="00330A84">
        <w:trPr>
          <w:trHeight w:val="642"/>
        </w:trPr>
        <w:tc>
          <w:tcPr>
            <w:tcW w:w="607" w:type="dxa"/>
            <w:vMerge/>
            <w:tcBorders>
              <w:top w:val="single" w:sz="4" w:space="0" w:color="000000"/>
              <w:left w:val="single" w:sz="4" w:space="0" w:color="000000"/>
              <w:bottom w:val="single" w:sz="4" w:space="0" w:color="000000"/>
              <w:right w:val="single" w:sz="4" w:space="0" w:color="000000"/>
            </w:tcBorders>
            <w:vAlign w:val="center"/>
          </w:tcPr>
          <w:p w:rsidR="00330A84" w:rsidRDefault="00330A84"/>
        </w:tc>
        <w:tc>
          <w:tcPr>
            <w:tcW w:w="60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176"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688"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干部职工满意度</w:t>
            </w:r>
          </w:p>
        </w:tc>
        <w:tc>
          <w:tcPr>
            <w:tcW w:w="118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基本满意以上</w:t>
            </w:r>
          </w:p>
        </w:tc>
        <w:tc>
          <w:tcPr>
            <w:tcW w:w="1200"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已完成</w:t>
            </w:r>
          </w:p>
        </w:tc>
        <w:tc>
          <w:tcPr>
            <w:tcW w:w="945" w:type="dxa"/>
            <w:tcBorders>
              <w:top w:val="single" w:sz="4" w:space="0" w:color="000000"/>
              <w:left w:val="single" w:sz="4" w:space="0" w:color="000000"/>
              <w:bottom w:val="single" w:sz="4" w:space="0" w:color="000000"/>
              <w:right w:val="single" w:sz="4" w:space="0" w:color="000000"/>
            </w:tcBorders>
            <w:vAlign w:val="center"/>
          </w:tcPr>
          <w:p w:rsidR="00330A84" w:rsidRDefault="00207AEC">
            <w:pPr>
              <w:widowControl/>
              <w:jc w:val="center"/>
              <w:textAlignment w:val="center"/>
              <w:rPr>
                <w:rFonts w:ascii="宋体" w:cs="宋体"/>
                <w:color w:val="000000"/>
                <w:sz w:val="18"/>
                <w:szCs w:val="18"/>
              </w:rPr>
            </w:pPr>
            <w:r>
              <w:rPr>
                <w:rFonts w:ascii="宋体" w:cs="宋体" w:hint="eastAsia"/>
                <w:color w:val="000000"/>
                <w:kern w:val="0"/>
                <w:sz w:val="18"/>
                <w:szCs w:val="18"/>
              </w:rPr>
              <w:t>100%</w:t>
            </w:r>
          </w:p>
        </w:tc>
        <w:tc>
          <w:tcPr>
            <w:tcW w:w="1275" w:type="dxa"/>
            <w:tcBorders>
              <w:top w:val="single" w:sz="4" w:space="0" w:color="000000"/>
              <w:left w:val="single" w:sz="4" w:space="0" w:color="000000"/>
              <w:bottom w:val="single" w:sz="4" w:space="0" w:color="000000"/>
              <w:right w:val="single" w:sz="4" w:space="0" w:color="000000"/>
            </w:tcBorders>
            <w:vAlign w:val="center"/>
          </w:tcPr>
          <w:p w:rsidR="00330A84" w:rsidRDefault="00330A84">
            <w:pPr>
              <w:rPr>
                <w:rFonts w:ascii="宋体" w:cs="宋体"/>
                <w:color w:val="000000"/>
                <w:sz w:val="24"/>
              </w:rPr>
            </w:pPr>
          </w:p>
        </w:tc>
      </w:tr>
    </w:tbl>
    <w:p w:rsidR="00330A84" w:rsidRDefault="00330A84">
      <w:pPr>
        <w:spacing w:line="580" w:lineRule="exact"/>
        <w:rPr>
          <w:rFonts w:eastAsia="仿宋_GB2312"/>
          <w:sz w:val="32"/>
          <w:szCs w:val="32"/>
        </w:rPr>
      </w:pPr>
    </w:p>
    <w:p w:rsidR="00330A84" w:rsidRDefault="00207AEC">
      <w:pPr>
        <w:rPr>
          <w:rFonts w:eastAsia="仿宋_GB2312"/>
          <w:sz w:val="32"/>
          <w:szCs w:val="32"/>
        </w:rPr>
      </w:pPr>
      <w:r>
        <w:rPr>
          <w:rFonts w:eastAsia="仿宋_GB2312"/>
          <w:sz w:val="32"/>
          <w:szCs w:val="32"/>
        </w:rPr>
        <w:br w:type="page"/>
      </w:r>
    </w:p>
    <w:p w:rsidR="00330A84" w:rsidRDefault="00330A84">
      <w:pPr>
        <w:pStyle w:val="a0"/>
        <w:spacing w:before="93"/>
      </w:pPr>
    </w:p>
    <w:tbl>
      <w:tblPr>
        <w:tblW w:w="8771" w:type="dxa"/>
        <w:tblInd w:w="15" w:type="dxa"/>
        <w:tblLayout w:type="fixed"/>
        <w:tblCellMar>
          <w:left w:w="0" w:type="dxa"/>
          <w:right w:w="0" w:type="dxa"/>
        </w:tblCellMar>
        <w:tblLook w:val="04A0" w:firstRow="1" w:lastRow="0" w:firstColumn="1" w:lastColumn="0" w:noHBand="0" w:noVBand="1"/>
      </w:tblPr>
      <w:tblGrid>
        <w:gridCol w:w="1080"/>
        <w:gridCol w:w="1080"/>
        <w:gridCol w:w="1080"/>
        <w:gridCol w:w="1931"/>
        <w:gridCol w:w="1051"/>
        <w:gridCol w:w="1092"/>
        <w:gridCol w:w="728"/>
        <w:gridCol w:w="729"/>
      </w:tblGrid>
      <w:tr w:rsidR="00330A84">
        <w:trPr>
          <w:trHeight w:val="465"/>
        </w:trPr>
        <w:tc>
          <w:tcPr>
            <w:tcW w:w="8771" w:type="dxa"/>
            <w:gridSpan w:val="8"/>
            <w:tcBorders>
              <w:top w:val="nil"/>
              <w:left w:val="nil"/>
              <w:bottom w:val="nil"/>
              <w:right w:val="nil"/>
            </w:tcBorders>
            <w:tcMar>
              <w:top w:w="15" w:type="dxa"/>
              <w:left w:w="15" w:type="dxa"/>
              <w:right w:w="15" w:type="dxa"/>
            </w:tcMar>
            <w:vAlign w:val="center"/>
          </w:tcPr>
          <w:p w:rsidR="00330A84" w:rsidRDefault="00207AEC">
            <w:pPr>
              <w:pStyle w:val="a0"/>
              <w:spacing w:before="93"/>
              <w:ind w:firstLineChars="600" w:firstLine="2168"/>
              <w:rPr>
                <w:rFonts w:eastAsia="方正仿宋_GBK"/>
                <w:b/>
                <w:color w:val="000000"/>
                <w:sz w:val="36"/>
                <w:szCs w:val="36"/>
              </w:rPr>
            </w:pPr>
            <w:r>
              <w:rPr>
                <w:rFonts w:eastAsia="方正仿宋_GBK"/>
                <w:b/>
                <w:color w:val="000000"/>
                <w:sz w:val="36"/>
                <w:szCs w:val="36"/>
              </w:rPr>
              <w:t>项目绩效目标完成情况表</w:t>
            </w:r>
            <w:r>
              <w:rPr>
                <w:rFonts w:eastAsia="方正仿宋_GBK"/>
                <w:b/>
                <w:color w:val="000000"/>
                <w:sz w:val="36"/>
                <w:szCs w:val="36"/>
              </w:rPr>
              <w:t>3</w:t>
            </w:r>
          </w:p>
        </w:tc>
      </w:tr>
      <w:tr w:rsidR="00330A84">
        <w:trPr>
          <w:trHeight w:val="495"/>
        </w:trPr>
        <w:tc>
          <w:tcPr>
            <w:tcW w:w="8771" w:type="dxa"/>
            <w:gridSpan w:val="8"/>
            <w:tcBorders>
              <w:top w:val="nil"/>
              <w:left w:val="nil"/>
              <w:bottom w:val="nil"/>
              <w:right w:val="nil"/>
            </w:tcBorders>
            <w:tcMar>
              <w:top w:w="15" w:type="dxa"/>
              <w:left w:w="15" w:type="dxa"/>
              <w:right w:w="15" w:type="dxa"/>
            </w:tcMar>
            <w:vAlign w:val="center"/>
          </w:tcPr>
          <w:p w:rsidR="00330A84" w:rsidRDefault="00207AEC">
            <w:pPr>
              <w:pStyle w:val="a0"/>
              <w:spacing w:before="93"/>
              <w:ind w:firstLineChars="1500" w:firstLine="3600"/>
              <w:rPr>
                <w:rFonts w:eastAsia="方正仿宋_GBK"/>
                <w:b/>
                <w:color w:val="000000"/>
                <w:sz w:val="36"/>
                <w:szCs w:val="36"/>
              </w:rPr>
            </w:pPr>
            <w:r>
              <w:rPr>
                <w:rFonts w:ascii="宋体" w:eastAsia="宋体" w:cs="宋体" w:hint="eastAsia"/>
                <w:color w:val="000000"/>
                <w:szCs w:val="24"/>
              </w:rPr>
              <w:t>(2021</w:t>
            </w:r>
            <w:r>
              <w:rPr>
                <w:rFonts w:ascii="宋体" w:eastAsia="宋体" w:cs="宋体" w:hint="eastAsia"/>
                <w:color w:val="000000"/>
                <w:szCs w:val="24"/>
              </w:rPr>
              <w:t>年度</w:t>
            </w:r>
            <w:r>
              <w:rPr>
                <w:rFonts w:ascii="宋体" w:eastAsia="宋体" w:cs="宋体" w:hint="eastAsia"/>
                <w:color w:val="000000"/>
                <w:szCs w:val="24"/>
              </w:rPr>
              <w:t>)</w:t>
            </w:r>
          </w:p>
        </w:tc>
      </w:tr>
      <w:tr w:rsidR="00330A84">
        <w:trPr>
          <w:trHeight w:val="480"/>
        </w:trPr>
        <w:tc>
          <w:tcPr>
            <w:tcW w:w="324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部门预算项目名称</w:t>
            </w:r>
          </w:p>
        </w:tc>
        <w:tc>
          <w:tcPr>
            <w:tcW w:w="553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机关</w:t>
            </w:r>
            <w:r>
              <w:rPr>
                <w:rFonts w:ascii="宋体" w:cs="宋体"/>
                <w:color w:val="000000"/>
                <w:kern w:val="0"/>
                <w:sz w:val="24"/>
              </w:rPr>
              <w:t>运行</w:t>
            </w:r>
            <w:r>
              <w:rPr>
                <w:rFonts w:ascii="宋体" w:cs="宋体" w:hint="eastAsia"/>
                <w:color w:val="000000"/>
                <w:kern w:val="0"/>
                <w:sz w:val="24"/>
              </w:rPr>
              <w:t>经费</w:t>
            </w:r>
          </w:p>
        </w:tc>
      </w:tr>
      <w:tr w:rsidR="00330A84">
        <w:trPr>
          <w:trHeight w:val="330"/>
        </w:trPr>
        <w:tc>
          <w:tcPr>
            <w:tcW w:w="324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预算单位</w:t>
            </w:r>
          </w:p>
        </w:tc>
        <w:tc>
          <w:tcPr>
            <w:tcW w:w="553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政协攀枝花市委员会办公室</w:t>
            </w:r>
          </w:p>
        </w:tc>
      </w:tr>
      <w:tr w:rsidR="00330A84">
        <w:trPr>
          <w:trHeight w:val="330"/>
        </w:trPr>
        <w:tc>
          <w:tcPr>
            <w:tcW w:w="3240" w:type="dxa"/>
            <w:gridSpan w:val="3"/>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jc w:val="center"/>
              <w:rPr>
                <w:rFonts w:eastAsia="方正仿宋_GBK"/>
                <w:color w:val="000000"/>
                <w:sz w:val="24"/>
              </w:rPr>
            </w:pP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全年预算数</w:t>
            </w: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实际完成数</w:t>
            </w:r>
          </w:p>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trPr>
          <w:trHeight w:val="615"/>
        </w:trPr>
        <w:tc>
          <w:tcPr>
            <w:tcW w:w="324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年度资金总额：</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79</w:t>
            </w: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79</w:t>
            </w:r>
          </w:p>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100.00%</w:t>
            </w:r>
          </w:p>
        </w:tc>
      </w:tr>
      <w:tr w:rsidR="00330A84">
        <w:trPr>
          <w:trHeight w:val="645"/>
        </w:trPr>
        <w:tc>
          <w:tcPr>
            <w:tcW w:w="324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其中：财政拨款</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79</w:t>
            </w: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79</w:t>
            </w:r>
          </w:p>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100.00%</w:t>
            </w:r>
          </w:p>
        </w:tc>
      </w:tr>
      <w:tr w:rsidR="00330A84">
        <w:trPr>
          <w:trHeight w:val="330"/>
        </w:trPr>
        <w:tc>
          <w:tcPr>
            <w:tcW w:w="324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其他资金</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rPr>
                <w:rFonts w:eastAsia="方正仿宋_GBK"/>
                <w:color w:val="000000"/>
                <w:sz w:val="24"/>
              </w:rPr>
            </w:pP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jc w:val="center"/>
            </w:pPr>
          </w:p>
        </w:tc>
      </w:tr>
      <w:tr w:rsidR="00330A84">
        <w:trPr>
          <w:trHeight w:val="1230"/>
        </w:trPr>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409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年度设定目标</w:t>
            </w:r>
          </w:p>
        </w:tc>
        <w:tc>
          <w:tcPr>
            <w:tcW w:w="3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实际完成情况</w:t>
            </w:r>
          </w:p>
        </w:tc>
      </w:tr>
      <w:tr w:rsidR="00330A84">
        <w:trPr>
          <w:trHeight w:val="1052"/>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409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0"/>
                <w:szCs w:val="20"/>
              </w:rPr>
            </w:pPr>
            <w:r>
              <w:rPr>
                <w:rFonts w:ascii="宋体" w:cs="宋体" w:hint="eastAsia"/>
                <w:color w:val="000000"/>
                <w:kern w:val="0"/>
                <w:sz w:val="24"/>
              </w:rPr>
              <w:t>保障政协机关正常运转</w:t>
            </w:r>
          </w:p>
        </w:tc>
        <w:tc>
          <w:tcPr>
            <w:tcW w:w="3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顺利完成</w:t>
            </w:r>
            <w:r>
              <w:rPr>
                <w:rFonts w:ascii="宋体" w:cs="宋体" w:hint="eastAsia"/>
                <w:color w:val="000000"/>
                <w:kern w:val="0"/>
                <w:sz w:val="24"/>
              </w:rPr>
              <w:t>2021</w:t>
            </w:r>
            <w:r>
              <w:rPr>
                <w:rFonts w:ascii="宋体" w:cs="宋体" w:hint="eastAsia"/>
                <w:color w:val="000000"/>
                <w:kern w:val="0"/>
                <w:sz w:val="24"/>
              </w:rPr>
              <w:t>年政协各项工作。</w:t>
            </w:r>
          </w:p>
        </w:tc>
      </w:tr>
      <w:tr w:rsidR="00330A84">
        <w:trPr>
          <w:trHeight w:val="852"/>
        </w:trPr>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绩</w:t>
            </w:r>
            <w:r>
              <w:rPr>
                <w:rFonts w:ascii="宋体" w:cs="宋体" w:hint="eastAsia"/>
                <w:color w:val="000000"/>
                <w:kern w:val="0"/>
                <w:sz w:val="24"/>
              </w:rPr>
              <w:br/>
            </w:r>
            <w:r>
              <w:rPr>
                <w:rFonts w:ascii="宋体" w:cs="宋体" w:hint="eastAsia"/>
                <w:color w:val="000000"/>
                <w:kern w:val="0"/>
                <w:sz w:val="24"/>
              </w:rPr>
              <w:t>效</w:t>
            </w:r>
            <w:r>
              <w:rPr>
                <w:rFonts w:ascii="宋体" w:cs="宋体" w:hint="eastAsia"/>
                <w:color w:val="000000"/>
                <w:kern w:val="0"/>
                <w:sz w:val="24"/>
              </w:rPr>
              <w:br/>
            </w:r>
            <w:r>
              <w:rPr>
                <w:rFonts w:ascii="宋体" w:cs="宋体" w:hint="eastAsia"/>
                <w:color w:val="000000"/>
                <w:kern w:val="0"/>
                <w:sz w:val="24"/>
              </w:rPr>
              <w:t>指</w:t>
            </w:r>
            <w:r>
              <w:rPr>
                <w:rFonts w:ascii="宋体" w:cs="宋体" w:hint="eastAsia"/>
                <w:color w:val="000000"/>
                <w:kern w:val="0"/>
                <w:sz w:val="24"/>
              </w:rPr>
              <w:br/>
            </w:r>
            <w:r>
              <w:rPr>
                <w:rFonts w:ascii="宋体" w:cs="宋体" w:hint="eastAsia"/>
                <w:color w:val="000000"/>
                <w:kern w:val="0"/>
                <w:sz w:val="24"/>
              </w:rPr>
              <w:t>标</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一级</w:t>
            </w:r>
            <w:r>
              <w:rPr>
                <w:rFonts w:ascii="宋体" w:cs="宋体" w:hint="eastAsia"/>
                <w:color w:val="000000"/>
                <w:kern w:val="0"/>
                <w:sz w:val="24"/>
              </w:rPr>
              <w:br/>
            </w:r>
            <w:r>
              <w:rPr>
                <w:rFonts w:ascii="宋体" w:cs="宋体" w:hint="eastAsia"/>
                <w:color w:val="000000"/>
                <w:kern w:val="0"/>
                <w:sz w:val="24"/>
              </w:rPr>
              <w:t>指标</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二级指标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三级指标</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年度指标值</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实际完成数</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left"/>
              <w:textAlignment w:val="center"/>
            </w:pPr>
            <w:r>
              <w:rPr>
                <w:rFonts w:ascii="宋体" w:cs="宋体" w:hint="eastAsia"/>
                <w:color w:val="000000"/>
                <w:kern w:val="0"/>
                <w:sz w:val="24"/>
              </w:rPr>
              <w:t>未完成原因和改进措施</w:t>
            </w:r>
          </w:p>
        </w:tc>
      </w:tr>
      <w:tr w:rsidR="00330A84">
        <w:trPr>
          <w:trHeight w:val="526"/>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项目完成</w:t>
            </w: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数量指标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课题研究报告</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1</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71"/>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党员标准化活动室建设</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1</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购买办公家具</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10</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质量指标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研究报告质量</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高质量</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45"/>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党员标准化活动室建设</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高质量</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书画联展效果</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高质量</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时效指标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完成时间</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2021</w:t>
            </w:r>
            <w:r>
              <w:rPr>
                <w:rFonts w:ascii="宋体" w:cs="宋体" w:hint="eastAsia"/>
                <w:color w:val="000000"/>
                <w:kern w:val="0"/>
                <w:sz w:val="18"/>
                <w:szCs w:val="18"/>
              </w:rPr>
              <w:t>年</w:t>
            </w:r>
            <w:r>
              <w:rPr>
                <w:rFonts w:ascii="宋体" w:cs="宋体" w:hint="eastAsia"/>
                <w:color w:val="000000"/>
                <w:kern w:val="0"/>
                <w:sz w:val="18"/>
                <w:szCs w:val="18"/>
              </w:rPr>
              <w:t>12</w:t>
            </w:r>
            <w:r>
              <w:rPr>
                <w:rFonts w:ascii="宋体" w:cs="宋体" w:hint="eastAsia"/>
                <w:color w:val="000000"/>
                <w:kern w:val="0"/>
                <w:sz w:val="18"/>
                <w:szCs w:val="18"/>
              </w:rPr>
              <w:t>月</w:t>
            </w:r>
            <w:r>
              <w:rPr>
                <w:rFonts w:ascii="宋体" w:cs="宋体" w:hint="eastAsia"/>
                <w:color w:val="000000"/>
                <w:kern w:val="0"/>
                <w:sz w:val="18"/>
                <w:szCs w:val="18"/>
              </w:rPr>
              <w:t>30</w:t>
            </w:r>
            <w:r>
              <w:rPr>
                <w:rFonts w:ascii="宋体" w:cs="宋体" w:hint="eastAsia"/>
                <w:color w:val="000000"/>
                <w:kern w:val="0"/>
                <w:sz w:val="18"/>
                <w:szCs w:val="18"/>
              </w:rPr>
              <w:t>日之前完成</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837"/>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成本指标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市委交办课题调研</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14.9</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452"/>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书香政协建设</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13.8</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党员标准化活动室建设</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8</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书画联展</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9.3</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885"/>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《有事好商量》专题片制作</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25</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885"/>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办公设备购置及办公室粉刷</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8</w:t>
            </w: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r>
      <w:tr w:rsidR="00330A84">
        <w:trPr>
          <w:trHeight w:val="885"/>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项目效益</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社会效益</w:t>
            </w:r>
            <w:r>
              <w:rPr>
                <w:rFonts w:ascii="宋体" w:cs="宋体" w:hint="eastAsia"/>
                <w:color w:val="000000"/>
                <w:kern w:val="0"/>
                <w:sz w:val="24"/>
              </w:rPr>
              <w:br/>
            </w:r>
            <w:r>
              <w:rPr>
                <w:rFonts w:ascii="宋体" w:cs="宋体" w:hint="eastAsia"/>
                <w:color w:val="000000"/>
                <w:kern w:val="0"/>
                <w:sz w:val="24"/>
              </w:rPr>
              <w:t>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通过课题研究、书画联展等推动地区经济发展</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kern w:val="0"/>
                <w:sz w:val="18"/>
                <w:szCs w:val="18"/>
              </w:rPr>
            </w:pPr>
            <w:r>
              <w:rPr>
                <w:rFonts w:ascii="宋体" w:cs="宋体" w:hint="eastAsia"/>
                <w:color w:val="000000"/>
                <w:kern w:val="0"/>
                <w:sz w:val="18"/>
                <w:szCs w:val="18"/>
              </w:rPr>
              <w:t>高质量</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kern w:val="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726"/>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满意度指标</w:t>
            </w: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满意度指标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群众满意度</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抽样调查满意度达基本满意以上</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939"/>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机关干部职工满意度</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抽样调查满意度达</w:t>
            </w:r>
            <w:r>
              <w:rPr>
                <w:rFonts w:ascii="宋体" w:cs="宋体" w:hint="eastAsia"/>
                <w:color w:val="000000"/>
                <w:kern w:val="0"/>
                <w:sz w:val="18"/>
                <w:szCs w:val="18"/>
              </w:rPr>
              <w:t>90%</w:t>
            </w:r>
            <w:r>
              <w:rPr>
                <w:rFonts w:ascii="宋体" w:cs="宋体" w:hint="eastAsia"/>
                <w:color w:val="000000"/>
                <w:kern w:val="0"/>
                <w:sz w:val="18"/>
                <w:szCs w:val="18"/>
              </w:rPr>
              <w:t>以上</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bl>
    <w:p w:rsidR="00330A84" w:rsidRDefault="00207AEC">
      <w:pPr>
        <w:widowControl/>
        <w:spacing w:line="360" w:lineRule="exact"/>
        <w:jc w:val="center"/>
        <w:textAlignment w:val="center"/>
        <w:rPr>
          <w:rFonts w:eastAsia="方正仿宋_GBK"/>
          <w:color w:val="000000"/>
          <w:kern w:val="0"/>
          <w:sz w:val="36"/>
          <w:szCs w:val="36"/>
        </w:rPr>
      </w:pPr>
      <w:bookmarkStart w:id="157" w:name="_Toc114052294"/>
      <w:r>
        <w:rPr>
          <w:rFonts w:eastAsia="方正仿宋_GBK"/>
          <w:color w:val="000000"/>
          <w:kern w:val="0"/>
          <w:sz w:val="36"/>
          <w:szCs w:val="36"/>
        </w:rPr>
        <w:br w:type="page"/>
      </w:r>
    </w:p>
    <w:tbl>
      <w:tblPr>
        <w:tblW w:w="8771" w:type="dxa"/>
        <w:tblInd w:w="15" w:type="dxa"/>
        <w:tblLayout w:type="fixed"/>
        <w:tblCellMar>
          <w:left w:w="0" w:type="dxa"/>
          <w:right w:w="0" w:type="dxa"/>
        </w:tblCellMar>
        <w:tblLook w:val="04A0" w:firstRow="1" w:lastRow="0" w:firstColumn="1" w:lastColumn="0" w:noHBand="0" w:noVBand="1"/>
      </w:tblPr>
      <w:tblGrid>
        <w:gridCol w:w="1080"/>
        <w:gridCol w:w="1080"/>
        <w:gridCol w:w="1080"/>
        <w:gridCol w:w="1931"/>
        <w:gridCol w:w="1051"/>
        <w:gridCol w:w="1092"/>
        <w:gridCol w:w="728"/>
        <w:gridCol w:w="729"/>
      </w:tblGrid>
      <w:tr w:rsidR="00330A84">
        <w:trPr>
          <w:trHeight w:val="495"/>
        </w:trPr>
        <w:tc>
          <w:tcPr>
            <w:tcW w:w="8771" w:type="dxa"/>
            <w:gridSpan w:val="8"/>
            <w:tcBorders>
              <w:top w:val="nil"/>
              <w:left w:val="nil"/>
              <w:bottom w:val="nil"/>
              <w:right w:val="nil"/>
            </w:tcBorders>
            <w:tcMar>
              <w:top w:w="15" w:type="dxa"/>
              <w:left w:w="15" w:type="dxa"/>
              <w:right w:w="15" w:type="dxa"/>
            </w:tcMar>
            <w:vAlign w:val="center"/>
          </w:tcPr>
          <w:p w:rsidR="00330A84" w:rsidRDefault="00207AEC">
            <w:pPr>
              <w:pStyle w:val="a0"/>
              <w:spacing w:before="93"/>
              <w:ind w:firstLineChars="600" w:firstLine="2168"/>
              <w:rPr>
                <w:rFonts w:eastAsia="方正仿宋_GBK"/>
                <w:b/>
                <w:color w:val="000000"/>
                <w:sz w:val="36"/>
                <w:szCs w:val="36"/>
              </w:rPr>
            </w:pPr>
            <w:r>
              <w:rPr>
                <w:rFonts w:eastAsia="方正仿宋_GBK"/>
                <w:b/>
                <w:color w:val="000000"/>
                <w:sz w:val="36"/>
                <w:szCs w:val="36"/>
              </w:rPr>
              <w:lastRenderedPageBreak/>
              <w:t>项目绩效目标完成情况表</w:t>
            </w:r>
            <w:r>
              <w:rPr>
                <w:rFonts w:eastAsia="方正仿宋_GBK"/>
                <w:b/>
                <w:color w:val="000000"/>
                <w:sz w:val="36"/>
                <w:szCs w:val="36"/>
              </w:rPr>
              <w:t>4</w:t>
            </w:r>
          </w:p>
          <w:p w:rsidR="00330A84" w:rsidRDefault="00207AEC">
            <w:pPr>
              <w:pStyle w:val="a0"/>
              <w:spacing w:before="93"/>
              <w:ind w:firstLineChars="1600" w:firstLine="3840"/>
              <w:rPr>
                <w:rFonts w:eastAsia="方正仿宋_GBK"/>
                <w:color w:val="000000"/>
                <w:sz w:val="36"/>
                <w:szCs w:val="36"/>
              </w:rPr>
            </w:pPr>
            <w:r>
              <w:rPr>
                <w:rFonts w:ascii="宋体" w:eastAsia="宋体" w:cs="宋体" w:hint="eastAsia"/>
                <w:color w:val="000000"/>
                <w:szCs w:val="24"/>
              </w:rPr>
              <w:t>(2021</w:t>
            </w:r>
            <w:r>
              <w:rPr>
                <w:rFonts w:ascii="宋体" w:eastAsia="宋体" w:cs="宋体" w:hint="eastAsia"/>
                <w:color w:val="000000"/>
                <w:szCs w:val="24"/>
              </w:rPr>
              <w:t>年度</w:t>
            </w:r>
            <w:r>
              <w:rPr>
                <w:rFonts w:ascii="宋体" w:eastAsia="宋体" w:cs="宋体" w:hint="eastAsia"/>
                <w:color w:val="000000"/>
                <w:szCs w:val="24"/>
              </w:rPr>
              <w:t>)</w:t>
            </w:r>
          </w:p>
        </w:tc>
      </w:tr>
      <w:tr w:rsidR="00330A84">
        <w:trPr>
          <w:trHeight w:val="480"/>
        </w:trPr>
        <w:tc>
          <w:tcPr>
            <w:tcW w:w="324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部门预算项目名称</w:t>
            </w:r>
          </w:p>
        </w:tc>
        <w:tc>
          <w:tcPr>
            <w:tcW w:w="553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Lucida Sans"/>
                <w:sz w:val="24"/>
              </w:rPr>
              <w:t>书画院工作经费</w:t>
            </w:r>
          </w:p>
        </w:tc>
      </w:tr>
      <w:tr w:rsidR="00330A84">
        <w:trPr>
          <w:trHeight w:val="330"/>
        </w:trPr>
        <w:tc>
          <w:tcPr>
            <w:tcW w:w="324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预算单位</w:t>
            </w:r>
          </w:p>
        </w:tc>
        <w:tc>
          <w:tcPr>
            <w:tcW w:w="553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政协攀枝花市委员会办公室</w:t>
            </w:r>
          </w:p>
        </w:tc>
      </w:tr>
      <w:tr w:rsidR="00330A84">
        <w:trPr>
          <w:trHeight w:val="330"/>
        </w:trPr>
        <w:tc>
          <w:tcPr>
            <w:tcW w:w="3240" w:type="dxa"/>
            <w:gridSpan w:val="3"/>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jc w:val="center"/>
              <w:rPr>
                <w:rFonts w:eastAsia="方正仿宋_GBK"/>
                <w:color w:val="000000"/>
                <w:sz w:val="24"/>
              </w:rPr>
            </w:pP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全年预算数</w:t>
            </w: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实际完成数</w:t>
            </w:r>
          </w:p>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trPr>
          <w:trHeight w:val="615"/>
        </w:trPr>
        <w:tc>
          <w:tcPr>
            <w:tcW w:w="324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年度资金总额：</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eastAsia="方正仿宋_GBK"/>
                <w:color w:val="000000"/>
                <w:sz w:val="24"/>
              </w:rPr>
              <w:t>18</w:t>
            </w: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color w:val="000000"/>
                <w:kern w:val="0"/>
                <w:sz w:val="24"/>
              </w:rPr>
              <w:t>18</w:t>
            </w:r>
          </w:p>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100.00%</w:t>
            </w:r>
          </w:p>
        </w:tc>
      </w:tr>
      <w:tr w:rsidR="00330A84">
        <w:trPr>
          <w:trHeight w:val="645"/>
        </w:trPr>
        <w:tc>
          <w:tcPr>
            <w:tcW w:w="324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其中：财政拨款</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color w:val="000000"/>
                <w:kern w:val="0"/>
                <w:sz w:val="24"/>
              </w:rPr>
              <w:t>18</w:t>
            </w: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color w:val="000000"/>
                <w:kern w:val="0"/>
                <w:sz w:val="24"/>
              </w:rPr>
              <w:t>18</w:t>
            </w:r>
          </w:p>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100.00%</w:t>
            </w:r>
          </w:p>
        </w:tc>
      </w:tr>
      <w:tr w:rsidR="00330A84">
        <w:trPr>
          <w:trHeight w:val="330"/>
        </w:trPr>
        <w:tc>
          <w:tcPr>
            <w:tcW w:w="3240" w:type="dxa"/>
            <w:gridSpan w:val="3"/>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宋体" w:hint="eastAsia"/>
                <w:color w:val="000000"/>
                <w:kern w:val="0"/>
                <w:sz w:val="24"/>
              </w:rPr>
              <w:t xml:space="preserve">       </w:t>
            </w:r>
            <w:r>
              <w:rPr>
                <w:rFonts w:ascii="宋体" w:cs="宋体" w:hint="eastAsia"/>
                <w:color w:val="000000"/>
                <w:kern w:val="0"/>
                <w:sz w:val="24"/>
              </w:rPr>
              <w:t>其他资金</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rPr>
                <w:rFonts w:eastAsia="方正仿宋_GBK"/>
                <w:color w:val="000000"/>
                <w:sz w:val="24"/>
              </w:rPr>
            </w:pPr>
          </w:p>
        </w:tc>
        <w:tc>
          <w:tcPr>
            <w:tcW w:w="10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45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jc w:val="center"/>
            </w:pPr>
          </w:p>
        </w:tc>
      </w:tr>
      <w:tr w:rsidR="00330A84">
        <w:trPr>
          <w:trHeight w:val="1230"/>
        </w:trPr>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409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年度设定目标</w:t>
            </w:r>
          </w:p>
        </w:tc>
        <w:tc>
          <w:tcPr>
            <w:tcW w:w="3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实际完成情况</w:t>
            </w:r>
          </w:p>
        </w:tc>
      </w:tr>
      <w:tr w:rsidR="00330A84">
        <w:trPr>
          <w:trHeight w:val="1052"/>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409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jc w:val="center"/>
              <w:rPr>
                <w:rFonts w:ascii="宋体" w:cs="Lucida Sans"/>
                <w:color w:val="000000"/>
                <w:sz w:val="18"/>
              </w:rPr>
            </w:pPr>
            <w:r>
              <w:rPr>
                <w:rFonts w:ascii="宋体" w:cs="Lucida Sans"/>
                <w:color w:val="000000"/>
                <w:sz w:val="18"/>
              </w:rPr>
              <w:t>推动社会主义文化大发展大繁荣，弘扬民族文化，为增强我市文化软实力，建设文化高地服务，保障书画院各项工作开展</w:t>
            </w:r>
          </w:p>
          <w:p w:rsidR="00330A84" w:rsidRDefault="00330A84">
            <w:pPr>
              <w:widowControl/>
              <w:jc w:val="left"/>
              <w:textAlignment w:val="center"/>
              <w:rPr>
                <w:rFonts w:eastAsia="方正仿宋_GBK"/>
                <w:color w:val="000000"/>
                <w:sz w:val="20"/>
                <w:szCs w:val="20"/>
              </w:rPr>
            </w:pPr>
          </w:p>
        </w:tc>
        <w:tc>
          <w:tcPr>
            <w:tcW w:w="3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24"/>
              </w:rPr>
            </w:pPr>
            <w:r>
              <w:rPr>
                <w:rFonts w:ascii="宋体" w:cs="Lucida Sans"/>
                <w:color w:val="000000"/>
                <w:sz w:val="18"/>
              </w:rPr>
              <w:t>完成</w:t>
            </w:r>
            <w:r>
              <w:rPr>
                <w:rFonts w:ascii="宋体" w:cs="Lucida Sans"/>
                <w:color w:val="000000"/>
                <w:sz w:val="18"/>
              </w:rPr>
              <w:t>2021</w:t>
            </w:r>
            <w:r>
              <w:rPr>
                <w:rFonts w:ascii="宋体" w:cs="Lucida Sans"/>
                <w:color w:val="000000"/>
                <w:sz w:val="18"/>
              </w:rPr>
              <w:t>年书画院工作</w:t>
            </w:r>
          </w:p>
        </w:tc>
      </w:tr>
      <w:tr w:rsidR="00330A84">
        <w:trPr>
          <w:trHeight w:val="852"/>
        </w:trPr>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绩</w:t>
            </w:r>
            <w:r>
              <w:rPr>
                <w:rFonts w:ascii="宋体" w:cs="宋体" w:hint="eastAsia"/>
                <w:color w:val="000000"/>
                <w:kern w:val="0"/>
                <w:sz w:val="24"/>
              </w:rPr>
              <w:br/>
            </w:r>
            <w:r>
              <w:rPr>
                <w:rFonts w:ascii="宋体" w:cs="宋体" w:hint="eastAsia"/>
                <w:color w:val="000000"/>
                <w:kern w:val="0"/>
                <w:sz w:val="24"/>
              </w:rPr>
              <w:t>效</w:t>
            </w:r>
            <w:r>
              <w:rPr>
                <w:rFonts w:ascii="宋体" w:cs="宋体" w:hint="eastAsia"/>
                <w:color w:val="000000"/>
                <w:kern w:val="0"/>
                <w:sz w:val="24"/>
              </w:rPr>
              <w:br/>
            </w:r>
            <w:r>
              <w:rPr>
                <w:rFonts w:ascii="宋体" w:cs="宋体" w:hint="eastAsia"/>
                <w:color w:val="000000"/>
                <w:kern w:val="0"/>
                <w:sz w:val="24"/>
              </w:rPr>
              <w:t>指</w:t>
            </w:r>
            <w:r>
              <w:rPr>
                <w:rFonts w:ascii="宋体" w:cs="宋体" w:hint="eastAsia"/>
                <w:color w:val="000000"/>
                <w:kern w:val="0"/>
                <w:sz w:val="24"/>
              </w:rPr>
              <w:br/>
            </w:r>
            <w:r>
              <w:rPr>
                <w:rFonts w:ascii="宋体" w:cs="宋体" w:hint="eastAsia"/>
                <w:color w:val="000000"/>
                <w:kern w:val="0"/>
                <w:sz w:val="24"/>
              </w:rPr>
              <w:t>标</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一级</w:t>
            </w:r>
            <w:r>
              <w:rPr>
                <w:rFonts w:ascii="宋体" w:cs="宋体" w:hint="eastAsia"/>
                <w:color w:val="000000"/>
                <w:kern w:val="0"/>
                <w:sz w:val="24"/>
              </w:rPr>
              <w:br/>
            </w:r>
            <w:r>
              <w:rPr>
                <w:rFonts w:ascii="宋体" w:cs="宋体" w:hint="eastAsia"/>
                <w:color w:val="000000"/>
                <w:kern w:val="0"/>
                <w:sz w:val="24"/>
              </w:rPr>
              <w:t>指标</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二级指标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三级指标</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年度指标值</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实际完成数</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left"/>
              <w:textAlignment w:val="center"/>
            </w:pPr>
            <w:r>
              <w:rPr>
                <w:rFonts w:ascii="宋体" w:cs="宋体" w:hint="eastAsia"/>
                <w:color w:val="000000"/>
                <w:kern w:val="0"/>
                <w:sz w:val="24"/>
              </w:rPr>
              <w:t>未完成原因和改进措施</w:t>
            </w:r>
          </w:p>
        </w:tc>
      </w:tr>
      <w:tr w:rsidR="00330A84">
        <w:trPr>
          <w:trHeight w:val="526"/>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项目完成</w:t>
            </w: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数量指标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维护书画院场地</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3</w:t>
            </w:r>
            <w:r>
              <w:rPr>
                <w:rFonts w:ascii="宋体" w:cs="Lucida Sans"/>
                <w:color w:val="000000"/>
                <w:sz w:val="18"/>
              </w:rPr>
              <w:t>座独立公寓房</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71"/>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采风及文化交流</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6</w:t>
            </w:r>
            <w:r>
              <w:rPr>
                <w:rFonts w:ascii="宋体" w:cs="Lucida Sans"/>
                <w:color w:val="000000"/>
                <w:sz w:val="18"/>
              </w:rPr>
              <w:t>次</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书法培训</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2</w:t>
            </w:r>
            <w:r>
              <w:rPr>
                <w:rFonts w:ascii="宋体" w:cs="Lucida Sans"/>
                <w:color w:val="000000"/>
                <w:sz w:val="18"/>
              </w:rPr>
              <w:t>次</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质量指标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书画作品</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高质量</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45"/>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切磋技艺</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Lucida Sans"/>
                <w:color w:val="000000"/>
                <w:sz w:val="18"/>
              </w:rPr>
              <w:t>较强联谊交流</w:t>
            </w:r>
            <w:r>
              <w:rPr>
                <w:rFonts w:ascii="宋体" w:cs="宋体" w:hint="eastAsia"/>
                <w:color w:val="000000"/>
                <w:kern w:val="0"/>
                <w:sz w:val="18"/>
                <w:szCs w:val="18"/>
              </w:rPr>
              <w:t>质量</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widowControl/>
              <w:jc w:val="left"/>
              <w:textAlignment w:val="center"/>
              <w:rPr>
                <w:rFonts w:eastAsia="方正仿宋_GBK"/>
                <w:color w:val="000000"/>
                <w:sz w:val="18"/>
                <w:szCs w:val="18"/>
              </w:rPr>
            </w:pP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pPr>
              <w:widowControl/>
              <w:jc w:val="left"/>
              <w:textAlignment w:val="center"/>
              <w:rPr>
                <w:rFonts w:eastAsia="方正仿宋_GBK"/>
                <w:color w:val="000000"/>
                <w:sz w:val="18"/>
                <w:szCs w:val="18"/>
              </w:rPr>
            </w:pP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时效指标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完成时间</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2021</w:t>
            </w:r>
            <w:r>
              <w:rPr>
                <w:rFonts w:ascii="宋体" w:cs="宋体" w:hint="eastAsia"/>
                <w:color w:val="000000"/>
                <w:kern w:val="0"/>
                <w:sz w:val="18"/>
                <w:szCs w:val="18"/>
              </w:rPr>
              <w:t>年</w:t>
            </w:r>
            <w:r>
              <w:rPr>
                <w:rFonts w:ascii="宋体" w:cs="宋体" w:hint="eastAsia"/>
                <w:color w:val="000000"/>
                <w:kern w:val="0"/>
                <w:sz w:val="18"/>
                <w:szCs w:val="18"/>
              </w:rPr>
              <w:t>12</w:t>
            </w:r>
            <w:r>
              <w:rPr>
                <w:rFonts w:ascii="宋体" w:cs="宋体" w:hint="eastAsia"/>
                <w:color w:val="000000"/>
                <w:kern w:val="0"/>
                <w:sz w:val="18"/>
                <w:szCs w:val="18"/>
              </w:rPr>
              <w:t>月</w:t>
            </w:r>
            <w:r>
              <w:rPr>
                <w:rFonts w:ascii="宋体" w:cs="宋体" w:hint="eastAsia"/>
                <w:color w:val="000000"/>
                <w:kern w:val="0"/>
                <w:sz w:val="18"/>
                <w:szCs w:val="18"/>
              </w:rPr>
              <w:t>30</w:t>
            </w:r>
            <w:r>
              <w:rPr>
                <w:rFonts w:ascii="宋体" w:cs="宋体" w:hint="eastAsia"/>
                <w:color w:val="000000"/>
                <w:kern w:val="0"/>
                <w:sz w:val="18"/>
                <w:szCs w:val="18"/>
              </w:rPr>
              <w:t>日之前完成</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837"/>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成本指标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购笔、墨、纸、砚等</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约</w:t>
            </w:r>
            <w:r>
              <w:rPr>
                <w:rFonts w:ascii="宋体" w:cs="Lucida Sans"/>
                <w:color w:val="000000"/>
                <w:sz w:val="18"/>
              </w:rPr>
              <w:t>3</w:t>
            </w:r>
            <w:r>
              <w:rPr>
                <w:rFonts w:ascii="宋体" w:cs="Lucida Sans"/>
                <w:color w:val="000000"/>
                <w:sz w:val="18"/>
              </w:rPr>
              <w:t>万</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452"/>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保安劳务费、维护费、水电费</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olor w:val="000000"/>
                <w:sz w:val="18"/>
              </w:rPr>
            </w:pPr>
            <w:r>
              <w:rPr>
                <w:rFonts w:ascii="宋体"/>
                <w:color w:val="000000"/>
                <w:sz w:val="18"/>
              </w:rPr>
              <w:t>12</w:t>
            </w:r>
            <w:r>
              <w:rPr>
                <w:rFonts w:ascii="宋体"/>
                <w:color w:val="000000"/>
                <w:sz w:val="18"/>
              </w:rPr>
              <w:t>万</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600"/>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采风及文化交流</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rPr>
                <w:rFonts w:ascii="宋体" w:cs="Lucida Sans"/>
                <w:color w:val="000000"/>
                <w:sz w:val="18"/>
              </w:rPr>
            </w:pPr>
            <w:r>
              <w:rPr>
                <w:rFonts w:ascii="宋体" w:cs="Lucida Sans"/>
                <w:color w:val="000000"/>
                <w:sz w:val="18"/>
              </w:rPr>
              <w:t>3</w:t>
            </w:r>
            <w:r>
              <w:rPr>
                <w:rFonts w:ascii="宋体" w:cs="Lucida Sans"/>
                <w:color w:val="000000"/>
                <w:sz w:val="18"/>
              </w:rPr>
              <w:t>万</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885"/>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项目效益</w:t>
            </w: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社会效益</w:t>
            </w:r>
            <w:r>
              <w:rPr>
                <w:rFonts w:ascii="宋体" w:cs="宋体" w:hint="eastAsia"/>
                <w:color w:val="000000"/>
                <w:kern w:val="0"/>
                <w:sz w:val="24"/>
              </w:rPr>
              <w:br/>
            </w:r>
            <w:r>
              <w:rPr>
                <w:rFonts w:ascii="宋体" w:cs="宋体" w:hint="eastAsia"/>
                <w:color w:val="000000"/>
                <w:kern w:val="0"/>
                <w:sz w:val="24"/>
              </w:rPr>
              <w:t>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Lucida Sans"/>
                <w:color w:val="000000"/>
                <w:sz w:val="18"/>
              </w:rPr>
              <w:t>参加书画联展</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kern w:val="0"/>
                <w:sz w:val="18"/>
                <w:szCs w:val="18"/>
              </w:rPr>
            </w:pPr>
            <w:r>
              <w:rPr>
                <w:rFonts w:ascii="宋体"/>
                <w:color w:val="000000"/>
                <w:sz w:val="18"/>
              </w:rPr>
              <w:t>以开展书画艺术交流活动为纽带，密切全市政协组织，政协参加单位、政协委员和全国政协、四川省政协以及兄弟城市政协之间的联系</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kern w:val="0"/>
                <w:sz w:val="18"/>
                <w:szCs w:val="18"/>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726"/>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满意度指标</w:t>
            </w:r>
          </w:p>
        </w:tc>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center"/>
              <w:textAlignment w:val="center"/>
              <w:rPr>
                <w:rFonts w:eastAsia="方正仿宋_GBK"/>
                <w:color w:val="000000"/>
                <w:sz w:val="20"/>
                <w:szCs w:val="20"/>
              </w:rPr>
            </w:pPr>
            <w:r>
              <w:rPr>
                <w:rFonts w:ascii="宋体" w:cs="宋体" w:hint="eastAsia"/>
                <w:color w:val="000000"/>
                <w:kern w:val="0"/>
                <w:sz w:val="24"/>
              </w:rPr>
              <w:t>满意度指标</w:t>
            </w:r>
          </w:p>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群众满意度</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抽样调查满意度达基本满意以上</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r w:rsidR="00330A84">
        <w:trPr>
          <w:trHeight w:val="939"/>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330A84"/>
        </w:tc>
        <w:tc>
          <w:tcPr>
            <w:tcW w:w="193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Lucida Sans"/>
                <w:color w:val="000000"/>
                <w:sz w:val="18"/>
              </w:rPr>
              <w:t>委员满意度</w:t>
            </w:r>
          </w:p>
        </w:tc>
        <w:tc>
          <w:tcPr>
            <w:tcW w:w="10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0A84" w:rsidRDefault="00207AEC">
            <w:pPr>
              <w:widowControl/>
              <w:jc w:val="left"/>
              <w:textAlignment w:val="center"/>
              <w:rPr>
                <w:rFonts w:eastAsia="方正仿宋_GBK"/>
                <w:color w:val="000000"/>
                <w:sz w:val="18"/>
                <w:szCs w:val="18"/>
              </w:rPr>
            </w:pPr>
            <w:r>
              <w:rPr>
                <w:rFonts w:ascii="宋体" w:cs="宋体" w:hint="eastAsia"/>
                <w:color w:val="000000"/>
                <w:kern w:val="0"/>
                <w:sz w:val="18"/>
                <w:szCs w:val="18"/>
              </w:rPr>
              <w:t>抽样调查满意度达</w:t>
            </w:r>
            <w:r>
              <w:rPr>
                <w:rFonts w:ascii="宋体" w:cs="宋体" w:hint="eastAsia"/>
                <w:color w:val="000000"/>
                <w:kern w:val="0"/>
                <w:sz w:val="18"/>
                <w:szCs w:val="18"/>
              </w:rPr>
              <w:t>90%</w:t>
            </w:r>
            <w:r>
              <w:rPr>
                <w:rFonts w:ascii="宋体" w:cs="宋体" w:hint="eastAsia"/>
                <w:color w:val="000000"/>
                <w:kern w:val="0"/>
                <w:sz w:val="18"/>
                <w:szCs w:val="18"/>
              </w:rPr>
              <w:t>以上</w:t>
            </w:r>
          </w:p>
        </w:tc>
        <w:tc>
          <w:tcPr>
            <w:tcW w:w="10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rPr>
                <w:rFonts w:eastAsia="方正仿宋_GBK"/>
                <w:color w:val="000000"/>
                <w:sz w:val="24"/>
              </w:rPr>
            </w:pPr>
            <w:r>
              <w:rPr>
                <w:rFonts w:ascii="宋体" w:cs="宋体" w:hint="eastAsia"/>
                <w:color w:val="000000"/>
                <w:kern w:val="0"/>
                <w:sz w:val="24"/>
              </w:rPr>
              <w:t>已完成</w:t>
            </w:r>
          </w:p>
        </w:tc>
        <w:tc>
          <w:tcPr>
            <w:tcW w:w="7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207AEC">
            <w:pPr>
              <w:widowControl/>
              <w:jc w:val="center"/>
              <w:textAlignment w:val="center"/>
            </w:pPr>
            <w:r>
              <w:rPr>
                <w:rFonts w:ascii="宋体" w:cs="宋体" w:hint="eastAsia"/>
                <w:color w:val="000000"/>
                <w:kern w:val="0"/>
                <w:sz w:val="24"/>
              </w:rPr>
              <w:t>100%</w:t>
            </w:r>
          </w:p>
        </w:tc>
        <w:tc>
          <w:tcPr>
            <w:tcW w:w="7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0A84" w:rsidRDefault="00330A84"/>
        </w:tc>
      </w:tr>
    </w:tbl>
    <w:p w:rsidR="00330A84" w:rsidRDefault="00330A84"/>
    <w:p w:rsidR="00330A84" w:rsidRDefault="00330A84">
      <w:pPr>
        <w:pStyle w:val="a0"/>
        <w:spacing w:before="93"/>
      </w:pPr>
    </w:p>
    <w:p w:rsidR="00330A84" w:rsidRDefault="00330A84">
      <w:pPr>
        <w:pStyle w:val="a0"/>
        <w:spacing w:before="93"/>
        <w:ind w:firstLineChars="600" w:firstLine="2168"/>
        <w:rPr>
          <w:rFonts w:eastAsia="方正仿宋_GBK"/>
          <w:b/>
          <w:color w:val="000000"/>
          <w:sz w:val="36"/>
          <w:szCs w:val="36"/>
        </w:rPr>
      </w:pPr>
    </w:p>
    <w:p w:rsidR="00330A84" w:rsidRDefault="00207AEC">
      <w:pPr>
        <w:rPr>
          <w:rFonts w:eastAsia="方正仿宋_GBK"/>
          <w:b/>
          <w:color w:val="000000"/>
          <w:kern w:val="0"/>
          <w:sz w:val="36"/>
          <w:szCs w:val="36"/>
        </w:rPr>
      </w:pPr>
      <w:r>
        <w:rPr>
          <w:rFonts w:eastAsia="方正仿宋_GBK"/>
          <w:b/>
          <w:color w:val="000000"/>
          <w:kern w:val="0"/>
          <w:sz w:val="36"/>
          <w:szCs w:val="36"/>
        </w:rPr>
        <w:br w:type="page"/>
      </w:r>
    </w:p>
    <w:p w:rsidR="00330A84" w:rsidRDefault="00207AEC">
      <w:pPr>
        <w:pStyle w:val="a0"/>
        <w:spacing w:before="93"/>
        <w:ind w:firstLineChars="600" w:firstLine="2168"/>
      </w:pPr>
      <w:r>
        <w:rPr>
          <w:rFonts w:eastAsia="方正仿宋_GBK"/>
          <w:b/>
          <w:color w:val="000000"/>
          <w:sz w:val="36"/>
          <w:szCs w:val="36"/>
        </w:rPr>
        <w:lastRenderedPageBreak/>
        <w:t>项目绩效目标完成情况表</w:t>
      </w:r>
      <w:r>
        <w:rPr>
          <w:rFonts w:eastAsia="方正仿宋_GBK"/>
          <w:b/>
          <w:color w:val="000000"/>
          <w:sz w:val="36"/>
          <w:szCs w:val="36"/>
        </w:rPr>
        <w:t>5</w:t>
      </w:r>
    </w:p>
    <w:tbl>
      <w:tblPr>
        <w:tblW w:w="0" w:type="auto"/>
        <w:tblLook w:val="04A0" w:firstRow="1" w:lastRow="0" w:firstColumn="1" w:lastColumn="0" w:noHBand="0" w:noVBand="1"/>
      </w:tblPr>
      <w:tblGrid>
        <w:gridCol w:w="763"/>
        <w:gridCol w:w="764"/>
        <w:gridCol w:w="1456"/>
        <w:gridCol w:w="1802"/>
        <w:gridCol w:w="1553"/>
        <w:gridCol w:w="902"/>
        <w:gridCol w:w="1165"/>
        <w:gridCol w:w="1110"/>
      </w:tblGrid>
      <w:tr w:rsidR="00330A84">
        <w:trPr>
          <w:trHeight w:val="284"/>
        </w:trPr>
        <w:tc>
          <w:tcPr>
            <w:tcW w:w="10170" w:type="dxa"/>
            <w:gridSpan w:val="8"/>
            <w:tcBorders>
              <w:top w:val="nil"/>
              <w:left w:val="nil"/>
              <w:bottom w:val="nil"/>
              <w:right w:val="nil"/>
              <w:tl2br w:val="nil"/>
              <w:tr2bl w:val="nil"/>
            </w:tcBorders>
            <w:noWrap/>
            <w:vAlign w:val="center"/>
          </w:tcPr>
          <w:p w:rsidR="00330A84" w:rsidRDefault="00207AEC">
            <w:pPr>
              <w:ind w:firstLineChars="1500" w:firstLine="3600"/>
              <w:rPr>
                <w:rFonts w:ascii="宋体"/>
                <w:color w:val="000000"/>
                <w:sz w:val="24"/>
              </w:rPr>
            </w:pPr>
            <w:r>
              <w:rPr>
                <w:rFonts w:ascii="宋体"/>
                <w:color w:val="000000"/>
                <w:sz w:val="24"/>
              </w:rPr>
              <w:t>（</w:t>
            </w:r>
            <w:r>
              <w:rPr>
                <w:color w:val="000000"/>
                <w:sz w:val="24"/>
              </w:rPr>
              <w:t>2021</w:t>
            </w:r>
            <w:r>
              <w:rPr>
                <w:rFonts w:ascii="宋体"/>
                <w:color w:val="000000"/>
                <w:sz w:val="24"/>
              </w:rPr>
              <w:t>年度）</w:t>
            </w:r>
          </w:p>
        </w:tc>
      </w:tr>
      <w:tr w:rsidR="00330A84">
        <w:trPr>
          <w:trHeight w:val="434"/>
        </w:trPr>
        <w:tc>
          <w:tcPr>
            <w:tcW w:w="810" w:type="dxa"/>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810" w:type="dxa"/>
            <w:tcBorders>
              <w:top w:val="nil"/>
              <w:left w:val="nil"/>
              <w:bottom w:val="single" w:sz="6" w:space="0" w:color="auto"/>
              <w:right w:val="nil"/>
              <w:tl2br w:val="nil"/>
              <w:tr2bl w:val="nil"/>
            </w:tcBorders>
            <w:noWrap/>
            <w:vAlign w:val="center"/>
          </w:tcPr>
          <w:p w:rsidR="00330A84" w:rsidRDefault="00330A84">
            <w:pPr>
              <w:rPr>
                <w:rFonts w:ascii="宋体"/>
                <w:sz w:val="24"/>
              </w:rPr>
            </w:pPr>
          </w:p>
        </w:tc>
        <w:tc>
          <w:tcPr>
            <w:tcW w:w="1560" w:type="dxa"/>
            <w:tcBorders>
              <w:top w:val="nil"/>
              <w:left w:val="nil"/>
              <w:bottom w:val="nil"/>
              <w:right w:val="nil"/>
              <w:tl2br w:val="nil"/>
              <w:tr2bl w:val="nil"/>
            </w:tcBorders>
            <w:noWrap/>
            <w:vAlign w:val="center"/>
          </w:tcPr>
          <w:p w:rsidR="00330A84" w:rsidRDefault="00330A84">
            <w:pPr>
              <w:rPr>
                <w:rFonts w:ascii="宋体"/>
                <w:sz w:val="24"/>
              </w:rPr>
            </w:pPr>
          </w:p>
        </w:tc>
        <w:tc>
          <w:tcPr>
            <w:tcW w:w="1935" w:type="dxa"/>
            <w:tcBorders>
              <w:top w:val="nil"/>
              <w:left w:val="nil"/>
              <w:bottom w:val="nil"/>
              <w:right w:val="nil"/>
              <w:tl2br w:val="nil"/>
              <w:tr2bl w:val="nil"/>
            </w:tcBorders>
            <w:noWrap/>
            <w:vAlign w:val="center"/>
          </w:tcPr>
          <w:p w:rsidR="00330A84" w:rsidRDefault="00330A84">
            <w:pPr>
              <w:rPr>
                <w:rFonts w:ascii="宋体"/>
                <w:sz w:val="24"/>
              </w:rPr>
            </w:pPr>
          </w:p>
        </w:tc>
        <w:tc>
          <w:tcPr>
            <w:tcW w:w="1665" w:type="dxa"/>
            <w:tcBorders>
              <w:top w:val="nil"/>
              <w:left w:val="nil"/>
              <w:bottom w:val="nil"/>
              <w:right w:val="nil"/>
              <w:tl2br w:val="nil"/>
              <w:tr2bl w:val="nil"/>
            </w:tcBorders>
            <w:noWrap/>
            <w:vAlign w:val="center"/>
          </w:tcPr>
          <w:p w:rsidR="00330A84" w:rsidRDefault="00330A84">
            <w:pPr>
              <w:rPr>
                <w:rFonts w:ascii="宋体"/>
                <w:sz w:val="24"/>
              </w:rPr>
            </w:pPr>
          </w:p>
        </w:tc>
        <w:tc>
          <w:tcPr>
            <w:tcW w:w="960" w:type="dxa"/>
            <w:tcBorders>
              <w:top w:val="nil"/>
              <w:left w:val="nil"/>
              <w:bottom w:val="nil"/>
              <w:right w:val="nil"/>
              <w:tl2br w:val="nil"/>
              <w:tr2bl w:val="nil"/>
            </w:tcBorders>
            <w:noWrap/>
            <w:vAlign w:val="center"/>
          </w:tcPr>
          <w:p w:rsidR="00330A84" w:rsidRDefault="00330A84">
            <w:pPr>
              <w:rPr>
                <w:rFonts w:ascii="宋体"/>
                <w:sz w:val="24"/>
              </w:rPr>
            </w:pPr>
          </w:p>
        </w:tc>
        <w:tc>
          <w:tcPr>
            <w:tcW w:w="1245" w:type="dxa"/>
            <w:tcBorders>
              <w:top w:val="nil"/>
              <w:left w:val="nil"/>
              <w:bottom w:val="nil"/>
              <w:right w:val="nil"/>
              <w:tl2br w:val="nil"/>
              <w:tr2bl w:val="nil"/>
            </w:tcBorders>
            <w:noWrap/>
            <w:vAlign w:val="center"/>
          </w:tcPr>
          <w:p w:rsidR="00330A84" w:rsidRDefault="00330A84">
            <w:pPr>
              <w:rPr>
                <w:rFonts w:ascii="宋体"/>
                <w:sz w:val="24"/>
              </w:rPr>
            </w:pPr>
          </w:p>
        </w:tc>
        <w:tc>
          <w:tcPr>
            <w:tcW w:w="1185" w:type="dxa"/>
            <w:tcBorders>
              <w:top w:val="nil"/>
              <w:left w:val="nil"/>
              <w:bottom w:val="nil"/>
              <w:right w:val="nil"/>
              <w:tl2br w:val="nil"/>
              <w:tr2bl w:val="nil"/>
            </w:tcBorders>
            <w:noWrap/>
            <w:vAlign w:val="center"/>
          </w:tcPr>
          <w:p w:rsidR="00330A84" w:rsidRDefault="00330A84">
            <w:pPr>
              <w:rPr>
                <w:rFonts w:ascii="宋体"/>
                <w:sz w:val="24"/>
              </w:rPr>
            </w:pPr>
          </w:p>
        </w:tc>
      </w:tr>
      <w:tr w:rsidR="00330A84">
        <w:trPr>
          <w:trHeight w:val="434"/>
        </w:trPr>
        <w:tc>
          <w:tcPr>
            <w:tcW w:w="318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部门预算项目名称</w:t>
            </w:r>
          </w:p>
        </w:tc>
        <w:tc>
          <w:tcPr>
            <w:tcW w:w="699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文史资料征集出版经费</w:t>
            </w:r>
          </w:p>
        </w:tc>
      </w:tr>
      <w:tr w:rsidR="00330A84">
        <w:trPr>
          <w:trHeight w:val="434"/>
        </w:trPr>
        <w:tc>
          <w:tcPr>
            <w:tcW w:w="318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预算单位</w:t>
            </w:r>
          </w:p>
        </w:tc>
        <w:tc>
          <w:tcPr>
            <w:tcW w:w="699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政协攀枝花市委员会办公室</w:t>
            </w:r>
          </w:p>
        </w:tc>
      </w:tr>
      <w:tr w:rsidR="00330A84">
        <w:trPr>
          <w:trHeight w:val="434"/>
        </w:trPr>
        <w:tc>
          <w:tcPr>
            <w:tcW w:w="3180" w:type="dxa"/>
            <w:gridSpan w:val="3"/>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项目资金</w:t>
            </w:r>
          </w:p>
          <w:p w:rsidR="00330A84" w:rsidRDefault="00207AEC">
            <w:pPr>
              <w:jc w:val="center"/>
              <w:rPr>
                <w:rFonts w:ascii="宋体" w:cs="Lucida Sans"/>
                <w:sz w:val="24"/>
              </w:rPr>
            </w:pPr>
            <w:r>
              <w:rPr>
                <w:rFonts w:ascii="宋体" w:cs="Lucida Sans"/>
                <w:sz w:val="24"/>
              </w:rPr>
              <w:t>（万元）</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sz w:val="24"/>
              </w:rPr>
            </w:pP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全年预算数</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243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执行率（</w:t>
            </w:r>
            <w:r>
              <w:rPr>
                <w:rFonts w:ascii="宋体" w:cs="Lucida Sans"/>
                <w:sz w:val="24"/>
              </w:rPr>
              <w:t>%</w:t>
            </w:r>
            <w:r>
              <w:rPr>
                <w:rFonts w:ascii="宋体" w:cs="Lucida Sans"/>
                <w:sz w:val="24"/>
              </w:rPr>
              <w:t>）</w:t>
            </w:r>
          </w:p>
        </w:tc>
      </w:tr>
      <w:tr w:rsidR="00330A84">
        <w:trPr>
          <w:trHeight w:val="434"/>
        </w:trPr>
        <w:tc>
          <w:tcPr>
            <w:tcW w:w="3180"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年度资金总额：</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3</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1.59</w:t>
            </w:r>
          </w:p>
        </w:tc>
        <w:tc>
          <w:tcPr>
            <w:tcW w:w="243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53%</w:t>
            </w:r>
          </w:p>
        </w:tc>
      </w:tr>
      <w:tr w:rsidR="00330A84">
        <w:trPr>
          <w:trHeight w:val="434"/>
        </w:trPr>
        <w:tc>
          <w:tcPr>
            <w:tcW w:w="3180"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其中：财政拨款</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3</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1.59</w:t>
            </w:r>
          </w:p>
        </w:tc>
        <w:tc>
          <w:tcPr>
            <w:tcW w:w="243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53%</w:t>
            </w:r>
          </w:p>
        </w:tc>
      </w:tr>
      <w:tr w:rsidR="00330A84">
        <w:trPr>
          <w:trHeight w:val="434"/>
        </w:trPr>
        <w:tc>
          <w:tcPr>
            <w:tcW w:w="3180"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其他资金</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243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r>
      <w:tr w:rsidR="00330A84">
        <w:trPr>
          <w:trHeight w:val="434"/>
        </w:trPr>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总</w:t>
            </w:r>
          </w:p>
          <w:p w:rsidR="00330A84" w:rsidRDefault="00207AEC">
            <w:pPr>
              <w:jc w:val="center"/>
              <w:rPr>
                <w:rFonts w:ascii="宋体" w:cs="Lucida Sans"/>
                <w:sz w:val="24"/>
              </w:rPr>
            </w:pPr>
            <w:r>
              <w:rPr>
                <w:rFonts w:ascii="宋体" w:cs="Lucida Sans"/>
                <w:sz w:val="24"/>
              </w:rPr>
              <w:t>体</w:t>
            </w:r>
          </w:p>
          <w:p w:rsidR="00330A84" w:rsidRDefault="00207AEC">
            <w:pPr>
              <w:jc w:val="center"/>
              <w:rPr>
                <w:rFonts w:ascii="宋体" w:cs="Lucida Sans"/>
                <w:sz w:val="24"/>
              </w:rPr>
            </w:pPr>
            <w:r>
              <w:rPr>
                <w:rFonts w:ascii="宋体" w:cs="Lucida Sans"/>
                <w:sz w:val="24"/>
              </w:rPr>
              <w:t>目</w:t>
            </w:r>
          </w:p>
          <w:p w:rsidR="00330A84" w:rsidRDefault="00207AEC">
            <w:pPr>
              <w:jc w:val="center"/>
              <w:rPr>
                <w:rFonts w:ascii="宋体" w:cs="Lucida Sans"/>
                <w:sz w:val="24"/>
              </w:rPr>
            </w:pPr>
            <w:r>
              <w:rPr>
                <w:rFonts w:ascii="宋体" w:cs="Lucida Sans"/>
                <w:sz w:val="24"/>
              </w:rPr>
              <w:t>标</w:t>
            </w:r>
          </w:p>
        </w:tc>
        <w:tc>
          <w:tcPr>
            <w:tcW w:w="430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年度设定目标</w:t>
            </w:r>
          </w:p>
        </w:tc>
        <w:tc>
          <w:tcPr>
            <w:tcW w:w="5055"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实际完成情况</w:t>
            </w:r>
          </w:p>
        </w:tc>
      </w:tr>
      <w:tr w:rsidR="00330A84">
        <w:trPr>
          <w:trHeight w:val="529"/>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4305" w:type="dxa"/>
            <w:gridSpan w:val="3"/>
            <w:tcBorders>
              <w:top w:val="single" w:sz="6" w:space="0" w:color="auto"/>
              <w:left w:val="single" w:sz="6" w:space="0" w:color="auto"/>
              <w:bottom w:val="single" w:sz="6" w:space="0" w:color="auto"/>
              <w:right w:val="single" w:sz="6" w:space="0" w:color="auto"/>
              <w:tl2br w:val="nil"/>
              <w:tr2bl w:val="nil"/>
            </w:tcBorders>
            <w:noWrap/>
          </w:tcPr>
          <w:p w:rsidR="00330A84" w:rsidRDefault="00330A84">
            <w:pPr>
              <w:rPr>
                <w:rFonts w:ascii="宋体" w:cs="Lucida Sans"/>
                <w:sz w:val="24"/>
              </w:rPr>
            </w:pPr>
          </w:p>
          <w:p w:rsidR="00330A84" w:rsidRDefault="00207AEC">
            <w:pPr>
              <w:rPr>
                <w:rFonts w:ascii="宋体" w:cs="Lucida Sans"/>
                <w:sz w:val="24"/>
              </w:rPr>
            </w:pPr>
            <w:r>
              <w:rPr>
                <w:rFonts w:ascii="宋体" w:cs="Lucida Sans"/>
                <w:sz w:val="24"/>
              </w:rPr>
              <w:t xml:space="preserve">    </w:t>
            </w:r>
            <w:r>
              <w:rPr>
                <w:rFonts w:ascii="宋体" w:cs="Lucida Sans"/>
                <w:sz w:val="24"/>
              </w:rPr>
              <w:t>传承文化，回忆历史。</w:t>
            </w:r>
          </w:p>
        </w:tc>
        <w:tc>
          <w:tcPr>
            <w:tcW w:w="5055"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olor w:val="000000"/>
                <w:sz w:val="24"/>
              </w:rPr>
            </w:pPr>
            <w:r>
              <w:rPr>
                <w:rFonts w:ascii="宋体"/>
                <w:sz w:val="24"/>
              </w:rPr>
              <w:t>完成</w:t>
            </w:r>
            <w:r>
              <w:rPr>
                <w:rFonts w:ascii="宋体"/>
                <w:sz w:val="24"/>
              </w:rPr>
              <w:t>202</w:t>
            </w:r>
            <w:r>
              <w:rPr>
                <w:rFonts w:ascii="宋体"/>
                <w:color w:val="000000"/>
                <w:sz w:val="24"/>
              </w:rPr>
              <w:t>1</w:t>
            </w:r>
            <w:r>
              <w:rPr>
                <w:rFonts w:ascii="宋体"/>
                <w:color w:val="000000"/>
                <w:sz w:val="24"/>
              </w:rPr>
              <w:t>年工作目标</w:t>
            </w:r>
          </w:p>
        </w:tc>
      </w:tr>
      <w:tr w:rsidR="00330A84">
        <w:trPr>
          <w:trHeight w:val="569"/>
        </w:trPr>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绩</w:t>
            </w:r>
          </w:p>
          <w:p w:rsidR="00330A84" w:rsidRDefault="00207AEC">
            <w:pPr>
              <w:jc w:val="center"/>
              <w:rPr>
                <w:rFonts w:ascii="宋体" w:cs="Lucida Sans"/>
                <w:sz w:val="24"/>
              </w:rPr>
            </w:pPr>
            <w:r>
              <w:rPr>
                <w:rFonts w:ascii="宋体" w:cs="Lucida Sans"/>
                <w:sz w:val="24"/>
              </w:rPr>
              <w:t>效</w:t>
            </w:r>
          </w:p>
          <w:p w:rsidR="00330A84" w:rsidRDefault="00207AEC">
            <w:pPr>
              <w:jc w:val="center"/>
              <w:rPr>
                <w:rFonts w:ascii="宋体" w:cs="Lucida Sans"/>
                <w:sz w:val="24"/>
              </w:rPr>
            </w:pPr>
            <w:r>
              <w:rPr>
                <w:rFonts w:ascii="宋体" w:cs="Lucida Sans"/>
                <w:sz w:val="24"/>
              </w:rPr>
              <w:t>指</w:t>
            </w:r>
          </w:p>
          <w:p w:rsidR="00330A84" w:rsidRDefault="00207AEC">
            <w:pPr>
              <w:jc w:val="center"/>
              <w:rPr>
                <w:rFonts w:ascii="宋体" w:cs="Lucida Sans"/>
                <w:sz w:val="24"/>
              </w:rPr>
            </w:pPr>
            <w:r>
              <w:rPr>
                <w:rFonts w:ascii="宋体" w:cs="Lucida Sans"/>
                <w:sz w:val="24"/>
              </w:rPr>
              <w:t>标</w:t>
            </w:r>
          </w:p>
        </w:tc>
        <w:tc>
          <w:tcPr>
            <w:tcW w:w="81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一级</w:t>
            </w:r>
          </w:p>
          <w:p w:rsidR="00330A84" w:rsidRDefault="00207AEC">
            <w:pPr>
              <w:jc w:val="center"/>
              <w:rPr>
                <w:rFonts w:ascii="宋体" w:cs="Lucida Sans"/>
                <w:sz w:val="24"/>
              </w:rPr>
            </w:pPr>
            <w:r>
              <w:rPr>
                <w:rFonts w:ascii="宋体" w:cs="Lucida Sans"/>
                <w:sz w:val="24"/>
              </w:rPr>
              <w:t>指标</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二级指标</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三级指标</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年度指标值</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完成率（</w:t>
            </w:r>
            <w:r>
              <w:rPr>
                <w:rFonts w:ascii="宋体" w:cs="Lucida Sans"/>
                <w:sz w:val="24"/>
              </w:rPr>
              <w:t>%</w:t>
            </w:r>
            <w:r>
              <w:rPr>
                <w:rFonts w:ascii="宋体" w:cs="Lucida Sans"/>
                <w:sz w:val="24"/>
              </w:rPr>
              <w:t>）</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未完成原因和改进措施</w:t>
            </w: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项目完成</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数量指标</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征集资料篇数</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200-400</w:t>
            </w:r>
            <w:r>
              <w:rPr>
                <w:rFonts w:ascii="宋体"/>
                <w:color w:val="000000"/>
                <w:sz w:val="18"/>
              </w:rPr>
              <w:t>篇</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质量指标</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资料内容</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具有传承文化，回忆历史价值</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时效指标</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文史资料征集</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2021</w:t>
            </w:r>
            <w:r>
              <w:rPr>
                <w:rFonts w:ascii="宋体"/>
                <w:color w:val="000000"/>
                <w:sz w:val="18"/>
              </w:rPr>
              <w:t>年</w:t>
            </w:r>
            <w:r>
              <w:rPr>
                <w:rFonts w:ascii="宋体"/>
                <w:color w:val="000000"/>
                <w:sz w:val="18"/>
              </w:rPr>
              <w:t>12</w:t>
            </w:r>
            <w:r>
              <w:rPr>
                <w:rFonts w:ascii="宋体"/>
                <w:color w:val="000000"/>
                <w:sz w:val="18"/>
              </w:rPr>
              <w:t>月</w:t>
            </w:r>
            <w:r>
              <w:rPr>
                <w:rFonts w:ascii="宋体"/>
                <w:color w:val="000000"/>
                <w:sz w:val="18"/>
              </w:rPr>
              <w:t>30</w:t>
            </w:r>
            <w:r>
              <w:rPr>
                <w:rFonts w:ascii="宋体"/>
                <w:color w:val="000000"/>
                <w:sz w:val="18"/>
              </w:rPr>
              <w:t>日之前完成</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成本指标</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稿费</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w:t>
            </w:r>
            <w:r>
              <w:rPr>
                <w:rFonts w:ascii="宋体" w:cs="Lucida Sans"/>
                <w:color w:val="000000"/>
                <w:sz w:val="18"/>
              </w:rPr>
              <w:t>万元</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839"/>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印刷费</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0.09</w:t>
            </w:r>
            <w:r>
              <w:rPr>
                <w:rFonts w:ascii="宋体"/>
                <w:color w:val="000000"/>
                <w:sz w:val="18"/>
              </w:rPr>
              <w:t>万</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6%</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由于财政财力困难，未完成支付，年底财政收回指标</w:t>
            </w: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设计费等</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olor w:val="000000"/>
                <w:sz w:val="18"/>
              </w:rPr>
            </w:pPr>
            <w:r>
              <w:rPr>
                <w:rFonts w:ascii="宋体"/>
                <w:color w:val="000000"/>
                <w:sz w:val="18"/>
              </w:rPr>
              <w:t>0.5</w:t>
            </w:r>
            <w:r>
              <w:rPr>
                <w:rFonts w:ascii="宋体"/>
                <w:color w:val="000000"/>
                <w:sz w:val="18"/>
              </w:rPr>
              <w:t>万</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项目效益</w:t>
            </w:r>
          </w:p>
        </w:tc>
        <w:tc>
          <w:tcPr>
            <w:tcW w:w="15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社会效益</w:t>
            </w:r>
          </w:p>
          <w:p w:rsidR="00330A84" w:rsidRDefault="00207AEC">
            <w:pPr>
              <w:jc w:val="center"/>
              <w:rPr>
                <w:rFonts w:ascii="宋体" w:cs="Lucida Sans"/>
                <w:sz w:val="24"/>
              </w:rPr>
            </w:pPr>
            <w:r>
              <w:rPr>
                <w:rFonts w:ascii="宋体" w:cs="Lucida Sans"/>
                <w:sz w:val="24"/>
              </w:rPr>
              <w:t>指标</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书籍出版</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传承发展中华优秀传统文化，加强文化交流</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156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群众满意度</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抽样调查满意度达基本满意以上</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56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193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委员满意度</w:t>
            </w:r>
          </w:p>
        </w:tc>
        <w:tc>
          <w:tcPr>
            <w:tcW w:w="16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w:t>
            </w:r>
            <w:r>
              <w:rPr>
                <w:rFonts w:ascii="宋体" w:cs="Lucida Sans"/>
                <w:color w:val="000000"/>
                <w:sz w:val="18"/>
              </w:rPr>
              <w:t>90%</w:t>
            </w:r>
            <w:r>
              <w:rPr>
                <w:rFonts w:ascii="宋体" w:cs="Lucida Sans"/>
                <w:color w:val="000000"/>
                <w:sz w:val="18"/>
              </w:rPr>
              <w:t>以上</w:t>
            </w:r>
          </w:p>
        </w:tc>
        <w:tc>
          <w:tcPr>
            <w:tcW w:w="96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已完成</w:t>
            </w:r>
          </w:p>
        </w:tc>
        <w:tc>
          <w:tcPr>
            <w:tcW w:w="124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0"/>
              </w:rPr>
            </w:pPr>
            <w:r>
              <w:rPr>
                <w:rFonts w:ascii="宋体" w:cs="Lucida Sans"/>
                <w:sz w:val="20"/>
              </w:rPr>
              <w:t>100%</w:t>
            </w:r>
          </w:p>
        </w:tc>
        <w:tc>
          <w:tcPr>
            <w:tcW w:w="118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bl>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ind w:firstLineChars="600" w:firstLine="2168"/>
        <w:rPr>
          <w:rFonts w:eastAsia="方正仿宋_GBK"/>
          <w:b/>
          <w:color w:val="000000"/>
          <w:sz w:val="36"/>
          <w:szCs w:val="36"/>
        </w:rPr>
      </w:pPr>
    </w:p>
    <w:p w:rsidR="00330A84" w:rsidRDefault="00330A84">
      <w:pPr>
        <w:pStyle w:val="a0"/>
        <w:spacing w:before="93"/>
        <w:ind w:firstLineChars="600" w:firstLine="2168"/>
        <w:rPr>
          <w:rFonts w:eastAsia="方正仿宋_GBK"/>
          <w:b/>
          <w:color w:val="000000"/>
          <w:sz w:val="36"/>
          <w:szCs w:val="36"/>
        </w:rPr>
      </w:pPr>
    </w:p>
    <w:p w:rsidR="00330A84" w:rsidRDefault="00330A84">
      <w:pPr>
        <w:pStyle w:val="a0"/>
        <w:spacing w:before="93"/>
        <w:ind w:firstLineChars="600" w:firstLine="2168"/>
        <w:rPr>
          <w:rFonts w:eastAsia="方正仿宋_GBK"/>
          <w:b/>
          <w:color w:val="000000"/>
          <w:sz w:val="36"/>
          <w:szCs w:val="36"/>
        </w:rPr>
      </w:pPr>
    </w:p>
    <w:p w:rsidR="00330A84" w:rsidRDefault="00330A84">
      <w:pPr>
        <w:pStyle w:val="a0"/>
        <w:spacing w:before="93"/>
        <w:ind w:firstLineChars="600" w:firstLine="2168"/>
        <w:rPr>
          <w:rFonts w:eastAsia="方正仿宋_GBK"/>
          <w:b/>
          <w:color w:val="000000"/>
          <w:sz w:val="36"/>
          <w:szCs w:val="36"/>
        </w:rPr>
      </w:pPr>
    </w:p>
    <w:p w:rsidR="00330A84" w:rsidRDefault="00207AEC">
      <w:pPr>
        <w:rPr>
          <w:rFonts w:eastAsia="方正仿宋_GBK"/>
          <w:b/>
          <w:color w:val="000000"/>
          <w:kern w:val="0"/>
          <w:sz w:val="36"/>
          <w:szCs w:val="36"/>
        </w:rPr>
      </w:pPr>
      <w:r>
        <w:rPr>
          <w:rFonts w:eastAsia="方正仿宋_GBK"/>
          <w:b/>
          <w:color w:val="000000"/>
          <w:kern w:val="0"/>
          <w:sz w:val="36"/>
          <w:szCs w:val="36"/>
        </w:rPr>
        <w:br w:type="page"/>
      </w:r>
    </w:p>
    <w:p w:rsidR="00330A84" w:rsidRDefault="00207AEC">
      <w:pPr>
        <w:pStyle w:val="a0"/>
        <w:spacing w:before="93"/>
        <w:ind w:firstLineChars="600" w:firstLine="2168"/>
      </w:pPr>
      <w:r>
        <w:rPr>
          <w:rFonts w:eastAsia="方正仿宋_GBK"/>
          <w:b/>
          <w:color w:val="000000"/>
          <w:sz w:val="36"/>
          <w:szCs w:val="36"/>
        </w:rPr>
        <w:lastRenderedPageBreak/>
        <w:t>项目绩效目标完成情况表</w:t>
      </w:r>
      <w:r>
        <w:rPr>
          <w:rFonts w:eastAsia="方正仿宋_GBK"/>
          <w:b/>
          <w:color w:val="000000"/>
          <w:sz w:val="36"/>
          <w:szCs w:val="36"/>
        </w:rPr>
        <w:t>6</w:t>
      </w:r>
    </w:p>
    <w:tbl>
      <w:tblPr>
        <w:tblW w:w="0" w:type="auto"/>
        <w:tblLook w:val="04A0" w:firstRow="1" w:lastRow="0" w:firstColumn="1" w:lastColumn="0" w:noHBand="0" w:noVBand="1"/>
      </w:tblPr>
      <w:tblGrid>
        <w:gridCol w:w="9515"/>
      </w:tblGrid>
      <w:tr w:rsidR="00330A84">
        <w:trPr>
          <w:trHeight w:val="284"/>
        </w:trPr>
        <w:tc>
          <w:tcPr>
            <w:tcW w:w="10170" w:type="dxa"/>
            <w:tcBorders>
              <w:top w:val="nil"/>
              <w:left w:val="nil"/>
              <w:bottom w:val="nil"/>
              <w:right w:val="nil"/>
              <w:tl2br w:val="nil"/>
              <w:tr2bl w:val="nil"/>
            </w:tcBorders>
            <w:noWrap/>
            <w:vAlign w:val="center"/>
          </w:tcPr>
          <w:p w:rsidR="00330A84" w:rsidRDefault="00207AEC">
            <w:pPr>
              <w:ind w:firstLineChars="1500" w:firstLine="3600"/>
              <w:rPr>
                <w:rFonts w:ascii="宋体"/>
                <w:color w:val="000000"/>
                <w:sz w:val="24"/>
              </w:rPr>
            </w:pPr>
            <w:r>
              <w:rPr>
                <w:rFonts w:ascii="宋体"/>
                <w:color w:val="000000"/>
                <w:sz w:val="24"/>
              </w:rPr>
              <w:t>（</w:t>
            </w:r>
            <w:r>
              <w:rPr>
                <w:color w:val="000000"/>
                <w:sz w:val="24"/>
              </w:rPr>
              <w:t>2021</w:t>
            </w:r>
            <w:r>
              <w:rPr>
                <w:rFonts w:ascii="宋体"/>
                <w:color w:val="000000"/>
                <w:sz w:val="24"/>
              </w:rPr>
              <w:t>年度）</w:t>
            </w:r>
          </w:p>
        </w:tc>
      </w:tr>
    </w:tbl>
    <w:p w:rsidR="00330A84" w:rsidRDefault="00330A84">
      <w:pPr>
        <w:pStyle w:val="a0"/>
        <w:spacing w:before="93"/>
      </w:pPr>
    </w:p>
    <w:tbl>
      <w:tblPr>
        <w:tblW w:w="0" w:type="auto"/>
        <w:tblLook w:val="04A0" w:firstRow="1" w:lastRow="0" w:firstColumn="1" w:lastColumn="0" w:noHBand="0" w:noVBand="1"/>
      </w:tblPr>
      <w:tblGrid>
        <w:gridCol w:w="776"/>
        <w:gridCol w:w="777"/>
        <w:gridCol w:w="508"/>
        <w:gridCol w:w="2151"/>
        <w:gridCol w:w="1358"/>
        <w:gridCol w:w="947"/>
        <w:gridCol w:w="1952"/>
        <w:gridCol w:w="1046"/>
      </w:tblGrid>
      <w:tr w:rsidR="00330A84">
        <w:trPr>
          <w:trHeight w:val="434"/>
        </w:trPr>
        <w:tc>
          <w:tcPr>
            <w:tcW w:w="214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部门预算项目名称</w:t>
            </w:r>
          </w:p>
        </w:tc>
        <w:tc>
          <w:tcPr>
            <w:tcW w:w="783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w:t>
            </w:r>
            <w:r>
              <w:rPr>
                <w:rFonts w:ascii="宋体" w:cs="Lucida Sans"/>
                <w:sz w:val="24"/>
              </w:rPr>
              <w:t>重点工作</w:t>
            </w:r>
            <w:r>
              <w:rPr>
                <w:rFonts w:ascii="宋体" w:cs="Lucida Sans"/>
                <w:sz w:val="24"/>
              </w:rPr>
              <w:t>”</w:t>
            </w:r>
            <w:r>
              <w:rPr>
                <w:rFonts w:ascii="宋体" w:cs="Lucida Sans"/>
                <w:sz w:val="24"/>
              </w:rPr>
              <w:t>督导工作经费</w:t>
            </w:r>
          </w:p>
        </w:tc>
      </w:tr>
      <w:tr w:rsidR="00330A84">
        <w:trPr>
          <w:trHeight w:val="434"/>
        </w:trPr>
        <w:tc>
          <w:tcPr>
            <w:tcW w:w="2145"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预算单位</w:t>
            </w:r>
          </w:p>
        </w:tc>
        <w:tc>
          <w:tcPr>
            <w:tcW w:w="7830" w:type="dxa"/>
            <w:gridSpan w:val="5"/>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政协攀枝花市委员会办公室</w:t>
            </w:r>
          </w:p>
        </w:tc>
      </w:tr>
      <w:tr w:rsidR="00330A84">
        <w:trPr>
          <w:trHeight w:val="434"/>
        </w:trPr>
        <w:tc>
          <w:tcPr>
            <w:tcW w:w="2145" w:type="dxa"/>
            <w:gridSpan w:val="3"/>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项目资金</w:t>
            </w:r>
          </w:p>
          <w:p w:rsidR="00330A84" w:rsidRDefault="00207AEC">
            <w:pPr>
              <w:jc w:val="center"/>
              <w:rPr>
                <w:rFonts w:ascii="宋体" w:cs="Lucida Sans"/>
                <w:sz w:val="24"/>
              </w:rPr>
            </w:pPr>
            <w:r>
              <w:rPr>
                <w:rFonts w:ascii="宋体" w:cs="Lucida Sans"/>
                <w:sz w:val="24"/>
              </w:rPr>
              <w:t>（万元）</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sz w:val="24"/>
              </w:rPr>
            </w:pP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全年预算数</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31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执行率（</w:t>
            </w:r>
            <w:r>
              <w:rPr>
                <w:rFonts w:ascii="宋体" w:cs="Lucida Sans"/>
                <w:sz w:val="24"/>
              </w:rPr>
              <w:t>%</w:t>
            </w:r>
            <w:r>
              <w:rPr>
                <w:rFonts w:ascii="宋体" w:cs="Lucida Sans"/>
                <w:sz w:val="24"/>
              </w:rPr>
              <w:t>）</w:t>
            </w:r>
          </w:p>
        </w:tc>
      </w:tr>
      <w:tr w:rsidR="00330A84">
        <w:trPr>
          <w:trHeight w:val="434"/>
        </w:trPr>
        <w:tc>
          <w:tcPr>
            <w:tcW w:w="2145"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年度资金总额：</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31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r>
      <w:tr w:rsidR="00330A84">
        <w:trPr>
          <w:trHeight w:val="434"/>
        </w:trPr>
        <w:tc>
          <w:tcPr>
            <w:tcW w:w="2145"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其中：财政拨款</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1.2</w:t>
            </w:r>
          </w:p>
        </w:tc>
        <w:tc>
          <w:tcPr>
            <w:tcW w:w="31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100%</w:t>
            </w:r>
          </w:p>
        </w:tc>
      </w:tr>
      <w:tr w:rsidR="00330A84">
        <w:trPr>
          <w:trHeight w:val="434"/>
        </w:trPr>
        <w:tc>
          <w:tcPr>
            <w:tcW w:w="2145" w:type="dxa"/>
            <w:gridSpan w:val="3"/>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sz w:val="24"/>
              </w:rPr>
              <w:t>其他资金</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c>
          <w:tcPr>
            <w:tcW w:w="3150"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tc>
      </w:tr>
      <w:tr w:rsidR="00330A84">
        <w:trPr>
          <w:trHeight w:val="434"/>
        </w:trPr>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总</w:t>
            </w:r>
          </w:p>
          <w:p w:rsidR="00330A84" w:rsidRDefault="00207AEC">
            <w:pPr>
              <w:jc w:val="center"/>
              <w:rPr>
                <w:rFonts w:ascii="宋体" w:cs="Lucida Sans"/>
                <w:sz w:val="24"/>
              </w:rPr>
            </w:pPr>
            <w:r>
              <w:rPr>
                <w:rFonts w:ascii="宋体" w:cs="Lucida Sans"/>
                <w:sz w:val="24"/>
              </w:rPr>
              <w:t>体</w:t>
            </w:r>
          </w:p>
          <w:p w:rsidR="00330A84" w:rsidRDefault="00207AEC">
            <w:pPr>
              <w:jc w:val="center"/>
              <w:rPr>
                <w:rFonts w:ascii="宋体" w:cs="Lucida Sans"/>
                <w:sz w:val="24"/>
              </w:rPr>
            </w:pPr>
            <w:r>
              <w:rPr>
                <w:rFonts w:ascii="宋体" w:cs="Lucida Sans"/>
                <w:sz w:val="24"/>
              </w:rPr>
              <w:t>目</w:t>
            </w:r>
          </w:p>
          <w:p w:rsidR="00330A84" w:rsidRDefault="00207AEC">
            <w:pPr>
              <w:jc w:val="center"/>
              <w:rPr>
                <w:rFonts w:ascii="宋体" w:cs="Lucida Sans"/>
                <w:sz w:val="24"/>
              </w:rPr>
            </w:pPr>
            <w:r>
              <w:rPr>
                <w:rFonts w:ascii="宋体" w:cs="Lucida Sans"/>
                <w:sz w:val="24"/>
              </w:rPr>
              <w:t>标</w:t>
            </w:r>
          </w:p>
        </w:tc>
        <w:tc>
          <w:tcPr>
            <w:tcW w:w="360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年度设定目标</w:t>
            </w:r>
          </w:p>
        </w:tc>
        <w:tc>
          <w:tcPr>
            <w:tcW w:w="5565"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实际完成情况</w:t>
            </w:r>
          </w:p>
        </w:tc>
      </w:tr>
      <w:tr w:rsidR="00330A84">
        <w:trPr>
          <w:trHeight w:val="1083"/>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3600" w:type="dxa"/>
            <w:gridSpan w:val="3"/>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推进全市重点工作完成</w:t>
            </w:r>
          </w:p>
          <w:p w:rsidR="00330A84" w:rsidRDefault="00330A84">
            <w:pPr>
              <w:jc w:val="center"/>
              <w:rPr>
                <w:rFonts w:ascii="宋体" w:cs="Lucida Sans"/>
                <w:sz w:val="24"/>
              </w:rPr>
            </w:pPr>
          </w:p>
        </w:tc>
        <w:tc>
          <w:tcPr>
            <w:tcW w:w="5565"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 xml:space="preserve"> </w:t>
            </w:r>
            <w:r>
              <w:rPr>
                <w:rFonts w:ascii="宋体" w:cs="Lucida Sans"/>
                <w:color w:val="000000"/>
                <w:sz w:val="18"/>
              </w:rPr>
              <w:t>圆满完成疫情防控、森林草原防灭火项目等督导工作。</w:t>
            </w:r>
          </w:p>
        </w:tc>
      </w:tr>
      <w:tr w:rsidR="00330A84">
        <w:trPr>
          <w:trHeight w:val="569"/>
        </w:trPr>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24"/>
              </w:rPr>
            </w:pPr>
          </w:p>
          <w:p w:rsidR="00330A84" w:rsidRDefault="00207AEC">
            <w:pPr>
              <w:jc w:val="center"/>
              <w:rPr>
                <w:rFonts w:ascii="宋体" w:cs="Lucida Sans"/>
                <w:sz w:val="24"/>
              </w:rPr>
            </w:pPr>
            <w:r>
              <w:rPr>
                <w:rFonts w:ascii="宋体" w:cs="Lucida Sans"/>
                <w:sz w:val="24"/>
              </w:rPr>
              <w:t>绩</w:t>
            </w:r>
          </w:p>
          <w:p w:rsidR="00330A84" w:rsidRDefault="00207AEC">
            <w:pPr>
              <w:jc w:val="center"/>
              <w:rPr>
                <w:rFonts w:ascii="宋体" w:cs="Lucida Sans"/>
                <w:sz w:val="24"/>
              </w:rPr>
            </w:pPr>
            <w:r>
              <w:rPr>
                <w:rFonts w:ascii="宋体" w:cs="Lucida Sans"/>
                <w:sz w:val="24"/>
              </w:rPr>
              <w:t>效</w:t>
            </w:r>
          </w:p>
          <w:p w:rsidR="00330A84" w:rsidRDefault="00207AEC">
            <w:pPr>
              <w:jc w:val="center"/>
              <w:rPr>
                <w:rFonts w:ascii="宋体" w:cs="Lucida Sans"/>
                <w:sz w:val="24"/>
              </w:rPr>
            </w:pPr>
            <w:r>
              <w:rPr>
                <w:rFonts w:ascii="宋体" w:cs="Lucida Sans"/>
                <w:sz w:val="24"/>
              </w:rPr>
              <w:t>指</w:t>
            </w:r>
          </w:p>
          <w:p w:rsidR="00330A84" w:rsidRDefault="00207AEC">
            <w:pPr>
              <w:jc w:val="center"/>
              <w:rPr>
                <w:rFonts w:ascii="宋体" w:cs="Lucida Sans"/>
                <w:sz w:val="24"/>
              </w:rPr>
            </w:pPr>
            <w:r>
              <w:rPr>
                <w:rFonts w:ascii="宋体" w:cs="Lucida Sans"/>
                <w:sz w:val="24"/>
              </w:rPr>
              <w:t>标</w:t>
            </w:r>
          </w:p>
        </w:tc>
        <w:tc>
          <w:tcPr>
            <w:tcW w:w="81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一级</w:t>
            </w:r>
          </w:p>
          <w:p w:rsidR="00330A84" w:rsidRDefault="00207AEC">
            <w:pPr>
              <w:jc w:val="center"/>
              <w:rPr>
                <w:rFonts w:ascii="宋体" w:cs="Lucida Sans"/>
                <w:sz w:val="24"/>
              </w:rPr>
            </w:pPr>
            <w:r>
              <w:rPr>
                <w:rFonts w:ascii="宋体" w:cs="Lucida Sans"/>
                <w:sz w:val="24"/>
              </w:rPr>
              <w:t>指标</w:t>
            </w:r>
          </w:p>
        </w:tc>
        <w:tc>
          <w:tcPr>
            <w:tcW w:w="5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二级指标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三级指标</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年度指标值</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实际完成数</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完成率（</w:t>
            </w:r>
            <w:r>
              <w:rPr>
                <w:rFonts w:ascii="宋体" w:cs="Lucida Sans"/>
                <w:sz w:val="24"/>
              </w:rPr>
              <w:t>%</w:t>
            </w:r>
            <w:r>
              <w:rPr>
                <w:rFonts w:ascii="宋体" w:cs="Lucida Sans"/>
                <w:sz w:val="24"/>
              </w:rPr>
              <w:t>）</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sz w:val="24"/>
              </w:rPr>
            </w:pPr>
            <w:r>
              <w:rPr>
                <w:rFonts w:ascii="宋体" w:cs="Lucida Sans"/>
                <w:sz w:val="24"/>
              </w:rPr>
              <w:t>未完成原因和改进措施</w:t>
            </w: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项目完成</w:t>
            </w:r>
          </w:p>
        </w:tc>
        <w:tc>
          <w:tcPr>
            <w:tcW w:w="52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数量指标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督导市领导督导检查（现场和协调会）责任范围内的重点项目</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年均不少于</w:t>
            </w:r>
            <w:r>
              <w:rPr>
                <w:rFonts w:ascii="宋体" w:cs="Lucida Sans"/>
                <w:color w:val="000000"/>
                <w:sz w:val="18"/>
              </w:rPr>
              <w:t>2</w:t>
            </w:r>
            <w:r>
              <w:rPr>
                <w:rFonts w:ascii="宋体" w:cs="Lucida Sans"/>
                <w:color w:val="000000"/>
                <w:sz w:val="18"/>
              </w:rPr>
              <w:t>次</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25"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协助督导人员督导检查（现场和协调会）责任范围内的重点项目</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年均不少于</w:t>
            </w:r>
            <w:r>
              <w:rPr>
                <w:rFonts w:ascii="宋体" w:cs="Lucida Sans"/>
                <w:color w:val="000000"/>
                <w:sz w:val="18"/>
              </w:rPr>
              <w:t>4</w:t>
            </w:r>
            <w:r>
              <w:rPr>
                <w:rFonts w:ascii="宋体" w:cs="Lucida Sans"/>
                <w:color w:val="000000"/>
                <w:sz w:val="18"/>
              </w:rPr>
              <w:t>次</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25"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参与对全市其他重点项目的调研、视察、协调</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年均不少于</w:t>
            </w:r>
            <w:r>
              <w:rPr>
                <w:rFonts w:ascii="宋体" w:cs="Lucida Sans"/>
                <w:color w:val="000000"/>
                <w:sz w:val="18"/>
              </w:rPr>
              <w:t>4</w:t>
            </w:r>
            <w:r>
              <w:rPr>
                <w:rFonts w:ascii="宋体" w:cs="Lucida Sans"/>
                <w:color w:val="000000"/>
                <w:sz w:val="18"/>
              </w:rPr>
              <w:t>次</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质量指标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市级重点工作项目</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推进市级重点工作项目完成</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时效指标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完成时效</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12</w:t>
            </w:r>
            <w:r>
              <w:rPr>
                <w:rFonts w:ascii="宋体" w:cs="Lucida Sans"/>
                <w:color w:val="000000"/>
                <w:sz w:val="18"/>
              </w:rPr>
              <w:t>月之前分批分时完成</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133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2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成本指标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督导视察</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3</w:t>
            </w:r>
            <w:r>
              <w:rPr>
                <w:rFonts w:ascii="宋体" w:cs="Lucida Sans"/>
                <w:color w:val="000000"/>
                <w:sz w:val="18"/>
              </w:rPr>
              <w:t>万元</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0</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由于财政财力困难，未完成支付，年底财政收回指</w:t>
            </w:r>
            <w:r>
              <w:rPr>
                <w:rFonts w:ascii="宋体" w:cs="Lucida Sans"/>
                <w:color w:val="000000"/>
                <w:sz w:val="18"/>
              </w:rPr>
              <w:lastRenderedPageBreak/>
              <w:t>标</w:t>
            </w:r>
          </w:p>
        </w:tc>
      </w:tr>
      <w:tr w:rsidR="00330A84">
        <w:trPr>
          <w:trHeight w:val="121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25"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办公费、油料费、印刷费、租赁费</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7</w:t>
            </w:r>
            <w:r>
              <w:rPr>
                <w:rFonts w:ascii="宋体" w:cs="Lucida Sans"/>
                <w:color w:val="000000"/>
                <w:sz w:val="18"/>
              </w:rPr>
              <w:t>万</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0</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由于财政财力困难，未完成支付，年底财政收回指标</w:t>
            </w:r>
          </w:p>
        </w:tc>
      </w:tr>
      <w:tr w:rsidR="00330A84">
        <w:trPr>
          <w:trHeight w:val="1259"/>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525"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会议费、邮电费</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2</w:t>
            </w:r>
            <w:r>
              <w:rPr>
                <w:rFonts w:ascii="宋体" w:cs="Lucida Sans"/>
                <w:color w:val="000000"/>
                <w:sz w:val="18"/>
              </w:rPr>
              <w:t>万元</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olor w:val="000000"/>
                <w:sz w:val="18"/>
              </w:rPr>
            </w:pPr>
            <w:r>
              <w:rPr>
                <w:rFonts w:ascii="宋体"/>
                <w:color w:val="000000"/>
                <w:sz w:val="18"/>
              </w:rPr>
              <w:t>1.62</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14%</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由于财政财力困难，未完成支付，年底财政收回指标</w:t>
            </w: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val="restart"/>
            <w:tcBorders>
              <w:top w:val="single" w:sz="6" w:space="0" w:color="auto"/>
              <w:left w:val="single" w:sz="6" w:space="0" w:color="auto"/>
              <w:bottom w:val="nil"/>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项目效益</w:t>
            </w:r>
          </w:p>
        </w:tc>
        <w:tc>
          <w:tcPr>
            <w:tcW w:w="525" w:type="dxa"/>
            <w:vMerge w:val="restart"/>
            <w:tcBorders>
              <w:top w:val="single" w:sz="6" w:space="0" w:color="auto"/>
              <w:left w:val="single" w:sz="6" w:space="0" w:color="auto"/>
              <w:bottom w:val="nil"/>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经济效益</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高碳石墨生产线</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10</w:t>
            </w:r>
            <w:r>
              <w:rPr>
                <w:rFonts w:ascii="宋体" w:cs="Lucida Sans"/>
                <w:color w:val="000000"/>
                <w:sz w:val="18"/>
              </w:rPr>
              <w:t>万吨</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nil"/>
              <w:right w:val="single" w:sz="6" w:space="0" w:color="auto"/>
              <w:tl2br w:val="nil"/>
              <w:tr2bl w:val="nil"/>
            </w:tcBorders>
            <w:noWrap/>
            <w:vAlign w:val="center"/>
          </w:tcPr>
          <w:p w:rsidR="00330A84" w:rsidRDefault="00330A84"/>
        </w:tc>
        <w:tc>
          <w:tcPr>
            <w:tcW w:w="525" w:type="dxa"/>
            <w:vMerge/>
            <w:tcBorders>
              <w:top w:val="nil"/>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高碳石墨研发中心</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已经投产</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nil"/>
              <w:right w:val="single" w:sz="6" w:space="0" w:color="auto"/>
              <w:tl2br w:val="nil"/>
              <w:tr2bl w:val="nil"/>
            </w:tcBorders>
            <w:noWrap/>
            <w:vAlign w:val="center"/>
          </w:tcPr>
          <w:p w:rsidR="00330A84" w:rsidRDefault="00330A84"/>
        </w:tc>
        <w:tc>
          <w:tcPr>
            <w:tcW w:w="5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社会效益</w:t>
            </w:r>
          </w:p>
          <w:p w:rsidR="00330A84" w:rsidRDefault="00207AEC">
            <w:pPr>
              <w:jc w:val="center"/>
              <w:rPr>
                <w:rFonts w:ascii="宋体" w:cs="Lucida Sans"/>
                <w:sz w:val="24"/>
              </w:rPr>
            </w:pPr>
            <w:r>
              <w:rPr>
                <w:rFonts w:ascii="宋体" w:cs="Lucida Sans"/>
                <w:sz w:val="24"/>
              </w:rPr>
              <w:t>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推进重点工作</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推动全市重点工作有序开展，顺利完成。</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nil"/>
              <w:right w:val="single" w:sz="6" w:space="0" w:color="auto"/>
              <w:tl2br w:val="nil"/>
              <w:tr2bl w:val="nil"/>
            </w:tcBorders>
            <w:noWrap/>
            <w:vAlign w:val="center"/>
          </w:tcPr>
          <w:p w:rsidR="00330A84" w:rsidRDefault="00330A84"/>
        </w:tc>
        <w:tc>
          <w:tcPr>
            <w:tcW w:w="525" w:type="dxa"/>
            <w:vMerge w:val="restart"/>
            <w:tcBorders>
              <w:top w:val="single" w:sz="6" w:space="0" w:color="auto"/>
              <w:left w:val="single" w:sz="6" w:space="0" w:color="auto"/>
              <w:bottom w:val="nil"/>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生态效益</w:t>
            </w:r>
          </w:p>
          <w:p w:rsidR="00330A84" w:rsidRDefault="00207AEC">
            <w:pPr>
              <w:jc w:val="center"/>
              <w:rPr>
                <w:rFonts w:ascii="宋体" w:cs="Lucida Sans"/>
                <w:sz w:val="24"/>
              </w:rPr>
            </w:pPr>
            <w:r>
              <w:rPr>
                <w:rFonts w:ascii="宋体" w:cs="Lucida Sans"/>
                <w:sz w:val="24"/>
              </w:rPr>
              <w:t>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美丽新村</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积极为我市生态文明建设和环境保护建言献策，建设</w:t>
            </w:r>
            <w:r>
              <w:rPr>
                <w:rFonts w:ascii="宋体" w:cs="Lucida Sans"/>
                <w:color w:val="000000"/>
                <w:sz w:val="18"/>
              </w:rPr>
              <w:t>14</w:t>
            </w:r>
            <w:r>
              <w:rPr>
                <w:rFonts w:ascii="宋体" w:cs="Lucida Sans"/>
                <w:color w:val="000000"/>
                <w:sz w:val="18"/>
              </w:rPr>
              <w:t>个</w:t>
            </w:r>
            <w:r>
              <w:rPr>
                <w:rFonts w:ascii="宋体" w:cs="Lucida Sans"/>
                <w:color w:val="000000"/>
                <w:sz w:val="18"/>
              </w:rPr>
              <w:t>“</w:t>
            </w:r>
            <w:r>
              <w:rPr>
                <w:rFonts w:ascii="宋体" w:cs="Lucida Sans"/>
                <w:color w:val="000000"/>
                <w:sz w:val="18"/>
              </w:rPr>
              <w:t>美丽四川宜居乡村</w:t>
            </w:r>
            <w:r>
              <w:rPr>
                <w:rFonts w:ascii="宋体" w:cs="Lucida Sans"/>
                <w:color w:val="000000"/>
                <w:sz w:val="18"/>
              </w:rPr>
              <w:t>”</w:t>
            </w:r>
            <w:r>
              <w:rPr>
                <w:rFonts w:ascii="宋体" w:cs="Lucida Sans"/>
                <w:color w:val="000000"/>
                <w:sz w:val="18"/>
              </w:rPr>
              <w:t>，推进</w:t>
            </w:r>
            <w:r>
              <w:rPr>
                <w:rFonts w:ascii="宋体" w:cs="Lucida Sans"/>
                <w:color w:val="000000"/>
                <w:sz w:val="18"/>
              </w:rPr>
              <w:t>14</w:t>
            </w:r>
            <w:r>
              <w:rPr>
                <w:rFonts w:ascii="宋体" w:cs="Lucida Sans"/>
                <w:color w:val="000000"/>
                <w:sz w:val="18"/>
              </w:rPr>
              <w:t>个村户厕所改造</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nil"/>
              <w:right w:val="single" w:sz="6" w:space="0" w:color="auto"/>
              <w:tl2br w:val="nil"/>
              <w:tr2bl w:val="nil"/>
            </w:tcBorders>
            <w:noWrap/>
            <w:vAlign w:val="center"/>
          </w:tcPr>
          <w:p w:rsidR="00330A84" w:rsidRDefault="00330A84"/>
        </w:tc>
        <w:tc>
          <w:tcPr>
            <w:tcW w:w="525" w:type="dxa"/>
            <w:vMerge/>
            <w:tcBorders>
              <w:top w:val="nil"/>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攀钢环保治理项目</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烧秸机超低排放改造项目完工及调试</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929"/>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nil"/>
              <w:right w:val="single" w:sz="6" w:space="0" w:color="auto"/>
              <w:tl2br w:val="nil"/>
              <w:tr2bl w:val="nil"/>
            </w:tcBorders>
            <w:noWrap/>
            <w:vAlign w:val="center"/>
          </w:tcPr>
          <w:p w:rsidR="00330A84" w:rsidRDefault="00330A84"/>
        </w:tc>
        <w:tc>
          <w:tcPr>
            <w:tcW w:w="525" w:type="dxa"/>
            <w:vMerge w:val="restart"/>
            <w:tcBorders>
              <w:top w:val="single" w:sz="6" w:space="0" w:color="auto"/>
              <w:left w:val="single" w:sz="6" w:space="0" w:color="auto"/>
              <w:bottom w:val="nil"/>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可持续影响</w:t>
            </w:r>
          </w:p>
          <w:p w:rsidR="00330A84" w:rsidRDefault="00207AEC">
            <w:pPr>
              <w:jc w:val="center"/>
              <w:rPr>
                <w:rFonts w:ascii="宋体" w:cs="Lucida Sans"/>
                <w:sz w:val="24"/>
              </w:rPr>
            </w:pPr>
            <w:r>
              <w:rPr>
                <w:rFonts w:ascii="宋体" w:cs="Lucida Sans"/>
                <w:sz w:val="24"/>
              </w:rPr>
              <w:t>指</w:t>
            </w:r>
            <w:r>
              <w:rPr>
                <w:rFonts w:ascii="宋体" w:cs="Lucida Sans"/>
                <w:sz w:val="24"/>
              </w:rPr>
              <w:lastRenderedPageBreak/>
              <w:t>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lastRenderedPageBreak/>
              <w:t>惠民工程</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保护攀枝花的绿水青山，了解项目建设推进情况，针对项目存在的问题和困难，提</w:t>
            </w:r>
            <w:r>
              <w:rPr>
                <w:rFonts w:ascii="宋体" w:cs="Lucida Sans"/>
                <w:color w:val="000000"/>
                <w:sz w:val="18"/>
              </w:rPr>
              <w:lastRenderedPageBreak/>
              <w:t>出督导建议</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lastRenderedPageBreak/>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929"/>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nil"/>
              <w:right w:val="single" w:sz="6" w:space="0" w:color="auto"/>
              <w:tl2br w:val="nil"/>
              <w:tr2bl w:val="nil"/>
            </w:tcBorders>
            <w:noWrap/>
            <w:vAlign w:val="center"/>
          </w:tcPr>
          <w:p w:rsidR="00330A84" w:rsidRDefault="00330A84"/>
        </w:tc>
        <w:tc>
          <w:tcPr>
            <w:tcW w:w="525" w:type="dxa"/>
            <w:vMerge/>
            <w:tcBorders>
              <w:top w:val="single" w:sz="6" w:space="0" w:color="auto"/>
              <w:left w:val="single" w:sz="6" w:space="0" w:color="auto"/>
              <w:bottom w:val="nil"/>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cs="Lucida Sans"/>
                <w:color w:val="000000"/>
                <w:sz w:val="18"/>
              </w:rPr>
            </w:pP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cs="Lucida Sans"/>
                <w:color w:val="000000"/>
                <w:sz w:val="18"/>
              </w:rPr>
            </w:pP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color w:val="000000"/>
                <w:sz w:val="18"/>
              </w:rPr>
            </w:pP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18"/>
              </w:rPr>
            </w:pP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929"/>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nil"/>
              <w:right w:val="single" w:sz="6" w:space="0" w:color="auto"/>
              <w:tl2br w:val="nil"/>
              <w:tr2bl w:val="nil"/>
            </w:tcBorders>
            <w:noWrap/>
            <w:vAlign w:val="center"/>
          </w:tcPr>
          <w:p w:rsidR="00330A84" w:rsidRDefault="00330A84"/>
        </w:tc>
        <w:tc>
          <w:tcPr>
            <w:tcW w:w="525" w:type="dxa"/>
            <w:vMerge/>
            <w:tcBorders>
              <w:top w:val="single" w:sz="6" w:space="0" w:color="auto"/>
              <w:left w:val="single" w:sz="6" w:space="0" w:color="auto"/>
              <w:bottom w:val="nil"/>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cs="Lucida Sans"/>
                <w:color w:val="000000"/>
                <w:sz w:val="18"/>
              </w:rPr>
            </w:pP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cs="Lucida Sans"/>
                <w:color w:val="000000"/>
                <w:sz w:val="18"/>
              </w:rPr>
            </w:pP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color w:val="000000"/>
                <w:sz w:val="18"/>
              </w:rPr>
            </w:pP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jc w:val="center"/>
              <w:rPr>
                <w:rFonts w:ascii="宋体" w:cs="Lucida Sans"/>
                <w:sz w:val="18"/>
              </w:rPr>
            </w:pP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vMerge/>
            <w:tcBorders>
              <w:top w:val="nil"/>
              <w:left w:val="single" w:sz="6" w:space="0" w:color="auto"/>
              <w:bottom w:val="single" w:sz="6" w:space="0" w:color="auto"/>
              <w:right w:val="single" w:sz="6" w:space="0" w:color="auto"/>
              <w:tl2br w:val="nil"/>
              <w:tr2bl w:val="nil"/>
            </w:tcBorders>
            <w:noWrap/>
            <w:vAlign w:val="center"/>
          </w:tcPr>
          <w:p w:rsidR="00330A84" w:rsidRDefault="00330A84"/>
        </w:tc>
        <w:tc>
          <w:tcPr>
            <w:tcW w:w="525" w:type="dxa"/>
            <w:vMerge/>
            <w:tcBorders>
              <w:top w:val="nil"/>
              <w:left w:val="single" w:sz="6" w:space="0" w:color="auto"/>
              <w:bottom w:val="single" w:sz="6" w:space="0" w:color="auto"/>
              <w:right w:val="single" w:sz="6" w:space="0" w:color="auto"/>
              <w:tl2br w:val="nil"/>
              <w:tr2bl w:val="nil"/>
            </w:tcBorders>
            <w:noWrap/>
            <w:vAlign w:val="center"/>
          </w:tcPr>
          <w:p w:rsidR="00330A84" w:rsidRDefault="00330A84"/>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农村扶贫解困</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扶持</w:t>
            </w:r>
            <w:r>
              <w:rPr>
                <w:rFonts w:ascii="宋体" w:cs="Lucida Sans"/>
                <w:color w:val="000000"/>
                <w:sz w:val="18"/>
              </w:rPr>
              <w:t>589</w:t>
            </w:r>
            <w:r>
              <w:rPr>
                <w:rFonts w:ascii="宋体" w:cs="Lucida Sans"/>
                <w:color w:val="000000"/>
                <w:sz w:val="18"/>
              </w:rPr>
              <w:t>户</w:t>
            </w:r>
            <w:r>
              <w:rPr>
                <w:rFonts w:ascii="宋体" w:cs="Lucida Sans"/>
                <w:color w:val="000000"/>
                <w:sz w:val="18"/>
              </w:rPr>
              <w:t>2921</w:t>
            </w:r>
            <w:r>
              <w:rPr>
                <w:rFonts w:ascii="宋体" w:cs="Lucida Sans"/>
                <w:color w:val="000000"/>
                <w:sz w:val="18"/>
              </w:rPr>
              <w:t>人凉山自发搬迁贫困人口脱贫</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r w:rsidR="00330A84">
        <w:trPr>
          <w:trHeight w:val="644"/>
        </w:trPr>
        <w:tc>
          <w:tcPr>
            <w:tcW w:w="810" w:type="dxa"/>
            <w:vMerge/>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tc>
        <w:tc>
          <w:tcPr>
            <w:tcW w:w="81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5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24"/>
              </w:rPr>
            </w:pPr>
            <w:r>
              <w:rPr>
                <w:rFonts w:ascii="宋体" w:cs="Lucida Sans"/>
                <w:sz w:val="24"/>
              </w:rPr>
              <w:t>满意度指标</w:t>
            </w:r>
          </w:p>
        </w:tc>
        <w:tc>
          <w:tcPr>
            <w:tcW w:w="226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群众满意度</w:t>
            </w:r>
          </w:p>
        </w:tc>
        <w:tc>
          <w:tcPr>
            <w:tcW w:w="142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rPr>
                <w:rFonts w:ascii="宋体" w:cs="Lucida Sans"/>
                <w:color w:val="000000"/>
                <w:sz w:val="18"/>
              </w:rPr>
            </w:pPr>
            <w:r>
              <w:rPr>
                <w:rFonts w:ascii="宋体" w:cs="Lucida Sans"/>
                <w:color w:val="000000"/>
                <w:sz w:val="18"/>
              </w:rPr>
              <w:t>抽样调查满意度达基本满意以上</w:t>
            </w:r>
          </w:p>
        </w:tc>
        <w:tc>
          <w:tcPr>
            <w:tcW w:w="990"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color w:val="000000"/>
                <w:sz w:val="18"/>
              </w:rPr>
            </w:pPr>
            <w:r>
              <w:rPr>
                <w:rFonts w:ascii="宋体" w:cs="Lucida Sans"/>
                <w:color w:val="000000"/>
                <w:sz w:val="18"/>
              </w:rPr>
              <w:t>已完成</w:t>
            </w:r>
          </w:p>
        </w:tc>
        <w:tc>
          <w:tcPr>
            <w:tcW w:w="205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207AEC">
            <w:pPr>
              <w:jc w:val="center"/>
              <w:rPr>
                <w:rFonts w:ascii="宋体" w:cs="Lucida Sans"/>
                <w:sz w:val="18"/>
              </w:rPr>
            </w:pPr>
            <w:r>
              <w:rPr>
                <w:rFonts w:ascii="宋体" w:cs="Lucida Sans"/>
                <w:sz w:val="18"/>
              </w:rPr>
              <w:t>100%</w:t>
            </w:r>
          </w:p>
        </w:tc>
        <w:tc>
          <w:tcPr>
            <w:tcW w:w="1095" w:type="dxa"/>
            <w:tcBorders>
              <w:top w:val="single" w:sz="6" w:space="0" w:color="auto"/>
              <w:left w:val="single" w:sz="6" w:space="0" w:color="auto"/>
              <w:bottom w:val="single" w:sz="6" w:space="0" w:color="auto"/>
              <w:right w:val="single" w:sz="6" w:space="0" w:color="auto"/>
              <w:tl2br w:val="nil"/>
              <w:tr2bl w:val="nil"/>
            </w:tcBorders>
            <w:noWrap/>
            <w:vAlign w:val="center"/>
          </w:tcPr>
          <w:p w:rsidR="00330A84" w:rsidRDefault="00330A84">
            <w:pPr>
              <w:rPr>
                <w:rFonts w:ascii="宋体"/>
                <w:sz w:val="24"/>
              </w:rPr>
            </w:pPr>
          </w:p>
        </w:tc>
      </w:tr>
    </w:tbl>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207AEC">
      <w:r>
        <w:br w:type="page"/>
      </w:r>
    </w:p>
    <w:p w:rsidR="00330A84" w:rsidRDefault="00330A84">
      <w:pPr>
        <w:pStyle w:val="a0"/>
        <w:spacing w:before="93"/>
      </w:pPr>
    </w:p>
    <w:p w:rsidR="00330A84" w:rsidRDefault="00207AEC">
      <w:pPr>
        <w:pStyle w:val="a0"/>
        <w:spacing w:before="93"/>
        <w:ind w:firstLineChars="600" w:firstLine="2168"/>
      </w:pPr>
      <w:r>
        <w:rPr>
          <w:rFonts w:eastAsia="方正仿宋_GBK"/>
          <w:b/>
          <w:color w:val="000000"/>
          <w:sz w:val="36"/>
          <w:szCs w:val="36"/>
        </w:rPr>
        <w:t>项目绩效目标完成情况表</w:t>
      </w:r>
      <w:r>
        <w:rPr>
          <w:rFonts w:eastAsia="方正仿宋_GBK"/>
          <w:b/>
          <w:color w:val="000000"/>
          <w:sz w:val="36"/>
          <w:szCs w:val="36"/>
        </w:rPr>
        <w:t>7</w:t>
      </w:r>
    </w:p>
    <w:tbl>
      <w:tblPr>
        <w:tblW w:w="0" w:type="auto"/>
        <w:tblLook w:val="04A0" w:firstRow="1" w:lastRow="0" w:firstColumn="1" w:lastColumn="0" w:noHBand="0" w:noVBand="1"/>
      </w:tblPr>
      <w:tblGrid>
        <w:gridCol w:w="1410"/>
        <w:gridCol w:w="2175"/>
        <w:gridCol w:w="2025"/>
        <w:gridCol w:w="1575"/>
        <w:gridCol w:w="1080"/>
        <w:gridCol w:w="945"/>
        <w:gridCol w:w="305"/>
      </w:tblGrid>
      <w:tr w:rsidR="00330A84">
        <w:trPr>
          <w:trHeight w:val="284"/>
        </w:trPr>
        <w:tc>
          <w:tcPr>
            <w:tcW w:w="9515" w:type="dxa"/>
            <w:gridSpan w:val="7"/>
            <w:tcBorders>
              <w:top w:val="nil"/>
              <w:left w:val="nil"/>
              <w:bottom w:val="nil"/>
              <w:right w:val="nil"/>
              <w:tl2br w:val="nil"/>
              <w:tr2bl w:val="nil"/>
            </w:tcBorders>
            <w:noWrap/>
            <w:vAlign w:val="center"/>
          </w:tcPr>
          <w:p w:rsidR="00330A84" w:rsidRDefault="00207AEC">
            <w:pPr>
              <w:ind w:firstLineChars="1500" w:firstLine="3600"/>
              <w:rPr>
                <w:rFonts w:ascii="宋体"/>
                <w:color w:val="000000"/>
                <w:sz w:val="24"/>
              </w:rPr>
            </w:pPr>
            <w:r>
              <w:rPr>
                <w:rFonts w:ascii="宋体"/>
                <w:color w:val="000000"/>
                <w:sz w:val="24"/>
              </w:rPr>
              <w:t>（</w:t>
            </w:r>
            <w:r>
              <w:rPr>
                <w:color w:val="000000"/>
                <w:sz w:val="24"/>
              </w:rPr>
              <w:t>2021</w:t>
            </w:r>
            <w:r>
              <w:rPr>
                <w:rFonts w:ascii="宋体"/>
                <w:color w:val="000000"/>
                <w:sz w:val="24"/>
              </w:rPr>
              <w:t>年度）</w:t>
            </w:r>
          </w:p>
        </w:tc>
      </w:tr>
      <w:tr w:rsidR="00330A84">
        <w:trPr>
          <w:gridAfter w:val="1"/>
          <w:wAfter w:w="305" w:type="dxa"/>
          <w:trHeight w:val="705"/>
        </w:trPr>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部门预算项目名称</w:t>
            </w:r>
          </w:p>
        </w:tc>
        <w:tc>
          <w:tcPr>
            <w:tcW w:w="7800"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关工委工作经费</w:t>
            </w:r>
          </w:p>
        </w:tc>
      </w:tr>
      <w:tr w:rsidR="00330A84">
        <w:trPr>
          <w:gridAfter w:val="1"/>
          <w:wAfter w:w="305" w:type="dxa"/>
          <w:trHeight w:val="439"/>
        </w:trPr>
        <w:tc>
          <w:tcPr>
            <w:tcW w:w="14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预算单位</w:t>
            </w:r>
          </w:p>
        </w:tc>
        <w:tc>
          <w:tcPr>
            <w:tcW w:w="7800"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政协攀枝花市委员会办公室</w:t>
            </w:r>
          </w:p>
        </w:tc>
      </w:tr>
      <w:tr w:rsidR="00330A84">
        <w:trPr>
          <w:gridAfter w:val="1"/>
          <w:wAfter w:w="305" w:type="dxa"/>
          <w:trHeight w:val="439"/>
        </w:trPr>
        <w:tc>
          <w:tcPr>
            <w:tcW w:w="141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jc w:val="center"/>
              <w:rPr>
                <w:rFonts w:ascii="宋体" w:cs="宋体"/>
                <w:color w:val="000000"/>
                <w:sz w:val="24"/>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全年预算数</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202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trPr>
          <w:gridAfter w:val="1"/>
          <w:wAfter w:w="305" w:type="dxa"/>
          <w:trHeight w:val="439"/>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年度资金总额：</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0.5</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0.39</w:t>
            </w:r>
          </w:p>
        </w:tc>
        <w:tc>
          <w:tcPr>
            <w:tcW w:w="202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78.00%</w:t>
            </w:r>
          </w:p>
        </w:tc>
      </w:tr>
      <w:tr w:rsidR="00330A84">
        <w:trPr>
          <w:gridAfter w:val="1"/>
          <w:wAfter w:w="305" w:type="dxa"/>
          <w:trHeight w:val="439"/>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其中：财政拨款</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0.5</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0.39</w:t>
            </w:r>
          </w:p>
        </w:tc>
        <w:tc>
          <w:tcPr>
            <w:tcW w:w="202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78.00%</w:t>
            </w:r>
          </w:p>
        </w:tc>
      </w:tr>
      <w:tr w:rsidR="00330A84">
        <w:trPr>
          <w:gridAfter w:val="1"/>
          <w:wAfter w:w="305" w:type="dxa"/>
          <w:trHeight w:val="439"/>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其他资金</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c>
          <w:tcPr>
            <w:tcW w:w="202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jc w:val="center"/>
              <w:rPr>
                <w:rFonts w:ascii="宋体" w:cs="宋体"/>
                <w:color w:val="000000"/>
                <w:sz w:val="24"/>
              </w:rPr>
            </w:pPr>
          </w:p>
        </w:tc>
      </w:tr>
      <w:tr w:rsidR="00330A84">
        <w:trPr>
          <w:gridAfter w:val="1"/>
          <w:wAfter w:w="305" w:type="dxa"/>
          <w:trHeight w:val="439"/>
        </w:trPr>
        <w:tc>
          <w:tcPr>
            <w:tcW w:w="141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年度设定目标</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实际完成情况</w:t>
            </w:r>
          </w:p>
        </w:tc>
      </w:tr>
      <w:tr w:rsidR="00330A84">
        <w:trPr>
          <w:gridAfter w:val="1"/>
          <w:wAfter w:w="305" w:type="dxa"/>
          <w:trHeight w:val="4245"/>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nil"/>
              <w:bottom w:val="single" w:sz="4" w:space="0" w:color="000000"/>
              <w:right w:val="single" w:sz="4" w:space="0" w:color="000000"/>
            </w:tcBorders>
            <w:shd w:val="clear" w:color="auto" w:fill="auto"/>
            <w:noWrap/>
            <w:vAlign w:val="bottom"/>
          </w:tcPr>
          <w:p w:rsidR="00330A84" w:rsidRDefault="00207AEC">
            <w:pPr>
              <w:widowControl/>
              <w:jc w:val="left"/>
              <w:textAlignment w:val="bottom"/>
              <w:rPr>
                <w:rFonts w:ascii="宋体" w:cs="宋体"/>
                <w:color w:val="000000"/>
                <w:sz w:val="22"/>
                <w:szCs w:val="22"/>
              </w:rPr>
            </w:pPr>
            <w:r>
              <w:rPr>
                <w:rFonts w:ascii="宋体" w:cs="宋体" w:hint="eastAsia"/>
                <w:color w:val="000000"/>
                <w:kern w:val="0"/>
                <w:sz w:val="22"/>
                <w:szCs w:val="22"/>
              </w:rPr>
              <w:t>完成关工委全年工作任务</w:t>
            </w:r>
          </w:p>
        </w:tc>
        <w:tc>
          <w:tcPr>
            <w:tcW w:w="562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顺利完成</w:t>
            </w:r>
            <w:r>
              <w:rPr>
                <w:rFonts w:ascii="宋体" w:cs="宋体" w:hint="eastAsia"/>
                <w:color w:val="000000"/>
                <w:kern w:val="0"/>
                <w:sz w:val="24"/>
              </w:rPr>
              <w:t>2021</w:t>
            </w:r>
            <w:r>
              <w:rPr>
                <w:rFonts w:ascii="宋体" w:cs="宋体" w:hint="eastAsia"/>
                <w:color w:val="000000"/>
                <w:kern w:val="0"/>
                <w:sz w:val="24"/>
              </w:rPr>
              <w:t>年关工委工作。</w:t>
            </w:r>
          </w:p>
        </w:tc>
      </w:tr>
      <w:tr w:rsidR="00330A84">
        <w:trPr>
          <w:gridAfter w:val="1"/>
          <w:wAfter w:w="305" w:type="dxa"/>
          <w:trHeight w:val="570"/>
        </w:trPr>
        <w:tc>
          <w:tcPr>
            <w:tcW w:w="141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绩</w:t>
            </w:r>
            <w:r>
              <w:rPr>
                <w:rFonts w:ascii="宋体" w:cs="宋体" w:hint="eastAsia"/>
                <w:color w:val="000000"/>
                <w:kern w:val="0"/>
                <w:sz w:val="24"/>
              </w:rPr>
              <w:br/>
            </w:r>
            <w:r>
              <w:rPr>
                <w:rFonts w:ascii="宋体" w:cs="宋体" w:hint="eastAsia"/>
                <w:color w:val="000000"/>
                <w:kern w:val="0"/>
                <w:sz w:val="24"/>
              </w:rPr>
              <w:t>效</w:t>
            </w:r>
            <w:r>
              <w:rPr>
                <w:rFonts w:ascii="宋体" w:cs="宋体" w:hint="eastAsia"/>
                <w:color w:val="000000"/>
                <w:kern w:val="0"/>
                <w:sz w:val="24"/>
              </w:rPr>
              <w:br/>
            </w:r>
            <w:r>
              <w:rPr>
                <w:rFonts w:ascii="宋体" w:cs="宋体" w:hint="eastAsia"/>
                <w:color w:val="000000"/>
                <w:kern w:val="0"/>
                <w:sz w:val="24"/>
              </w:rPr>
              <w:t>指</w:t>
            </w:r>
            <w:r>
              <w:rPr>
                <w:rFonts w:ascii="宋体" w:cs="宋体" w:hint="eastAsia"/>
                <w:color w:val="000000"/>
                <w:kern w:val="0"/>
                <w:sz w:val="24"/>
              </w:rPr>
              <w:br/>
            </w:r>
            <w:r>
              <w:rPr>
                <w:rFonts w:ascii="宋体" w:cs="宋体" w:hint="eastAsia"/>
                <w:color w:val="000000"/>
                <w:kern w:val="0"/>
                <w:sz w:val="24"/>
              </w:rPr>
              <w:t>标</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三级指标</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年度指标值</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未完成原因和改进措施</w:t>
            </w:r>
          </w:p>
        </w:tc>
      </w:tr>
      <w:tr w:rsidR="00330A84">
        <w:trPr>
          <w:gridAfter w:val="1"/>
          <w:wAfter w:w="305" w:type="dxa"/>
          <w:trHeight w:val="642"/>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活动次数</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1-2</w:t>
            </w:r>
            <w:r>
              <w:rPr>
                <w:rFonts w:ascii="宋体" w:cs="宋体" w:hint="eastAsia"/>
                <w:color w:val="000000"/>
                <w:kern w:val="0"/>
                <w:sz w:val="18"/>
                <w:szCs w:val="18"/>
              </w:rPr>
              <w:t>次</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gridAfter w:val="1"/>
          <w:wAfter w:w="305" w:type="dxa"/>
          <w:trHeight w:val="642"/>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思想政治教育</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引导青少年坚定正确的世界观、人生观、价值观</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gridAfter w:val="1"/>
          <w:wAfter w:w="305" w:type="dxa"/>
          <w:trHeight w:val="642"/>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社会主义教育</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进行个人品德、社会公德、职业道德、家庭美德教育</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jc w:val="center"/>
              <w:rPr>
                <w:rFonts w:ascii="宋体" w:cs="宋体"/>
                <w:color w:val="000000"/>
                <w:sz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jc w:val="center"/>
              <w:rPr>
                <w:rFonts w:ascii="宋体" w:cs="宋体"/>
                <w:color w:val="000000"/>
                <w:sz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gridAfter w:val="1"/>
          <w:wAfter w:w="305" w:type="dxa"/>
          <w:trHeight w:val="642"/>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完成时间</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Style w:val="font01"/>
              </w:rPr>
              <w:t>2021</w:t>
            </w:r>
            <w:r>
              <w:rPr>
                <w:rStyle w:val="font01"/>
              </w:rPr>
              <w:t>年</w:t>
            </w:r>
            <w:r>
              <w:rPr>
                <w:rStyle w:val="font01"/>
              </w:rPr>
              <w:t>12</w:t>
            </w:r>
            <w:r>
              <w:rPr>
                <w:rStyle w:val="font01"/>
              </w:rPr>
              <w:t>月</w:t>
            </w:r>
            <w:r>
              <w:rPr>
                <w:rStyle w:val="font01"/>
              </w:rPr>
              <w:t>30</w:t>
            </w:r>
            <w:r>
              <w:rPr>
                <w:rStyle w:val="font01"/>
              </w:rPr>
              <w:t>日之前完成</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gridAfter w:val="1"/>
          <w:wAfter w:w="305" w:type="dxa"/>
          <w:trHeight w:val="642"/>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办公用品费</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0.1</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gridAfter w:val="1"/>
          <w:wAfter w:w="305" w:type="dxa"/>
          <w:trHeight w:val="642"/>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书本费</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Style w:val="font01"/>
              </w:rPr>
              <w:t>0.1</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gridAfter w:val="1"/>
          <w:wAfter w:w="305" w:type="dxa"/>
          <w:trHeight w:val="1710"/>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活动费</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Style w:val="font01"/>
              </w:rPr>
              <w:t>0.3</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0.19</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38%</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由于财政财力困难，未完成支付，年底财政收回指标</w:t>
            </w:r>
          </w:p>
        </w:tc>
      </w:tr>
      <w:tr w:rsidR="00330A84">
        <w:trPr>
          <w:gridAfter w:val="1"/>
          <w:wAfter w:w="305" w:type="dxa"/>
          <w:trHeight w:val="1050"/>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社会影响力</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引导青少年坚定正确的世界观、人生观、价值观，培养良好的个人品德、社会公德、职业道德、家庭美德</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gridAfter w:val="1"/>
          <w:wAfter w:w="305" w:type="dxa"/>
          <w:trHeight w:val="642"/>
        </w:trPr>
        <w:tc>
          <w:tcPr>
            <w:tcW w:w="141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社会满意度</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评价积极</w:t>
            </w:r>
          </w:p>
        </w:tc>
        <w:tc>
          <w:tcPr>
            <w:tcW w:w="15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bl>
    <w:p w:rsidR="00330A84" w:rsidRDefault="00207AEC">
      <w:pPr>
        <w:pStyle w:val="a0"/>
        <w:spacing w:before="93"/>
        <w:jc w:val="center"/>
        <w:rPr>
          <w:rFonts w:eastAsia="方正仿宋_GBK"/>
          <w:b/>
          <w:color w:val="000000"/>
          <w:sz w:val="36"/>
          <w:szCs w:val="36"/>
        </w:rPr>
      </w:pPr>
      <w:r>
        <w:br w:type="page"/>
      </w:r>
      <w:r>
        <w:rPr>
          <w:rFonts w:eastAsia="方正仿宋_GBK"/>
          <w:b/>
          <w:color w:val="000000"/>
          <w:sz w:val="36"/>
          <w:szCs w:val="36"/>
        </w:rPr>
        <w:lastRenderedPageBreak/>
        <w:t>项目绩效目标完成情况表</w:t>
      </w:r>
      <w:r>
        <w:rPr>
          <w:rFonts w:eastAsia="方正仿宋_GBK" w:hint="eastAsia"/>
          <w:b/>
          <w:color w:val="000000"/>
          <w:sz w:val="36"/>
          <w:szCs w:val="36"/>
        </w:rPr>
        <w:t>8</w:t>
      </w:r>
    </w:p>
    <w:tbl>
      <w:tblPr>
        <w:tblW w:w="9422" w:type="dxa"/>
        <w:tblInd w:w="93" w:type="dxa"/>
        <w:tblLayout w:type="fixed"/>
        <w:tblLook w:val="04A0" w:firstRow="1" w:lastRow="0" w:firstColumn="1" w:lastColumn="0" w:noHBand="0" w:noVBand="1"/>
      </w:tblPr>
      <w:tblGrid>
        <w:gridCol w:w="1040"/>
        <w:gridCol w:w="1435"/>
        <w:gridCol w:w="980"/>
        <w:gridCol w:w="1245"/>
        <w:gridCol w:w="1105"/>
        <w:gridCol w:w="1850"/>
        <w:gridCol w:w="1767"/>
      </w:tblGrid>
      <w:tr w:rsidR="00330A84">
        <w:trPr>
          <w:trHeight w:val="285"/>
        </w:trPr>
        <w:tc>
          <w:tcPr>
            <w:tcW w:w="9422" w:type="dxa"/>
            <w:gridSpan w:val="7"/>
            <w:tcBorders>
              <w:top w:val="nil"/>
              <w:left w:val="nil"/>
              <w:bottom w:val="nil"/>
              <w:right w:val="nil"/>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w:t>
            </w:r>
            <w:r>
              <w:rPr>
                <w:color w:val="000000"/>
                <w:kern w:val="0"/>
                <w:sz w:val="24"/>
              </w:rPr>
              <w:t>2021</w:t>
            </w:r>
            <w:r>
              <w:rPr>
                <w:rFonts w:ascii="宋体" w:cs="宋体" w:hint="eastAsia"/>
                <w:color w:val="000000"/>
                <w:kern w:val="0"/>
                <w:sz w:val="24"/>
              </w:rPr>
              <w:t>年度）</w:t>
            </w:r>
          </w:p>
        </w:tc>
      </w:tr>
      <w:tr w:rsidR="00330A84">
        <w:trPr>
          <w:trHeight w:val="439"/>
        </w:trPr>
        <w:tc>
          <w:tcPr>
            <w:tcW w:w="1040" w:type="dxa"/>
            <w:tcBorders>
              <w:top w:val="nil"/>
              <w:left w:val="nil"/>
              <w:bottom w:val="single" w:sz="4" w:space="0" w:color="000000"/>
              <w:right w:val="nil"/>
            </w:tcBorders>
            <w:shd w:val="clear" w:color="auto" w:fill="auto"/>
            <w:noWrap/>
            <w:vAlign w:val="center"/>
          </w:tcPr>
          <w:p w:rsidR="00330A84" w:rsidRDefault="00330A84">
            <w:pPr>
              <w:rPr>
                <w:rFonts w:ascii="宋体" w:cs="宋体"/>
                <w:color w:val="000000"/>
                <w:sz w:val="24"/>
              </w:rPr>
            </w:pPr>
          </w:p>
        </w:tc>
        <w:tc>
          <w:tcPr>
            <w:tcW w:w="1435" w:type="dxa"/>
            <w:tcBorders>
              <w:top w:val="nil"/>
              <w:left w:val="nil"/>
              <w:bottom w:val="nil"/>
              <w:right w:val="nil"/>
            </w:tcBorders>
            <w:shd w:val="clear" w:color="auto" w:fill="auto"/>
            <w:noWrap/>
            <w:vAlign w:val="center"/>
          </w:tcPr>
          <w:p w:rsidR="00330A84" w:rsidRDefault="00330A84">
            <w:pPr>
              <w:rPr>
                <w:rFonts w:ascii="宋体" w:cs="宋体"/>
                <w:color w:val="000000"/>
                <w:sz w:val="24"/>
              </w:rPr>
            </w:pPr>
          </w:p>
        </w:tc>
        <w:tc>
          <w:tcPr>
            <w:tcW w:w="980" w:type="dxa"/>
            <w:tcBorders>
              <w:top w:val="nil"/>
              <w:left w:val="nil"/>
              <w:bottom w:val="nil"/>
              <w:right w:val="nil"/>
            </w:tcBorders>
            <w:shd w:val="clear" w:color="auto" w:fill="auto"/>
            <w:noWrap/>
            <w:vAlign w:val="center"/>
          </w:tcPr>
          <w:p w:rsidR="00330A84" w:rsidRDefault="00330A84">
            <w:pPr>
              <w:rPr>
                <w:rFonts w:ascii="宋体" w:cs="宋体"/>
                <w:color w:val="000000"/>
                <w:sz w:val="24"/>
              </w:rPr>
            </w:pPr>
          </w:p>
        </w:tc>
        <w:tc>
          <w:tcPr>
            <w:tcW w:w="2350" w:type="dxa"/>
            <w:gridSpan w:val="2"/>
            <w:tcBorders>
              <w:top w:val="nil"/>
              <w:left w:val="nil"/>
              <w:bottom w:val="nil"/>
              <w:right w:val="nil"/>
            </w:tcBorders>
            <w:shd w:val="clear" w:color="auto" w:fill="auto"/>
            <w:noWrap/>
            <w:vAlign w:val="center"/>
          </w:tcPr>
          <w:p w:rsidR="00330A84" w:rsidRDefault="00330A84">
            <w:pPr>
              <w:rPr>
                <w:rFonts w:ascii="宋体" w:cs="宋体"/>
                <w:color w:val="000000"/>
                <w:sz w:val="24"/>
              </w:rPr>
            </w:pPr>
          </w:p>
        </w:tc>
        <w:tc>
          <w:tcPr>
            <w:tcW w:w="1850" w:type="dxa"/>
            <w:tcBorders>
              <w:top w:val="nil"/>
              <w:left w:val="nil"/>
              <w:bottom w:val="nil"/>
              <w:right w:val="nil"/>
            </w:tcBorders>
            <w:shd w:val="clear" w:color="auto" w:fill="auto"/>
            <w:noWrap/>
            <w:vAlign w:val="center"/>
          </w:tcPr>
          <w:p w:rsidR="00330A84" w:rsidRDefault="00330A84">
            <w:pPr>
              <w:rPr>
                <w:rFonts w:ascii="宋体" w:cs="宋体"/>
                <w:color w:val="000000"/>
                <w:sz w:val="24"/>
              </w:rPr>
            </w:pPr>
          </w:p>
        </w:tc>
        <w:tc>
          <w:tcPr>
            <w:tcW w:w="1767" w:type="dxa"/>
            <w:tcBorders>
              <w:top w:val="nil"/>
              <w:left w:val="nil"/>
              <w:bottom w:val="nil"/>
              <w:right w:val="nil"/>
            </w:tcBorders>
            <w:shd w:val="clear" w:color="auto" w:fill="auto"/>
            <w:noWrap/>
            <w:vAlign w:val="center"/>
          </w:tcPr>
          <w:p w:rsidR="00330A84" w:rsidRDefault="00330A84">
            <w:pPr>
              <w:rPr>
                <w:rFonts w:ascii="宋体" w:cs="宋体"/>
                <w:color w:val="000000"/>
                <w:sz w:val="24"/>
              </w:rPr>
            </w:pPr>
          </w:p>
        </w:tc>
      </w:tr>
      <w:tr w:rsidR="00330A84">
        <w:trPr>
          <w:trHeight w:val="439"/>
        </w:trPr>
        <w:tc>
          <w:tcPr>
            <w:tcW w:w="10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部门预算项目名称</w:t>
            </w:r>
          </w:p>
        </w:tc>
        <w:tc>
          <w:tcPr>
            <w:tcW w:w="8382"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招商引资工作经费</w:t>
            </w:r>
          </w:p>
        </w:tc>
      </w:tr>
      <w:tr w:rsidR="00330A84">
        <w:trPr>
          <w:trHeight w:val="439"/>
        </w:trPr>
        <w:tc>
          <w:tcPr>
            <w:tcW w:w="10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预算单位</w:t>
            </w:r>
          </w:p>
        </w:tc>
        <w:tc>
          <w:tcPr>
            <w:tcW w:w="8382"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政协攀枝花市委员会办公室</w:t>
            </w:r>
          </w:p>
        </w:tc>
      </w:tr>
      <w:tr w:rsidR="00330A84">
        <w:trPr>
          <w:trHeight w:val="439"/>
        </w:trPr>
        <w:tc>
          <w:tcPr>
            <w:tcW w:w="104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rsidR="00330A84" w:rsidRDefault="00330A84">
            <w:pPr>
              <w:jc w:val="center"/>
              <w:rPr>
                <w:rFonts w:ascii="宋体" w:cs="宋体"/>
                <w:color w:val="000000"/>
                <w:sz w:val="24"/>
              </w:rPr>
            </w:pPr>
          </w:p>
        </w:tc>
        <w:tc>
          <w:tcPr>
            <w:tcW w:w="9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全年预算数</w:t>
            </w:r>
          </w:p>
        </w:tc>
        <w:tc>
          <w:tcPr>
            <w:tcW w:w="23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36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trPr>
          <w:trHeight w:val="439"/>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年度资金总额：</w:t>
            </w:r>
          </w:p>
        </w:tc>
        <w:tc>
          <w:tcPr>
            <w:tcW w:w="9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40</w:t>
            </w:r>
          </w:p>
        </w:tc>
        <w:tc>
          <w:tcPr>
            <w:tcW w:w="23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33.89</w:t>
            </w:r>
          </w:p>
        </w:tc>
        <w:tc>
          <w:tcPr>
            <w:tcW w:w="36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84.70%</w:t>
            </w:r>
          </w:p>
        </w:tc>
      </w:tr>
      <w:tr w:rsidR="00330A84">
        <w:trPr>
          <w:trHeight w:val="585"/>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9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40</w:t>
            </w:r>
          </w:p>
        </w:tc>
        <w:tc>
          <w:tcPr>
            <w:tcW w:w="23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33.89</w:t>
            </w:r>
          </w:p>
        </w:tc>
        <w:tc>
          <w:tcPr>
            <w:tcW w:w="36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84.70%</w:t>
            </w:r>
          </w:p>
        </w:tc>
      </w:tr>
      <w:tr w:rsidR="00330A84">
        <w:trPr>
          <w:trHeight w:val="608"/>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其他资金</w:t>
            </w:r>
          </w:p>
        </w:tc>
        <w:tc>
          <w:tcPr>
            <w:tcW w:w="9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c>
          <w:tcPr>
            <w:tcW w:w="23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c>
          <w:tcPr>
            <w:tcW w:w="361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jc w:val="center"/>
              <w:rPr>
                <w:rFonts w:ascii="宋体" w:cs="宋体"/>
                <w:color w:val="000000"/>
                <w:sz w:val="24"/>
              </w:rPr>
            </w:pPr>
          </w:p>
        </w:tc>
      </w:tr>
      <w:tr w:rsidR="00330A84">
        <w:trPr>
          <w:trHeight w:val="439"/>
        </w:trPr>
        <w:tc>
          <w:tcPr>
            <w:tcW w:w="104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年度设定目标</w:t>
            </w:r>
          </w:p>
        </w:tc>
        <w:tc>
          <w:tcPr>
            <w:tcW w:w="596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实际完成情况</w:t>
            </w:r>
          </w:p>
        </w:tc>
      </w:tr>
      <w:tr w:rsidR="00330A84">
        <w:trPr>
          <w:trHeight w:val="3065"/>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nil"/>
              <w:bottom w:val="single" w:sz="4" w:space="0" w:color="000000"/>
              <w:right w:val="single" w:sz="4" w:space="0" w:color="000000"/>
            </w:tcBorders>
            <w:shd w:val="clear" w:color="auto" w:fill="auto"/>
            <w:noWrap/>
          </w:tcPr>
          <w:p w:rsidR="00330A84" w:rsidRDefault="00207AEC">
            <w:pPr>
              <w:widowControl/>
              <w:textAlignment w:val="bottom"/>
              <w:rPr>
                <w:rFonts w:ascii="宋体" w:cs="宋体"/>
                <w:color w:val="000000"/>
                <w:sz w:val="22"/>
                <w:szCs w:val="22"/>
              </w:rPr>
            </w:pPr>
            <w:r>
              <w:rPr>
                <w:rFonts w:ascii="宋体" w:cs="宋体" w:hint="eastAsia"/>
                <w:color w:val="000000"/>
                <w:kern w:val="0"/>
                <w:sz w:val="22"/>
                <w:szCs w:val="22"/>
              </w:rPr>
              <w:t>外出宣传推介攀枝花，吸引优秀企业到攀投资，吸引更多人员到攀康养。发展壮大攀枝花</w:t>
            </w:r>
          </w:p>
        </w:tc>
        <w:tc>
          <w:tcPr>
            <w:tcW w:w="596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完成</w:t>
            </w:r>
            <w:r>
              <w:rPr>
                <w:rFonts w:ascii="宋体" w:cs="宋体" w:hint="eastAsia"/>
                <w:color w:val="000000"/>
                <w:kern w:val="0"/>
                <w:sz w:val="24"/>
              </w:rPr>
              <w:t>2021</w:t>
            </w:r>
            <w:r>
              <w:rPr>
                <w:rFonts w:ascii="宋体" w:cs="宋体" w:hint="eastAsia"/>
                <w:color w:val="000000"/>
                <w:kern w:val="0"/>
                <w:sz w:val="24"/>
              </w:rPr>
              <w:t>年招商引资各项工作。</w:t>
            </w:r>
          </w:p>
        </w:tc>
      </w:tr>
      <w:tr w:rsidR="00330A84">
        <w:trPr>
          <w:trHeight w:val="570"/>
        </w:trPr>
        <w:tc>
          <w:tcPr>
            <w:tcW w:w="104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绩</w:t>
            </w:r>
            <w:r>
              <w:rPr>
                <w:rFonts w:ascii="宋体" w:cs="宋体" w:hint="eastAsia"/>
                <w:color w:val="000000"/>
                <w:kern w:val="0"/>
                <w:sz w:val="24"/>
              </w:rPr>
              <w:br/>
            </w:r>
            <w:r>
              <w:rPr>
                <w:rFonts w:ascii="宋体" w:cs="宋体" w:hint="eastAsia"/>
                <w:color w:val="000000"/>
                <w:kern w:val="0"/>
                <w:sz w:val="24"/>
              </w:rPr>
              <w:t>效</w:t>
            </w:r>
            <w:r>
              <w:rPr>
                <w:rFonts w:ascii="宋体" w:cs="宋体" w:hint="eastAsia"/>
                <w:color w:val="000000"/>
                <w:kern w:val="0"/>
                <w:sz w:val="24"/>
              </w:rPr>
              <w:br/>
            </w:r>
            <w:r>
              <w:rPr>
                <w:rFonts w:ascii="宋体" w:cs="宋体" w:hint="eastAsia"/>
                <w:color w:val="000000"/>
                <w:kern w:val="0"/>
                <w:sz w:val="24"/>
              </w:rPr>
              <w:t>指</w:t>
            </w:r>
            <w:r>
              <w:rPr>
                <w:rFonts w:ascii="宋体" w:cs="宋体" w:hint="eastAsia"/>
                <w:color w:val="000000"/>
                <w:kern w:val="0"/>
                <w:sz w:val="24"/>
              </w:rPr>
              <w:br/>
            </w:r>
            <w:r>
              <w:rPr>
                <w:rFonts w:ascii="宋体" w:cs="宋体" w:hint="eastAsia"/>
                <w:color w:val="000000"/>
                <w:kern w:val="0"/>
                <w:sz w:val="24"/>
              </w:rPr>
              <w:t>标</w:t>
            </w: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三级指标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年度指标值</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未完成原因和改进措施</w:t>
            </w: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专委会、委员外出考察宣传推介攀枝花次数</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4</w:t>
            </w:r>
            <w:r>
              <w:rPr>
                <w:rFonts w:ascii="宋体" w:cs="宋体" w:hint="eastAsia"/>
                <w:color w:val="000000"/>
                <w:kern w:val="0"/>
                <w:sz w:val="18"/>
                <w:szCs w:val="18"/>
              </w:rPr>
              <w:t>次</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开展宣传推介相关会议</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w:t>
            </w:r>
            <w:r>
              <w:rPr>
                <w:rFonts w:ascii="宋体" w:cs="宋体" w:hint="eastAsia"/>
                <w:color w:val="000000"/>
                <w:kern w:val="0"/>
                <w:sz w:val="18"/>
                <w:szCs w:val="18"/>
              </w:rPr>
              <w:t>次</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完成时间</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2021</w:t>
            </w:r>
            <w:r>
              <w:rPr>
                <w:rFonts w:ascii="宋体" w:cs="宋体" w:hint="eastAsia"/>
                <w:color w:val="000000"/>
                <w:kern w:val="0"/>
                <w:sz w:val="18"/>
                <w:szCs w:val="18"/>
              </w:rPr>
              <w:t>年</w:t>
            </w:r>
            <w:r>
              <w:rPr>
                <w:rFonts w:ascii="宋体" w:cs="宋体" w:hint="eastAsia"/>
                <w:color w:val="000000"/>
                <w:kern w:val="0"/>
                <w:sz w:val="18"/>
                <w:szCs w:val="18"/>
              </w:rPr>
              <w:t>12</w:t>
            </w:r>
            <w:r>
              <w:rPr>
                <w:rFonts w:ascii="宋体" w:cs="宋体" w:hint="eastAsia"/>
                <w:color w:val="000000"/>
                <w:kern w:val="0"/>
                <w:sz w:val="18"/>
                <w:szCs w:val="18"/>
              </w:rPr>
              <w:t>月</w:t>
            </w:r>
            <w:r>
              <w:rPr>
                <w:rFonts w:ascii="宋体" w:cs="宋体" w:hint="eastAsia"/>
                <w:color w:val="000000"/>
                <w:kern w:val="0"/>
                <w:sz w:val="18"/>
                <w:szCs w:val="18"/>
              </w:rPr>
              <w:t>30</w:t>
            </w:r>
            <w:r>
              <w:rPr>
                <w:rFonts w:ascii="宋体" w:cs="宋体" w:hint="eastAsia"/>
                <w:color w:val="000000"/>
                <w:kern w:val="0"/>
                <w:sz w:val="18"/>
                <w:szCs w:val="18"/>
              </w:rPr>
              <w:t>日之前完成</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宣传资料印刷费</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10</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945"/>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外出宣传推介差旅费</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20</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13.89</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69%</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由于财政财力困难，未完成支付，年底财政收回指标</w:t>
            </w: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会议费</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10</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提升攀枝花的知名度，吸引更多的人到攀康养、购买攀枝花特色产品</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高质量</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群众满意度</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抽样调查满意度达基本满意以上</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642"/>
        </w:trPr>
        <w:tc>
          <w:tcPr>
            <w:tcW w:w="10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委员满意度</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抽样调查满意度达</w:t>
            </w:r>
            <w:r>
              <w:rPr>
                <w:rFonts w:ascii="宋体" w:cs="宋体" w:hint="eastAsia"/>
                <w:color w:val="000000"/>
                <w:kern w:val="0"/>
                <w:sz w:val="18"/>
                <w:szCs w:val="18"/>
              </w:rPr>
              <w:t>90%</w:t>
            </w:r>
            <w:r>
              <w:rPr>
                <w:rFonts w:ascii="宋体" w:cs="宋体" w:hint="eastAsia"/>
                <w:color w:val="000000"/>
                <w:kern w:val="0"/>
                <w:sz w:val="18"/>
                <w:szCs w:val="18"/>
              </w:rPr>
              <w:t>以上</w:t>
            </w:r>
          </w:p>
        </w:tc>
        <w:tc>
          <w:tcPr>
            <w:tcW w:w="11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17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bl>
    <w:p w:rsidR="00330A84" w:rsidRDefault="00330A84">
      <w:pPr>
        <w:pStyle w:val="a0"/>
        <w:spacing w:before="93"/>
        <w:rPr>
          <w:rFonts w:eastAsia="方正仿宋_GBK"/>
          <w:b/>
          <w:color w:val="000000"/>
          <w:sz w:val="36"/>
          <w:szCs w:val="36"/>
        </w:rPr>
      </w:pPr>
    </w:p>
    <w:p w:rsidR="00330A84" w:rsidRDefault="00207AEC">
      <w:r>
        <w:br w:type="page"/>
      </w:r>
    </w:p>
    <w:p w:rsidR="00330A84" w:rsidRDefault="00207AEC">
      <w:pPr>
        <w:pStyle w:val="a0"/>
        <w:spacing w:before="93"/>
        <w:jc w:val="center"/>
        <w:rPr>
          <w:rFonts w:eastAsia="方正仿宋_GBK"/>
          <w:b/>
          <w:color w:val="000000"/>
          <w:sz w:val="36"/>
          <w:szCs w:val="36"/>
        </w:rPr>
      </w:pPr>
      <w:r>
        <w:rPr>
          <w:rFonts w:eastAsia="方正仿宋_GBK"/>
          <w:b/>
          <w:color w:val="000000"/>
          <w:sz w:val="36"/>
          <w:szCs w:val="36"/>
        </w:rPr>
        <w:lastRenderedPageBreak/>
        <w:t>项目绩效目标完成情况表</w:t>
      </w:r>
      <w:r>
        <w:rPr>
          <w:rFonts w:eastAsia="方正仿宋_GBK" w:hint="eastAsia"/>
          <w:b/>
          <w:color w:val="000000"/>
          <w:sz w:val="36"/>
          <w:szCs w:val="36"/>
        </w:rPr>
        <w:t>9</w:t>
      </w:r>
    </w:p>
    <w:tbl>
      <w:tblPr>
        <w:tblW w:w="9180" w:type="dxa"/>
        <w:tblInd w:w="93" w:type="dxa"/>
        <w:tblLayout w:type="fixed"/>
        <w:tblLook w:val="04A0" w:firstRow="1" w:lastRow="0" w:firstColumn="1" w:lastColumn="0" w:noHBand="0" w:noVBand="1"/>
      </w:tblPr>
      <w:tblGrid>
        <w:gridCol w:w="930"/>
        <w:gridCol w:w="900"/>
        <w:gridCol w:w="765"/>
        <w:gridCol w:w="1215"/>
        <w:gridCol w:w="1605"/>
        <w:gridCol w:w="1395"/>
        <w:gridCol w:w="1470"/>
        <w:gridCol w:w="900"/>
      </w:tblGrid>
      <w:tr w:rsidR="00330A84">
        <w:trPr>
          <w:trHeight w:val="285"/>
        </w:trPr>
        <w:tc>
          <w:tcPr>
            <w:tcW w:w="9180" w:type="dxa"/>
            <w:gridSpan w:val="8"/>
            <w:tcBorders>
              <w:top w:val="nil"/>
              <w:left w:val="nil"/>
              <w:bottom w:val="nil"/>
              <w:right w:val="nil"/>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w:t>
            </w:r>
            <w:r>
              <w:rPr>
                <w:color w:val="000000"/>
                <w:kern w:val="0"/>
                <w:sz w:val="24"/>
              </w:rPr>
              <w:t>2021</w:t>
            </w:r>
            <w:r>
              <w:rPr>
                <w:rFonts w:ascii="宋体" w:cs="宋体" w:hint="eastAsia"/>
                <w:color w:val="000000"/>
                <w:kern w:val="0"/>
                <w:sz w:val="24"/>
              </w:rPr>
              <w:t>年度）</w:t>
            </w:r>
          </w:p>
        </w:tc>
      </w:tr>
      <w:tr w:rsidR="00330A84">
        <w:trPr>
          <w:trHeight w:val="285"/>
        </w:trPr>
        <w:tc>
          <w:tcPr>
            <w:tcW w:w="259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部门预算项目名称</w:t>
            </w:r>
          </w:p>
        </w:tc>
        <w:tc>
          <w:tcPr>
            <w:tcW w:w="6585"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《攀枝花脱贫攻坚亲历者说》编辑出版印刷费</w:t>
            </w:r>
          </w:p>
        </w:tc>
      </w:tr>
      <w:tr w:rsidR="00330A84">
        <w:trPr>
          <w:trHeight w:val="285"/>
        </w:trPr>
        <w:tc>
          <w:tcPr>
            <w:tcW w:w="259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预算单位</w:t>
            </w:r>
          </w:p>
        </w:tc>
        <w:tc>
          <w:tcPr>
            <w:tcW w:w="6585"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政协攀枝花市委员会办公室</w:t>
            </w:r>
          </w:p>
        </w:tc>
      </w:tr>
      <w:tr w:rsidR="00330A84">
        <w:trPr>
          <w:trHeight w:val="285"/>
        </w:trPr>
        <w:tc>
          <w:tcPr>
            <w:tcW w:w="259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项目资金</w:t>
            </w:r>
            <w:r>
              <w:rPr>
                <w:rFonts w:ascii="宋体" w:cs="宋体" w:hint="eastAsia"/>
                <w:color w:val="000000"/>
                <w:kern w:val="0"/>
                <w:sz w:val="24"/>
              </w:rPr>
              <w:br/>
            </w:r>
            <w:r>
              <w:rPr>
                <w:rFonts w:ascii="宋体" w:cs="宋体" w:hint="eastAsia"/>
                <w:color w:val="000000"/>
                <w:kern w:val="0"/>
                <w:sz w:val="24"/>
              </w:rPr>
              <w:t>（万元）</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jc w:val="center"/>
              <w:rPr>
                <w:rFonts w:ascii="宋体" w:cs="宋体"/>
                <w:color w:val="000000"/>
                <w:sz w:val="24"/>
              </w:rPr>
            </w:pP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全年预算数</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237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执行率（</w:t>
            </w:r>
            <w:r>
              <w:rPr>
                <w:rFonts w:ascii="宋体" w:cs="宋体" w:hint="eastAsia"/>
                <w:color w:val="000000"/>
                <w:kern w:val="0"/>
                <w:sz w:val="24"/>
              </w:rPr>
              <w:t>%</w:t>
            </w:r>
            <w:r>
              <w:rPr>
                <w:rFonts w:ascii="宋体" w:cs="宋体" w:hint="eastAsia"/>
                <w:color w:val="000000"/>
                <w:kern w:val="0"/>
                <w:sz w:val="24"/>
              </w:rPr>
              <w:t>）</w:t>
            </w:r>
          </w:p>
        </w:tc>
      </w:tr>
      <w:tr w:rsidR="00330A84">
        <w:trPr>
          <w:trHeight w:val="285"/>
        </w:trPr>
        <w:tc>
          <w:tcPr>
            <w:tcW w:w="2595" w:type="dxa"/>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年度资金总额：</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9.97</w:t>
            </w:r>
          </w:p>
        </w:tc>
        <w:tc>
          <w:tcPr>
            <w:tcW w:w="237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99.70%</w:t>
            </w:r>
          </w:p>
        </w:tc>
      </w:tr>
      <w:tr w:rsidR="00330A84">
        <w:trPr>
          <w:trHeight w:val="285"/>
        </w:trPr>
        <w:tc>
          <w:tcPr>
            <w:tcW w:w="2595" w:type="dxa"/>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其中：财政拨款</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9.97</w:t>
            </w:r>
          </w:p>
        </w:tc>
        <w:tc>
          <w:tcPr>
            <w:tcW w:w="237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99.70%</w:t>
            </w:r>
          </w:p>
        </w:tc>
      </w:tr>
      <w:tr w:rsidR="00330A84">
        <w:trPr>
          <w:trHeight w:val="285"/>
        </w:trPr>
        <w:tc>
          <w:tcPr>
            <w:tcW w:w="2595" w:type="dxa"/>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24"/>
              </w:rPr>
              <w:t>其他资金</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c>
          <w:tcPr>
            <w:tcW w:w="237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jc w:val="center"/>
              <w:rPr>
                <w:rFonts w:ascii="宋体" w:cs="宋体"/>
                <w:color w:val="000000"/>
                <w:sz w:val="24"/>
              </w:rPr>
            </w:pPr>
          </w:p>
        </w:tc>
      </w:tr>
      <w:tr w:rsidR="00330A84">
        <w:trPr>
          <w:trHeight w:val="285"/>
        </w:trPr>
        <w:tc>
          <w:tcPr>
            <w:tcW w:w="93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总</w:t>
            </w:r>
            <w:r>
              <w:rPr>
                <w:rFonts w:ascii="宋体" w:cs="宋体" w:hint="eastAsia"/>
                <w:color w:val="000000"/>
                <w:kern w:val="0"/>
                <w:sz w:val="24"/>
              </w:rPr>
              <w:br/>
            </w:r>
            <w:r>
              <w:rPr>
                <w:rFonts w:ascii="宋体" w:cs="宋体" w:hint="eastAsia"/>
                <w:color w:val="000000"/>
                <w:kern w:val="0"/>
                <w:sz w:val="24"/>
              </w:rPr>
              <w:t>体</w:t>
            </w:r>
            <w:r>
              <w:rPr>
                <w:rFonts w:ascii="宋体" w:cs="宋体" w:hint="eastAsia"/>
                <w:color w:val="000000"/>
                <w:kern w:val="0"/>
                <w:sz w:val="24"/>
              </w:rPr>
              <w:br/>
            </w:r>
            <w:r>
              <w:rPr>
                <w:rFonts w:ascii="宋体" w:cs="宋体" w:hint="eastAsia"/>
                <w:color w:val="000000"/>
                <w:kern w:val="0"/>
                <w:sz w:val="24"/>
              </w:rPr>
              <w:t>目</w:t>
            </w:r>
            <w:r>
              <w:rPr>
                <w:rFonts w:ascii="宋体" w:cs="宋体" w:hint="eastAsia"/>
                <w:color w:val="000000"/>
                <w:kern w:val="0"/>
                <w:sz w:val="24"/>
              </w:rPr>
              <w:br/>
            </w:r>
            <w:r>
              <w:rPr>
                <w:rFonts w:ascii="宋体" w:cs="宋体" w:hint="eastAsia"/>
                <w:color w:val="000000"/>
                <w:kern w:val="0"/>
                <w:sz w:val="24"/>
              </w:rPr>
              <w:t>标</w:t>
            </w:r>
          </w:p>
        </w:tc>
        <w:tc>
          <w:tcPr>
            <w:tcW w:w="288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年度设定目标</w:t>
            </w:r>
          </w:p>
        </w:tc>
        <w:tc>
          <w:tcPr>
            <w:tcW w:w="53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实际完成情况</w:t>
            </w:r>
          </w:p>
        </w:tc>
      </w:tr>
      <w:tr w:rsidR="00330A84">
        <w:trPr>
          <w:trHeight w:val="2220"/>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288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18"/>
                <w:szCs w:val="18"/>
              </w:rPr>
              <w:t>记录社会各界深入贫困地区扶贫帮困的真实经历，反映政协委员及社会各方面参与支持脱贫攻坚的真实过程</w:t>
            </w:r>
            <w:r>
              <w:rPr>
                <w:rFonts w:ascii="宋体" w:cs="宋体" w:hint="eastAsia"/>
                <w:color w:val="000000"/>
                <w:kern w:val="0"/>
                <w:sz w:val="24"/>
              </w:rPr>
              <w:t>。</w:t>
            </w:r>
          </w:p>
        </w:tc>
        <w:tc>
          <w:tcPr>
            <w:tcW w:w="53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 xml:space="preserve">   </w:t>
            </w:r>
            <w:r>
              <w:rPr>
                <w:rFonts w:ascii="宋体" w:cs="宋体" w:hint="eastAsia"/>
                <w:color w:val="000000"/>
                <w:kern w:val="0"/>
                <w:sz w:val="18"/>
                <w:szCs w:val="18"/>
              </w:rPr>
              <w:t>真实反映了社会各界深入贫困地区的所见所闻及扶贫帮扶经历，引起社会各界强烈反响及积极参与帮扶。</w:t>
            </w:r>
          </w:p>
        </w:tc>
      </w:tr>
      <w:tr w:rsidR="00330A84">
        <w:trPr>
          <w:trHeight w:val="960"/>
        </w:trPr>
        <w:tc>
          <w:tcPr>
            <w:tcW w:w="93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绩</w:t>
            </w:r>
            <w:r>
              <w:rPr>
                <w:rFonts w:ascii="宋体" w:cs="宋体" w:hint="eastAsia"/>
                <w:color w:val="000000"/>
                <w:kern w:val="0"/>
                <w:sz w:val="24"/>
              </w:rPr>
              <w:br/>
            </w:r>
            <w:r>
              <w:rPr>
                <w:rFonts w:ascii="宋体" w:cs="宋体" w:hint="eastAsia"/>
                <w:color w:val="000000"/>
                <w:kern w:val="0"/>
                <w:sz w:val="24"/>
              </w:rPr>
              <w:t>效</w:t>
            </w:r>
            <w:r>
              <w:rPr>
                <w:rFonts w:ascii="宋体" w:cs="宋体" w:hint="eastAsia"/>
                <w:color w:val="000000"/>
                <w:kern w:val="0"/>
                <w:sz w:val="24"/>
              </w:rPr>
              <w:br/>
            </w:r>
            <w:r>
              <w:rPr>
                <w:rFonts w:ascii="宋体" w:cs="宋体" w:hint="eastAsia"/>
                <w:color w:val="000000"/>
                <w:kern w:val="0"/>
                <w:sz w:val="24"/>
              </w:rPr>
              <w:t>指</w:t>
            </w:r>
            <w:r>
              <w:rPr>
                <w:rFonts w:ascii="宋体" w:cs="宋体" w:hint="eastAsia"/>
                <w:color w:val="000000"/>
                <w:kern w:val="0"/>
                <w:sz w:val="24"/>
              </w:rPr>
              <w:br/>
            </w:r>
            <w:r>
              <w:rPr>
                <w:rFonts w:ascii="宋体" w:cs="宋体" w:hint="eastAsia"/>
                <w:color w:val="000000"/>
                <w:kern w:val="0"/>
                <w:sz w:val="24"/>
              </w:rPr>
              <w:t>标</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一级</w:t>
            </w:r>
            <w:r>
              <w:rPr>
                <w:rFonts w:ascii="宋体" w:cs="宋体" w:hint="eastAsia"/>
                <w:color w:val="000000"/>
                <w:kern w:val="0"/>
                <w:sz w:val="24"/>
              </w:rPr>
              <w:br/>
            </w:r>
            <w:r>
              <w:rPr>
                <w:rFonts w:ascii="宋体" w:cs="宋体" w:hint="eastAsia"/>
                <w:color w:val="000000"/>
                <w:kern w:val="0"/>
                <w:sz w:val="24"/>
              </w:rPr>
              <w:t>指标</w:t>
            </w: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二级指标</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三级指标</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年度指标值</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实际完成数</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完成率（</w:t>
            </w:r>
            <w:r>
              <w:rPr>
                <w:rFonts w:ascii="宋体" w:cs="宋体" w:hint="eastAsia"/>
                <w:color w:val="000000"/>
                <w:kern w:val="0"/>
                <w:sz w:val="24"/>
              </w:rPr>
              <w:t>%</w:t>
            </w:r>
            <w:r>
              <w:rPr>
                <w:rFonts w:ascii="宋体" w:cs="宋体" w:hint="eastAsia"/>
                <w:color w:val="000000"/>
                <w:kern w:val="0"/>
                <w:sz w:val="24"/>
              </w:rPr>
              <w:t>）</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24"/>
              </w:rPr>
            </w:pPr>
            <w:r>
              <w:rPr>
                <w:rFonts w:ascii="宋体" w:cs="宋体" w:hint="eastAsia"/>
                <w:color w:val="000000"/>
                <w:kern w:val="0"/>
                <w:sz w:val="24"/>
              </w:rPr>
              <w:t>未完成原因和改进措施</w:t>
            </w:r>
          </w:p>
        </w:tc>
      </w:tr>
      <w:tr w:rsidR="00330A84">
        <w:trPr>
          <w:trHeight w:val="28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项目完成</w:t>
            </w:r>
          </w:p>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数量指标</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印数</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2000</w:t>
            </w:r>
            <w:r>
              <w:rPr>
                <w:rFonts w:ascii="宋体" w:cs="宋体" w:hint="eastAsia"/>
                <w:color w:val="000000"/>
                <w:kern w:val="0"/>
                <w:sz w:val="18"/>
                <w:szCs w:val="18"/>
              </w:rPr>
              <w:t>本</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28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开本</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16</w:t>
            </w:r>
            <w:r>
              <w:rPr>
                <w:rFonts w:ascii="宋体" w:cs="宋体" w:hint="eastAsia"/>
                <w:color w:val="000000"/>
                <w:kern w:val="0"/>
                <w:sz w:val="18"/>
                <w:szCs w:val="18"/>
              </w:rPr>
              <w:t>开</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28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页码</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300</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112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质量指标</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纸张</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封面用</w:t>
            </w:r>
            <w:r>
              <w:rPr>
                <w:rFonts w:ascii="宋体" w:cs="宋体" w:hint="eastAsia"/>
                <w:color w:val="000000"/>
                <w:kern w:val="0"/>
                <w:sz w:val="18"/>
                <w:szCs w:val="18"/>
              </w:rPr>
              <w:t>250</w:t>
            </w:r>
            <w:r>
              <w:rPr>
                <w:rFonts w:ascii="宋体" w:cs="宋体" w:hint="eastAsia"/>
                <w:color w:val="000000"/>
                <w:kern w:val="0"/>
                <w:sz w:val="18"/>
                <w:szCs w:val="18"/>
              </w:rPr>
              <w:t>克进口特种纸全彩印刷，过油、烫金；内页用</w:t>
            </w:r>
            <w:r>
              <w:rPr>
                <w:rFonts w:ascii="宋体" w:cs="宋体" w:hint="eastAsia"/>
                <w:color w:val="000000"/>
                <w:kern w:val="0"/>
                <w:sz w:val="18"/>
                <w:szCs w:val="18"/>
              </w:rPr>
              <w:t>120</w:t>
            </w:r>
            <w:r>
              <w:rPr>
                <w:rFonts w:ascii="宋体" w:cs="宋体" w:hint="eastAsia"/>
                <w:color w:val="000000"/>
                <w:kern w:val="0"/>
                <w:sz w:val="18"/>
                <w:szCs w:val="18"/>
              </w:rPr>
              <w:t>克进口特种纸，衬页用特种纸</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28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装帧</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锁线胶装</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28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制版方式</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CTP</w:t>
            </w:r>
            <w:r>
              <w:rPr>
                <w:rFonts w:ascii="宋体" w:cs="宋体" w:hint="eastAsia"/>
                <w:color w:val="000000"/>
                <w:kern w:val="0"/>
                <w:sz w:val="18"/>
                <w:szCs w:val="18"/>
              </w:rPr>
              <w:t>制版</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570"/>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时效指标</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完成时间</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2021</w:t>
            </w:r>
            <w:r>
              <w:rPr>
                <w:rFonts w:ascii="宋体" w:cs="宋体" w:hint="eastAsia"/>
                <w:color w:val="000000"/>
                <w:kern w:val="0"/>
                <w:sz w:val="18"/>
                <w:szCs w:val="18"/>
              </w:rPr>
              <w:t>年</w:t>
            </w:r>
            <w:r>
              <w:rPr>
                <w:rFonts w:ascii="宋体" w:cs="宋体" w:hint="eastAsia"/>
                <w:color w:val="000000"/>
                <w:kern w:val="0"/>
                <w:sz w:val="18"/>
                <w:szCs w:val="18"/>
              </w:rPr>
              <w:t>12</w:t>
            </w:r>
            <w:r>
              <w:rPr>
                <w:rFonts w:ascii="宋体" w:cs="宋体" w:hint="eastAsia"/>
                <w:color w:val="000000"/>
                <w:kern w:val="0"/>
                <w:sz w:val="18"/>
                <w:szCs w:val="18"/>
              </w:rPr>
              <w:t>月</w:t>
            </w:r>
            <w:r>
              <w:rPr>
                <w:rFonts w:ascii="宋体" w:cs="宋体" w:hint="eastAsia"/>
                <w:color w:val="000000"/>
                <w:kern w:val="0"/>
                <w:sz w:val="18"/>
                <w:szCs w:val="18"/>
              </w:rPr>
              <w:t>30</w:t>
            </w:r>
            <w:r>
              <w:rPr>
                <w:rFonts w:ascii="宋体" w:cs="宋体" w:hint="eastAsia"/>
                <w:color w:val="000000"/>
                <w:kern w:val="0"/>
                <w:sz w:val="18"/>
                <w:szCs w:val="18"/>
              </w:rPr>
              <w:t>日之前完成</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28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成本指标</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稿酬</w:t>
            </w:r>
            <w:r>
              <w:rPr>
                <w:rFonts w:ascii="宋体" w:cs="宋体" w:hint="eastAsia"/>
                <w:color w:val="000000"/>
                <w:kern w:val="0"/>
                <w:sz w:val="18"/>
                <w:szCs w:val="18"/>
              </w:rPr>
              <w:t xml:space="preserve"> </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约</w:t>
            </w:r>
            <w:r>
              <w:rPr>
                <w:rFonts w:ascii="宋体" w:cs="宋体" w:hint="eastAsia"/>
                <w:color w:val="000000"/>
                <w:kern w:val="0"/>
                <w:sz w:val="18"/>
                <w:szCs w:val="18"/>
              </w:rPr>
              <w:t>3</w:t>
            </w:r>
            <w:r>
              <w:rPr>
                <w:rFonts w:ascii="宋体" w:cs="宋体" w:hint="eastAsia"/>
                <w:color w:val="000000"/>
                <w:kern w:val="0"/>
                <w:sz w:val="18"/>
                <w:szCs w:val="18"/>
              </w:rPr>
              <w:t>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285"/>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设计制作、印刷等</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约</w:t>
            </w:r>
            <w:r>
              <w:rPr>
                <w:rFonts w:ascii="宋体" w:cs="宋体" w:hint="eastAsia"/>
                <w:color w:val="000000"/>
                <w:kern w:val="0"/>
                <w:sz w:val="18"/>
                <w:szCs w:val="18"/>
              </w:rPr>
              <w:t>7</w:t>
            </w:r>
            <w:r>
              <w:rPr>
                <w:rFonts w:ascii="宋体" w:cs="宋体" w:hint="eastAsia"/>
                <w:color w:val="000000"/>
                <w:kern w:val="0"/>
                <w:sz w:val="18"/>
                <w:szCs w:val="18"/>
              </w:rPr>
              <w:t>万</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900"/>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项目效益</w:t>
            </w:r>
          </w:p>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社会效益</w:t>
            </w:r>
            <w:r>
              <w:rPr>
                <w:rFonts w:ascii="宋体" w:cs="宋体" w:hint="eastAsia"/>
                <w:color w:val="000000"/>
                <w:kern w:val="0"/>
                <w:sz w:val="24"/>
              </w:rPr>
              <w:br/>
            </w:r>
            <w:r>
              <w:rPr>
                <w:rFonts w:ascii="宋体" w:cs="宋体" w:hint="eastAsia"/>
                <w:color w:val="000000"/>
                <w:kern w:val="0"/>
                <w:sz w:val="24"/>
              </w:rPr>
              <w:t>指标</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委员活动</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围绕全市转型跨越发展、保障和改善民生等中心工作积极履职建言</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900"/>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委员任职培训</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提升了委员的履职能力和水，搭建了委员知情明政新平台</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450"/>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群众满意度</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抽样调查满意度达基本满意以上</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r w:rsidR="00330A84">
        <w:trPr>
          <w:trHeight w:val="450"/>
        </w:trPr>
        <w:tc>
          <w:tcPr>
            <w:tcW w:w="93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90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76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tc>
        <w:tc>
          <w:tcPr>
            <w:tcW w:w="12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委员满意度</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left"/>
              <w:textAlignment w:val="center"/>
              <w:rPr>
                <w:rFonts w:ascii="宋体" w:cs="宋体"/>
                <w:color w:val="000000"/>
                <w:sz w:val="18"/>
                <w:szCs w:val="18"/>
              </w:rPr>
            </w:pPr>
            <w:r>
              <w:rPr>
                <w:rFonts w:ascii="宋体" w:cs="宋体" w:hint="eastAsia"/>
                <w:color w:val="000000"/>
                <w:kern w:val="0"/>
                <w:sz w:val="18"/>
                <w:szCs w:val="18"/>
              </w:rPr>
              <w:t>抽样调查满意度达</w:t>
            </w:r>
            <w:r>
              <w:rPr>
                <w:rFonts w:ascii="宋体" w:cs="宋体" w:hint="eastAsia"/>
                <w:color w:val="000000"/>
                <w:kern w:val="0"/>
                <w:sz w:val="18"/>
                <w:szCs w:val="18"/>
              </w:rPr>
              <w:t>90%</w:t>
            </w:r>
            <w:r>
              <w:rPr>
                <w:rFonts w:ascii="宋体" w:cs="宋体" w:hint="eastAsia"/>
                <w:color w:val="000000"/>
                <w:kern w:val="0"/>
                <w:sz w:val="18"/>
                <w:szCs w:val="18"/>
              </w:rPr>
              <w:t>以上</w:t>
            </w:r>
          </w:p>
        </w:tc>
        <w:tc>
          <w:tcPr>
            <w:tcW w:w="13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已完成</w:t>
            </w:r>
          </w:p>
        </w:tc>
        <w:tc>
          <w:tcPr>
            <w:tcW w:w="14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207AEC">
            <w:pPr>
              <w:widowControl/>
              <w:jc w:val="center"/>
              <w:textAlignment w:val="center"/>
              <w:rPr>
                <w:rFonts w:ascii="宋体" w:cs="宋体"/>
                <w:color w:val="000000"/>
                <w:sz w:val="24"/>
              </w:rPr>
            </w:pPr>
            <w:r>
              <w:rPr>
                <w:rFonts w:ascii="宋体" w:cs="宋体" w:hint="eastAsia"/>
                <w:color w:val="000000"/>
                <w:kern w:val="0"/>
                <w:sz w:val="24"/>
              </w:rPr>
              <w:t>100%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30A84" w:rsidRDefault="00330A84">
            <w:pPr>
              <w:rPr>
                <w:rFonts w:ascii="宋体" w:cs="宋体"/>
                <w:color w:val="000000"/>
                <w:sz w:val="24"/>
              </w:rPr>
            </w:pPr>
          </w:p>
        </w:tc>
      </w:tr>
    </w:tbl>
    <w:p w:rsidR="00330A84" w:rsidRDefault="00207AEC">
      <w:r>
        <w:br w:type="page"/>
      </w: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330A84">
      <w:pPr>
        <w:pStyle w:val="a0"/>
        <w:spacing w:before="93"/>
      </w:pPr>
    </w:p>
    <w:p w:rsidR="00330A84" w:rsidRDefault="00207AEC">
      <w:pPr>
        <w:pStyle w:val="1"/>
        <w:ind w:firstLineChars="650" w:firstLine="2871"/>
        <w:rPr>
          <w:rFonts w:ascii="黑体" w:eastAsia="黑体"/>
          <w:color w:val="000000"/>
        </w:rPr>
      </w:pPr>
      <w:r>
        <w:rPr>
          <w:rFonts w:ascii="黑体" w:eastAsia="黑体" w:hint="eastAsia"/>
          <w:color w:val="000000"/>
        </w:rPr>
        <w:lastRenderedPageBreak/>
        <w:t>第</w:t>
      </w:r>
      <w:r>
        <w:rPr>
          <w:rFonts w:ascii="黑体" w:eastAsia="黑体" w:hint="eastAsia"/>
        </w:rPr>
        <w:t>五部分</w:t>
      </w:r>
      <w:r>
        <w:rPr>
          <w:rFonts w:ascii="黑体" w:eastAsia="黑体" w:hint="eastAsia"/>
        </w:rPr>
        <w:t xml:space="preserve"> </w:t>
      </w:r>
      <w:r>
        <w:rPr>
          <w:rFonts w:ascii="黑体" w:eastAsia="黑体" w:hint="eastAsia"/>
        </w:rPr>
        <w:t>附表</w:t>
      </w:r>
      <w:bookmarkEnd w:id="144"/>
      <w:bookmarkEnd w:id="151"/>
      <w:bookmarkEnd w:id="152"/>
      <w:bookmarkEnd w:id="153"/>
      <w:bookmarkEnd w:id="154"/>
      <w:bookmarkEnd w:id="155"/>
      <w:bookmarkEnd w:id="157"/>
    </w:p>
    <w:p w:rsidR="00330A84" w:rsidRDefault="00207AEC">
      <w:pPr>
        <w:pStyle w:val="2"/>
        <w:rPr>
          <w:rFonts w:ascii="仿宋" w:eastAsia="仿宋" w:cs="仿宋"/>
          <w:b w:val="0"/>
          <w:color w:val="000000"/>
        </w:rPr>
      </w:pPr>
      <w:bookmarkStart w:id="158" w:name="_Toc19377901"/>
      <w:bookmarkStart w:id="159" w:name="_Toc19378044"/>
      <w:bookmarkStart w:id="160" w:name="_Toc114052295"/>
      <w:bookmarkStart w:id="161" w:name="_Toc19376898"/>
      <w:bookmarkStart w:id="162" w:name="_Toc19377813"/>
      <w:bookmarkStart w:id="163" w:name="_Toc18323"/>
      <w:r>
        <w:rPr>
          <w:rFonts w:ascii="仿宋" w:eastAsia="仿宋" w:cs="仿宋" w:hint="eastAsia"/>
          <w:b w:val="0"/>
          <w:color w:val="000000"/>
        </w:rPr>
        <w:t>一</w:t>
      </w:r>
      <w:r>
        <w:rPr>
          <w:rStyle w:val="2Char"/>
          <w:rFonts w:ascii="仿宋" w:eastAsia="仿宋" w:cs="仿宋" w:hint="eastAsia"/>
        </w:rPr>
        <w:t>、收入支</w:t>
      </w:r>
      <w:r>
        <w:rPr>
          <w:rStyle w:val="2Char"/>
          <w:rFonts w:ascii="仿宋" w:eastAsia="仿宋" w:cs="仿宋" w:hint="eastAsia"/>
          <w:bCs/>
        </w:rPr>
        <w:t>出决算总表</w:t>
      </w:r>
      <w:bookmarkEnd w:id="158"/>
      <w:bookmarkEnd w:id="159"/>
      <w:bookmarkEnd w:id="160"/>
      <w:bookmarkEnd w:id="161"/>
      <w:bookmarkEnd w:id="162"/>
      <w:bookmarkEnd w:id="163"/>
    </w:p>
    <w:p w:rsidR="00330A84" w:rsidRDefault="00207AEC">
      <w:pPr>
        <w:pStyle w:val="2"/>
        <w:rPr>
          <w:rStyle w:val="2Char"/>
          <w:rFonts w:ascii="仿宋" w:eastAsia="仿宋" w:cs="仿宋"/>
        </w:rPr>
      </w:pPr>
      <w:bookmarkStart w:id="164" w:name="_Toc19377902"/>
      <w:bookmarkStart w:id="165" w:name="_Toc6347"/>
      <w:bookmarkStart w:id="166" w:name="_Toc19378045"/>
      <w:bookmarkStart w:id="167" w:name="_Toc19377814"/>
      <w:bookmarkStart w:id="168" w:name="_Toc19376899"/>
      <w:bookmarkStart w:id="169" w:name="_Toc114052296"/>
      <w:r>
        <w:rPr>
          <w:rStyle w:val="2Char"/>
          <w:rFonts w:ascii="仿宋" w:eastAsia="仿宋" w:cs="仿宋" w:hint="eastAsia"/>
        </w:rPr>
        <w:t>二、收入总表</w:t>
      </w:r>
      <w:bookmarkEnd w:id="164"/>
      <w:bookmarkEnd w:id="165"/>
      <w:bookmarkEnd w:id="166"/>
      <w:bookmarkEnd w:id="167"/>
      <w:bookmarkEnd w:id="168"/>
      <w:bookmarkEnd w:id="169"/>
    </w:p>
    <w:p w:rsidR="00330A84" w:rsidRDefault="00207AEC">
      <w:pPr>
        <w:pStyle w:val="2"/>
        <w:rPr>
          <w:rStyle w:val="2Char"/>
          <w:rFonts w:ascii="仿宋" w:eastAsia="仿宋" w:cs="仿宋"/>
        </w:rPr>
      </w:pPr>
      <w:bookmarkStart w:id="170" w:name="_Toc114052297"/>
      <w:bookmarkStart w:id="171" w:name="_Toc8222"/>
      <w:bookmarkStart w:id="172" w:name="_Toc19377815"/>
      <w:bookmarkStart w:id="173" w:name="_Toc19376900"/>
      <w:bookmarkStart w:id="174" w:name="_Toc19377903"/>
      <w:bookmarkStart w:id="175" w:name="_Toc19378046"/>
      <w:r>
        <w:rPr>
          <w:rStyle w:val="2Char"/>
          <w:rFonts w:ascii="仿宋" w:eastAsia="仿宋" w:cs="仿宋" w:hint="eastAsia"/>
        </w:rPr>
        <w:t>三、支出总表</w:t>
      </w:r>
      <w:bookmarkEnd w:id="170"/>
      <w:bookmarkEnd w:id="171"/>
      <w:bookmarkEnd w:id="172"/>
      <w:bookmarkEnd w:id="173"/>
      <w:bookmarkEnd w:id="174"/>
      <w:bookmarkEnd w:id="175"/>
    </w:p>
    <w:p w:rsidR="00330A84" w:rsidRDefault="00207AEC">
      <w:pPr>
        <w:pStyle w:val="2"/>
        <w:rPr>
          <w:rFonts w:ascii="仿宋" w:eastAsia="仿宋" w:cs="仿宋"/>
          <w:b w:val="0"/>
          <w:color w:val="000000"/>
        </w:rPr>
      </w:pPr>
      <w:bookmarkStart w:id="176" w:name="_Toc19376901"/>
      <w:bookmarkStart w:id="177" w:name="_Toc7013"/>
      <w:bookmarkStart w:id="178" w:name="_Toc114052298"/>
      <w:bookmarkStart w:id="179" w:name="_Toc19377816"/>
      <w:bookmarkStart w:id="180" w:name="_Toc19378047"/>
      <w:bookmarkStart w:id="181" w:name="_Toc19377904"/>
      <w:r>
        <w:rPr>
          <w:rStyle w:val="2Char"/>
          <w:rFonts w:ascii="仿宋" w:eastAsia="仿宋" w:cs="仿宋" w:hint="eastAsia"/>
        </w:rPr>
        <w:t>四、财政拨款收入</w:t>
      </w:r>
      <w:r>
        <w:rPr>
          <w:rStyle w:val="2Char"/>
          <w:rFonts w:ascii="仿宋" w:eastAsia="仿宋" w:cs="仿宋" w:hint="eastAsia"/>
          <w:bCs/>
        </w:rPr>
        <w:t>支出决算总表</w:t>
      </w:r>
      <w:bookmarkEnd w:id="176"/>
      <w:bookmarkEnd w:id="177"/>
      <w:bookmarkEnd w:id="178"/>
      <w:bookmarkEnd w:id="179"/>
      <w:bookmarkEnd w:id="180"/>
      <w:bookmarkEnd w:id="181"/>
    </w:p>
    <w:p w:rsidR="00330A84" w:rsidRDefault="00207AEC">
      <w:pPr>
        <w:pStyle w:val="2"/>
        <w:rPr>
          <w:rFonts w:ascii="仿宋" w:eastAsia="仿宋" w:cs="仿宋"/>
          <w:b w:val="0"/>
          <w:color w:val="000000"/>
        </w:rPr>
      </w:pPr>
      <w:bookmarkStart w:id="182" w:name="_Toc114052299"/>
      <w:bookmarkStart w:id="183" w:name="_Toc12096"/>
      <w:bookmarkStart w:id="184" w:name="_Toc19377905"/>
      <w:bookmarkStart w:id="185" w:name="_Toc19377817"/>
      <w:bookmarkStart w:id="186" w:name="_Toc19376902"/>
      <w:bookmarkStart w:id="187" w:name="_Toc19378048"/>
      <w:r>
        <w:rPr>
          <w:rStyle w:val="2Char"/>
          <w:rFonts w:ascii="仿宋" w:eastAsia="仿宋" w:cs="仿宋" w:hint="eastAsia"/>
        </w:rPr>
        <w:t>五、财政拨款支出决</w:t>
      </w:r>
      <w:r>
        <w:rPr>
          <w:rStyle w:val="2Char"/>
          <w:rFonts w:ascii="仿宋" w:eastAsia="仿宋" w:cs="仿宋" w:hint="eastAsia"/>
          <w:bCs/>
        </w:rPr>
        <w:t>算明细表（政府经济分类科目）</w:t>
      </w:r>
      <w:bookmarkEnd w:id="182"/>
      <w:bookmarkEnd w:id="183"/>
      <w:bookmarkEnd w:id="184"/>
      <w:bookmarkEnd w:id="185"/>
      <w:bookmarkEnd w:id="186"/>
      <w:bookmarkEnd w:id="187"/>
    </w:p>
    <w:p w:rsidR="00330A84" w:rsidRDefault="00207AEC">
      <w:pPr>
        <w:pStyle w:val="2"/>
        <w:rPr>
          <w:rStyle w:val="2Char"/>
          <w:rFonts w:ascii="仿宋" w:eastAsia="仿宋" w:cs="仿宋"/>
        </w:rPr>
      </w:pPr>
      <w:bookmarkStart w:id="188" w:name="_Toc114052300"/>
      <w:bookmarkStart w:id="189" w:name="_Toc19376903"/>
      <w:bookmarkStart w:id="190" w:name="_Toc19377906"/>
      <w:bookmarkStart w:id="191" w:name="_Toc30284"/>
      <w:bookmarkStart w:id="192" w:name="_Toc19377818"/>
      <w:bookmarkStart w:id="193" w:name="_Toc19378049"/>
      <w:r>
        <w:rPr>
          <w:rStyle w:val="2Char"/>
          <w:rFonts w:ascii="仿宋" w:eastAsia="仿宋" w:cs="仿宋" w:hint="eastAsia"/>
        </w:rPr>
        <w:t>六、一般公共预算财政拨款支出决算表</w:t>
      </w:r>
      <w:bookmarkEnd w:id="188"/>
      <w:bookmarkEnd w:id="189"/>
      <w:bookmarkEnd w:id="190"/>
      <w:bookmarkEnd w:id="191"/>
      <w:bookmarkEnd w:id="192"/>
      <w:bookmarkEnd w:id="193"/>
    </w:p>
    <w:p w:rsidR="00330A84" w:rsidRDefault="00207AEC">
      <w:pPr>
        <w:pStyle w:val="2"/>
        <w:rPr>
          <w:rStyle w:val="2Char"/>
          <w:rFonts w:ascii="仿宋" w:eastAsia="仿宋" w:cs="仿宋"/>
        </w:rPr>
      </w:pPr>
      <w:bookmarkStart w:id="194" w:name="_Toc19377907"/>
      <w:bookmarkStart w:id="195" w:name="_Toc19377819"/>
      <w:bookmarkStart w:id="196" w:name="_Toc7745"/>
      <w:bookmarkStart w:id="197" w:name="_Toc19378050"/>
      <w:bookmarkStart w:id="198" w:name="_Toc114052301"/>
      <w:bookmarkStart w:id="199" w:name="_Toc19376904"/>
      <w:r>
        <w:rPr>
          <w:rStyle w:val="2Char"/>
          <w:rFonts w:ascii="仿宋" w:eastAsia="仿宋" w:cs="仿宋" w:hint="eastAsia"/>
        </w:rPr>
        <w:t>七、一般公共预算财政拨款支出决算明细表</w:t>
      </w:r>
      <w:bookmarkEnd w:id="194"/>
      <w:bookmarkEnd w:id="195"/>
      <w:bookmarkEnd w:id="196"/>
      <w:bookmarkEnd w:id="197"/>
      <w:bookmarkEnd w:id="198"/>
      <w:bookmarkEnd w:id="199"/>
    </w:p>
    <w:p w:rsidR="00330A84" w:rsidRDefault="00207AEC">
      <w:pPr>
        <w:pStyle w:val="2"/>
        <w:rPr>
          <w:rStyle w:val="2Char"/>
          <w:rFonts w:ascii="仿宋" w:eastAsia="仿宋" w:cs="仿宋"/>
        </w:rPr>
      </w:pPr>
      <w:bookmarkStart w:id="200" w:name="_Toc114052302"/>
      <w:bookmarkStart w:id="201" w:name="_Toc19378051"/>
      <w:bookmarkStart w:id="202" w:name="_Toc24643"/>
      <w:bookmarkStart w:id="203" w:name="_Toc19376905"/>
      <w:bookmarkStart w:id="204" w:name="_Toc19377820"/>
      <w:bookmarkStart w:id="205" w:name="_Toc19377908"/>
      <w:r>
        <w:rPr>
          <w:rStyle w:val="2Char"/>
          <w:rFonts w:ascii="仿宋" w:eastAsia="仿宋" w:cs="仿宋" w:hint="eastAsia"/>
        </w:rPr>
        <w:t>八、一般公共预算财政拨款基本支出决算表</w:t>
      </w:r>
      <w:bookmarkEnd w:id="200"/>
      <w:bookmarkEnd w:id="201"/>
      <w:bookmarkEnd w:id="202"/>
      <w:bookmarkEnd w:id="203"/>
      <w:bookmarkEnd w:id="204"/>
      <w:bookmarkEnd w:id="205"/>
    </w:p>
    <w:p w:rsidR="00330A84" w:rsidRDefault="00207AEC">
      <w:pPr>
        <w:pStyle w:val="2"/>
        <w:rPr>
          <w:rStyle w:val="2Char"/>
          <w:rFonts w:ascii="仿宋" w:eastAsia="仿宋" w:cs="仿宋"/>
        </w:rPr>
      </w:pPr>
      <w:bookmarkStart w:id="206" w:name="_Toc19377909"/>
      <w:bookmarkStart w:id="207" w:name="_Toc19377821"/>
      <w:bookmarkStart w:id="208" w:name="_Toc6413"/>
      <w:bookmarkStart w:id="209" w:name="_Toc19378052"/>
      <w:bookmarkStart w:id="210" w:name="_Toc114052303"/>
      <w:bookmarkStart w:id="211" w:name="_Toc19376906"/>
      <w:r>
        <w:rPr>
          <w:rStyle w:val="2Char"/>
          <w:rFonts w:ascii="仿宋" w:eastAsia="仿宋" w:cs="仿宋" w:hint="eastAsia"/>
        </w:rPr>
        <w:t>九、一般公共预算财政拨款项目支出决算表</w:t>
      </w:r>
      <w:bookmarkEnd w:id="206"/>
      <w:bookmarkEnd w:id="207"/>
      <w:bookmarkEnd w:id="208"/>
      <w:bookmarkEnd w:id="209"/>
      <w:bookmarkEnd w:id="210"/>
      <w:bookmarkEnd w:id="211"/>
    </w:p>
    <w:p w:rsidR="00330A84" w:rsidRDefault="00207AEC">
      <w:pPr>
        <w:pStyle w:val="2"/>
        <w:rPr>
          <w:rStyle w:val="2Char"/>
          <w:rFonts w:ascii="仿宋" w:eastAsia="仿宋" w:cs="仿宋"/>
        </w:rPr>
      </w:pPr>
      <w:bookmarkStart w:id="212" w:name="_Toc19378053"/>
      <w:bookmarkStart w:id="213" w:name="_Toc19377910"/>
      <w:bookmarkStart w:id="214" w:name="_Toc19377822"/>
      <w:bookmarkStart w:id="215" w:name="_Toc19376907"/>
      <w:bookmarkStart w:id="216" w:name="_Toc114052304"/>
      <w:bookmarkStart w:id="217" w:name="_Toc11506"/>
      <w:r>
        <w:rPr>
          <w:rStyle w:val="2Char"/>
          <w:rFonts w:ascii="仿宋" w:eastAsia="仿宋" w:cs="仿宋" w:hint="eastAsia"/>
        </w:rPr>
        <w:t>十、一般公共预算财政拨款“三公”经费支出决算表</w:t>
      </w:r>
      <w:bookmarkEnd w:id="212"/>
      <w:bookmarkEnd w:id="213"/>
      <w:bookmarkEnd w:id="214"/>
      <w:bookmarkEnd w:id="215"/>
      <w:bookmarkEnd w:id="216"/>
      <w:bookmarkEnd w:id="217"/>
    </w:p>
    <w:p w:rsidR="00330A84" w:rsidRDefault="00207AEC">
      <w:pPr>
        <w:pStyle w:val="2"/>
        <w:rPr>
          <w:rStyle w:val="2Char"/>
          <w:rFonts w:ascii="仿宋" w:eastAsia="仿宋" w:cs="仿宋"/>
        </w:rPr>
      </w:pPr>
      <w:bookmarkStart w:id="218" w:name="_Toc19377823"/>
      <w:bookmarkStart w:id="219" w:name="_Toc19378054"/>
      <w:bookmarkStart w:id="220" w:name="_Toc19376908"/>
      <w:bookmarkStart w:id="221" w:name="_Toc19377911"/>
      <w:bookmarkStart w:id="222" w:name="_Toc114052305"/>
      <w:bookmarkStart w:id="223" w:name="_Toc18024"/>
      <w:r>
        <w:rPr>
          <w:rStyle w:val="2Char"/>
          <w:rFonts w:ascii="仿宋" w:eastAsia="仿宋" w:cs="仿宋" w:hint="eastAsia"/>
        </w:rPr>
        <w:t>十一、政府性基金预算财政拨款收入支出决算表</w:t>
      </w:r>
      <w:bookmarkEnd w:id="218"/>
      <w:bookmarkEnd w:id="219"/>
      <w:bookmarkEnd w:id="220"/>
      <w:bookmarkEnd w:id="221"/>
      <w:bookmarkEnd w:id="222"/>
      <w:bookmarkEnd w:id="223"/>
    </w:p>
    <w:p w:rsidR="00330A84" w:rsidRDefault="00207AEC">
      <w:pPr>
        <w:pStyle w:val="2"/>
        <w:rPr>
          <w:rStyle w:val="2Char"/>
          <w:rFonts w:ascii="仿宋" w:eastAsia="仿宋" w:cs="仿宋"/>
        </w:rPr>
      </w:pPr>
      <w:bookmarkStart w:id="224" w:name="_Toc19378055"/>
      <w:bookmarkStart w:id="225" w:name="_Toc19376909"/>
      <w:bookmarkStart w:id="226" w:name="_Toc19377912"/>
      <w:bookmarkStart w:id="227" w:name="_Toc19377824"/>
      <w:bookmarkStart w:id="228" w:name="_Toc114052306"/>
      <w:bookmarkStart w:id="229" w:name="_Toc2756"/>
      <w:r>
        <w:rPr>
          <w:rStyle w:val="2Char"/>
          <w:rFonts w:ascii="仿宋" w:eastAsia="仿宋" w:cs="仿宋" w:hint="eastAsia"/>
        </w:rPr>
        <w:t>十二、政府性基金预算财政拨款“三公”经费支出决算表</w:t>
      </w:r>
      <w:bookmarkEnd w:id="224"/>
      <w:bookmarkEnd w:id="225"/>
      <w:bookmarkEnd w:id="226"/>
      <w:bookmarkEnd w:id="227"/>
      <w:r>
        <w:rPr>
          <w:rStyle w:val="2Char"/>
          <w:rFonts w:ascii="仿宋" w:eastAsia="仿宋" w:cs="仿宋" w:hint="eastAsia"/>
        </w:rPr>
        <w:t>（无数据）</w:t>
      </w:r>
      <w:bookmarkEnd w:id="228"/>
      <w:bookmarkEnd w:id="229"/>
    </w:p>
    <w:p w:rsidR="00330A84" w:rsidRDefault="00207AEC">
      <w:pPr>
        <w:pStyle w:val="2"/>
        <w:rPr>
          <w:rStyle w:val="2Char"/>
          <w:rFonts w:ascii="仿宋" w:eastAsia="仿宋" w:cs="仿宋"/>
        </w:rPr>
      </w:pPr>
      <w:bookmarkStart w:id="230" w:name="_Toc114052307"/>
      <w:r>
        <w:rPr>
          <w:rStyle w:val="2Char"/>
          <w:rFonts w:ascii="仿宋" w:eastAsia="仿宋" w:cs="仿宋" w:hint="eastAsia"/>
        </w:rPr>
        <w:t>十三、国有资本经营预算财政拨款收入支出决算表（无数据）</w:t>
      </w:r>
      <w:bookmarkEnd w:id="230"/>
    </w:p>
    <w:p w:rsidR="00330A84" w:rsidRDefault="00207AEC">
      <w:pPr>
        <w:pStyle w:val="2"/>
        <w:rPr>
          <w:rStyle w:val="2Char"/>
          <w:rFonts w:ascii="仿宋" w:eastAsia="仿宋" w:cs="仿宋"/>
        </w:rPr>
      </w:pPr>
      <w:bookmarkStart w:id="231" w:name="_Toc114052308"/>
      <w:r>
        <w:rPr>
          <w:rStyle w:val="2Char"/>
          <w:rFonts w:ascii="仿宋" w:eastAsia="仿宋" w:cs="仿宋" w:hint="eastAsia"/>
        </w:rPr>
        <w:t>十四、国有资本经营预算财政拨款支出决算表（无数据）</w:t>
      </w:r>
      <w:bookmarkEnd w:id="231"/>
    </w:p>
    <w:sectPr w:rsidR="00330A84">
      <w:headerReference w:type="default" r:id="rId14"/>
      <w:footerReference w:type="default" r:id="rId15"/>
      <w:pgSz w:w="11907" w:h="16840"/>
      <w:pgMar w:top="1440" w:right="1134" w:bottom="1440" w:left="1474"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7AEC" w:rsidRDefault="00207AEC">
      <w:r>
        <w:separator/>
      </w:r>
    </w:p>
  </w:endnote>
  <w:endnote w:type="continuationSeparator" w:id="0">
    <w:p w:rsidR="00207AEC" w:rsidRDefault="00207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altName w:val="DejaVu Sans"/>
    <w:panose1 w:val="02040503050406030204"/>
    <w:charset w:val="00"/>
    <w:family w:val="roman"/>
    <w:pitch w:val="variable"/>
    <w:sig w:usb0="00000000" w:usb1="00000000" w:usb2="00000000" w:usb3="00000000" w:csb0="0000019F" w:csb1="00000000"/>
  </w:font>
  <w:font w:name="仿宋_GB2312">
    <w:altName w:val="永中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altName w:val="永中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Lucida Sans">
    <w:altName w:val="DejaVu Sans"/>
    <w:charset w:val="00"/>
    <w:family w:val="auto"/>
    <w:pitch w:val="variable"/>
    <w:sig w:usb0="00000000" w:usb1="00000000" w:usb2="00000000" w:usb3="00000000" w:csb0="2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A84" w:rsidRDefault="00207AEC">
    <w:pPr>
      <w:pStyle w:val="a6"/>
      <w:jc w:val="center"/>
    </w:pPr>
    <w:r>
      <w:fldChar w:fldCharType="begin"/>
    </w:r>
    <w:r>
      <w:instrText>PAGE   \* MERGEFORMAT</w:instrText>
    </w:r>
    <w:r>
      <w:fldChar w:fldCharType="separate"/>
    </w:r>
    <w:r w:rsidR="00BB56E1" w:rsidRPr="00BB56E1">
      <w:rPr>
        <w:noProof/>
        <w:lang w:val="zh-CN"/>
      </w:rPr>
      <w:t>53</w:t>
    </w:r>
    <w:r>
      <w:fldChar w:fldCharType="end"/>
    </w:r>
  </w:p>
  <w:p w:rsidR="00330A84" w:rsidRDefault="00330A8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7AEC" w:rsidRDefault="00207AEC">
      <w:r>
        <w:separator/>
      </w:r>
    </w:p>
  </w:footnote>
  <w:footnote w:type="continuationSeparator" w:id="0">
    <w:p w:rsidR="00207AEC" w:rsidRDefault="00207A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A84" w:rsidRDefault="00330A84">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FD13871"/>
    <w:multiLevelType w:val="singleLevel"/>
    <w:tmpl w:val="AFD13871"/>
    <w:lvl w:ilvl="0">
      <w:start w:val="2"/>
      <w:numFmt w:val="chineseCounting"/>
      <w:lvlRestart w:val="0"/>
      <w:suff w:val="nothing"/>
      <w:lvlText w:val="（%1）"/>
      <w:lvlJc w:val="left"/>
      <w:pPr>
        <w:tabs>
          <w:tab w:val="num" w:pos="0"/>
        </w:tabs>
        <w:ind w:left="495" w:firstLine="0"/>
      </w:pPr>
      <w:rPr>
        <w:rFonts w:hint="eastAsia"/>
      </w:rPr>
    </w:lvl>
  </w:abstractNum>
  <w:abstractNum w:abstractNumId="1">
    <w:nsid w:val="CF652CEC"/>
    <w:multiLevelType w:val="singleLevel"/>
    <w:tmpl w:val="CF652CEC"/>
    <w:lvl w:ilvl="0">
      <w:start w:val="9"/>
      <w:numFmt w:val="chineseCounting"/>
      <w:lvlRestart w:val="0"/>
      <w:suff w:val="nothing"/>
      <w:lvlText w:val="%1、"/>
      <w:lvlJc w:val="left"/>
      <w:pPr>
        <w:tabs>
          <w:tab w:val="num" w:pos="0"/>
        </w:tabs>
        <w:ind w:left="0" w:firstLine="0"/>
      </w:pPr>
      <w:rPr>
        <w:rFonts w:hint="eastAsia"/>
      </w:rPr>
    </w:lvl>
  </w:abstractNum>
  <w:abstractNum w:abstractNumId="2">
    <w:nsid w:val="1272550B"/>
    <w:multiLevelType w:val="multilevel"/>
    <w:tmpl w:val="1272550B"/>
    <w:lvl w:ilvl="0">
      <w:start w:val="1"/>
      <w:numFmt w:val="japaneseCounting"/>
      <w:lvlRestart w:val="0"/>
      <w:lvlText w:val="%1、"/>
      <w:lvlJc w:val="left"/>
      <w:pPr>
        <w:tabs>
          <w:tab w:val="num" w:pos="0"/>
        </w:tabs>
        <w:ind w:left="1360" w:hanging="720"/>
      </w:pPr>
      <w:rPr>
        <w:rFonts w:hint="default"/>
        <w:b w:val="0"/>
      </w:rPr>
    </w:lvl>
    <w:lvl w:ilvl="1">
      <w:start w:val="1"/>
      <w:numFmt w:val="lowerLetter"/>
      <w:lvlText w:val="%2)"/>
      <w:lvlJc w:val="left"/>
      <w:pPr>
        <w:tabs>
          <w:tab w:val="num" w:pos="0"/>
        </w:tabs>
        <w:ind w:left="1480" w:hanging="420"/>
      </w:pPr>
    </w:lvl>
    <w:lvl w:ilvl="2">
      <w:start w:val="1"/>
      <w:numFmt w:val="lowerRoman"/>
      <w:lvlText w:val="%3."/>
      <w:lvlJc w:val="right"/>
      <w:pPr>
        <w:tabs>
          <w:tab w:val="num" w:pos="0"/>
        </w:tabs>
        <w:ind w:left="1900" w:hanging="420"/>
      </w:pPr>
    </w:lvl>
    <w:lvl w:ilvl="3">
      <w:start w:val="1"/>
      <w:numFmt w:val="decimal"/>
      <w:lvlText w:val="%4."/>
      <w:lvlJc w:val="left"/>
      <w:pPr>
        <w:tabs>
          <w:tab w:val="num" w:pos="0"/>
        </w:tabs>
        <w:ind w:left="2320" w:hanging="420"/>
      </w:pPr>
    </w:lvl>
    <w:lvl w:ilvl="4">
      <w:start w:val="1"/>
      <w:numFmt w:val="lowerLetter"/>
      <w:lvlText w:val="%5)"/>
      <w:lvlJc w:val="left"/>
      <w:pPr>
        <w:tabs>
          <w:tab w:val="num" w:pos="0"/>
        </w:tabs>
        <w:ind w:left="2740" w:hanging="420"/>
      </w:pPr>
    </w:lvl>
    <w:lvl w:ilvl="5">
      <w:start w:val="1"/>
      <w:numFmt w:val="lowerRoman"/>
      <w:lvlText w:val="%6."/>
      <w:lvlJc w:val="right"/>
      <w:pPr>
        <w:tabs>
          <w:tab w:val="num" w:pos="0"/>
        </w:tabs>
        <w:ind w:left="3160" w:hanging="420"/>
      </w:pPr>
    </w:lvl>
    <w:lvl w:ilvl="6">
      <w:start w:val="1"/>
      <w:numFmt w:val="decimal"/>
      <w:lvlText w:val="%7."/>
      <w:lvlJc w:val="left"/>
      <w:pPr>
        <w:tabs>
          <w:tab w:val="num" w:pos="0"/>
        </w:tabs>
        <w:ind w:left="3580" w:hanging="420"/>
      </w:pPr>
    </w:lvl>
    <w:lvl w:ilvl="7">
      <w:start w:val="1"/>
      <w:numFmt w:val="lowerLetter"/>
      <w:lvlText w:val="%8)"/>
      <w:lvlJc w:val="left"/>
      <w:pPr>
        <w:tabs>
          <w:tab w:val="num" w:pos="0"/>
        </w:tabs>
        <w:ind w:left="4000" w:hanging="420"/>
      </w:pPr>
    </w:lvl>
    <w:lvl w:ilvl="8">
      <w:start w:val="1"/>
      <w:numFmt w:val="lowerRoman"/>
      <w:lvlText w:val="%9."/>
      <w:lvlJc w:val="right"/>
      <w:pPr>
        <w:tabs>
          <w:tab w:val="num" w:pos="0"/>
        </w:tabs>
        <w:ind w:left="4420" w:hanging="420"/>
      </w:pPr>
    </w:lvl>
  </w:abstractNum>
  <w:abstractNum w:abstractNumId="3">
    <w:nsid w:val="4372FC21"/>
    <w:multiLevelType w:val="singleLevel"/>
    <w:tmpl w:val="4372FC21"/>
    <w:lvl w:ilvl="0">
      <w:start w:val="5"/>
      <w:numFmt w:val="chineseCounting"/>
      <w:lvlRestart w:val="0"/>
      <w:suff w:val="nothing"/>
      <w:lvlText w:val="%1、"/>
      <w:lvlJc w:val="left"/>
      <w:pPr>
        <w:tabs>
          <w:tab w:val="num" w:pos="0"/>
        </w:tabs>
        <w:ind w:left="0" w:firstLine="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enforcement="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NzYxMjY3MzYyZGM0ZWVkMWRiNGU1NDBiMTE2YTNhNjYifQ=="/>
  </w:docVars>
  <w:rsids>
    <w:rsidRoot w:val="00330A84"/>
    <w:rsid w:val="00207AEC"/>
    <w:rsid w:val="00330A84"/>
    <w:rsid w:val="00BB5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B89209-65F8-4B02-9684-EC55AF55D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pPr>
      <w:widowControl w:val="0"/>
      <w:jc w:val="both"/>
    </w:pPr>
    <w:rPr>
      <w:kern w:val="2"/>
      <w:sz w:val="21"/>
      <w:szCs w:val="24"/>
    </w:rPr>
  </w:style>
  <w:style w:type="paragraph" w:styleId="1">
    <w:name w:val="heading 1"/>
    <w:basedOn w:val="a"/>
    <w:next w:val="a"/>
    <w:link w:val="1Char"/>
    <w:pPr>
      <w:keepNext/>
      <w:keepLines/>
      <w:spacing w:before="340" w:after="330" w:line="578" w:lineRule="auto"/>
      <w:outlineLvl w:val="0"/>
    </w:pPr>
    <w:rPr>
      <w:b/>
      <w:bCs/>
      <w:kern w:val="44"/>
      <w:sz w:val="44"/>
      <w:szCs w:val="44"/>
    </w:rPr>
  </w:style>
  <w:style w:type="paragraph" w:styleId="2">
    <w:name w:val="heading 2"/>
    <w:basedOn w:val="a"/>
    <w:next w:val="a"/>
    <w:link w:val="2Char"/>
    <w:pPr>
      <w:keepNext/>
      <w:keepLines/>
      <w:spacing w:before="260" w:after="260" w:line="415" w:lineRule="auto"/>
      <w:outlineLvl w:val="1"/>
    </w:pPr>
    <w:rPr>
      <w:rFonts w:ascii="Cambria" w:hAnsi="Cambria"/>
      <w:b/>
      <w:bCs/>
      <w:sz w:val="32"/>
      <w:szCs w:val="32"/>
    </w:rPr>
  </w:style>
  <w:style w:type="paragraph" w:styleId="3">
    <w:name w:val="heading 3"/>
    <w:basedOn w:val="a"/>
    <w:next w:val="a"/>
    <w:pPr>
      <w:keepNext/>
      <w:keepLines/>
      <w:spacing w:before="260" w:after="260" w:line="415"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Pr>
      <w:rFonts w:ascii="Times New Roman" w:eastAsia="宋体" w:hAnsi="Times New Roman" w:cs="Times New Roman"/>
      <w:b/>
      <w:bCs/>
      <w:kern w:val="44"/>
      <w:sz w:val="44"/>
      <w:szCs w:val="44"/>
      <w:lang w:val="en-US" w:eastAsia="zh-CN" w:bidi="ar-SA"/>
    </w:rPr>
  </w:style>
  <w:style w:type="character" w:customStyle="1" w:styleId="2Char">
    <w:name w:val="标题 2 Char"/>
    <w:basedOn w:val="a1"/>
    <w:link w:val="2"/>
    <w:rPr>
      <w:rFonts w:ascii="Cambria" w:eastAsia="宋体" w:hAnsi="Cambria" w:cs="Times New Roman"/>
      <w:b/>
      <w:bCs/>
      <w:kern w:val="2"/>
      <w:sz w:val="32"/>
      <w:szCs w:val="32"/>
      <w:lang w:val="en-US" w:eastAsia="zh-CN" w:bidi="ar-SA"/>
    </w:rPr>
  </w:style>
  <w:style w:type="paragraph" w:styleId="a0">
    <w:name w:val="Body Text"/>
    <w:basedOn w:val="a"/>
    <w:pPr>
      <w:spacing w:beforeLines="30" w:before="30"/>
    </w:pPr>
    <w:rPr>
      <w:rFonts w:ascii="仿宋_GB2312" w:eastAsia="仿宋_GB2312"/>
      <w:kern w:val="0"/>
      <w:sz w:val="24"/>
      <w:szCs w:val="20"/>
    </w:rPr>
  </w:style>
  <w:style w:type="paragraph" w:styleId="30">
    <w:name w:val="toc 3"/>
    <w:basedOn w:val="a"/>
    <w:next w:val="a"/>
    <w:pPr>
      <w:tabs>
        <w:tab w:val="right" w:leader="dot" w:pos="8296"/>
      </w:tabs>
      <w:ind w:leftChars="400" w:left="400"/>
    </w:pPr>
  </w:style>
  <w:style w:type="paragraph" w:styleId="a4">
    <w:name w:val="Plain Text"/>
    <w:basedOn w:val="a"/>
    <w:rPr>
      <w:rFonts w:ascii="宋体"/>
    </w:rPr>
  </w:style>
  <w:style w:type="paragraph" w:styleId="a5">
    <w:name w:val="Balloon Text"/>
    <w:basedOn w:val="a"/>
    <w:rPr>
      <w:sz w:val="18"/>
      <w:szCs w:val="18"/>
    </w:rPr>
  </w:style>
  <w:style w:type="paragraph" w:styleId="a6">
    <w:name w:val="footer"/>
    <w:basedOn w:val="a"/>
    <w:pPr>
      <w:tabs>
        <w:tab w:val="center" w:pos="4153"/>
        <w:tab w:val="right" w:pos="8306"/>
      </w:tabs>
      <w:snapToGrid w:val="0"/>
      <w:jc w:val="left"/>
    </w:pPr>
    <w:rPr>
      <w:rFonts w:ascii="Calibri" w:hAnsi="Calibri"/>
      <w:kern w:val="0"/>
      <w:sz w:val="18"/>
      <w:szCs w:val="20"/>
    </w:rPr>
  </w:style>
  <w:style w:type="paragraph" w:styleId="a7">
    <w:name w:val="header"/>
    <w:basedOn w:val="a"/>
    <w:pPr>
      <w:pBdr>
        <w:bottom w:val="single" w:sz="6" w:space="1" w:color="auto"/>
      </w:pBdr>
      <w:tabs>
        <w:tab w:val="center" w:pos="4153"/>
        <w:tab w:val="right" w:pos="8306"/>
      </w:tabs>
      <w:snapToGrid w:val="0"/>
      <w:jc w:val="center"/>
    </w:pPr>
    <w:rPr>
      <w:rFonts w:ascii="Calibri" w:hAnsi="Calibri"/>
      <w:kern w:val="0"/>
      <w:sz w:val="18"/>
      <w:szCs w:val="20"/>
    </w:rPr>
  </w:style>
  <w:style w:type="paragraph" w:styleId="10">
    <w:name w:val="toc 1"/>
    <w:basedOn w:val="a"/>
    <w:next w:val="a"/>
    <w:pPr>
      <w:tabs>
        <w:tab w:val="right" w:leader="dot" w:pos="8296"/>
      </w:tabs>
      <w:spacing w:before="93"/>
      <w:jc w:val="center"/>
    </w:pPr>
    <w:rPr>
      <w:rFonts w:ascii="仿宋" w:eastAsia="仿宋"/>
      <w:sz w:val="28"/>
      <w:szCs w:val="28"/>
    </w:rPr>
  </w:style>
  <w:style w:type="paragraph" w:styleId="20">
    <w:name w:val="toc 2"/>
    <w:basedOn w:val="a"/>
    <w:next w:val="a"/>
    <w:pPr>
      <w:tabs>
        <w:tab w:val="right" w:leader="dot" w:pos="8296"/>
      </w:tabs>
      <w:ind w:leftChars="200" w:left="200"/>
    </w:pPr>
  </w:style>
  <w:style w:type="paragraph" w:styleId="a8">
    <w:name w:val="Normal (Web)"/>
    <w:basedOn w:val="a"/>
    <w:pPr>
      <w:widowControl/>
      <w:spacing w:before="100" w:beforeAutospacing="1" w:after="100" w:afterAutospacing="1"/>
      <w:jc w:val="left"/>
    </w:pPr>
    <w:rPr>
      <w:rFonts w:ascii="宋体" w:eastAsia="仿宋_GB2312" w:hAnsi="宋体" w:cs="宋体"/>
      <w:kern w:val="0"/>
      <w:sz w:val="24"/>
    </w:rPr>
  </w:style>
  <w:style w:type="character" w:styleId="a9">
    <w:name w:val="Strong"/>
    <w:basedOn w:val="a1"/>
    <w:rPr>
      <w:b/>
    </w:rPr>
  </w:style>
  <w:style w:type="character" w:styleId="aa">
    <w:name w:val="Hyperlink"/>
    <w:basedOn w:val="a1"/>
    <w:rPr>
      <w:color w:val="0000FF"/>
      <w:u w:val="single"/>
    </w:rPr>
  </w:style>
  <w:style w:type="character" w:customStyle="1" w:styleId="font21">
    <w:name w:val="font21"/>
    <w:basedOn w:val="a1"/>
    <w:rPr>
      <w:rFonts w:ascii="宋体" w:eastAsia="宋体" w:cs="宋体"/>
      <w:color w:val="000000"/>
      <w:sz w:val="24"/>
      <w:szCs w:val="24"/>
      <w:u w:val="none"/>
      <w:lang w:bidi="ar-SA"/>
    </w:rPr>
  </w:style>
  <w:style w:type="character" w:customStyle="1" w:styleId="FooterChar">
    <w:name w:val="Footer Char"/>
    <w:basedOn w:val="a1"/>
    <w:rPr>
      <w:rFonts w:ascii="Times New Roman" w:hAnsi="Times New Roman"/>
      <w:sz w:val="18"/>
      <w:szCs w:val="18"/>
    </w:rPr>
  </w:style>
  <w:style w:type="character" w:customStyle="1" w:styleId="BodyTextChar">
    <w:name w:val="Body Text Char"/>
    <w:basedOn w:val="a1"/>
    <w:rPr>
      <w:rFonts w:ascii="Times New Roman" w:hAnsi="Times New Roman"/>
      <w:szCs w:val="24"/>
    </w:rPr>
  </w:style>
  <w:style w:type="character" w:customStyle="1" w:styleId="NormalCharacter">
    <w:name w:val="NormalCharacter"/>
    <w:rPr>
      <w:rFonts w:ascii="Times New Roman" w:eastAsia="宋体" w:hAnsi="Times New Roman" w:cs="Times New Roman"/>
      <w:lang w:bidi="ar-SA"/>
    </w:rPr>
  </w:style>
  <w:style w:type="character" w:customStyle="1" w:styleId="HeaderChar">
    <w:name w:val="Header Char"/>
    <w:basedOn w:val="a1"/>
    <w:rPr>
      <w:rFonts w:ascii="Times New Roman" w:hAnsi="Times New Roman"/>
      <w:sz w:val="18"/>
      <w:szCs w:val="18"/>
    </w:rPr>
  </w:style>
  <w:style w:type="character" w:customStyle="1" w:styleId="font41">
    <w:name w:val="font41"/>
    <w:basedOn w:val="a1"/>
    <w:rPr>
      <w:rFonts w:ascii="宋体" w:eastAsia="宋体" w:cs="宋体"/>
      <w:color w:val="000000"/>
      <w:sz w:val="36"/>
      <w:szCs w:val="36"/>
      <w:u w:val="none"/>
      <w:lang w:bidi="ar-SA"/>
    </w:rPr>
  </w:style>
  <w:style w:type="character" w:customStyle="1" w:styleId="font31">
    <w:name w:val="font31"/>
    <w:basedOn w:val="a1"/>
    <w:rPr>
      <w:rFonts w:ascii="宋体" w:eastAsia="宋体" w:cs="宋体"/>
      <w:color w:val="000000"/>
      <w:sz w:val="24"/>
      <w:szCs w:val="24"/>
      <w:u w:val="none"/>
      <w:lang w:bidi="ar-SA"/>
    </w:rPr>
  </w:style>
  <w:style w:type="paragraph" w:styleId="ab">
    <w:name w:val="List Paragraph"/>
    <w:basedOn w:val="a"/>
    <w:pPr>
      <w:ind w:firstLineChars="200" w:firstLine="200"/>
    </w:pPr>
  </w:style>
  <w:style w:type="paragraph" w:customStyle="1" w:styleId="11">
    <w:name w:val="列出段落1"/>
    <w:basedOn w:val="a"/>
    <w:pPr>
      <w:ind w:firstLineChars="200" w:firstLine="200"/>
    </w:pPr>
    <w:rPr>
      <w:rFonts w:ascii="Calibri" w:hAnsi="Calibri" w:cs="宋体"/>
      <w:szCs w:val="21"/>
    </w:rPr>
  </w:style>
  <w:style w:type="paragraph" w:customStyle="1" w:styleId="Style">
    <w:name w:val="Style"/>
    <w:basedOn w:val="1"/>
    <w:next w:val="a"/>
    <w:pPr>
      <w:widowControl/>
      <w:spacing w:before="480" w:after="0" w:line="276" w:lineRule="auto"/>
      <w:jc w:val="left"/>
      <w:outlineLvl w:val="9"/>
    </w:pPr>
    <w:rPr>
      <w:rFonts w:ascii="Cambria" w:hAnsi="Cambria"/>
      <w:color w:val="365F91"/>
      <w:kern w:val="0"/>
      <w:sz w:val="28"/>
      <w:szCs w:val="28"/>
    </w:rPr>
  </w:style>
  <w:style w:type="paragraph" w:customStyle="1" w:styleId="21">
    <w:name w:val="列出段落2"/>
    <w:basedOn w:val="a"/>
    <w:pPr>
      <w:ind w:firstLineChars="200" w:firstLine="200"/>
    </w:pPr>
    <w:rPr>
      <w:rFonts w:ascii="Calibri" w:hAnsi="Calibri"/>
      <w:szCs w:val="22"/>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customStyle="1" w:styleId="WPSOffice1">
    <w:name w:val="WPSOffice手动目录 1"/>
  </w:style>
  <w:style w:type="paragraph" w:customStyle="1" w:styleId="WPSOffice2">
    <w:name w:val="WPSOffice手动目录 2"/>
    <w:pPr>
      <w:ind w:leftChars="200" w:left="200"/>
    </w:pPr>
  </w:style>
  <w:style w:type="character" w:customStyle="1" w:styleId="font11">
    <w:name w:val="font11"/>
    <w:basedOn w:val="a1"/>
    <w:rPr>
      <w:rFonts w:ascii="宋体" w:eastAsia="宋体" w:cs="宋体"/>
      <w:color w:val="000000"/>
      <w:sz w:val="24"/>
      <w:szCs w:val="24"/>
      <w:u w:val="none"/>
      <w:lang w:bidi="ar-SA"/>
    </w:rPr>
  </w:style>
  <w:style w:type="character" w:customStyle="1" w:styleId="font01">
    <w:name w:val="font01"/>
    <w:basedOn w:val="a1"/>
    <w:rPr>
      <w:rFonts w:ascii="宋体" w:eastAsia="宋体" w:cs="宋体"/>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75</Pages>
  <Words>4926</Words>
  <Characters>28082</Characters>
  <Application>Microsoft Office Word</Application>
  <DocSecurity>0</DocSecurity>
  <Lines>234</Lines>
  <Paragraphs>65</Paragraphs>
  <ScaleCrop>false</ScaleCrop>
  <Company>四川省财政厅</Company>
  <LinksUpToDate>false</LinksUpToDate>
  <CharactersWithSpaces>32943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苏伟</cp:lastModifiedBy>
  <cp:revision>10</cp:revision>
  <cp:lastPrinted>2022-09-02T18:59:00Z</cp:lastPrinted>
  <dcterms:created xsi:type="dcterms:W3CDTF">2019-09-15T00:59:00Z</dcterms:created>
  <dcterms:modified xsi:type="dcterms:W3CDTF">2023-10-18T07:02:00Z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