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3573" w:rsidRDefault="00793573">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77425"/>
      <w:bookmarkStart w:id="3" w:name="_Toc15378441"/>
      <w:bookmarkStart w:id="4" w:name="_Toc15396475"/>
      <w:bookmarkStart w:id="5" w:name="_Toc15306267"/>
    </w:p>
    <w:p w:rsidR="00793573" w:rsidRDefault="00793573">
      <w:pPr>
        <w:spacing w:line="600" w:lineRule="exact"/>
        <w:jc w:val="center"/>
        <w:outlineLvl w:val="0"/>
        <w:rPr>
          <w:rFonts w:ascii="方正小标宋简体" w:eastAsia="方正小标宋简体" w:hAnsi="宋体"/>
          <w:sz w:val="72"/>
          <w:szCs w:val="72"/>
        </w:rPr>
      </w:pPr>
    </w:p>
    <w:p w:rsidR="00793573" w:rsidRDefault="00793573">
      <w:pPr>
        <w:spacing w:line="600" w:lineRule="exact"/>
        <w:jc w:val="center"/>
        <w:outlineLvl w:val="0"/>
        <w:rPr>
          <w:rFonts w:ascii="方正小标宋简体" w:eastAsia="方正小标宋简体" w:hAnsi="宋体"/>
          <w:sz w:val="72"/>
          <w:szCs w:val="72"/>
        </w:rPr>
      </w:pPr>
    </w:p>
    <w:p w:rsidR="00793573" w:rsidRDefault="00793573">
      <w:pPr>
        <w:spacing w:line="600" w:lineRule="exact"/>
        <w:jc w:val="center"/>
        <w:outlineLvl w:val="0"/>
        <w:rPr>
          <w:rFonts w:ascii="方正小标宋简体" w:eastAsia="方正小标宋简体" w:hAnsi="宋体"/>
          <w:sz w:val="72"/>
          <w:szCs w:val="72"/>
        </w:rPr>
      </w:pPr>
    </w:p>
    <w:p w:rsidR="00793573" w:rsidRDefault="00793573">
      <w:pPr>
        <w:adjustRightInd w:val="0"/>
        <w:snapToGrid w:val="0"/>
        <w:spacing w:line="360" w:lineRule="auto"/>
        <w:jc w:val="center"/>
        <w:outlineLvl w:val="0"/>
        <w:rPr>
          <w:rFonts w:ascii="方正小标宋简体" w:eastAsia="方正小标宋简体" w:hAnsi="方正小标宋简体"/>
          <w:sz w:val="72"/>
          <w:szCs w:val="72"/>
        </w:rPr>
      </w:pPr>
      <w:r>
        <w:rPr>
          <w:rFonts w:ascii="方正小标宋简体" w:eastAsia="方正小标宋简体" w:hAnsi="方正小标宋简体" w:cs="方正小标宋简体"/>
          <w:sz w:val="72"/>
          <w:szCs w:val="72"/>
        </w:rPr>
        <w:t>2021</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793573" w:rsidRPr="0053229C" w:rsidRDefault="0053229C" w:rsidP="0053229C">
      <w:pPr>
        <w:adjustRightInd w:val="0"/>
        <w:snapToGrid w:val="0"/>
        <w:spacing w:line="360" w:lineRule="auto"/>
        <w:jc w:val="center"/>
        <w:outlineLvl w:val="0"/>
        <w:rPr>
          <w:rFonts w:ascii="方正小标宋简体" w:eastAsia="方正小标宋简体" w:hAnsi="方正小标宋简体"/>
          <w:sz w:val="72"/>
          <w:szCs w:val="72"/>
        </w:rPr>
      </w:pPr>
      <w:bookmarkStart w:id="6" w:name="_Toc15396476"/>
      <w:bookmarkStart w:id="7" w:name="_Toc15377426"/>
      <w:bookmarkStart w:id="8" w:name="_Toc15377194"/>
      <w:bookmarkStart w:id="9" w:name="_Toc15396598"/>
      <w:bookmarkStart w:id="10" w:name="_Toc15378442"/>
      <w:bookmarkStart w:id="11" w:name="_Toc15306268"/>
      <w:bookmarkEnd w:id="5"/>
      <w:r>
        <w:rPr>
          <w:rFonts w:ascii="方正小标宋简体" w:eastAsia="方正小标宋简体" w:hAnsi="方正小标宋简体" w:cs="方正小标宋简体" w:hint="eastAsia"/>
          <w:sz w:val="72"/>
          <w:szCs w:val="72"/>
        </w:rPr>
        <w:t>攀枝花市财政局</w:t>
      </w:r>
      <w:r w:rsidR="00793573">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r w:rsidR="00793573">
        <w:rPr>
          <w:rFonts w:ascii="方正小标宋简体" w:eastAsia="方正小标宋简体" w:hAnsi="宋体"/>
          <w:sz w:val="36"/>
          <w:szCs w:val="36"/>
        </w:rPr>
        <w:br w:type="page"/>
      </w:r>
      <w:r w:rsidR="00793573">
        <w:rPr>
          <w:rFonts w:ascii="黑体" w:eastAsia="黑体" w:hAnsi="黑体" w:cs="黑体" w:hint="eastAsia"/>
          <w:sz w:val="48"/>
          <w:szCs w:val="48"/>
        </w:rPr>
        <w:lastRenderedPageBreak/>
        <w:t>目录</w:t>
      </w:r>
    </w:p>
    <w:p w:rsidR="00793573" w:rsidRPr="0003068F" w:rsidRDefault="00793573">
      <w:pPr>
        <w:widowControl/>
        <w:jc w:val="center"/>
        <w:rPr>
          <w:rFonts w:ascii="黑体" w:eastAsia="黑体" w:hAnsi="黑体"/>
          <w:sz w:val="28"/>
          <w:szCs w:val="28"/>
        </w:rPr>
      </w:pPr>
    </w:p>
    <w:p w:rsidR="00793573" w:rsidRDefault="00793573">
      <w:pPr>
        <w:pStyle w:val="10"/>
        <w:rPr>
          <w:rFonts w:cs="Times New Roman"/>
        </w:rPr>
      </w:pPr>
      <w:r>
        <w:rPr>
          <w:rFonts w:hint="eastAsia"/>
        </w:rPr>
        <w:t>公开时间：</w:t>
      </w:r>
      <w:r>
        <w:t>2022</w:t>
      </w:r>
      <w:r>
        <w:rPr>
          <w:rFonts w:hint="eastAsia"/>
        </w:rPr>
        <w:t>年</w:t>
      </w:r>
      <w:r w:rsidR="004167E7">
        <w:rPr>
          <w:rFonts w:hint="eastAsia"/>
        </w:rPr>
        <w:t>9</w:t>
      </w:r>
      <w:r>
        <w:rPr>
          <w:rFonts w:hint="eastAsia"/>
        </w:rPr>
        <w:t>月</w:t>
      </w:r>
      <w:r w:rsidR="004167E7">
        <w:rPr>
          <w:rFonts w:hint="eastAsia"/>
        </w:rPr>
        <w:t>15</w:t>
      </w:r>
      <w:r>
        <w:rPr>
          <w:rFonts w:hint="eastAsia"/>
        </w:rPr>
        <w:t>日</w:t>
      </w:r>
    </w:p>
    <w:p w:rsidR="00793573" w:rsidRDefault="00793573"/>
    <w:p w:rsidR="00793573" w:rsidRDefault="00793573">
      <w:pPr>
        <w:pStyle w:val="10"/>
        <w:adjustRightInd w:val="0"/>
        <w:snapToGrid w:val="0"/>
        <w:spacing w:before="0" w:line="440" w:lineRule="exact"/>
        <w:jc w:val="left"/>
        <w:rPr>
          <w:rFonts w:cs="Times New Roman"/>
          <w:sz w:val="24"/>
          <w:szCs w:val="24"/>
        </w:rPr>
      </w:pPr>
      <w:r>
        <w:rPr>
          <w:rFonts w:hint="eastAsia"/>
          <w:sz w:val="24"/>
          <w:szCs w:val="24"/>
        </w:rPr>
        <w:t>第一部分</w:t>
      </w:r>
      <w:r>
        <w:rPr>
          <w:sz w:val="24"/>
          <w:szCs w:val="24"/>
        </w:rPr>
        <w:t xml:space="preserve"> </w:t>
      </w:r>
      <w:r>
        <w:rPr>
          <w:rFonts w:hint="eastAsia"/>
          <w:sz w:val="24"/>
          <w:szCs w:val="24"/>
        </w:rPr>
        <w:t>部门概况</w:t>
      </w:r>
      <w:r w:rsidR="009A2724">
        <w:rPr>
          <w:rFonts w:cstheme="minorBidi"/>
          <w:sz w:val="24"/>
          <w:szCs w:val="24"/>
        </w:rPr>
        <w:tab/>
      </w:r>
      <w:r w:rsidR="009A2724">
        <w:rPr>
          <w:rFonts w:hint="eastAsia"/>
          <w:webHidden/>
          <w:sz w:val="24"/>
          <w:szCs w:val="24"/>
        </w:rPr>
        <w:t>3</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一、基本职能及主要工作</w:t>
      </w:r>
      <w:r w:rsidR="00493091" w:rsidRPr="00493091">
        <w:rPr>
          <w:webHidden/>
          <w:sz w:val="24"/>
          <w:szCs w:val="24"/>
        </w:rPr>
        <w:tab/>
      </w:r>
      <w:r w:rsidR="009A2724">
        <w:rPr>
          <w:rFonts w:hint="eastAsia"/>
          <w:webHidden/>
          <w:sz w:val="24"/>
          <w:szCs w:val="24"/>
        </w:rPr>
        <w:t>3</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二、机构设置</w:t>
      </w:r>
      <w:r w:rsidR="00493091" w:rsidRPr="00493091">
        <w:rPr>
          <w:webHidden/>
          <w:sz w:val="24"/>
          <w:szCs w:val="24"/>
        </w:rPr>
        <w:tab/>
      </w:r>
      <w:r w:rsidR="009A2724">
        <w:rPr>
          <w:rFonts w:hint="eastAsia"/>
          <w:webHidden/>
          <w:sz w:val="24"/>
          <w:szCs w:val="24"/>
        </w:rPr>
        <w:t>8</w:t>
      </w:r>
    </w:p>
    <w:p w:rsidR="00793573" w:rsidRDefault="00793573">
      <w:pPr>
        <w:pStyle w:val="10"/>
        <w:adjustRightInd w:val="0"/>
        <w:snapToGrid w:val="0"/>
        <w:spacing w:before="0" w:line="440" w:lineRule="exact"/>
        <w:jc w:val="left"/>
        <w:rPr>
          <w:rFonts w:cs="Times New Roman"/>
          <w:sz w:val="24"/>
          <w:szCs w:val="24"/>
        </w:rPr>
      </w:pPr>
      <w:r>
        <w:rPr>
          <w:rFonts w:hint="eastAsia"/>
          <w:sz w:val="24"/>
          <w:szCs w:val="24"/>
        </w:rPr>
        <w:t>第二部分</w:t>
      </w:r>
      <w:r>
        <w:rPr>
          <w:sz w:val="24"/>
          <w:szCs w:val="24"/>
        </w:rPr>
        <w:t xml:space="preserve"> 2021</w:t>
      </w:r>
      <w:r>
        <w:rPr>
          <w:rFonts w:hint="eastAsia"/>
          <w:sz w:val="24"/>
          <w:szCs w:val="24"/>
        </w:rPr>
        <w:t>年度部门决算情况说明</w:t>
      </w:r>
      <w:r w:rsidR="00493091" w:rsidRPr="00493091">
        <w:rPr>
          <w:webHidden/>
          <w:sz w:val="24"/>
          <w:szCs w:val="24"/>
        </w:rPr>
        <w:tab/>
      </w:r>
      <w:r w:rsidR="009A2724">
        <w:rPr>
          <w:rFonts w:hint="eastAsia"/>
          <w:webHidden/>
          <w:sz w:val="24"/>
          <w:szCs w:val="24"/>
        </w:rPr>
        <w:t>9</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一、收入支出决算总体情况说明</w:t>
      </w:r>
      <w:r w:rsidR="00493091" w:rsidRPr="00493091">
        <w:rPr>
          <w:webHidden/>
          <w:sz w:val="24"/>
          <w:szCs w:val="24"/>
        </w:rPr>
        <w:tab/>
      </w:r>
      <w:r w:rsidR="009A2724">
        <w:rPr>
          <w:rFonts w:hint="eastAsia"/>
          <w:webHidden/>
          <w:sz w:val="24"/>
          <w:szCs w:val="24"/>
        </w:rPr>
        <w:t>9</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二、收入决算情况说明</w:t>
      </w:r>
      <w:r w:rsidR="00493091" w:rsidRPr="00493091">
        <w:rPr>
          <w:webHidden/>
          <w:sz w:val="24"/>
          <w:szCs w:val="24"/>
        </w:rPr>
        <w:tab/>
      </w:r>
      <w:r w:rsidR="009A2724">
        <w:rPr>
          <w:rFonts w:hint="eastAsia"/>
          <w:webHidden/>
          <w:sz w:val="24"/>
          <w:szCs w:val="24"/>
        </w:rPr>
        <w:t>9</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三、支出决算情况说明</w:t>
      </w:r>
      <w:r w:rsidR="00493091" w:rsidRPr="00493091">
        <w:rPr>
          <w:webHidden/>
          <w:sz w:val="24"/>
          <w:szCs w:val="24"/>
        </w:rPr>
        <w:tab/>
      </w:r>
      <w:r w:rsidR="009A2724">
        <w:rPr>
          <w:rFonts w:hint="eastAsia"/>
          <w:webHidden/>
          <w:sz w:val="24"/>
          <w:szCs w:val="24"/>
        </w:rPr>
        <w:t>10</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四、财政拨款收入支出决算总体情况说明</w:t>
      </w:r>
      <w:r w:rsidR="00493091" w:rsidRPr="00493091">
        <w:rPr>
          <w:webHidden/>
          <w:sz w:val="24"/>
          <w:szCs w:val="24"/>
        </w:rPr>
        <w:tab/>
      </w:r>
      <w:r w:rsidR="009A2724">
        <w:rPr>
          <w:rFonts w:hint="eastAsia"/>
          <w:webHidden/>
          <w:sz w:val="24"/>
          <w:szCs w:val="24"/>
        </w:rPr>
        <w:t>10</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五、一般公共预算财政拨款支出决算情况说明</w:t>
      </w:r>
      <w:r w:rsidR="00493091" w:rsidRPr="00493091">
        <w:rPr>
          <w:webHidden/>
          <w:sz w:val="24"/>
          <w:szCs w:val="24"/>
        </w:rPr>
        <w:tab/>
      </w:r>
      <w:r w:rsidR="009A2724">
        <w:rPr>
          <w:rFonts w:hint="eastAsia"/>
          <w:webHidden/>
          <w:sz w:val="24"/>
          <w:szCs w:val="24"/>
        </w:rPr>
        <w:t>11</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六、一般公共预算财政拨款基本支出决算情况说明</w:t>
      </w:r>
      <w:r w:rsidR="007F7017" w:rsidRPr="00493091">
        <w:rPr>
          <w:webHidden/>
          <w:sz w:val="24"/>
          <w:szCs w:val="24"/>
        </w:rPr>
        <w:tab/>
      </w:r>
      <w:r w:rsidR="009A2724">
        <w:rPr>
          <w:rFonts w:hint="eastAsia"/>
          <w:webHidden/>
          <w:sz w:val="24"/>
          <w:szCs w:val="24"/>
        </w:rPr>
        <w:t>14</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七、“三公”经费财政拨款支出决算情况说明</w:t>
      </w:r>
      <w:r w:rsidR="007F7017" w:rsidRPr="00493091">
        <w:rPr>
          <w:webHidden/>
          <w:sz w:val="24"/>
          <w:szCs w:val="24"/>
        </w:rPr>
        <w:tab/>
      </w:r>
      <w:r w:rsidR="009A2724">
        <w:rPr>
          <w:rFonts w:hint="eastAsia"/>
          <w:webHidden/>
          <w:sz w:val="24"/>
          <w:szCs w:val="24"/>
        </w:rPr>
        <w:t>15</w:t>
      </w:r>
    </w:p>
    <w:p w:rsidR="00793573" w:rsidRDefault="00793573" w:rsidP="00CF3520">
      <w:pPr>
        <w:pStyle w:val="20"/>
        <w:adjustRightInd w:val="0"/>
        <w:snapToGrid w:val="0"/>
        <w:spacing w:line="440" w:lineRule="exact"/>
        <w:jc w:val="left"/>
        <w:rPr>
          <w:rFonts w:ascii="仿宋" w:eastAsia="仿宋" w:hAnsi="仿宋"/>
          <w:sz w:val="24"/>
          <w:szCs w:val="24"/>
        </w:rPr>
      </w:pPr>
      <w:r>
        <w:rPr>
          <w:rFonts w:cs="宋体" w:hint="eastAsia"/>
          <w:sz w:val="24"/>
          <w:szCs w:val="24"/>
        </w:rPr>
        <w:t>八、政府性基金预算支出决算情况说明</w:t>
      </w:r>
      <w:r w:rsidR="007F7017" w:rsidRPr="00493091">
        <w:rPr>
          <w:webHidden/>
          <w:sz w:val="24"/>
          <w:szCs w:val="24"/>
        </w:rPr>
        <w:tab/>
      </w:r>
      <w:r w:rsidR="009A2724">
        <w:rPr>
          <w:rFonts w:hint="eastAsia"/>
          <w:webHidden/>
          <w:sz w:val="24"/>
          <w:szCs w:val="24"/>
        </w:rPr>
        <w:t>17</w:t>
      </w:r>
    </w:p>
    <w:p w:rsidR="00793573" w:rsidRDefault="00793573">
      <w:pPr>
        <w:pStyle w:val="20"/>
        <w:adjustRightInd w:val="0"/>
        <w:snapToGrid w:val="0"/>
        <w:spacing w:line="440" w:lineRule="exact"/>
        <w:ind w:leftChars="0"/>
        <w:jc w:val="left"/>
        <w:rPr>
          <w:rFonts w:ascii="宋体" w:cs="宋体"/>
          <w:sz w:val="24"/>
          <w:szCs w:val="24"/>
        </w:rPr>
      </w:pPr>
      <w:r>
        <w:rPr>
          <w:rFonts w:ascii="宋体" w:hAnsi="宋体" w:cs="宋体" w:hint="eastAsia"/>
          <w:sz w:val="24"/>
          <w:szCs w:val="24"/>
        </w:rPr>
        <w:t>九、国有资本经营预算支出决算情况说明</w:t>
      </w:r>
      <w:r w:rsidR="007F7017" w:rsidRPr="00493091">
        <w:rPr>
          <w:webHidden/>
          <w:sz w:val="24"/>
          <w:szCs w:val="24"/>
        </w:rPr>
        <w:tab/>
      </w:r>
      <w:r w:rsidR="009A2724">
        <w:rPr>
          <w:rFonts w:hint="eastAsia"/>
          <w:webHidden/>
          <w:sz w:val="24"/>
          <w:szCs w:val="24"/>
        </w:rPr>
        <w:t>17</w:t>
      </w:r>
    </w:p>
    <w:p w:rsidR="00793573" w:rsidRPr="007F7017" w:rsidRDefault="00793573" w:rsidP="007F7017">
      <w:pPr>
        <w:pStyle w:val="20"/>
        <w:adjustRightInd w:val="0"/>
        <w:snapToGrid w:val="0"/>
        <w:spacing w:line="440" w:lineRule="exact"/>
        <w:jc w:val="left"/>
        <w:rPr>
          <w:rFonts w:ascii="仿宋" w:eastAsia="仿宋" w:hAnsi="仿宋"/>
          <w:sz w:val="24"/>
          <w:szCs w:val="24"/>
        </w:rPr>
      </w:pPr>
      <w:r>
        <w:rPr>
          <w:rStyle w:val="a8"/>
          <w:rFonts w:ascii="宋体" w:hAnsi="宋体" w:cs="宋体" w:hint="eastAsia"/>
          <w:color w:val="auto"/>
          <w:sz w:val="24"/>
          <w:szCs w:val="24"/>
          <w:u w:val="none"/>
        </w:rPr>
        <w:t>十、</w:t>
      </w:r>
      <w:r>
        <w:rPr>
          <w:rFonts w:ascii="宋体" w:hAnsi="宋体" w:cs="宋体" w:hint="eastAsia"/>
          <w:sz w:val="24"/>
          <w:szCs w:val="24"/>
        </w:rPr>
        <w:t>其他重要事项的情况说明</w:t>
      </w:r>
      <w:r w:rsidR="007F7017" w:rsidRPr="00493091">
        <w:rPr>
          <w:webHidden/>
          <w:sz w:val="24"/>
          <w:szCs w:val="24"/>
        </w:rPr>
        <w:tab/>
      </w:r>
      <w:r w:rsidR="009A2724">
        <w:rPr>
          <w:rFonts w:hint="eastAsia"/>
          <w:webHidden/>
          <w:sz w:val="24"/>
          <w:szCs w:val="24"/>
        </w:rPr>
        <w:t>17</w:t>
      </w:r>
    </w:p>
    <w:p w:rsidR="00793573" w:rsidRPr="007F7017" w:rsidRDefault="00793573">
      <w:pPr>
        <w:pStyle w:val="10"/>
        <w:adjustRightInd w:val="0"/>
        <w:snapToGrid w:val="0"/>
        <w:spacing w:before="0" w:line="440" w:lineRule="exact"/>
        <w:jc w:val="left"/>
        <w:rPr>
          <w:sz w:val="24"/>
          <w:szCs w:val="24"/>
        </w:rPr>
      </w:pPr>
      <w:r>
        <w:rPr>
          <w:rFonts w:hint="eastAsia"/>
          <w:sz w:val="24"/>
          <w:szCs w:val="24"/>
        </w:rPr>
        <w:t>第三部分</w:t>
      </w:r>
      <w:r>
        <w:rPr>
          <w:sz w:val="24"/>
          <w:szCs w:val="24"/>
        </w:rPr>
        <w:t xml:space="preserve"> </w:t>
      </w:r>
      <w:r>
        <w:rPr>
          <w:rFonts w:hint="eastAsia"/>
          <w:sz w:val="24"/>
          <w:szCs w:val="24"/>
        </w:rPr>
        <w:t>名词解释</w:t>
      </w:r>
      <w:r w:rsidR="007F7017" w:rsidRPr="00493091">
        <w:rPr>
          <w:webHidden/>
          <w:sz w:val="24"/>
          <w:szCs w:val="24"/>
        </w:rPr>
        <w:tab/>
      </w:r>
      <w:r w:rsidR="009A2724">
        <w:rPr>
          <w:rFonts w:hint="eastAsia"/>
          <w:webHidden/>
          <w:sz w:val="24"/>
          <w:szCs w:val="24"/>
        </w:rPr>
        <w:t>20</w:t>
      </w:r>
    </w:p>
    <w:p w:rsidR="00793573" w:rsidRPr="00493091" w:rsidRDefault="00793573">
      <w:pPr>
        <w:pStyle w:val="10"/>
        <w:adjustRightInd w:val="0"/>
        <w:snapToGrid w:val="0"/>
        <w:spacing w:before="0" w:line="440" w:lineRule="exact"/>
        <w:jc w:val="left"/>
        <w:rPr>
          <w:rFonts w:cs="Times New Roman"/>
          <w:sz w:val="24"/>
          <w:szCs w:val="24"/>
        </w:rPr>
      </w:pPr>
      <w:r>
        <w:rPr>
          <w:rFonts w:hint="eastAsia"/>
          <w:sz w:val="24"/>
          <w:szCs w:val="24"/>
        </w:rPr>
        <w:t>第四部分</w:t>
      </w:r>
      <w:r>
        <w:rPr>
          <w:sz w:val="24"/>
          <w:szCs w:val="24"/>
        </w:rPr>
        <w:t xml:space="preserve"> </w:t>
      </w:r>
      <w:r>
        <w:rPr>
          <w:rFonts w:hint="eastAsia"/>
          <w:sz w:val="24"/>
          <w:szCs w:val="24"/>
        </w:rPr>
        <w:t>附件</w:t>
      </w:r>
      <w:r w:rsidR="007F7017" w:rsidRPr="00493091">
        <w:rPr>
          <w:webHidden/>
          <w:sz w:val="24"/>
          <w:szCs w:val="24"/>
        </w:rPr>
        <w:tab/>
      </w:r>
      <w:r w:rsidR="009A2724">
        <w:rPr>
          <w:rFonts w:hint="eastAsia"/>
          <w:webHidden/>
          <w:sz w:val="24"/>
          <w:szCs w:val="24"/>
        </w:rPr>
        <w:t>24</w:t>
      </w:r>
    </w:p>
    <w:p w:rsidR="00793573" w:rsidRPr="00493091" w:rsidRDefault="00793573">
      <w:pPr>
        <w:pStyle w:val="10"/>
        <w:adjustRightInd w:val="0"/>
        <w:snapToGrid w:val="0"/>
        <w:spacing w:before="0" w:line="440" w:lineRule="exact"/>
        <w:jc w:val="left"/>
        <w:rPr>
          <w:rFonts w:cs="Times New Roman"/>
          <w:sz w:val="24"/>
          <w:szCs w:val="24"/>
        </w:rPr>
      </w:pPr>
      <w:r>
        <w:rPr>
          <w:rFonts w:hint="eastAsia"/>
          <w:sz w:val="24"/>
          <w:szCs w:val="24"/>
        </w:rPr>
        <w:t>第五部分</w:t>
      </w:r>
      <w:r>
        <w:rPr>
          <w:sz w:val="24"/>
          <w:szCs w:val="24"/>
        </w:rPr>
        <w:t xml:space="preserve"> </w:t>
      </w:r>
      <w:r>
        <w:rPr>
          <w:rFonts w:hint="eastAsia"/>
          <w:sz w:val="24"/>
          <w:szCs w:val="24"/>
        </w:rPr>
        <w:t>附表</w:t>
      </w:r>
    </w:p>
    <w:p w:rsidR="00793573" w:rsidRDefault="00793573" w:rsidP="00CF3520">
      <w:pPr>
        <w:pStyle w:val="20"/>
        <w:adjustRightInd w:val="0"/>
        <w:snapToGrid w:val="0"/>
        <w:spacing w:line="440" w:lineRule="exact"/>
        <w:jc w:val="left"/>
        <w:rPr>
          <w:rFonts w:ascii="仿宋" w:eastAsia="仿宋" w:hAnsi="仿宋"/>
          <w:sz w:val="24"/>
          <w:szCs w:val="24"/>
        </w:rPr>
      </w:pPr>
      <w:r>
        <w:rPr>
          <w:rFonts w:ascii="仿宋" w:eastAsia="仿宋" w:hAnsi="仿宋" w:cs="仿宋" w:hint="eastAsia"/>
          <w:sz w:val="24"/>
          <w:szCs w:val="24"/>
        </w:rPr>
        <w:t>一、</w:t>
      </w:r>
      <w:r>
        <w:rPr>
          <w:rFonts w:cs="宋体" w:hint="eastAsia"/>
          <w:sz w:val="24"/>
          <w:szCs w:val="24"/>
        </w:rPr>
        <w:t>收入支出决算总表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二、收入决算表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三、支出决算表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四、财政拨款收入支出决算总表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五、财政拨款支出决算明细表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六、一般公共预算财政拨款支出决算表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七、一般公共预算财政拨款支出决算明细表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八、一般公共预算财政拨款基本支出决算表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lastRenderedPageBreak/>
        <w:t>九、一般公共预算财政拨款项目支出决算表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十、一般公共预算财政拨款“三公”经费支出决算表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十一、政府性基金预算财政拨款收入支出决算表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十二、政府性基金预算财政拨款“三公”经费支出决算表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十三、国有资本经营预算财政拨款收入支出决算表</w:t>
      </w:r>
    </w:p>
    <w:p w:rsidR="00793573" w:rsidRDefault="00793573" w:rsidP="00CF3520">
      <w:pPr>
        <w:pStyle w:val="20"/>
        <w:adjustRightInd w:val="0"/>
        <w:snapToGrid w:val="0"/>
        <w:spacing w:line="440" w:lineRule="exact"/>
        <w:jc w:val="left"/>
        <w:rPr>
          <w:rFonts w:ascii="宋体" w:cs="宋体"/>
          <w:sz w:val="24"/>
          <w:szCs w:val="24"/>
        </w:rPr>
      </w:pPr>
      <w:r>
        <w:rPr>
          <w:rFonts w:ascii="宋体" w:hAnsi="宋体" w:cs="宋体" w:hint="eastAsia"/>
          <w:sz w:val="24"/>
          <w:szCs w:val="24"/>
        </w:rPr>
        <w:t>十四、国有资本经营预算财政拨款支出决算表</w:t>
      </w:r>
    </w:p>
    <w:p w:rsidR="00793573" w:rsidRDefault="00793573">
      <w:pPr>
        <w:widowControl/>
        <w:spacing w:line="440" w:lineRule="exact"/>
        <w:jc w:val="left"/>
        <w:rPr>
          <w:rFonts w:ascii="仿宋" w:eastAsia="仿宋" w:hAnsi="仿宋"/>
          <w:kern w:val="44"/>
          <w:sz w:val="24"/>
          <w:szCs w:val="24"/>
        </w:rPr>
      </w:pPr>
      <w:bookmarkStart w:id="12" w:name="_Toc15377196"/>
      <w:bookmarkStart w:id="13" w:name="_Toc15396599"/>
      <w:r>
        <w:rPr>
          <w:rFonts w:ascii="仿宋" w:eastAsia="仿宋" w:hAnsi="仿宋"/>
          <w:b/>
          <w:bCs/>
          <w:sz w:val="24"/>
          <w:szCs w:val="24"/>
        </w:rPr>
        <w:br w:type="page"/>
      </w:r>
    </w:p>
    <w:p w:rsidR="00793573" w:rsidRDefault="00793573">
      <w:pPr>
        <w:pStyle w:val="1"/>
        <w:jc w:val="center"/>
        <w:rPr>
          <w:rStyle w:val="1Char"/>
          <w:rFonts w:ascii="黑体" w:eastAsia="黑体" w:hAnsi="黑体"/>
          <w:b/>
          <w:bCs/>
        </w:rPr>
      </w:pPr>
      <w:r>
        <w:rPr>
          <w:rFonts w:ascii="黑体" w:eastAsia="黑体" w:hAnsi="黑体" w:cs="黑体" w:hint="eastAsia"/>
          <w:b w:val="0"/>
          <w:bCs w:val="0"/>
        </w:rPr>
        <w:lastRenderedPageBreak/>
        <w:t>第一部分</w:t>
      </w:r>
      <w:r>
        <w:rPr>
          <w:rFonts w:ascii="黑体" w:eastAsia="黑体" w:hAnsi="黑体" w:cs="黑体"/>
          <w:b w:val="0"/>
          <w:bCs w:val="0"/>
        </w:rPr>
        <w:t xml:space="preserve"> </w:t>
      </w:r>
      <w:r>
        <w:rPr>
          <w:rStyle w:val="1Char"/>
          <w:rFonts w:ascii="黑体" w:eastAsia="黑体" w:hAnsi="黑体" w:cs="黑体" w:hint="eastAsia"/>
        </w:rPr>
        <w:t>部门概况</w:t>
      </w:r>
      <w:bookmarkEnd w:id="12"/>
      <w:bookmarkEnd w:id="13"/>
    </w:p>
    <w:p w:rsidR="00793573" w:rsidRDefault="00793573">
      <w:pPr>
        <w:widowControl/>
        <w:jc w:val="left"/>
        <w:rPr>
          <w:rFonts w:ascii="黑体" w:eastAsia="黑体"/>
          <w:sz w:val="32"/>
          <w:szCs w:val="32"/>
        </w:rPr>
      </w:pPr>
    </w:p>
    <w:p w:rsidR="00793573" w:rsidRDefault="00793573">
      <w:pPr>
        <w:pStyle w:val="2"/>
        <w:rPr>
          <w:rStyle w:val="2Char"/>
          <w:rFonts w:ascii="仿宋" w:eastAsia="仿宋" w:hAnsi="仿宋" w:cs="Times New Roman"/>
        </w:rPr>
      </w:pPr>
      <w:bookmarkStart w:id="14" w:name="_Toc15396600"/>
      <w:bookmarkStart w:id="15" w:name="_Toc15377197"/>
      <w:r>
        <w:rPr>
          <w:rFonts w:ascii="黑体" w:eastAsia="黑体" w:hAnsi="黑体" w:cs="黑体" w:hint="eastAsia"/>
          <w:b w:val="0"/>
          <w:bCs w:val="0"/>
        </w:rPr>
        <w:t>一、基</w:t>
      </w:r>
      <w:r>
        <w:rPr>
          <w:rStyle w:val="2Char"/>
          <w:rFonts w:ascii="黑体" w:eastAsia="黑体" w:hAnsi="黑体" w:cs="黑体" w:hint="eastAsia"/>
        </w:rPr>
        <w:t>本职能及主要工作</w:t>
      </w:r>
      <w:bookmarkEnd w:id="14"/>
      <w:bookmarkEnd w:id="15"/>
    </w:p>
    <w:p w:rsidR="006B2EC3" w:rsidRDefault="00793573" w:rsidP="00E273C3">
      <w:pPr>
        <w:snapToGrid w:val="0"/>
        <w:spacing w:line="600" w:lineRule="exact"/>
        <w:ind w:firstLineChars="147" w:firstLine="470"/>
        <w:rPr>
          <w:rFonts w:ascii="仿宋" w:eastAsia="仿宋" w:hAnsi="仿宋" w:cs="仿宋"/>
          <w:sz w:val="32"/>
          <w:szCs w:val="32"/>
        </w:rPr>
      </w:pPr>
      <w:bookmarkStart w:id="16" w:name="_Toc15377198"/>
      <w:bookmarkStart w:id="17" w:name="_Toc15378445"/>
      <w:r>
        <w:rPr>
          <w:rFonts w:ascii="仿宋" w:eastAsia="仿宋" w:hAnsi="仿宋" w:cs="仿宋" w:hint="eastAsia"/>
          <w:sz w:val="32"/>
          <w:szCs w:val="32"/>
        </w:rPr>
        <w:t>（一）主要职能。</w:t>
      </w:r>
      <w:bookmarkStart w:id="18" w:name="_Toc15378446"/>
      <w:bookmarkStart w:id="19" w:name="_Toc15377199"/>
      <w:bookmarkEnd w:id="16"/>
      <w:bookmarkEnd w:id="17"/>
    </w:p>
    <w:p w:rsidR="00E273C3" w:rsidRPr="007A030A" w:rsidRDefault="00E273C3" w:rsidP="00E273C3">
      <w:pPr>
        <w:snapToGrid w:val="0"/>
        <w:spacing w:line="600" w:lineRule="exact"/>
        <w:ind w:firstLineChars="147" w:firstLine="470"/>
        <w:rPr>
          <w:rFonts w:eastAsia="仿宋_GB2312"/>
          <w:color w:val="000000"/>
          <w:sz w:val="32"/>
          <w:szCs w:val="32"/>
        </w:rPr>
      </w:pPr>
      <w:r w:rsidRPr="007A030A">
        <w:rPr>
          <w:rFonts w:eastAsia="仿宋_GB2312" w:hint="eastAsia"/>
          <w:color w:val="000000"/>
          <w:sz w:val="32"/>
          <w:szCs w:val="32"/>
        </w:rPr>
        <w:t>（</w:t>
      </w:r>
      <w:r w:rsidRPr="007A030A">
        <w:rPr>
          <w:rFonts w:eastAsia="仿宋_GB2312" w:hint="eastAsia"/>
          <w:color w:val="000000"/>
          <w:sz w:val="32"/>
          <w:szCs w:val="32"/>
        </w:rPr>
        <w:t>1</w:t>
      </w:r>
      <w:r w:rsidRPr="007A030A">
        <w:rPr>
          <w:rFonts w:eastAsia="仿宋_GB2312" w:hint="eastAsia"/>
          <w:color w:val="000000"/>
          <w:sz w:val="32"/>
          <w:szCs w:val="32"/>
        </w:rPr>
        <w:t>）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w:t>
      </w:r>
      <w:r w:rsidRPr="007A030A">
        <w:rPr>
          <w:rFonts w:eastAsia="仿宋_GB2312" w:hint="eastAsia"/>
          <w:color w:val="000000"/>
          <w:sz w:val="32"/>
          <w:szCs w:val="32"/>
        </w:rPr>
        <w:t>2</w:t>
      </w:r>
      <w:r w:rsidRPr="007A030A">
        <w:rPr>
          <w:rFonts w:eastAsia="仿宋_GB2312" w:hint="eastAsia"/>
          <w:color w:val="000000"/>
          <w:sz w:val="32"/>
          <w:szCs w:val="32"/>
        </w:rPr>
        <w:t>）贯彻执行财政、税收、财务、会计管理的法律法规和规章。负责组织起草地方性财政政策、规范性文件和制度并组织实施。按照管理权限管理全市税政事项。承办国务院关税税则委员会办公室要求市一级承担的工作。（</w:t>
      </w:r>
      <w:r w:rsidRPr="007A030A">
        <w:rPr>
          <w:rFonts w:eastAsia="仿宋_GB2312" w:hint="eastAsia"/>
          <w:color w:val="000000"/>
          <w:sz w:val="32"/>
          <w:szCs w:val="32"/>
        </w:rPr>
        <w:t>3</w:t>
      </w:r>
      <w:r w:rsidRPr="007A030A">
        <w:rPr>
          <w:rFonts w:eastAsia="仿宋_GB2312" w:hint="eastAsia"/>
          <w:color w:val="000000"/>
          <w:sz w:val="32"/>
          <w:szCs w:val="32"/>
        </w:rPr>
        <w:t>）负责管理各项财政收支。编制年度市级预决算草案并组织执行。组织制定经费开支标准、定额，审核批复部门（单位）年度预决算。受市政府委托，向市人大及其常委会报告财政预算、执行和决算等情况。负责政府投资基金市级财政出资的资产管理。负责市级预决算公开。负责全面实施预算绩效管理。（</w:t>
      </w:r>
      <w:r w:rsidRPr="007A030A">
        <w:rPr>
          <w:rFonts w:eastAsia="仿宋_GB2312" w:hint="eastAsia"/>
          <w:color w:val="000000"/>
          <w:sz w:val="32"/>
          <w:szCs w:val="32"/>
        </w:rPr>
        <w:t>4</w:t>
      </w:r>
      <w:r w:rsidRPr="007A030A">
        <w:rPr>
          <w:rFonts w:eastAsia="仿宋_GB2312" w:hint="eastAsia"/>
          <w:color w:val="000000"/>
          <w:sz w:val="32"/>
          <w:szCs w:val="32"/>
        </w:rPr>
        <w:t>）按分工负责政府非税收入管理。负责政府性基金管理，按规定管理行政事业性收费等其他非税收入。管理财政票据。贯彻执行彩票管理政策，制定彩票管理有关办法，监管彩票市场，按规定管理彩票资金。</w:t>
      </w:r>
      <w:r w:rsidRPr="007A030A">
        <w:rPr>
          <w:rFonts w:eastAsia="仿宋_GB2312" w:hint="eastAsia"/>
          <w:color w:val="000000"/>
          <w:sz w:val="32"/>
          <w:szCs w:val="32"/>
        </w:rPr>
        <w:lastRenderedPageBreak/>
        <w:t>（</w:t>
      </w:r>
      <w:r w:rsidRPr="007A030A">
        <w:rPr>
          <w:rFonts w:eastAsia="仿宋_GB2312" w:hint="eastAsia"/>
          <w:color w:val="000000"/>
          <w:sz w:val="32"/>
          <w:szCs w:val="32"/>
        </w:rPr>
        <w:t>5</w:t>
      </w:r>
      <w:r w:rsidRPr="007A030A">
        <w:rPr>
          <w:rFonts w:eastAsia="仿宋_GB2312" w:hint="eastAsia"/>
          <w:color w:val="000000"/>
          <w:sz w:val="32"/>
          <w:szCs w:val="32"/>
        </w:rPr>
        <w:t>）组织制定全市国库管理制度、国库集中收付制度，指导和监督国库业务，开展国库现金管理工作。贯彻执行政府财务报告编制办法并组织实施。监督管理全市政府采购工作。（</w:t>
      </w:r>
      <w:r w:rsidRPr="007A030A">
        <w:rPr>
          <w:rFonts w:eastAsia="仿宋_GB2312" w:hint="eastAsia"/>
          <w:color w:val="000000"/>
          <w:sz w:val="32"/>
          <w:szCs w:val="32"/>
        </w:rPr>
        <w:t>6</w:t>
      </w:r>
      <w:r w:rsidRPr="007A030A">
        <w:rPr>
          <w:rFonts w:eastAsia="仿宋_GB2312" w:hint="eastAsia"/>
          <w:color w:val="000000"/>
          <w:sz w:val="32"/>
          <w:szCs w:val="32"/>
        </w:rPr>
        <w:t>）贯彻执行地方政府债务管理制度和政策，制定具体管理办法，编制地方政府债余额限额计划，统一管理政府外债，防范财政风险。（</w:t>
      </w:r>
      <w:r w:rsidRPr="007A030A">
        <w:rPr>
          <w:rFonts w:eastAsia="仿宋_GB2312" w:hint="eastAsia"/>
          <w:color w:val="000000"/>
          <w:sz w:val="32"/>
          <w:szCs w:val="32"/>
        </w:rPr>
        <w:t>7</w:t>
      </w:r>
      <w:r w:rsidRPr="007A030A">
        <w:rPr>
          <w:rFonts w:eastAsia="仿宋_GB2312" w:hint="eastAsia"/>
          <w:color w:val="000000"/>
          <w:sz w:val="32"/>
          <w:szCs w:val="32"/>
        </w:rPr>
        <w:t>）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w:t>
      </w:r>
      <w:r w:rsidRPr="007A030A">
        <w:rPr>
          <w:rFonts w:eastAsia="仿宋_GB2312" w:hint="eastAsia"/>
          <w:color w:val="000000"/>
          <w:sz w:val="32"/>
          <w:szCs w:val="32"/>
        </w:rPr>
        <w:t>8</w:t>
      </w:r>
      <w:r w:rsidRPr="007A030A">
        <w:rPr>
          <w:rFonts w:eastAsia="仿宋_GB2312" w:hint="eastAsia"/>
          <w:color w:val="000000"/>
          <w:sz w:val="32"/>
          <w:szCs w:val="32"/>
        </w:rPr>
        <w:t>）负责审核并汇总编制全市国有资本经营预决算草案。制定国有资本经营预算制度和办法，收取市本级企业国有资本收益。组织实施企业财务制度，负责财政预算内行政事业单位和社会团体的非贸易外汇和财政预算内的国际收支管理。（</w:t>
      </w:r>
      <w:r w:rsidRPr="007A030A">
        <w:rPr>
          <w:rFonts w:eastAsia="仿宋_GB2312" w:hint="eastAsia"/>
          <w:color w:val="000000"/>
          <w:sz w:val="32"/>
          <w:szCs w:val="32"/>
        </w:rPr>
        <w:t>9</w:t>
      </w:r>
      <w:r w:rsidRPr="007A030A">
        <w:rPr>
          <w:rFonts w:eastAsia="仿宋_GB2312" w:hint="eastAsia"/>
          <w:color w:val="000000"/>
          <w:sz w:val="32"/>
          <w:szCs w:val="32"/>
        </w:rPr>
        <w:t>）负责审核并汇总编制全市社会保险基金预决算草案，会同有关部门拟订有关资金（基金）财务管理制度，承担社会保险基金财政监管工作。（</w:t>
      </w:r>
      <w:r w:rsidRPr="007A030A">
        <w:rPr>
          <w:rFonts w:eastAsia="仿宋_GB2312" w:hint="eastAsia"/>
          <w:color w:val="000000"/>
          <w:sz w:val="32"/>
          <w:szCs w:val="32"/>
        </w:rPr>
        <w:t>10</w:t>
      </w:r>
      <w:r w:rsidRPr="007A030A">
        <w:rPr>
          <w:rFonts w:eastAsia="仿宋_GB2312" w:hint="eastAsia"/>
          <w:color w:val="000000"/>
          <w:sz w:val="32"/>
          <w:szCs w:val="32"/>
        </w:rPr>
        <w:t>）负责办理和监督市级财政的经济发展支出、市级政府性投资项目的财政拨款，负责投资评审管理工作，参与拟订市级基建投资有关政策，制定基建财务管理制度。（</w:t>
      </w:r>
      <w:r w:rsidRPr="007A030A">
        <w:rPr>
          <w:rFonts w:eastAsia="仿宋_GB2312" w:hint="eastAsia"/>
          <w:color w:val="000000"/>
          <w:sz w:val="32"/>
          <w:szCs w:val="32"/>
        </w:rPr>
        <w:t>11</w:t>
      </w:r>
      <w:r w:rsidRPr="007A030A">
        <w:rPr>
          <w:rFonts w:eastAsia="仿宋_GB2312" w:hint="eastAsia"/>
          <w:color w:val="000000"/>
          <w:sz w:val="32"/>
          <w:szCs w:val="32"/>
        </w:rPr>
        <w:t>）管理外国政府和国际金融机构贷（赠）款项目的有关业务，参与财经领域的国际交流与合作。（</w:t>
      </w:r>
      <w:r w:rsidRPr="007A030A">
        <w:rPr>
          <w:rFonts w:eastAsia="仿宋_GB2312" w:hint="eastAsia"/>
          <w:color w:val="000000"/>
          <w:sz w:val="32"/>
          <w:szCs w:val="32"/>
        </w:rPr>
        <w:t>12</w:t>
      </w:r>
      <w:r w:rsidRPr="007A030A">
        <w:rPr>
          <w:rFonts w:eastAsia="仿宋_GB2312" w:hint="eastAsia"/>
          <w:color w:val="000000"/>
          <w:sz w:val="32"/>
          <w:szCs w:val="32"/>
        </w:rPr>
        <w:t>）负责管理全市会计工作，监督和规范会计行为，组织实施国家统一的会计制度，指导社会审计。依法管理资产评估有关工作。（</w:t>
      </w:r>
      <w:r w:rsidRPr="007A030A">
        <w:rPr>
          <w:rFonts w:eastAsia="仿宋_GB2312" w:hint="eastAsia"/>
          <w:color w:val="000000"/>
          <w:sz w:val="32"/>
          <w:szCs w:val="32"/>
        </w:rPr>
        <w:t>13</w:t>
      </w:r>
      <w:r w:rsidRPr="007A030A">
        <w:rPr>
          <w:rFonts w:eastAsia="仿宋_GB2312" w:hint="eastAsia"/>
          <w:color w:val="000000"/>
          <w:sz w:val="32"/>
          <w:szCs w:val="32"/>
        </w:rPr>
        <w:t>）负责职责范围内</w:t>
      </w:r>
      <w:r w:rsidRPr="007A030A">
        <w:rPr>
          <w:rFonts w:eastAsia="仿宋_GB2312" w:hint="eastAsia"/>
          <w:color w:val="000000"/>
          <w:sz w:val="32"/>
          <w:szCs w:val="32"/>
        </w:rPr>
        <w:lastRenderedPageBreak/>
        <w:t>的安全生产和职业健康、生态环境保护、审批服务便民化等工作。（</w:t>
      </w:r>
      <w:r w:rsidRPr="007A030A">
        <w:rPr>
          <w:rFonts w:eastAsia="仿宋_GB2312" w:hint="eastAsia"/>
          <w:color w:val="000000"/>
          <w:sz w:val="32"/>
          <w:szCs w:val="32"/>
        </w:rPr>
        <w:t>14</w:t>
      </w:r>
      <w:r w:rsidRPr="007A030A">
        <w:rPr>
          <w:rFonts w:eastAsia="仿宋_GB2312" w:hint="eastAsia"/>
          <w:color w:val="000000"/>
          <w:sz w:val="32"/>
          <w:szCs w:val="32"/>
        </w:rPr>
        <w:t>）完成市委、市政府交办的其他任务。（</w:t>
      </w:r>
      <w:r w:rsidRPr="007A030A">
        <w:rPr>
          <w:rFonts w:eastAsia="仿宋_GB2312" w:hint="eastAsia"/>
          <w:color w:val="000000"/>
          <w:sz w:val="32"/>
          <w:szCs w:val="32"/>
        </w:rPr>
        <w:t>15</w:t>
      </w:r>
      <w:r w:rsidRPr="007A030A">
        <w:rPr>
          <w:rFonts w:eastAsia="仿宋_GB2312" w:hint="eastAsia"/>
          <w:color w:val="000000"/>
          <w:sz w:val="32"/>
          <w:szCs w:val="32"/>
        </w:rPr>
        <w:t>）职能转变。一是完善宏观调控体系，创新调控方式，构建发展规划、财政、金融等政策协调和工作协同机制，强化经济监测预测预警能力，建立健全重大问题研究和政策储备工作机制，增强宏观调控前瞻性、针对性、协同性。二是深化财税体制改革。加快建立现代财政制度，推进财政事权和支出责任划分改革，理顺市与县（区）收入划分，建立权责清晰、财力协调、区域均衡的市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三是防范化解地方政府债务风险。规范举债融资机制，构建“闭环”管理体系，严控法定限额内债务风险，着力防控隐性债务风险，牢牢守住不发生系统性风险的底线。</w:t>
      </w:r>
    </w:p>
    <w:p w:rsidR="00E273C3" w:rsidRDefault="00793573" w:rsidP="00CF3520">
      <w:pPr>
        <w:pStyle w:val="a0"/>
        <w:adjustRightInd w:val="0"/>
        <w:snapToGrid w:val="0"/>
        <w:spacing w:before="93" w:line="600" w:lineRule="exact"/>
        <w:ind w:firstLineChars="210" w:firstLine="672"/>
        <w:outlineLvl w:val="2"/>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2021</w:t>
      </w:r>
      <w:r>
        <w:rPr>
          <w:rFonts w:ascii="仿宋" w:eastAsia="仿宋" w:hAnsi="仿宋" w:cs="仿宋" w:hint="eastAsia"/>
          <w:sz w:val="32"/>
          <w:szCs w:val="32"/>
        </w:rPr>
        <w:t>年重点工作完成情况。</w:t>
      </w:r>
      <w:bookmarkEnd w:id="18"/>
      <w:bookmarkEnd w:id="19"/>
    </w:p>
    <w:p w:rsidR="00793573" w:rsidRDefault="00E273C3" w:rsidP="00CF3520">
      <w:pPr>
        <w:pStyle w:val="a0"/>
        <w:adjustRightInd w:val="0"/>
        <w:snapToGrid w:val="0"/>
        <w:spacing w:before="93" w:line="600" w:lineRule="exact"/>
        <w:ind w:firstLineChars="210" w:firstLine="672"/>
        <w:outlineLvl w:val="2"/>
        <w:rPr>
          <w:rFonts w:ascii="仿宋" w:eastAsia="仿宋" w:hAnsi="仿宋" w:cs="Times New Roman"/>
          <w:sz w:val="32"/>
          <w:szCs w:val="32"/>
        </w:rPr>
      </w:pPr>
      <w:r w:rsidRPr="007A030A">
        <w:rPr>
          <w:rFonts w:hint="eastAsia"/>
          <w:color w:val="000000"/>
          <w:sz w:val="32"/>
          <w:szCs w:val="32"/>
        </w:rPr>
        <w:t>（1）</w:t>
      </w:r>
      <w:r w:rsidRPr="007A030A">
        <w:rPr>
          <w:color w:val="000000"/>
          <w:sz w:val="32"/>
          <w:szCs w:val="32"/>
        </w:rPr>
        <w:t>推动钒钛高新区建设。按照市委</w:t>
      </w:r>
      <w:r w:rsidRPr="007A030A">
        <w:rPr>
          <w:color w:val="000000"/>
          <w:sz w:val="32"/>
          <w:szCs w:val="32"/>
        </w:rPr>
        <w:t>“</w:t>
      </w:r>
      <w:r w:rsidRPr="007A030A">
        <w:rPr>
          <w:color w:val="000000"/>
          <w:sz w:val="32"/>
          <w:szCs w:val="32"/>
        </w:rPr>
        <w:t>两城一体化</w:t>
      </w:r>
      <w:r w:rsidRPr="007A030A">
        <w:rPr>
          <w:color w:val="000000"/>
          <w:sz w:val="32"/>
          <w:szCs w:val="32"/>
        </w:rPr>
        <w:t>”</w:t>
      </w:r>
      <w:r w:rsidRPr="007A030A">
        <w:rPr>
          <w:color w:val="000000"/>
          <w:sz w:val="32"/>
          <w:szCs w:val="32"/>
        </w:rPr>
        <w:t>决策部署，研究谋划高新区财政体制，加快钒钛高新区独立金库运行前的各项准备，增强发展统筹能力，促进高质量发展；</w:t>
      </w:r>
      <w:r w:rsidRPr="007A030A">
        <w:rPr>
          <w:color w:val="000000"/>
          <w:sz w:val="32"/>
          <w:szCs w:val="32"/>
        </w:rPr>
        <w:lastRenderedPageBreak/>
        <w:t>安排财政资金50,285万元，兑现钒钛高新区财政支持政策，支持城市交通基础设施建设和生态环境治理，推动钒钛先进材料主导产业发展，支持保税物流中心（B型）建设，打造区域创新创业高地、绿色园区、科创新城。（</w:t>
      </w:r>
      <w:r w:rsidRPr="007A030A">
        <w:rPr>
          <w:rFonts w:hint="eastAsia"/>
          <w:color w:val="000000"/>
          <w:sz w:val="32"/>
          <w:szCs w:val="32"/>
        </w:rPr>
        <w:t>2</w:t>
      </w:r>
      <w:r w:rsidRPr="007A030A">
        <w:rPr>
          <w:color w:val="000000"/>
          <w:sz w:val="32"/>
          <w:szCs w:val="32"/>
        </w:rPr>
        <w:t>）化解隐性债务</w:t>
      </w:r>
      <w:r w:rsidRPr="007A030A">
        <w:rPr>
          <w:rFonts w:hint="eastAsia"/>
          <w:color w:val="000000"/>
          <w:sz w:val="32"/>
          <w:szCs w:val="32"/>
        </w:rPr>
        <w:t>。</w:t>
      </w:r>
      <w:r w:rsidRPr="007A030A">
        <w:rPr>
          <w:color w:val="000000"/>
          <w:sz w:val="32"/>
          <w:szCs w:val="32"/>
        </w:rPr>
        <w:t>全面完成</w:t>
      </w:r>
      <w:r w:rsidRPr="007A030A">
        <w:rPr>
          <w:rFonts w:hint="eastAsia"/>
          <w:color w:val="000000"/>
          <w:sz w:val="32"/>
          <w:szCs w:val="32"/>
        </w:rPr>
        <w:t>了</w:t>
      </w:r>
      <w:r w:rsidRPr="007A030A">
        <w:rPr>
          <w:color w:val="000000"/>
          <w:sz w:val="32"/>
          <w:szCs w:val="32"/>
        </w:rPr>
        <w:t>棚改隐性债务化解工作</w:t>
      </w:r>
      <w:r w:rsidRPr="007A030A">
        <w:rPr>
          <w:rFonts w:hint="eastAsia"/>
          <w:color w:val="000000"/>
          <w:sz w:val="32"/>
          <w:szCs w:val="32"/>
        </w:rPr>
        <w:t>，对棚改项目使用本金及利息进行认定，</w:t>
      </w:r>
      <w:r w:rsidRPr="007A030A">
        <w:rPr>
          <w:color w:val="000000"/>
          <w:sz w:val="32"/>
          <w:szCs w:val="32"/>
        </w:rPr>
        <w:t>我市棚改隐性债务由343亿元降至171亿元，隐性债务率成功退出红色风险等级。（</w:t>
      </w:r>
      <w:r w:rsidRPr="007A030A">
        <w:rPr>
          <w:rFonts w:hint="eastAsia"/>
          <w:color w:val="000000"/>
          <w:sz w:val="32"/>
          <w:szCs w:val="32"/>
        </w:rPr>
        <w:t>3</w:t>
      </w:r>
      <w:r w:rsidRPr="007A030A">
        <w:rPr>
          <w:color w:val="000000"/>
          <w:sz w:val="32"/>
          <w:szCs w:val="32"/>
        </w:rPr>
        <w:t>）创新支持发展</w:t>
      </w:r>
      <w:r w:rsidRPr="007A030A">
        <w:rPr>
          <w:rFonts w:hint="eastAsia"/>
          <w:color w:val="000000"/>
          <w:sz w:val="32"/>
          <w:szCs w:val="32"/>
        </w:rPr>
        <w:t>。</w:t>
      </w:r>
      <w:r w:rsidRPr="007A030A">
        <w:rPr>
          <w:color w:val="000000"/>
          <w:sz w:val="32"/>
          <w:szCs w:val="32"/>
        </w:rPr>
        <w:t>截至</w:t>
      </w:r>
      <w:r w:rsidRPr="007A030A">
        <w:rPr>
          <w:rFonts w:hint="eastAsia"/>
          <w:color w:val="000000"/>
          <w:sz w:val="32"/>
          <w:szCs w:val="32"/>
        </w:rPr>
        <w:t>2021年度</w:t>
      </w:r>
      <w:r w:rsidRPr="007A030A">
        <w:rPr>
          <w:color w:val="000000"/>
          <w:sz w:val="32"/>
          <w:szCs w:val="32"/>
        </w:rPr>
        <w:t>市财政拨付创业担保贷款贴息1392.21万元，撬动金融机构为企业和创业者发放创业担保贷款2.26亿元。印发实施了《攀枝花市人民政府办公室关于进一步激励企业上市挂牌的补充通知》，已兑付攀枝花秉扬科技股份有限公司30万元股权融资奖补资金。</w:t>
      </w:r>
      <w:r w:rsidRPr="007A030A">
        <w:rPr>
          <w:rFonts w:hint="eastAsia"/>
          <w:color w:val="000000"/>
          <w:sz w:val="32"/>
          <w:szCs w:val="32"/>
        </w:rPr>
        <w:t>（4）</w:t>
      </w:r>
      <w:r w:rsidRPr="007A030A">
        <w:rPr>
          <w:color w:val="000000"/>
          <w:sz w:val="32"/>
          <w:szCs w:val="32"/>
        </w:rPr>
        <w:t>守住社会保障底线。安排社会保障资金233,317万元，落实就业创业扶持政策，优化公共就业服务供给，支持高校毕业生、就业困难人员等重点群体就业创业，稳定就业形势。足额兑现社保政策，将企业和机关事业单位基本养老保险单位缴费比例降至16%、城乡居民医保人均财政补助标准提高15元，落实建国初期退休干部、市属企业离休干部等特殊困难人员补贴，织密了社会保障安全网。（</w:t>
      </w:r>
      <w:r w:rsidRPr="007A030A">
        <w:rPr>
          <w:rFonts w:hint="eastAsia"/>
          <w:color w:val="000000"/>
          <w:sz w:val="32"/>
          <w:szCs w:val="32"/>
        </w:rPr>
        <w:t>5</w:t>
      </w:r>
      <w:r w:rsidRPr="007A030A">
        <w:rPr>
          <w:color w:val="000000"/>
          <w:sz w:val="32"/>
          <w:szCs w:val="32"/>
        </w:rPr>
        <w:t>）保障疫情防控</w:t>
      </w:r>
      <w:r w:rsidRPr="007A030A">
        <w:rPr>
          <w:rFonts w:hint="eastAsia"/>
          <w:color w:val="000000"/>
          <w:sz w:val="32"/>
          <w:szCs w:val="32"/>
        </w:rPr>
        <w:t>。</w:t>
      </w:r>
      <w:r w:rsidRPr="007A030A">
        <w:rPr>
          <w:color w:val="000000"/>
          <w:sz w:val="32"/>
          <w:szCs w:val="32"/>
        </w:rPr>
        <w:t>印发《攀枝花市财政局新冠肺炎疫情应急处置经费保障工作方案》《新冠病毒疫苗及接种费用财政补助办法》，代拟《攀枝花市人民政府办公室关于加强新型冠状病毒全员核酸检测经费保障的通知》，全年拨付新冠病毒疫苗接种专项上解资金1.05亿元。</w:t>
      </w:r>
      <w:r w:rsidRPr="007A030A">
        <w:rPr>
          <w:color w:val="000000"/>
          <w:sz w:val="32"/>
          <w:szCs w:val="32"/>
        </w:rPr>
        <w:lastRenderedPageBreak/>
        <w:t>（</w:t>
      </w:r>
      <w:r w:rsidRPr="007A030A">
        <w:rPr>
          <w:rFonts w:hint="eastAsia"/>
          <w:color w:val="000000"/>
          <w:sz w:val="32"/>
          <w:szCs w:val="32"/>
        </w:rPr>
        <w:t>6</w:t>
      </w:r>
      <w:r w:rsidRPr="007A030A">
        <w:rPr>
          <w:color w:val="000000"/>
          <w:sz w:val="32"/>
          <w:szCs w:val="32"/>
        </w:rPr>
        <w:t>）巩固脱贫成果</w:t>
      </w:r>
      <w:r w:rsidRPr="007A030A">
        <w:rPr>
          <w:rFonts w:hint="eastAsia"/>
          <w:color w:val="000000"/>
          <w:sz w:val="32"/>
          <w:szCs w:val="32"/>
        </w:rPr>
        <w:t>。</w:t>
      </w:r>
      <w:r w:rsidRPr="007A030A">
        <w:rPr>
          <w:color w:val="000000"/>
          <w:sz w:val="32"/>
          <w:szCs w:val="32"/>
        </w:rPr>
        <w:t>争取到财政衔接推进乡村振兴补助资金2.06亿元，安排2310万元市级衔接资金支持全市</w:t>
      </w:r>
      <w:r w:rsidR="00553ABD" w:rsidRPr="00553ABD">
        <w:rPr>
          <w:rFonts w:hint="eastAsia"/>
          <w:color w:val="000000"/>
          <w:sz w:val="32"/>
          <w:szCs w:val="32"/>
        </w:rPr>
        <w:t>巩固拓展脱贫攻坚成果同乡村振兴有效衔接</w:t>
      </w:r>
      <w:bookmarkStart w:id="20" w:name="_GoBack"/>
      <w:bookmarkEnd w:id="20"/>
      <w:r w:rsidRPr="007A030A">
        <w:rPr>
          <w:color w:val="000000"/>
          <w:sz w:val="32"/>
          <w:szCs w:val="32"/>
        </w:rPr>
        <w:t>工作。市本级安排8100万元农业农村发展和乡村振兴资金</w:t>
      </w:r>
      <w:r w:rsidRPr="007A030A">
        <w:rPr>
          <w:rFonts w:hint="eastAsia"/>
          <w:color w:val="000000"/>
          <w:sz w:val="32"/>
          <w:szCs w:val="32"/>
        </w:rPr>
        <w:t>，</w:t>
      </w:r>
      <w:r w:rsidRPr="007A030A">
        <w:rPr>
          <w:color w:val="000000"/>
          <w:sz w:val="32"/>
          <w:szCs w:val="32"/>
        </w:rPr>
        <w:t>完成政府采购2.18亿元，政府采购贫困地区农副产品完成567.4万元。（</w:t>
      </w:r>
      <w:r w:rsidRPr="007A030A">
        <w:rPr>
          <w:rFonts w:hint="eastAsia"/>
          <w:color w:val="000000"/>
          <w:sz w:val="32"/>
          <w:szCs w:val="32"/>
        </w:rPr>
        <w:t>7</w:t>
      </w:r>
      <w:r w:rsidRPr="007A030A">
        <w:rPr>
          <w:color w:val="000000"/>
          <w:sz w:val="32"/>
          <w:szCs w:val="32"/>
        </w:rPr>
        <w:t>）保护生态资源</w:t>
      </w:r>
      <w:r w:rsidRPr="007A030A">
        <w:rPr>
          <w:rFonts w:hint="eastAsia"/>
          <w:color w:val="000000"/>
          <w:sz w:val="32"/>
          <w:szCs w:val="32"/>
        </w:rPr>
        <w:t>。</w:t>
      </w:r>
      <w:r w:rsidRPr="007A030A">
        <w:rPr>
          <w:color w:val="000000"/>
          <w:sz w:val="32"/>
          <w:szCs w:val="32"/>
        </w:rPr>
        <w:t>落实4592.59万元保障森林草原防灭火工作，对全市森林防火资金开展专项</w:t>
      </w:r>
      <w:r w:rsidRPr="007A030A">
        <w:rPr>
          <w:rFonts w:hint="eastAsia"/>
          <w:color w:val="000000"/>
          <w:sz w:val="32"/>
          <w:szCs w:val="32"/>
        </w:rPr>
        <w:t>督导</w:t>
      </w:r>
      <w:r w:rsidRPr="007A030A">
        <w:rPr>
          <w:color w:val="000000"/>
          <w:sz w:val="32"/>
          <w:szCs w:val="32"/>
        </w:rPr>
        <w:t>检查9次。落实生态环境保护资金1.73亿元，完善山水林田湖草生态保护修复省级试点项目收尾工作。与凉山州联合申报2021年中央财政支持山水林田湖草沙一体化保护和修复工程项目，取得省级评审第一名。（</w:t>
      </w:r>
      <w:r w:rsidRPr="007A030A">
        <w:rPr>
          <w:rFonts w:hint="eastAsia"/>
          <w:color w:val="000000"/>
          <w:sz w:val="32"/>
          <w:szCs w:val="32"/>
        </w:rPr>
        <w:t>8</w:t>
      </w:r>
      <w:r w:rsidRPr="007A030A">
        <w:rPr>
          <w:color w:val="000000"/>
          <w:sz w:val="32"/>
          <w:szCs w:val="32"/>
        </w:rPr>
        <w:t>）深化绩效管理</w:t>
      </w:r>
      <w:r w:rsidRPr="007A030A">
        <w:rPr>
          <w:rFonts w:hint="eastAsia"/>
          <w:color w:val="000000"/>
          <w:sz w:val="32"/>
          <w:szCs w:val="32"/>
        </w:rPr>
        <w:t>。</w:t>
      </w:r>
      <w:r w:rsidRPr="007A030A">
        <w:rPr>
          <w:color w:val="000000"/>
          <w:sz w:val="32"/>
          <w:szCs w:val="32"/>
        </w:rPr>
        <w:t>2021年</w:t>
      </w:r>
      <w:r w:rsidRPr="007A030A">
        <w:rPr>
          <w:rFonts w:hint="eastAsia"/>
          <w:color w:val="000000"/>
          <w:sz w:val="32"/>
          <w:szCs w:val="32"/>
        </w:rPr>
        <w:t>开展</w:t>
      </w:r>
      <w:r w:rsidRPr="007A030A">
        <w:rPr>
          <w:color w:val="000000"/>
          <w:sz w:val="32"/>
          <w:szCs w:val="32"/>
        </w:rPr>
        <w:t>重点项目（政策）绩效评价共26个，涉及财政资金19.66亿元，资金规模增加11.46亿元，增幅达139%。同</w:t>
      </w:r>
      <w:r w:rsidRPr="007A030A">
        <w:rPr>
          <w:rFonts w:hint="eastAsia"/>
          <w:color w:val="000000"/>
          <w:sz w:val="32"/>
          <w:szCs w:val="32"/>
        </w:rPr>
        <w:t>开展市本级</w:t>
      </w:r>
      <w:r w:rsidRPr="007A030A">
        <w:rPr>
          <w:color w:val="000000"/>
          <w:sz w:val="32"/>
          <w:szCs w:val="32"/>
        </w:rPr>
        <w:t>部门整体支出绩效评价工作，涉及本级和上级资金共65.78亿元。截至目前，完成政府投资项目预算评审37个、审减金额0.53亿元、审减率11.36%。（</w:t>
      </w:r>
      <w:r w:rsidRPr="007A030A">
        <w:rPr>
          <w:rFonts w:hint="eastAsia"/>
          <w:color w:val="000000"/>
          <w:sz w:val="32"/>
          <w:szCs w:val="32"/>
        </w:rPr>
        <w:t>9</w:t>
      </w:r>
      <w:r w:rsidRPr="007A030A">
        <w:rPr>
          <w:color w:val="000000"/>
          <w:sz w:val="32"/>
          <w:szCs w:val="32"/>
        </w:rPr>
        <w:t>）强化资金监管</w:t>
      </w:r>
      <w:r w:rsidRPr="007A030A">
        <w:rPr>
          <w:rFonts w:hint="eastAsia"/>
          <w:color w:val="000000"/>
          <w:sz w:val="32"/>
          <w:szCs w:val="32"/>
        </w:rPr>
        <w:t>。</w:t>
      </w:r>
      <w:r w:rsidRPr="007A030A">
        <w:rPr>
          <w:color w:val="000000"/>
          <w:sz w:val="32"/>
          <w:szCs w:val="32"/>
        </w:rPr>
        <w:t>开展脱贫攻坚政策落实</w:t>
      </w:r>
      <w:r w:rsidRPr="007A030A">
        <w:rPr>
          <w:color w:val="000000"/>
          <w:sz w:val="32"/>
          <w:szCs w:val="32"/>
        </w:rPr>
        <w:t>“</w:t>
      </w:r>
      <w:r w:rsidRPr="007A030A">
        <w:rPr>
          <w:color w:val="000000"/>
          <w:sz w:val="32"/>
          <w:szCs w:val="32"/>
        </w:rPr>
        <w:t>一卡通</w:t>
      </w:r>
      <w:r w:rsidRPr="007A030A">
        <w:rPr>
          <w:color w:val="000000"/>
          <w:sz w:val="32"/>
          <w:szCs w:val="32"/>
        </w:rPr>
        <w:t>”</w:t>
      </w:r>
      <w:r w:rsidRPr="007A030A">
        <w:rPr>
          <w:color w:val="000000"/>
          <w:sz w:val="32"/>
          <w:szCs w:val="32"/>
        </w:rPr>
        <w:t>专项治理成果、疫情资金、中央直达资金、粮食资金、严肃财务管理风险排查和部门闲置封存物资清理处置、地方预决算公开情况、清理规范地方违规发放公务员工资津补贴等财政资金监督核查。全年公示财政专项资金25.83亿元，其中市本级7.1亿元。（</w:t>
      </w:r>
      <w:r w:rsidRPr="007A030A">
        <w:rPr>
          <w:rFonts w:hint="eastAsia"/>
          <w:color w:val="000000"/>
          <w:sz w:val="32"/>
          <w:szCs w:val="32"/>
        </w:rPr>
        <w:t>10</w:t>
      </w:r>
      <w:r w:rsidRPr="007A030A">
        <w:rPr>
          <w:color w:val="000000"/>
          <w:sz w:val="32"/>
          <w:szCs w:val="32"/>
        </w:rPr>
        <w:t>）</w:t>
      </w:r>
      <w:r w:rsidRPr="007A030A">
        <w:rPr>
          <w:rFonts w:hint="eastAsia"/>
          <w:color w:val="000000"/>
          <w:sz w:val="32"/>
          <w:szCs w:val="32"/>
        </w:rPr>
        <w:t>推进财政预算管理改革。全面实施“精细化”财政管理，用好预算编制精细化软件平台，推动财政内部信息化水平逐步提升。全面推进</w:t>
      </w:r>
      <w:r w:rsidRPr="007A030A">
        <w:rPr>
          <w:rFonts w:hint="eastAsia"/>
          <w:color w:val="000000"/>
          <w:sz w:val="32"/>
          <w:szCs w:val="32"/>
        </w:rPr>
        <w:lastRenderedPageBreak/>
        <w:t>预算管理一体化建设，开展暂付款清理消化“三年攻坚行动”和防范化解基层国库资金运行风险两年行动，开展财政总会计改革试点。</w:t>
      </w:r>
    </w:p>
    <w:p w:rsidR="00793573" w:rsidRDefault="00793573">
      <w:pPr>
        <w:pStyle w:val="2"/>
        <w:rPr>
          <w:rStyle w:val="2Char"/>
          <w:rFonts w:cs="Times New Roman"/>
        </w:rPr>
      </w:pPr>
      <w:bookmarkStart w:id="21" w:name="_Toc15396601"/>
      <w:bookmarkStart w:id="22" w:name="_Toc15377200"/>
      <w:r>
        <w:rPr>
          <w:rFonts w:ascii="黑体" w:eastAsia="黑体" w:cs="黑体" w:hint="eastAsia"/>
          <w:b w:val="0"/>
          <w:bCs w:val="0"/>
        </w:rPr>
        <w:t>二、</w:t>
      </w:r>
      <w:r>
        <w:rPr>
          <w:rFonts w:ascii="黑体" w:eastAsia="黑体" w:hAnsi="黑体" w:cs="黑体" w:hint="eastAsia"/>
          <w:b w:val="0"/>
          <w:bCs w:val="0"/>
        </w:rPr>
        <w:t>机</w:t>
      </w:r>
      <w:r>
        <w:rPr>
          <w:rStyle w:val="2Char"/>
          <w:rFonts w:ascii="黑体" w:eastAsia="黑体" w:hAnsi="黑体" w:cs="黑体" w:hint="eastAsia"/>
        </w:rPr>
        <w:t>构设置</w:t>
      </w:r>
      <w:bookmarkEnd w:id="21"/>
      <w:bookmarkEnd w:id="22"/>
    </w:p>
    <w:p w:rsidR="00793573" w:rsidRPr="006D0EDA" w:rsidRDefault="006D0EDA" w:rsidP="006D0EDA">
      <w:pPr>
        <w:ind w:firstLineChars="250" w:firstLine="800"/>
        <w:rPr>
          <w:rFonts w:ascii="仿宋" w:eastAsia="仿宋" w:hAnsi="仿宋"/>
          <w:sz w:val="32"/>
          <w:szCs w:val="32"/>
        </w:rPr>
      </w:pPr>
      <w:r w:rsidRPr="007A030A">
        <w:rPr>
          <w:rFonts w:eastAsia="仿宋_GB2312" w:hint="eastAsia"/>
          <w:color w:val="000000"/>
          <w:sz w:val="32"/>
          <w:szCs w:val="32"/>
        </w:rPr>
        <w:t>攀枝花市财政局下设</w:t>
      </w:r>
      <w:r w:rsidRPr="007A030A">
        <w:rPr>
          <w:rFonts w:eastAsia="仿宋_GB2312" w:hint="eastAsia"/>
          <w:color w:val="000000"/>
          <w:sz w:val="32"/>
          <w:szCs w:val="32"/>
        </w:rPr>
        <w:t>23</w:t>
      </w:r>
      <w:r w:rsidRPr="007A030A">
        <w:rPr>
          <w:rFonts w:eastAsia="仿宋_GB2312" w:hint="eastAsia"/>
          <w:color w:val="000000"/>
          <w:sz w:val="32"/>
          <w:szCs w:val="32"/>
        </w:rPr>
        <w:t>科室，</w:t>
      </w:r>
      <w:r w:rsidRPr="007A030A">
        <w:rPr>
          <w:rFonts w:eastAsia="仿宋_GB2312" w:hint="eastAsia"/>
          <w:color w:val="000000"/>
          <w:sz w:val="32"/>
          <w:szCs w:val="32"/>
        </w:rPr>
        <w:t>1</w:t>
      </w:r>
      <w:r w:rsidRPr="007A030A">
        <w:rPr>
          <w:rFonts w:eastAsia="仿宋_GB2312" w:hint="eastAsia"/>
          <w:color w:val="000000"/>
          <w:sz w:val="32"/>
          <w:szCs w:val="32"/>
        </w:rPr>
        <w:t>个驻局纪检监察组，独立编制的</w:t>
      </w:r>
      <w:r w:rsidRPr="007A030A">
        <w:rPr>
          <w:rFonts w:eastAsia="仿宋_GB2312" w:hint="eastAsia"/>
          <w:color w:val="000000"/>
          <w:sz w:val="32"/>
          <w:szCs w:val="32"/>
        </w:rPr>
        <w:t>2</w:t>
      </w:r>
      <w:r w:rsidRPr="007A030A">
        <w:rPr>
          <w:rFonts w:eastAsia="仿宋_GB2312" w:hint="eastAsia"/>
          <w:color w:val="000000"/>
          <w:sz w:val="32"/>
          <w:szCs w:val="32"/>
        </w:rPr>
        <w:t>个参照公务员管理的事业单位和</w:t>
      </w:r>
      <w:r w:rsidRPr="007A030A">
        <w:rPr>
          <w:rFonts w:eastAsia="仿宋_GB2312" w:hint="eastAsia"/>
          <w:color w:val="000000"/>
          <w:sz w:val="32"/>
          <w:szCs w:val="32"/>
        </w:rPr>
        <w:t>6</w:t>
      </w:r>
      <w:r w:rsidRPr="007A030A">
        <w:rPr>
          <w:rFonts w:eastAsia="仿宋_GB2312" w:hint="eastAsia"/>
          <w:color w:val="000000"/>
          <w:sz w:val="32"/>
          <w:szCs w:val="32"/>
        </w:rPr>
        <w:t>个事业单位</w:t>
      </w:r>
      <w:r w:rsidR="00793573">
        <w:rPr>
          <w:rFonts w:ascii="仿宋" w:eastAsia="仿宋" w:hAnsi="仿宋" w:cs="仿宋" w:hint="eastAsia"/>
          <w:sz w:val="32"/>
          <w:szCs w:val="32"/>
        </w:rPr>
        <w:t>。</w:t>
      </w:r>
      <w:r>
        <w:rPr>
          <w:rFonts w:ascii="仿宋" w:eastAsia="仿宋" w:hAnsi="仿宋" w:cs="仿宋" w:hint="eastAsia"/>
          <w:sz w:val="32"/>
          <w:szCs w:val="32"/>
        </w:rPr>
        <w:t>攀枝花市财政局财务统一管理，</w:t>
      </w:r>
      <w:r w:rsidR="00DD1725">
        <w:rPr>
          <w:rFonts w:ascii="仿宋" w:eastAsia="仿宋" w:hAnsi="仿宋" w:cs="仿宋" w:hint="eastAsia"/>
          <w:sz w:val="32"/>
          <w:szCs w:val="32"/>
        </w:rPr>
        <w:t>无</w:t>
      </w:r>
      <w:r w:rsidR="00634348">
        <w:rPr>
          <w:rFonts w:ascii="仿宋" w:eastAsia="仿宋" w:hAnsi="仿宋" w:cs="仿宋" w:hint="eastAsia"/>
          <w:sz w:val="32"/>
          <w:szCs w:val="32"/>
        </w:rPr>
        <w:t>单独核算的</w:t>
      </w:r>
      <w:r w:rsidR="00793573">
        <w:rPr>
          <w:rFonts w:ascii="仿宋" w:eastAsia="仿宋" w:hAnsi="仿宋" w:cs="仿宋" w:hint="eastAsia"/>
          <w:sz w:val="32"/>
          <w:szCs w:val="32"/>
        </w:rPr>
        <w:t>二级预算单位</w:t>
      </w:r>
      <w:r w:rsidR="00DD1725">
        <w:rPr>
          <w:rFonts w:ascii="仿宋" w:eastAsia="仿宋" w:hAnsi="仿宋" w:cs="仿宋" w:hint="eastAsia"/>
          <w:sz w:val="32"/>
          <w:szCs w:val="32"/>
        </w:rPr>
        <w:t>。</w:t>
      </w:r>
      <w:r w:rsidR="00793573">
        <w:rPr>
          <w:rFonts w:ascii="仿宋" w:eastAsia="仿宋" w:hAnsi="仿宋"/>
          <w:sz w:val="32"/>
          <w:szCs w:val="32"/>
        </w:rPr>
        <w:br w:type="page"/>
      </w:r>
    </w:p>
    <w:p w:rsidR="00793573" w:rsidRPr="00402D22" w:rsidRDefault="00793573" w:rsidP="00402D22">
      <w:pPr>
        <w:pStyle w:val="1"/>
        <w:ind w:right="440"/>
        <w:jc w:val="center"/>
        <w:rPr>
          <w:rFonts w:ascii="黑体" w:eastAsia="黑体" w:hAnsi="黑体"/>
          <w:b w:val="0"/>
          <w:bCs w:val="0"/>
        </w:rPr>
      </w:pPr>
      <w:bookmarkStart w:id="23" w:name="_Toc15377204"/>
      <w:bookmarkStart w:id="24" w:name="_Toc15396602"/>
      <w:r>
        <w:rPr>
          <w:rFonts w:ascii="黑体" w:eastAsia="黑体" w:hAnsi="黑体" w:cs="黑体" w:hint="eastAsia"/>
          <w:b w:val="0"/>
          <w:bCs w:val="0"/>
        </w:rPr>
        <w:lastRenderedPageBreak/>
        <w:t>第二部分</w:t>
      </w:r>
      <w:r>
        <w:rPr>
          <w:rFonts w:ascii="黑体" w:eastAsia="黑体" w:hAnsi="黑体" w:cs="黑体"/>
          <w:b w:val="0"/>
          <w:bCs w:val="0"/>
        </w:rPr>
        <w:t xml:space="preserve"> 2021</w:t>
      </w:r>
      <w:r>
        <w:rPr>
          <w:rFonts w:ascii="黑体" w:eastAsia="黑体" w:hAnsi="黑体" w:cs="黑体" w:hint="eastAsia"/>
          <w:b w:val="0"/>
          <w:bCs w:val="0"/>
        </w:rPr>
        <w:t>年度</w:t>
      </w:r>
      <w:r>
        <w:rPr>
          <w:rStyle w:val="1Char"/>
          <w:rFonts w:ascii="黑体" w:eastAsia="黑体" w:hAnsi="黑体" w:cs="黑体" w:hint="eastAsia"/>
        </w:rPr>
        <w:t>部门决算情况说明</w:t>
      </w:r>
      <w:bookmarkEnd w:id="23"/>
      <w:bookmarkEnd w:id="24"/>
    </w:p>
    <w:p w:rsidR="00793573" w:rsidRDefault="00793573">
      <w:pPr>
        <w:pStyle w:val="a9"/>
        <w:numPr>
          <w:ilvl w:val="0"/>
          <w:numId w:val="2"/>
        </w:numPr>
        <w:spacing w:line="600" w:lineRule="exact"/>
        <w:ind w:firstLineChars="0"/>
        <w:outlineLvl w:val="1"/>
        <w:rPr>
          <w:rStyle w:val="2Char"/>
          <w:rFonts w:ascii="黑体" w:eastAsia="黑体" w:hAnsi="黑体" w:cs="Times New Roman"/>
          <w:b w:val="0"/>
          <w:bCs w:val="0"/>
        </w:rPr>
      </w:pPr>
      <w:bookmarkStart w:id="25" w:name="_Toc15396603"/>
      <w:bookmarkStart w:id="26" w:name="_Toc15377205"/>
      <w:r>
        <w:rPr>
          <w:rFonts w:ascii="黑体" w:eastAsia="黑体" w:hAnsi="黑体" w:cs="黑体" w:hint="eastAsia"/>
          <w:sz w:val="32"/>
          <w:szCs w:val="32"/>
        </w:rPr>
        <w:t>收</w:t>
      </w:r>
      <w:r>
        <w:rPr>
          <w:rStyle w:val="2Char"/>
          <w:rFonts w:ascii="黑体" w:eastAsia="黑体" w:hAnsi="黑体" w:cs="黑体" w:hint="eastAsia"/>
          <w:b w:val="0"/>
          <w:bCs w:val="0"/>
        </w:rPr>
        <w:t>入支出决算总体情况说明</w:t>
      </w:r>
      <w:bookmarkEnd w:id="25"/>
      <w:bookmarkEnd w:id="26"/>
    </w:p>
    <w:p w:rsidR="00793573" w:rsidRDefault="00793573" w:rsidP="00CF3520">
      <w:pPr>
        <w:spacing w:line="600" w:lineRule="exact"/>
        <w:ind w:firstLineChars="200" w:firstLine="640"/>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年度收、支总计</w:t>
      </w:r>
      <w:r w:rsidR="00483244" w:rsidRPr="007A030A">
        <w:rPr>
          <w:rFonts w:eastAsia="仿宋_GB2312" w:hint="eastAsia"/>
          <w:color w:val="000000"/>
          <w:sz w:val="32"/>
          <w:szCs w:val="32"/>
        </w:rPr>
        <w:t>3985.94</w:t>
      </w:r>
      <w:r>
        <w:rPr>
          <w:rFonts w:ascii="仿宋" w:eastAsia="仿宋" w:hAnsi="仿宋" w:cs="仿宋" w:hint="eastAsia"/>
          <w:sz w:val="32"/>
          <w:szCs w:val="32"/>
        </w:rPr>
        <w:t>万元。与</w:t>
      </w:r>
      <w:r>
        <w:rPr>
          <w:rFonts w:ascii="仿宋" w:eastAsia="仿宋" w:hAnsi="仿宋" w:cs="仿宋"/>
          <w:sz w:val="32"/>
          <w:szCs w:val="32"/>
        </w:rPr>
        <w:t>2020</w:t>
      </w:r>
      <w:r>
        <w:rPr>
          <w:rFonts w:ascii="仿宋" w:eastAsia="仿宋" w:hAnsi="仿宋" w:cs="仿宋" w:hint="eastAsia"/>
          <w:sz w:val="32"/>
          <w:szCs w:val="32"/>
        </w:rPr>
        <w:t>年相比，收、支总计各增加</w:t>
      </w:r>
      <w:r w:rsidR="00F22CD2" w:rsidRPr="007A030A">
        <w:rPr>
          <w:rFonts w:eastAsia="仿宋_GB2312" w:hint="eastAsia"/>
          <w:color w:val="000000"/>
          <w:sz w:val="32"/>
          <w:szCs w:val="32"/>
        </w:rPr>
        <w:t>5</w:t>
      </w:r>
      <w:r w:rsidR="00483244">
        <w:rPr>
          <w:rFonts w:eastAsia="仿宋_GB2312" w:hint="eastAsia"/>
          <w:color w:val="000000"/>
          <w:sz w:val="32"/>
          <w:szCs w:val="32"/>
        </w:rPr>
        <w:t>64.16</w:t>
      </w:r>
      <w:r>
        <w:rPr>
          <w:rFonts w:ascii="仿宋" w:eastAsia="仿宋" w:hAnsi="仿宋" w:cs="仿宋" w:hint="eastAsia"/>
          <w:sz w:val="32"/>
          <w:szCs w:val="32"/>
        </w:rPr>
        <w:t>万元，增长</w:t>
      </w:r>
      <w:r w:rsidR="00483244">
        <w:rPr>
          <w:rFonts w:ascii="仿宋" w:eastAsia="仿宋" w:hAnsi="仿宋" w:cs="仿宋" w:hint="eastAsia"/>
          <w:sz w:val="32"/>
          <w:szCs w:val="32"/>
        </w:rPr>
        <w:t>14.16</w:t>
      </w:r>
      <w:r>
        <w:rPr>
          <w:rFonts w:ascii="仿宋" w:eastAsia="仿宋" w:hAnsi="仿宋" w:cs="仿宋"/>
          <w:sz w:val="32"/>
          <w:szCs w:val="32"/>
        </w:rPr>
        <w:t>%</w:t>
      </w:r>
      <w:r>
        <w:rPr>
          <w:rFonts w:ascii="仿宋" w:eastAsia="仿宋" w:hAnsi="仿宋" w:cs="仿宋" w:hint="eastAsia"/>
          <w:sz w:val="32"/>
          <w:szCs w:val="32"/>
        </w:rPr>
        <w:t>。主要变动原因是</w:t>
      </w:r>
      <w:r w:rsidR="00483244" w:rsidRPr="007A030A">
        <w:rPr>
          <w:rFonts w:eastAsia="仿宋_GB2312" w:hint="eastAsia"/>
          <w:color w:val="000000"/>
          <w:sz w:val="32"/>
          <w:szCs w:val="32"/>
        </w:rPr>
        <w:t>2021</w:t>
      </w:r>
      <w:r w:rsidR="00483244" w:rsidRPr="007A030A">
        <w:rPr>
          <w:rFonts w:eastAsia="仿宋_GB2312" w:hint="eastAsia"/>
          <w:color w:val="000000"/>
          <w:sz w:val="32"/>
          <w:szCs w:val="32"/>
        </w:rPr>
        <w:t>年初财政预算收入下达</w:t>
      </w:r>
      <w:r w:rsidR="00483244" w:rsidRPr="007A030A">
        <w:rPr>
          <w:rFonts w:eastAsia="仿宋_GB2312" w:hint="eastAsia"/>
          <w:color w:val="000000"/>
          <w:sz w:val="32"/>
          <w:szCs w:val="32"/>
        </w:rPr>
        <w:t>2554.50</w:t>
      </w:r>
      <w:r w:rsidR="00483244" w:rsidRPr="007A030A">
        <w:rPr>
          <w:rFonts w:eastAsia="仿宋_GB2312" w:hint="eastAsia"/>
          <w:color w:val="000000"/>
          <w:sz w:val="32"/>
          <w:szCs w:val="32"/>
        </w:rPr>
        <w:t>万元，比上年减少</w:t>
      </w:r>
      <w:r w:rsidR="00483244" w:rsidRPr="007A030A">
        <w:rPr>
          <w:rFonts w:eastAsia="仿宋_GB2312" w:hint="eastAsia"/>
          <w:color w:val="000000"/>
          <w:sz w:val="32"/>
          <w:szCs w:val="32"/>
        </w:rPr>
        <w:t>94.86</w:t>
      </w:r>
      <w:r w:rsidR="00483244" w:rsidRPr="007A030A">
        <w:rPr>
          <w:rFonts w:eastAsia="仿宋_GB2312" w:hint="eastAsia"/>
          <w:color w:val="000000"/>
          <w:sz w:val="32"/>
          <w:szCs w:val="32"/>
        </w:rPr>
        <w:t>万元，同比减少</w:t>
      </w:r>
      <w:r w:rsidR="00483244" w:rsidRPr="007A030A">
        <w:rPr>
          <w:rFonts w:eastAsia="仿宋_GB2312" w:hint="eastAsia"/>
          <w:color w:val="000000"/>
          <w:sz w:val="32"/>
          <w:szCs w:val="32"/>
        </w:rPr>
        <w:t>3.58%</w:t>
      </w:r>
      <w:r w:rsidR="00483244" w:rsidRPr="007A030A">
        <w:rPr>
          <w:rFonts w:eastAsia="仿宋_GB2312" w:hint="eastAsia"/>
          <w:color w:val="000000"/>
          <w:sz w:val="32"/>
          <w:szCs w:val="32"/>
        </w:rPr>
        <w:t>，年中各项人员经费追加下达</w:t>
      </w:r>
      <w:r w:rsidR="00483244" w:rsidRPr="007A030A">
        <w:rPr>
          <w:rFonts w:eastAsia="仿宋_GB2312" w:hint="eastAsia"/>
          <w:color w:val="000000"/>
          <w:sz w:val="32"/>
          <w:szCs w:val="32"/>
        </w:rPr>
        <w:t>307.73</w:t>
      </w:r>
      <w:r w:rsidR="00483244" w:rsidRPr="007A030A">
        <w:rPr>
          <w:rFonts w:eastAsia="仿宋_GB2312" w:hint="eastAsia"/>
          <w:color w:val="000000"/>
          <w:sz w:val="32"/>
          <w:szCs w:val="32"/>
        </w:rPr>
        <w:t>万元；公用经费追加下达</w:t>
      </w:r>
      <w:r w:rsidR="00483244" w:rsidRPr="007A030A">
        <w:rPr>
          <w:rFonts w:eastAsia="仿宋_GB2312" w:hint="eastAsia"/>
          <w:color w:val="000000"/>
          <w:sz w:val="32"/>
          <w:szCs w:val="32"/>
        </w:rPr>
        <w:t>22.79</w:t>
      </w:r>
      <w:r w:rsidR="00483244" w:rsidRPr="007A030A">
        <w:rPr>
          <w:rFonts w:eastAsia="仿宋_GB2312" w:hint="eastAsia"/>
          <w:color w:val="000000"/>
          <w:sz w:val="32"/>
          <w:szCs w:val="32"/>
        </w:rPr>
        <w:t>万元；项目经费追加下达</w:t>
      </w:r>
      <w:r w:rsidR="00483244" w:rsidRPr="007A030A">
        <w:rPr>
          <w:rFonts w:eastAsia="仿宋_GB2312" w:hint="eastAsia"/>
          <w:color w:val="000000"/>
          <w:sz w:val="32"/>
          <w:szCs w:val="32"/>
        </w:rPr>
        <w:t>1100.93</w:t>
      </w:r>
      <w:r w:rsidR="00483244" w:rsidRPr="007A030A">
        <w:rPr>
          <w:rFonts w:eastAsia="仿宋_GB2312" w:hint="eastAsia"/>
          <w:color w:val="000000"/>
          <w:sz w:val="32"/>
          <w:szCs w:val="32"/>
        </w:rPr>
        <w:t>万元。</w:t>
      </w:r>
    </w:p>
    <w:p w:rsidR="00F22CD2" w:rsidRPr="00F22CD2" w:rsidRDefault="00F22CD2" w:rsidP="00F22CD2">
      <w:pPr>
        <w:pStyle w:val="a0"/>
        <w:spacing w:before="93"/>
      </w:pPr>
      <w:r>
        <w:rPr>
          <w:noProof/>
          <w:color w:val="000000"/>
          <w:sz w:val="32"/>
          <w:szCs w:val="32"/>
        </w:rPr>
        <w:drawing>
          <wp:inline distT="0" distB="0" distL="0" distR="0">
            <wp:extent cx="5312685" cy="2734962"/>
            <wp:effectExtent l="19050" t="0" r="21315" b="8238"/>
            <wp:docPr id="13" name="图表 1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793573" w:rsidRDefault="00793573">
      <w:pPr>
        <w:pStyle w:val="a9"/>
        <w:numPr>
          <w:ilvl w:val="0"/>
          <w:numId w:val="2"/>
        </w:numPr>
        <w:spacing w:line="600" w:lineRule="exact"/>
        <w:ind w:firstLineChars="0"/>
        <w:outlineLvl w:val="1"/>
        <w:rPr>
          <w:rStyle w:val="2Char"/>
          <w:rFonts w:ascii="黑体" w:eastAsia="黑体" w:hAnsi="黑体" w:cs="Times New Roman"/>
          <w:b w:val="0"/>
          <w:bCs w:val="0"/>
        </w:rPr>
      </w:pPr>
      <w:bookmarkStart w:id="27" w:name="_Toc15377206"/>
      <w:bookmarkStart w:id="28" w:name="_Toc15396604"/>
      <w:r>
        <w:rPr>
          <w:rFonts w:ascii="黑体" w:eastAsia="黑体" w:hAnsi="黑体" w:cs="黑体" w:hint="eastAsia"/>
          <w:sz w:val="32"/>
          <w:szCs w:val="32"/>
        </w:rPr>
        <w:t>收</w:t>
      </w:r>
      <w:r>
        <w:rPr>
          <w:rStyle w:val="2Char"/>
          <w:rFonts w:ascii="黑体" w:eastAsia="黑体" w:hAnsi="黑体" w:cs="黑体" w:hint="eastAsia"/>
          <w:b w:val="0"/>
          <w:bCs w:val="0"/>
        </w:rPr>
        <w:t>入决算情况说明</w:t>
      </w:r>
      <w:bookmarkEnd w:id="27"/>
      <w:bookmarkEnd w:id="28"/>
    </w:p>
    <w:p w:rsidR="00793573" w:rsidRDefault="00793573" w:rsidP="00443C73">
      <w:pPr>
        <w:spacing w:line="600" w:lineRule="exact"/>
        <w:ind w:firstLineChars="200" w:firstLine="640"/>
        <w:outlineLvl w:val="1"/>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年本年收入合计</w:t>
      </w:r>
      <w:r w:rsidR="000600AA" w:rsidRPr="007A030A">
        <w:rPr>
          <w:rFonts w:eastAsia="仿宋_GB2312" w:hint="eastAsia"/>
          <w:color w:val="000000"/>
          <w:sz w:val="32"/>
          <w:szCs w:val="32"/>
        </w:rPr>
        <w:t>3985.94</w:t>
      </w:r>
      <w:r>
        <w:rPr>
          <w:rFonts w:ascii="仿宋" w:eastAsia="仿宋" w:hAnsi="仿宋" w:cs="仿宋" w:hint="eastAsia"/>
          <w:sz w:val="32"/>
          <w:szCs w:val="32"/>
        </w:rPr>
        <w:t>万元，其中：一般公共预算财政拨款收入</w:t>
      </w:r>
      <w:r w:rsidR="000600AA">
        <w:rPr>
          <w:rFonts w:ascii="仿宋" w:eastAsia="仿宋" w:hAnsi="仿宋" w:cs="仿宋" w:hint="eastAsia"/>
          <w:sz w:val="32"/>
          <w:szCs w:val="32"/>
        </w:rPr>
        <w:t>3692.83</w:t>
      </w:r>
      <w:r>
        <w:rPr>
          <w:rFonts w:ascii="仿宋" w:eastAsia="仿宋" w:hAnsi="仿宋" w:cs="仿宋" w:hint="eastAsia"/>
          <w:sz w:val="32"/>
          <w:szCs w:val="32"/>
        </w:rPr>
        <w:t>万元，占</w:t>
      </w:r>
      <w:r w:rsidR="00B84589">
        <w:rPr>
          <w:rFonts w:ascii="仿宋" w:eastAsia="仿宋" w:hAnsi="仿宋" w:cs="仿宋" w:hint="eastAsia"/>
          <w:sz w:val="32"/>
          <w:szCs w:val="32"/>
        </w:rPr>
        <w:t>93</w:t>
      </w:r>
      <w:r>
        <w:rPr>
          <w:rFonts w:ascii="仿宋" w:eastAsia="仿宋" w:hAnsi="仿宋" w:cs="仿宋"/>
          <w:sz w:val="32"/>
          <w:szCs w:val="32"/>
        </w:rPr>
        <w:t>%</w:t>
      </w:r>
      <w:r>
        <w:rPr>
          <w:rFonts w:ascii="仿宋" w:eastAsia="仿宋" w:hAnsi="仿宋" w:cs="仿宋" w:hint="eastAsia"/>
          <w:sz w:val="32"/>
          <w:szCs w:val="32"/>
        </w:rPr>
        <w:t>；政府性基金预算财政拨款收入</w:t>
      </w:r>
      <w:r w:rsidR="000600AA">
        <w:rPr>
          <w:rFonts w:ascii="仿宋" w:eastAsia="仿宋" w:hAnsi="仿宋" w:cs="仿宋" w:hint="eastAsia"/>
          <w:sz w:val="32"/>
          <w:szCs w:val="32"/>
        </w:rPr>
        <w:t>293.11</w:t>
      </w:r>
      <w:r>
        <w:rPr>
          <w:rFonts w:ascii="仿宋" w:eastAsia="仿宋" w:hAnsi="仿宋" w:cs="仿宋" w:hint="eastAsia"/>
          <w:sz w:val="32"/>
          <w:szCs w:val="32"/>
        </w:rPr>
        <w:t>万元，占</w:t>
      </w:r>
      <w:r w:rsidR="00B84589">
        <w:rPr>
          <w:rFonts w:ascii="仿宋" w:eastAsia="仿宋" w:hAnsi="仿宋" w:cs="仿宋" w:hint="eastAsia"/>
          <w:sz w:val="32"/>
          <w:szCs w:val="32"/>
        </w:rPr>
        <w:t>7</w:t>
      </w:r>
      <w:r>
        <w:rPr>
          <w:rFonts w:ascii="仿宋" w:eastAsia="仿宋" w:hAnsi="仿宋" w:cs="仿宋"/>
          <w:sz w:val="32"/>
          <w:szCs w:val="32"/>
        </w:rPr>
        <w:t>%</w:t>
      </w:r>
      <w:r>
        <w:rPr>
          <w:rFonts w:ascii="仿宋" w:eastAsia="仿宋" w:hAnsi="仿宋" w:cs="仿宋" w:hint="eastAsia"/>
          <w:sz w:val="32"/>
          <w:szCs w:val="32"/>
        </w:rPr>
        <w:t>；国有资本经营预算财政拨款收入</w:t>
      </w:r>
      <w:r w:rsidR="000600AA">
        <w:rPr>
          <w:rFonts w:ascii="仿宋" w:eastAsia="仿宋" w:hAnsi="仿宋" w:cs="仿宋" w:hint="eastAsia"/>
          <w:sz w:val="32"/>
          <w:szCs w:val="32"/>
        </w:rPr>
        <w:t xml:space="preserve"> 0</w:t>
      </w:r>
      <w:r>
        <w:rPr>
          <w:rFonts w:ascii="仿宋" w:eastAsia="仿宋" w:hAnsi="仿宋" w:cs="仿宋" w:hint="eastAsia"/>
          <w:sz w:val="32"/>
          <w:szCs w:val="32"/>
        </w:rPr>
        <w:t>万元，占</w:t>
      </w:r>
      <w:r w:rsidR="000600AA">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；上级补助收入</w:t>
      </w:r>
      <w:r w:rsidR="000600AA">
        <w:rPr>
          <w:rFonts w:ascii="仿宋" w:eastAsia="仿宋" w:hAnsi="仿宋" w:cs="仿宋" w:hint="eastAsia"/>
          <w:sz w:val="32"/>
          <w:szCs w:val="32"/>
        </w:rPr>
        <w:t>0</w:t>
      </w:r>
      <w:r>
        <w:rPr>
          <w:rFonts w:ascii="仿宋" w:eastAsia="仿宋" w:hAnsi="仿宋" w:cs="仿宋" w:hint="eastAsia"/>
          <w:sz w:val="32"/>
          <w:szCs w:val="32"/>
        </w:rPr>
        <w:t>万元，占</w:t>
      </w:r>
      <w:r w:rsidR="000600AA">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；事业收入</w:t>
      </w:r>
      <w:r w:rsidR="00443C73">
        <w:rPr>
          <w:rFonts w:ascii="仿宋" w:eastAsia="仿宋" w:hAnsi="仿宋" w:cs="仿宋" w:hint="eastAsia"/>
          <w:sz w:val="32"/>
          <w:szCs w:val="32"/>
        </w:rPr>
        <w:t>0</w:t>
      </w:r>
      <w:r>
        <w:rPr>
          <w:rFonts w:ascii="仿宋" w:eastAsia="仿宋" w:hAnsi="仿宋" w:cs="仿宋" w:hint="eastAsia"/>
          <w:sz w:val="32"/>
          <w:szCs w:val="32"/>
        </w:rPr>
        <w:t>万元，占</w:t>
      </w:r>
      <w:r w:rsidR="00443C73">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；经营收入</w:t>
      </w:r>
      <w:r w:rsidR="000600AA">
        <w:rPr>
          <w:rFonts w:ascii="仿宋" w:eastAsia="仿宋" w:hAnsi="仿宋" w:cs="仿宋" w:hint="eastAsia"/>
          <w:sz w:val="32"/>
          <w:szCs w:val="32"/>
        </w:rPr>
        <w:t>0</w:t>
      </w:r>
      <w:r>
        <w:rPr>
          <w:rFonts w:ascii="仿宋" w:eastAsia="仿宋" w:hAnsi="仿宋" w:cs="仿宋" w:hint="eastAsia"/>
          <w:sz w:val="32"/>
          <w:szCs w:val="32"/>
        </w:rPr>
        <w:t>万元，占</w:t>
      </w:r>
      <w:r w:rsidR="000600AA">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；附属单位上缴收入</w:t>
      </w:r>
      <w:r w:rsidR="000600AA">
        <w:rPr>
          <w:rFonts w:ascii="仿宋" w:eastAsia="仿宋" w:hAnsi="仿宋" w:cs="仿宋" w:hint="eastAsia"/>
          <w:sz w:val="32"/>
          <w:szCs w:val="32"/>
        </w:rPr>
        <w:t>0</w:t>
      </w:r>
      <w:r>
        <w:rPr>
          <w:rFonts w:ascii="仿宋" w:eastAsia="仿宋" w:hAnsi="仿宋" w:cs="仿宋" w:hint="eastAsia"/>
          <w:sz w:val="32"/>
          <w:szCs w:val="32"/>
        </w:rPr>
        <w:t>万元，占</w:t>
      </w:r>
      <w:r w:rsidR="000600AA">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；其他收入</w:t>
      </w:r>
      <w:r w:rsidR="000600AA">
        <w:rPr>
          <w:rFonts w:ascii="仿宋" w:eastAsia="仿宋" w:hAnsi="仿宋" w:cs="仿宋" w:hint="eastAsia"/>
          <w:sz w:val="32"/>
          <w:szCs w:val="32"/>
        </w:rPr>
        <w:t>0</w:t>
      </w:r>
      <w:r>
        <w:rPr>
          <w:rFonts w:ascii="仿宋" w:eastAsia="仿宋" w:hAnsi="仿宋" w:cs="仿宋" w:hint="eastAsia"/>
          <w:sz w:val="32"/>
          <w:szCs w:val="32"/>
        </w:rPr>
        <w:t>万元，占</w:t>
      </w:r>
      <w:r w:rsidR="000600AA">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w:t>
      </w:r>
    </w:p>
    <w:p w:rsidR="00443C73" w:rsidRPr="00443C73" w:rsidRDefault="00B84589" w:rsidP="00443C73">
      <w:pPr>
        <w:pStyle w:val="a0"/>
        <w:spacing w:before="93"/>
      </w:pPr>
      <w:r w:rsidRPr="00B84589">
        <w:rPr>
          <w:noProof/>
        </w:rPr>
        <w:lastRenderedPageBreak/>
        <w:drawing>
          <wp:inline distT="0" distB="0" distL="0" distR="0">
            <wp:extent cx="4594757" cy="2594918"/>
            <wp:effectExtent l="19050" t="0" r="15343" b="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93573" w:rsidRDefault="00793573">
      <w:pPr>
        <w:pStyle w:val="a9"/>
        <w:numPr>
          <w:ilvl w:val="0"/>
          <w:numId w:val="2"/>
        </w:numPr>
        <w:spacing w:line="600" w:lineRule="exact"/>
        <w:ind w:firstLineChars="0"/>
        <w:outlineLvl w:val="1"/>
        <w:rPr>
          <w:rStyle w:val="2Char"/>
          <w:rFonts w:ascii="黑体" w:eastAsia="黑体" w:hAnsi="黑体" w:cs="Times New Roman"/>
          <w:b w:val="0"/>
          <w:bCs w:val="0"/>
        </w:rPr>
      </w:pPr>
      <w:bookmarkStart w:id="29" w:name="_Toc15377207"/>
      <w:bookmarkStart w:id="30" w:name="_Toc15396605"/>
      <w:r>
        <w:rPr>
          <w:rFonts w:ascii="黑体" w:eastAsia="黑体" w:hAnsi="黑体" w:cs="黑体" w:hint="eastAsia"/>
          <w:sz w:val="32"/>
          <w:szCs w:val="32"/>
        </w:rPr>
        <w:t>支</w:t>
      </w:r>
      <w:r>
        <w:rPr>
          <w:rStyle w:val="2Char"/>
          <w:rFonts w:ascii="黑体" w:eastAsia="黑体" w:hAnsi="黑体" w:cs="黑体" w:hint="eastAsia"/>
          <w:b w:val="0"/>
          <w:bCs w:val="0"/>
        </w:rPr>
        <w:t>出决算情况说明</w:t>
      </w:r>
      <w:bookmarkEnd w:id="29"/>
      <w:bookmarkEnd w:id="30"/>
    </w:p>
    <w:p w:rsidR="00793573" w:rsidRPr="00291623" w:rsidRDefault="00793573" w:rsidP="00291623">
      <w:pPr>
        <w:spacing w:line="600" w:lineRule="exact"/>
        <w:ind w:firstLineChars="200" w:firstLine="640"/>
        <w:outlineLvl w:val="1"/>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年本年支出合计</w:t>
      </w:r>
      <w:r w:rsidR="00AD2207" w:rsidRPr="007A030A">
        <w:rPr>
          <w:rFonts w:eastAsia="仿宋_GB2312" w:hint="eastAsia"/>
          <w:color w:val="000000"/>
          <w:sz w:val="32"/>
          <w:szCs w:val="32"/>
        </w:rPr>
        <w:t>3979.99</w:t>
      </w:r>
      <w:r>
        <w:rPr>
          <w:rFonts w:ascii="仿宋" w:eastAsia="仿宋" w:hAnsi="仿宋" w:cs="仿宋" w:hint="eastAsia"/>
          <w:sz w:val="32"/>
          <w:szCs w:val="32"/>
        </w:rPr>
        <w:t>万元，其中：基本支出</w:t>
      </w:r>
      <w:r w:rsidR="00AD2207">
        <w:rPr>
          <w:rFonts w:ascii="仿宋" w:eastAsia="仿宋" w:hAnsi="仿宋" w:cs="仿宋" w:hint="eastAsia"/>
          <w:sz w:val="32"/>
          <w:szCs w:val="32"/>
        </w:rPr>
        <w:t>2845.01</w:t>
      </w:r>
      <w:r>
        <w:rPr>
          <w:rFonts w:ascii="仿宋" w:eastAsia="仿宋" w:hAnsi="仿宋" w:cs="仿宋" w:hint="eastAsia"/>
          <w:sz w:val="32"/>
          <w:szCs w:val="32"/>
        </w:rPr>
        <w:t>万元，占</w:t>
      </w:r>
      <w:r w:rsidR="00D275B6">
        <w:rPr>
          <w:rFonts w:ascii="仿宋" w:eastAsia="仿宋" w:hAnsi="仿宋" w:cs="仿宋" w:hint="eastAsia"/>
          <w:sz w:val="32"/>
          <w:szCs w:val="32"/>
        </w:rPr>
        <w:t>71</w:t>
      </w:r>
      <w:r>
        <w:rPr>
          <w:rFonts w:ascii="仿宋" w:eastAsia="仿宋" w:hAnsi="仿宋" w:cs="仿宋"/>
          <w:sz w:val="32"/>
          <w:szCs w:val="32"/>
        </w:rPr>
        <w:t>%</w:t>
      </w:r>
      <w:r>
        <w:rPr>
          <w:rFonts w:ascii="仿宋" w:eastAsia="仿宋" w:hAnsi="仿宋" w:cs="仿宋" w:hint="eastAsia"/>
          <w:sz w:val="32"/>
          <w:szCs w:val="32"/>
        </w:rPr>
        <w:t>；项目支出</w:t>
      </w:r>
      <w:r w:rsidR="00AD2207">
        <w:rPr>
          <w:rFonts w:ascii="仿宋" w:eastAsia="仿宋" w:hAnsi="仿宋" w:cs="仿宋" w:hint="eastAsia"/>
          <w:sz w:val="32"/>
          <w:szCs w:val="32"/>
        </w:rPr>
        <w:t>1134.97</w:t>
      </w:r>
      <w:r>
        <w:rPr>
          <w:rFonts w:ascii="仿宋" w:eastAsia="仿宋" w:hAnsi="仿宋" w:cs="仿宋" w:hint="eastAsia"/>
          <w:sz w:val="32"/>
          <w:szCs w:val="32"/>
        </w:rPr>
        <w:t>万元，占</w:t>
      </w:r>
      <w:r w:rsidR="00D275B6">
        <w:rPr>
          <w:rFonts w:ascii="仿宋" w:eastAsia="仿宋" w:hAnsi="仿宋" w:cs="仿宋" w:hint="eastAsia"/>
          <w:sz w:val="32"/>
          <w:szCs w:val="32"/>
        </w:rPr>
        <w:t>29</w:t>
      </w:r>
      <w:r>
        <w:rPr>
          <w:rFonts w:ascii="仿宋" w:eastAsia="仿宋" w:hAnsi="仿宋" w:cs="仿宋"/>
          <w:sz w:val="32"/>
          <w:szCs w:val="32"/>
        </w:rPr>
        <w:t>%</w:t>
      </w:r>
      <w:r>
        <w:rPr>
          <w:rFonts w:ascii="仿宋" w:eastAsia="仿宋" w:hAnsi="仿宋" w:cs="仿宋" w:hint="eastAsia"/>
          <w:sz w:val="32"/>
          <w:szCs w:val="32"/>
        </w:rPr>
        <w:t>；上缴上级支出</w:t>
      </w:r>
      <w:r w:rsidR="00AD2207">
        <w:rPr>
          <w:rFonts w:ascii="仿宋" w:eastAsia="仿宋" w:hAnsi="仿宋" w:cs="仿宋" w:hint="eastAsia"/>
          <w:sz w:val="32"/>
          <w:szCs w:val="32"/>
        </w:rPr>
        <w:t>0</w:t>
      </w:r>
      <w:r>
        <w:rPr>
          <w:rFonts w:ascii="仿宋" w:eastAsia="仿宋" w:hAnsi="仿宋" w:cs="仿宋" w:hint="eastAsia"/>
          <w:sz w:val="32"/>
          <w:szCs w:val="32"/>
        </w:rPr>
        <w:t>万元，占</w:t>
      </w:r>
      <w:r w:rsidR="00AD2207">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；经营支出</w:t>
      </w:r>
      <w:r w:rsidR="00AD2207">
        <w:rPr>
          <w:rFonts w:ascii="仿宋" w:eastAsia="仿宋" w:hAnsi="仿宋" w:cs="仿宋" w:hint="eastAsia"/>
          <w:sz w:val="32"/>
          <w:szCs w:val="32"/>
        </w:rPr>
        <w:t>0</w:t>
      </w:r>
      <w:r>
        <w:rPr>
          <w:rFonts w:ascii="仿宋" w:eastAsia="仿宋" w:hAnsi="仿宋" w:cs="仿宋" w:hint="eastAsia"/>
          <w:sz w:val="32"/>
          <w:szCs w:val="32"/>
        </w:rPr>
        <w:t>万元，占</w:t>
      </w:r>
      <w:r w:rsidR="00AD2207">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；对附属单位补助支出</w:t>
      </w:r>
      <w:r w:rsidR="00AD2207">
        <w:rPr>
          <w:rFonts w:ascii="仿宋" w:eastAsia="仿宋" w:hAnsi="仿宋" w:cs="仿宋" w:hint="eastAsia"/>
          <w:sz w:val="32"/>
          <w:szCs w:val="32"/>
        </w:rPr>
        <w:t>0</w:t>
      </w:r>
      <w:r>
        <w:rPr>
          <w:rFonts w:ascii="仿宋" w:eastAsia="仿宋" w:hAnsi="仿宋" w:cs="仿宋" w:hint="eastAsia"/>
          <w:sz w:val="32"/>
          <w:szCs w:val="32"/>
        </w:rPr>
        <w:t>万元，占</w:t>
      </w:r>
      <w:r w:rsidR="00AD2207">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w:t>
      </w:r>
    </w:p>
    <w:p w:rsidR="00291623" w:rsidRPr="00291623" w:rsidRDefault="00291623" w:rsidP="00291623">
      <w:pPr>
        <w:pStyle w:val="a0"/>
        <w:spacing w:before="93"/>
      </w:pPr>
      <w:r w:rsidRPr="00291623">
        <w:rPr>
          <w:noProof/>
        </w:rPr>
        <w:drawing>
          <wp:inline distT="0" distB="0" distL="0" distR="0">
            <wp:extent cx="4676518" cy="2652584"/>
            <wp:effectExtent l="19050" t="0" r="9782" b="0"/>
            <wp:docPr id="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93573" w:rsidRDefault="00793573" w:rsidP="00CF3520">
      <w:pPr>
        <w:spacing w:line="600" w:lineRule="exact"/>
        <w:ind w:firstLineChars="200" w:firstLine="640"/>
        <w:outlineLvl w:val="1"/>
        <w:rPr>
          <w:rStyle w:val="2Char"/>
          <w:rFonts w:ascii="黑体" w:eastAsia="黑体" w:hAnsi="黑体" w:cs="Times New Roman"/>
          <w:b w:val="0"/>
          <w:bCs w:val="0"/>
        </w:rPr>
      </w:pPr>
      <w:bookmarkStart w:id="31" w:name="_Toc15396606"/>
      <w:bookmarkStart w:id="32" w:name="_Toc15377208"/>
      <w:r>
        <w:rPr>
          <w:rFonts w:ascii="黑体" w:eastAsia="黑体" w:hAnsi="黑体" w:cs="黑体" w:hint="eastAsia"/>
          <w:sz w:val="32"/>
          <w:szCs w:val="32"/>
        </w:rPr>
        <w:t>四、财</w:t>
      </w:r>
      <w:r>
        <w:rPr>
          <w:rStyle w:val="2Char"/>
          <w:rFonts w:ascii="黑体" w:eastAsia="黑体" w:hAnsi="黑体" w:cs="黑体" w:hint="eastAsia"/>
          <w:b w:val="0"/>
          <w:bCs w:val="0"/>
        </w:rPr>
        <w:t>政拨款收入支出决算总体情况说明</w:t>
      </w:r>
      <w:bookmarkEnd w:id="31"/>
      <w:bookmarkEnd w:id="32"/>
    </w:p>
    <w:p w:rsidR="00483244" w:rsidRDefault="00793573" w:rsidP="00483244">
      <w:pPr>
        <w:spacing w:line="600" w:lineRule="exact"/>
        <w:ind w:firstLineChars="200" w:firstLine="640"/>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年财政拨款收、支总计</w:t>
      </w:r>
      <w:r w:rsidR="00D275B6" w:rsidRPr="007A030A">
        <w:rPr>
          <w:rFonts w:eastAsia="仿宋_GB2312" w:hint="eastAsia"/>
          <w:color w:val="000000"/>
          <w:sz w:val="32"/>
          <w:szCs w:val="32"/>
        </w:rPr>
        <w:t>3985.94</w:t>
      </w:r>
      <w:r w:rsidR="00D275B6">
        <w:rPr>
          <w:rFonts w:ascii="仿宋" w:eastAsia="仿宋" w:hAnsi="仿宋" w:cs="仿宋" w:hint="eastAsia"/>
          <w:sz w:val="32"/>
          <w:szCs w:val="32"/>
        </w:rPr>
        <w:t>万元。与</w:t>
      </w:r>
      <w:r w:rsidR="00D275B6">
        <w:rPr>
          <w:rFonts w:ascii="仿宋" w:eastAsia="仿宋" w:hAnsi="仿宋" w:cs="仿宋"/>
          <w:sz w:val="32"/>
          <w:szCs w:val="32"/>
        </w:rPr>
        <w:t>2020</w:t>
      </w:r>
      <w:r w:rsidR="00D275B6">
        <w:rPr>
          <w:rFonts w:ascii="仿宋" w:eastAsia="仿宋" w:hAnsi="仿宋" w:cs="仿宋" w:hint="eastAsia"/>
          <w:sz w:val="32"/>
          <w:szCs w:val="32"/>
        </w:rPr>
        <w:t>年相比，财政拨款收、支总计各增加</w:t>
      </w:r>
      <w:r w:rsidR="00D275B6" w:rsidRPr="007A030A">
        <w:rPr>
          <w:rFonts w:eastAsia="仿宋_GB2312" w:hint="eastAsia"/>
          <w:color w:val="000000"/>
          <w:sz w:val="32"/>
          <w:szCs w:val="32"/>
        </w:rPr>
        <w:t>5</w:t>
      </w:r>
      <w:r w:rsidR="00D275B6">
        <w:rPr>
          <w:rFonts w:eastAsia="仿宋_GB2312" w:hint="eastAsia"/>
          <w:color w:val="000000"/>
          <w:sz w:val="32"/>
          <w:szCs w:val="32"/>
        </w:rPr>
        <w:t>64.16</w:t>
      </w:r>
      <w:r w:rsidR="00D275B6">
        <w:rPr>
          <w:rFonts w:ascii="仿宋" w:eastAsia="仿宋" w:hAnsi="仿宋" w:cs="仿宋" w:hint="eastAsia"/>
          <w:sz w:val="32"/>
          <w:szCs w:val="32"/>
        </w:rPr>
        <w:t>万元，增长14.16</w:t>
      </w:r>
      <w:r w:rsidR="00D275B6">
        <w:rPr>
          <w:rFonts w:ascii="仿宋" w:eastAsia="仿宋" w:hAnsi="仿宋" w:cs="仿宋"/>
          <w:sz w:val="32"/>
          <w:szCs w:val="32"/>
        </w:rPr>
        <w:t>%</w:t>
      </w:r>
      <w:r w:rsidR="00D275B6">
        <w:rPr>
          <w:rFonts w:ascii="仿宋" w:eastAsia="仿宋" w:hAnsi="仿宋" w:cs="仿宋" w:hint="eastAsia"/>
          <w:sz w:val="32"/>
          <w:szCs w:val="32"/>
        </w:rPr>
        <w:t>。</w:t>
      </w:r>
      <w:r w:rsidR="00D275B6">
        <w:rPr>
          <w:rFonts w:ascii="仿宋" w:eastAsia="仿宋" w:hAnsi="仿宋" w:cs="仿宋" w:hint="eastAsia"/>
          <w:sz w:val="32"/>
          <w:szCs w:val="32"/>
        </w:rPr>
        <w:lastRenderedPageBreak/>
        <w:t>主要变动原因是</w:t>
      </w:r>
      <w:r w:rsidR="00D275B6" w:rsidRPr="007A030A">
        <w:rPr>
          <w:rFonts w:eastAsia="仿宋_GB2312" w:hint="eastAsia"/>
          <w:color w:val="000000"/>
          <w:sz w:val="32"/>
          <w:szCs w:val="32"/>
        </w:rPr>
        <w:t>2021</w:t>
      </w:r>
      <w:r w:rsidR="00D275B6" w:rsidRPr="007A030A">
        <w:rPr>
          <w:rFonts w:eastAsia="仿宋_GB2312" w:hint="eastAsia"/>
          <w:color w:val="000000"/>
          <w:sz w:val="32"/>
          <w:szCs w:val="32"/>
        </w:rPr>
        <w:t>年初财政预算收入下达</w:t>
      </w:r>
      <w:r w:rsidR="00D275B6" w:rsidRPr="007A030A">
        <w:rPr>
          <w:rFonts w:eastAsia="仿宋_GB2312" w:hint="eastAsia"/>
          <w:color w:val="000000"/>
          <w:sz w:val="32"/>
          <w:szCs w:val="32"/>
        </w:rPr>
        <w:t>2554.50</w:t>
      </w:r>
      <w:r w:rsidR="00D275B6" w:rsidRPr="007A030A">
        <w:rPr>
          <w:rFonts w:eastAsia="仿宋_GB2312" w:hint="eastAsia"/>
          <w:color w:val="000000"/>
          <w:sz w:val="32"/>
          <w:szCs w:val="32"/>
        </w:rPr>
        <w:t>万元，比上年减少</w:t>
      </w:r>
      <w:r w:rsidR="00D275B6" w:rsidRPr="007A030A">
        <w:rPr>
          <w:rFonts w:eastAsia="仿宋_GB2312" w:hint="eastAsia"/>
          <w:color w:val="000000"/>
          <w:sz w:val="32"/>
          <w:szCs w:val="32"/>
        </w:rPr>
        <w:t>94.86</w:t>
      </w:r>
      <w:r w:rsidR="00D275B6" w:rsidRPr="007A030A">
        <w:rPr>
          <w:rFonts w:eastAsia="仿宋_GB2312" w:hint="eastAsia"/>
          <w:color w:val="000000"/>
          <w:sz w:val="32"/>
          <w:szCs w:val="32"/>
        </w:rPr>
        <w:t>万元，同比减少</w:t>
      </w:r>
      <w:r w:rsidR="00D275B6" w:rsidRPr="007A030A">
        <w:rPr>
          <w:rFonts w:eastAsia="仿宋_GB2312" w:hint="eastAsia"/>
          <w:color w:val="000000"/>
          <w:sz w:val="32"/>
          <w:szCs w:val="32"/>
        </w:rPr>
        <w:t>3.58%</w:t>
      </w:r>
      <w:r w:rsidR="00D275B6" w:rsidRPr="007A030A">
        <w:rPr>
          <w:rFonts w:eastAsia="仿宋_GB2312" w:hint="eastAsia"/>
          <w:color w:val="000000"/>
          <w:sz w:val="32"/>
          <w:szCs w:val="32"/>
        </w:rPr>
        <w:t>，年中各项人员经费追加下达</w:t>
      </w:r>
      <w:r w:rsidR="00D275B6" w:rsidRPr="007A030A">
        <w:rPr>
          <w:rFonts w:eastAsia="仿宋_GB2312" w:hint="eastAsia"/>
          <w:color w:val="000000"/>
          <w:sz w:val="32"/>
          <w:szCs w:val="32"/>
        </w:rPr>
        <w:t>307.73</w:t>
      </w:r>
      <w:r w:rsidR="00D275B6" w:rsidRPr="007A030A">
        <w:rPr>
          <w:rFonts w:eastAsia="仿宋_GB2312" w:hint="eastAsia"/>
          <w:color w:val="000000"/>
          <w:sz w:val="32"/>
          <w:szCs w:val="32"/>
        </w:rPr>
        <w:t>万元；公用经费追加下达</w:t>
      </w:r>
      <w:r w:rsidR="00D275B6" w:rsidRPr="007A030A">
        <w:rPr>
          <w:rFonts w:eastAsia="仿宋_GB2312" w:hint="eastAsia"/>
          <w:color w:val="000000"/>
          <w:sz w:val="32"/>
          <w:szCs w:val="32"/>
        </w:rPr>
        <w:t>22.79</w:t>
      </w:r>
      <w:r w:rsidR="00D275B6" w:rsidRPr="007A030A">
        <w:rPr>
          <w:rFonts w:eastAsia="仿宋_GB2312" w:hint="eastAsia"/>
          <w:color w:val="000000"/>
          <w:sz w:val="32"/>
          <w:szCs w:val="32"/>
        </w:rPr>
        <w:t>万元；项目经费追加下达</w:t>
      </w:r>
      <w:r w:rsidR="00D275B6" w:rsidRPr="007A030A">
        <w:rPr>
          <w:rFonts w:eastAsia="仿宋_GB2312" w:hint="eastAsia"/>
          <w:color w:val="000000"/>
          <w:sz w:val="32"/>
          <w:szCs w:val="32"/>
        </w:rPr>
        <w:t>1100.93</w:t>
      </w:r>
      <w:r w:rsidR="00D275B6" w:rsidRPr="007A030A">
        <w:rPr>
          <w:rFonts w:eastAsia="仿宋_GB2312" w:hint="eastAsia"/>
          <w:color w:val="000000"/>
          <w:sz w:val="32"/>
          <w:szCs w:val="32"/>
        </w:rPr>
        <w:t>万元。</w:t>
      </w:r>
    </w:p>
    <w:p w:rsidR="00D275B6" w:rsidRPr="00D275B6" w:rsidRDefault="00D275B6" w:rsidP="00D275B6">
      <w:pPr>
        <w:pStyle w:val="a0"/>
        <w:spacing w:before="93"/>
      </w:pPr>
      <w:r>
        <w:rPr>
          <w:noProof/>
          <w:color w:val="000000"/>
          <w:sz w:val="32"/>
          <w:szCs w:val="32"/>
        </w:rPr>
        <w:drawing>
          <wp:inline distT="0" distB="0" distL="0" distR="0">
            <wp:extent cx="5268321" cy="2627870"/>
            <wp:effectExtent l="19050" t="0" r="27579" b="1030"/>
            <wp:docPr id="16" name="图表 1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93573" w:rsidRDefault="00793573" w:rsidP="00CF3520">
      <w:pPr>
        <w:spacing w:line="600" w:lineRule="exact"/>
        <w:ind w:firstLineChars="200" w:firstLine="640"/>
        <w:outlineLvl w:val="1"/>
        <w:rPr>
          <w:rStyle w:val="2Char"/>
          <w:rFonts w:ascii="黑体" w:eastAsia="黑体" w:hAnsi="黑体" w:cs="Times New Roman"/>
          <w:b w:val="0"/>
          <w:bCs w:val="0"/>
        </w:rPr>
      </w:pPr>
      <w:bookmarkStart w:id="33" w:name="_Toc15377209"/>
      <w:bookmarkStart w:id="34" w:name="_Toc15396607"/>
      <w:r>
        <w:rPr>
          <w:rFonts w:ascii="黑体" w:eastAsia="黑体" w:hAnsi="黑体" w:cs="黑体" w:hint="eastAsia"/>
          <w:sz w:val="32"/>
          <w:szCs w:val="32"/>
        </w:rPr>
        <w:t>五、</w:t>
      </w:r>
      <w:r>
        <w:rPr>
          <w:rFonts w:ascii="黑体" w:eastAsia="黑体" w:hAnsi="黑体" w:cs="黑体" w:hint="eastAsia"/>
          <w:b/>
          <w:bCs/>
          <w:sz w:val="32"/>
          <w:szCs w:val="32"/>
        </w:rPr>
        <w:t>一</w:t>
      </w:r>
      <w:r>
        <w:rPr>
          <w:rStyle w:val="2Char"/>
          <w:rFonts w:ascii="黑体" w:eastAsia="黑体" w:hAnsi="黑体" w:cs="黑体" w:hint="eastAsia"/>
          <w:b w:val="0"/>
          <w:bCs w:val="0"/>
        </w:rPr>
        <w:t>般公共预算财政拨款支出决算情况说明</w:t>
      </w:r>
      <w:bookmarkEnd w:id="33"/>
      <w:bookmarkEnd w:id="34"/>
    </w:p>
    <w:p w:rsidR="00793573" w:rsidRDefault="00793573" w:rsidP="00CF3520">
      <w:pPr>
        <w:spacing w:line="600" w:lineRule="exact"/>
        <w:ind w:firstLineChars="200" w:firstLine="643"/>
        <w:outlineLvl w:val="2"/>
        <w:rPr>
          <w:rFonts w:ascii="仿宋" w:eastAsia="仿宋" w:hAnsi="仿宋"/>
          <w:b/>
          <w:bCs/>
          <w:sz w:val="32"/>
          <w:szCs w:val="32"/>
        </w:rPr>
      </w:pPr>
      <w:bookmarkStart w:id="35" w:name="_Toc15377210"/>
      <w:r>
        <w:rPr>
          <w:rFonts w:ascii="仿宋" w:eastAsia="仿宋" w:hAnsi="仿宋" w:cs="仿宋" w:hint="eastAsia"/>
          <w:b/>
          <w:bCs/>
          <w:sz w:val="32"/>
          <w:szCs w:val="32"/>
        </w:rPr>
        <w:t>（一）一般公共预算财政拨款支出决算总体情况</w:t>
      </w:r>
      <w:bookmarkEnd w:id="35"/>
    </w:p>
    <w:p w:rsidR="00FA65D3" w:rsidRPr="00FA65D3" w:rsidRDefault="00793573" w:rsidP="00FA65D3">
      <w:pPr>
        <w:snapToGrid w:val="0"/>
        <w:spacing w:line="600" w:lineRule="exact"/>
        <w:ind w:firstLineChars="147" w:firstLine="470"/>
        <w:rPr>
          <w:rFonts w:ascii="仿宋" w:eastAsia="仿宋" w:hAnsi="仿宋" w:cs="仿宋"/>
          <w:sz w:val="32"/>
          <w:szCs w:val="32"/>
        </w:rPr>
      </w:pPr>
      <w:r>
        <w:rPr>
          <w:rFonts w:ascii="仿宋" w:eastAsia="仿宋" w:hAnsi="仿宋" w:cs="仿宋"/>
          <w:sz w:val="32"/>
          <w:szCs w:val="32"/>
        </w:rPr>
        <w:t>2021</w:t>
      </w:r>
      <w:r>
        <w:rPr>
          <w:rFonts w:ascii="仿宋" w:eastAsia="仿宋" w:hAnsi="仿宋" w:cs="仿宋" w:hint="eastAsia"/>
          <w:sz w:val="32"/>
          <w:szCs w:val="32"/>
        </w:rPr>
        <w:t>年一般公共预算财政拨款支出</w:t>
      </w:r>
      <w:r w:rsidR="002A5CF5">
        <w:rPr>
          <w:rFonts w:ascii="仿宋" w:eastAsia="仿宋" w:hAnsi="仿宋" w:cs="仿宋" w:hint="eastAsia"/>
          <w:sz w:val="32"/>
          <w:szCs w:val="32"/>
        </w:rPr>
        <w:t>3692.83</w:t>
      </w:r>
      <w:r>
        <w:rPr>
          <w:rFonts w:ascii="仿宋" w:eastAsia="仿宋" w:hAnsi="仿宋" w:cs="仿宋" w:hint="eastAsia"/>
          <w:sz w:val="32"/>
          <w:szCs w:val="32"/>
        </w:rPr>
        <w:t>万元，占本年支出合计的</w:t>
      </w:r>
      <w:r w:rsidR="002A5CF5">
        <w:rPr>
          <w:rFonts w:ascii="仿宋" w:eastAsia="仿宋" w:hAnsi="仿宋" w:cs="仿宋" w:hint="eastAsia"/>
          <w:sz w:val="32"/>
          <w:szCs w:val="32"/>
        </w:rPr>
        <w:t>93</w:t>
      </w:r>
      <w:r>
        <w:rPr>
          <w:rFonts w:ascii="仿宋" w:eastAsia="仿宋" w:hAnsi="仿宋" w:cs="仿宋"/>
          <w:sz w:val="32"/>
          <w:szCs w:val="32"/>
        </w:rPr>
        <w:t>%</w:t>
      </w:r>
      <w:r>
        <w:rPr>
          <w:rFonts w:ascii="仿宋" w:eastAsia="仿宋" w:hAnsi="仿宋" w:cs="仿宋" w:hint="eastAsia"/>
          <w:sz w:val="32"/>
          <w:szCs w:val="32"/>
        </w:rPr>
        <w:t>。与</w:t>
      </w:r>
      <w:r>
        <w:rPr>
          <w:rFonts w:ascii="仿宋" w:eastAsia="仿宋" w:hAnsi="仿宋" w:cs="仿宋"/>
          <w:sz w:val="32"/>
          <w:szCs w:val="32"/>
        </w:rPr>
        <w:t>2020</w:t>
      </w:r>
      <w:r>
        <w:rPr>
          <w:rFonts w:ascii="仿宋" w:eastAsia="仿宋" w:hAnsi="仿宋" w:cs="仿宋" w:hint="eastAsia"/>
          <w:sz w:val="32"/>
          <w:szCs w:val="32"/>
        </w:rPr>
        <w:t>年相比，一般公共预算财政拨款支出增加</w:t>
      </w:r>
      <w:r w:rsidR="003E1A93">
        <w:rPr>
          <w:rFonts w:ascii="仿宋" w:eastAsia="仿宋" w:hAnsi="仿宋" w:cs="仿宋" w:hint="eastAsia"/>
          <w:sz w:val="32"/>
          <w:szCs w:val="32"/>
        </w:rPr>
        <w:t>314.36</w:t>
      </w:r>
      <w:r>
        <w:rPr>
          <w:rFonts w:ascii="仿宋" w:eastAsia="仿宋" w:hAnsi="仿宋" w:cs="仿宋" w:hint="eastAsia"/>
          <w:sz w:val="32"/>
          <w:szCs w:val="32"/>
        </w:rPr>
        <w:t>万元，增长</w:t>
      </w:r>
      <w:r w:rsidR="003E1A93">
        <w:rPr>
          <w:rFonts w:ascii="仿宋" w:eastAsia="仿宋" w:hAnsi="仿宋" w:cs="仿宋" w:hint="eastAsia"/>
          <w:sz w:val="32"/>
          <w:szCs w:val="32"/>
        </w:rPr>
        <w:t>9.3</w:t>
      </w:r>
      <w:r>
        <w:rPr>
          <w:rFonts w:ascii="仿宋" w:eastAsia="仿宋" w:hAnsi="仿宋" w:cs="仿宋"/>
          <w:sz w:val="32"/>
          <w:szCs w:val="32"/>
        </w:rPr>
        <w:t>%</w:t>
      </w:r>
      <w:r>
        <w:rPr>
          <w:rFonts w:ascii="仿宋" w:eastAsia="仿宋" w:hAnsi="仿宋" w:cs="仿宋" w:hint="eastAsia"/>
          <w:sz w:val="32"/>
          <w:szCs w:val="32"/>
        </w:rPr>
        <w:t>。主要变动原因</w:t>
      </w:r>
      <w:r w:rsidR="003E1A93">
        <w:rPr>
          <w:rFonts w:ascii="仿宋" w:eastAsia="仿宋" w:hAnsi="仿宋" w:cs="仿宋" w:hint="eastAsia"/>
          <w:sz w:val="32"/>
          <w:szCs w:val="32"/>
        </w:rPr>
        <w:t>一</w:t>
      </w:r>
      <w:r>
        <w:rPr>
          <w:rFonts w:ascii="仿宋" w:eastAsia="仿宋" w:hAnsi="仿宋" w:cs="仿宋" w:hint="eastAsia"/>
          <w:sz w:val="32"/>
          <w:szCs w:val="32"/>
        </w:rPr>
        <w:t>是</w:t>
      </w:r>
      <w:r w:rsidR="003E1A93" w:rsidRPr="003E1A93">
        <w:rPr>
          <w:rFonts w:ascii="仿宋" w:eastAsia="仿宋" w:hAnsi="仿宋" w:cs="仿宋" w:hint="eastAsia"/>
          <w:sz w:val="32"/>
          <w:szCs w:val="32"/>
        </w:rPr>
        <w:t>人员经费动态管理，2021年在编人员人数增加，</w:t>
      </w:r>
      <w:r w:rsidR="00B12129">
        <w:rPr>
          <w:rFonts w:ascii="仿宋" w:eastAsia="仿宋" w:hAnsi="仿宋" w:cs="仿宋" w:hint="eastAsia"/>
          <w:sz w:val="32"/>
          <w:szCs w:val="32"/>
        </w:rPr>
        <w:t>人员经费增加,另</w:t>
      </w:r>
      <w:r w:rsidR="003E1A93" w:rsidRPr="003E1A93">
        <w:rPr>
          <w:rFonts w:ascii="仿宋" w:eastAsia="仿宋" w:hAnsi="仿宋" w:cs="仿宋" w:hint="eastAsia"/>
          <w:sz w:val="32"/>
          <w:szCs w:val="32"/>
        </w:rPr>
        <w:t>2021年底兑现2020年绩效奖金</w:t>
      </w:r>
      <w:r w:rsidR="00B12129">
        <w:rPr>
          <w:rFonts w:ascii="仿宋" w:eastAsia="仿宋" w:hAnsi="仿宋" w:cs="仿宋" w:hint="eastAsia"/>
          <w:sz w:val="32"/>
          <w:szCs w:val="32"/>
        </w:rPr>
        <w:t>增量部分</w:t>
      </w:r>
      <w:r w:rsidR="003E1A93" w:rsidRPr="003E1A93">
        <w:rPr>
          <w:rFonts w:ascii="仿宋" w:eastAsia="仿宋" w:hAnsi="仿宋" w:cs="仿宋" w:hint="eastAsia"/>
          <w:sz w:val="32"/>
          <w:szCs w:val="32"/>
        </w:rPr>
        <w:t>；二是2021年在编人员人数增加，相应公用经费增加，部分补充医保、公积金增量部分从公用经费中列支；三是2021年财政专项工作增加，新增机关节能改造、新增办公大楼附属设施设备，财政评审中心项目评审费。</w:t>
      </w:r>
    </w:p>
    <w:p w:rsidR="00FA65D3" w:rsidRPr="00FA65D3" w:rsidRDefault="00FA65D3" w:rsidP="00FA65D3">
      <w:pPr>
        <w:pStyle w:val="a0"/>
        <w:spacing w:before="93"/>
      </w:pPr>
      <w:r w:rsidRPr="00FA65D3">
        <w:rPr>
          <w:noProof/>
        </w:rPr>
        <w:lastRenderedPageBreak/>
        <w:drawing>
          <wp:inline distT="0" distB="0" distL="0" distR="0">
            <wp:extent cx="5272766" cy="2561968"/>
            <wp:effectExtent l="19050" t="0" r="23134" b="0"/>
            <wp:docPr id="11"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93573" w:rsidRDefault="00793573" w:rsidP="00CF3520">
      <w:pPr>
        <w:spacing w:line="600" w:lineRule="exact"/>
        <w:ind w:firstLineChars="200" w:firstLine="643"/>
        <w:outlineLvl w:val="2"/>
        <w:rPr>
          <w:rFonts w:ascii="仿宋" w:eastAsia="仿宋" w:hAnsi="仿宋"/>
          <w:b/>
          <w:bCs/>
          <w:sz w:val="32"/>
          <w:szCs w:val="32"/>
        </w:rPr>
      </w:pPr>
      <w:bookmarkStart w:id="36" w:name="_Toc15377211"/>
      <w:r>
        <w:rPr>
          <w:rFonts w:ascii="仿宋" w:eastAsia="仿宋" w:hAnsi="仿宋" w:cs="仿宋" w:hint="eastAsia"/>
          <w:b/>
          <w:bCs/>
          <w:sz w:val="32"/>
          <w:szCs w:val="32"/>
        </w:rPr>
        <w:t>（二）一般公共预算财政拨款支出决算结构情况</w:t>
      </w:r>
      <w:bookmarkEnd w:id="36"/>
    </w:p>
    <w:p w:rsidR="00793573" w:rsidRDefault="00793573" w:rsidP="0053229C">
      <w:pPr>
        <w:spacing w:line="600" w:lineRule="exact"/>
        <w:ind w:firstLine="640"/>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年一般公共预算财政拨款支出</w:t>
      </w:r>
      <w:r w:rsidR="00402D22">
        <w:rPr>
          <w:rFonts w:ascii="仿宋" w:eastAsia="仿宋" w:hAnsi="仿宋" w:cs="仿宋" w:hint="eastAsia"/>
          <w:sz w:val="32"/>
          <w:szCs w:val="32"/>
        </w:rPr>
        <w:t>3686.88</w:t>
      </w:r>
      <w:r>
        <w:rPr>
          <w:rFonts w:ascii="仿宋" w:eastAsia="仿宋" w:hAnsi="仿宋" w:cs="仿宋" w:hint="eastAsia"/>
          <w:sz w:val="32"/>
          <w:szCs w:val="32"/>
        </w:rPr>
        <w:t>万元，主要用于以下方面</w:t>
      </w:r>
      <w:r>
        <w:rPr>
          <w:rFonts w:ascii="仿宋" w:eastAsia="仿宋" w:hAnsi="仿宋" w:cs="仿宋"/>
          <w:sz w:val="32"/>
          <w:szCs w:val="32"/>
        </w:rPr>
        <w:t>:</w:t>
      </w:r>
      <w:r>
        <w:rPr>
          <w:rFonts w:ascii="仿宋" w:eastAsia="仿宋" w:hAnsi="仿宋" w:cs="仿宋" w:hint="eastAsia"/>
          <w:b/>
          <w:bCs/>
          <w:sz w:val="32"/>
          <w:szCs w:val="32"/>
        </w:rPr>
        <w:t>一般公共服务（类）</w:t>
      </w:r>
      <w:r>
        <w:rPr>
          <w:rFonts w:ascii="仿宋" w:eastAsia="仿宋" w:hAnsi="仿宋" w:cs="仿宋" w:hint="eastAsia"/>
          <w:sz w:val="32"/>
          <w:szCs w:val="32"/>
        </w:rPr>
        <w:t>支出</w:t>
      </w:r>
      <w:r w:rsidR="00FA65D3">
        <w:rPr>
          <w:rFonts w:ascii="仿宋" w:eastAsia="仿宋" w:hAnsi="仿宋" w:cs="仿宋" w:hint="eastAsia"/>
          <w:sz w:val="32"/>
          <w:szCs w:val="32"/>
        </w:rPr>
        <w:t>3087.43</w:t>
      </w:r>
      <w:r>
        <w:rPr>
          <w:rFonts w:ascii="仿宋" w:eastAsia="仿宋" w:hAnsi="仿宋" w:cs="仿宋" w:hint="eastAsia"/>
          <w:sz w:val="32"/>
          <w:szCs w:val="32"/>
        </w:rPr>
        <w:t>万元，占</w:t>
      </w:r>
      <w:r w:rsidR="00FA65D3">
        <w:rPr>
          <w:rFonts w:ascii="仿宋" w:eastAsia="仿宋" w:hAnsi="仿宋" w:cs="仿宋" w:hint="eastAsia"/>
          <w:sz w:val="32"/>
          <w:szCs w:val="32"/>
        </w:rPr>
        <w:t>8</w:t>
      </w:r>
      <w:r w:rsidR="00402D22">
        <w:rPr>
          <w:rFonts w:ascii="仿宋" w:eastAsia="仿宋" w:hAnsi="仿宋" w:cs="仿宋" w:hint="eastAsia"/>
          <w:sz w:val="32"/>
          <w:szCs w:val="32"/>
        </w:rPr>
        <w:t>4</w:t>
      </w:r>
      <w:r>
        <w:rPr>
          <w:rFonts w:ascii="仿宋" w:eastAsia="仿宋" w:hAnsi="仿宋" w:cs="仿宋"/>
          <w:sz w:val="32"/>
          <w:szCs w:val="32"/>
        </w:rPr>
        <w:t>%</w:t>
      </w:r>
      <w:r>
        <w:rPr>
          <w:rFonts w:ascii="仿宋" w:eastAsia="仿宋" w:hAnsi="仿宋" w:cs="仿宋" w:hint="eastAsia"/>
          <w:sz w:val="32"/>
          <w:szCs w:val="32"/>
        </w:rPr>
        <w:t>；</w:t>
      </w:r>
      <w:r>
        <w:rPr>
          <w:rFonts w:ascii="仿宋" w:eastAsia="仿宋" w:hAnsi="仿宋" w:cs="仿宋" w:hint="eastAsia"/>
          <w:b/>
          <w:bCs/>
          <w:sz w:val="32"/>
          <w:szCs w:val="32"/>
        </w:rPr>
        <w:t>教育支出（类）</w:t>
      </w:r>
      <w:r w:rsidR="00FA65D3">
        <w:rPr>
          <w:rFonts w:ascii="仿宋" w:eastAsia="仿宋" w:hAnsi="仿宋" w:cs="仿宋" w:hint="eastAsia"/>
          <w:sz w:val="32"/>
          <w:szCs w:val="32"/>
        </w:rPr>
        <w:t>0</w:t>
      </w:r>
      <w:r>
        <w:rPr>
          <w:rFonts w:ascii="仿宋" w:eastAsia="仿宋" w:hAnsi="仿宋" w:cs="仿宋" w:hint="eastAsia"/>
          <w:sz w:val="32"/>
          <w:szCs w:val="32"/>
        </w:rPr>
        <w:t>万元，占</w:t>
      </w:r>
      <w:r w:rsidR="00FA65D3">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w:t>
      </w:r>
      <w:r>
        <w:rPr>
          <w:rFonts w:ascii="仿宋" w:eastAsia="仿宋" w:hAnsi="仿宋" w:cs="仿宋" w:hint="eastAsia"/>
          <w:b/>
          <w:bCs/>
          <w:sz w:val="32"/>
          <w:szCs w:val="32"/>
        </w:rPr>
        <w:t>科学技术（类）</w:t>
      </w:r>
      <w:r>
        <w:rPr>
          <w:rFonts w:ascii="仿宋" w:eastAsia="仿宋" w:hAnsi="仿宋" w:cs="仿宋" w:hint="eastAsia"/>
          <w:sz w:val="32"/>
          <w:szCs w:val="32"/>
        </w:rPr>
        <w:t>支出</w:t>
      </w:r>
      <w:r w:rsidR="00FA65D3">
        <w:rPr>
          <w:rFonts w:ascii="仿宋" w:eastAsia="仿宋" w:hAnsi="仿宋" w:cs="仿宋" w:hint="eastAsia"/>
          <w:sz w:val="32"/>
          <w:szCs w:val="32"/>
        </w:rPr>
        <w:t>0</w:t>
      </w:r>
      <w:r>
        <w:rPr>
          <w:rFonts w:ascii="仿宋" w:eastAsia="仿宋" w:hAnsi="仿宋" w:cs="仿宋" w:hint="eastAsia"/>
          <w:sz w:val="32"/>
          <w:szCs w:val="32"/>
        </w:rPr>
        <w:t>万元，占</w:t>
      </w:r>
      <w:r w:rsidR="00FA65D3">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w:t>
      </w:r>
      <w:r>
        <w:rPr>
          <w:rFonts w:ascii="仿宋" w:eastAsia="仿宋" w:hAnsi="仿宋" w:cs="仿宋" w:hint="eastAsia"/>
          <w:b/>
          <w:bCs/>
          <w:sz w:val="32"/>
          <w:szCs w:val="32"/>
        </w:rPr>
        <w:t>文化旅游体育与传媒（类）支出</w:t>
      </w:r>
      <w:r w:rsidR="00FA65D3">
        <w:rPr>
          <w:rFonts w:ascii="仿宋" w:eastAsia="仿宋" w:hAnsi="仿宋" w:cs="仿宋" w:hint="eastAsia"/>
          <w:b/>
          <w:bCs/>
          <w:sz w:val="32"/>
          <w:szCs w:val="32"/>
        </w:rPr>
        <w:t>0</w:t>
      </w:r>
      <w:r>
        <w:rPr>
          <w:rFonts w:ascii="仿宋" w:eastAsia="仿宋" w:hAnsi="仿宋" w:cs="仿宋" w:hint="eastAsia"/>
          <w:b/>
          <w:bCs/>
          <w:sz w:val="32"/>
          <w:szCs w:val="32"/>
        </w:rPr>
        <w:t>万元，占</w:t>
      </w:r>
      <w:r w:rsidR="00FA65D3">
        <w:rPr>
          <w:rFonts w:ascii="仿宋" w:eastAsia="仿宋" w:hAnsi="仿宋" w:cs="仿宋" w:hint="eastAsia"/>
          <w:b/>
          <w:bCs/>
          <w:sz w:val="32"/>
          <w:szCs w:val="32"/>
        </w:rPr>
        <w:t>0</w:t>
      </w:r>
      <w:r>
        <w:rPr>
          <w:rFonts w:ascii="仿宋" w:eastAsia="仿宋" w:hAnsi="仿宋" w:cs="仿宋"/>
          <w:b/>
          <w:bCs/>
          <w:sz w:val="32"/>
          <w:szCs w:val="32"/>
        </w:rPr>
        <w:t>%</w:t>
      </w:r>
      <w:r>
        <w:rPr>
          <w:rFonts w:ascii="仿宋" w:eastAsia="仿宋" w:hAnsi="仿宋" w:cs="仿宋" w:hint="eastAsia"/>
          <w:sz w:val="32"/>
          <w:szCs w:val="32"/>
        </w:rPr>
        <w:t>；</w:t>
      </w:r>
      <w:r>
        <w:rPr>
          <w:rFonts w:ascii="仿宋" w:eastAsia="仿宋" w:hAnsi="仿宋" w:cs="仿宋" w:hint="eastAsia"/>
          <w:b/>
          <w:bCs/>
          <w:sz w:val="32"/>
          <w:szCs w:val="32"/>
        </w:rPr>
        <w:t>社会保障和就业（类）</w:t>
      </w:r>
      <w:r>
        <w:rPr>
          <w:rFonts w:ascii="仿宋" w:eastAsia="仿宋" w:hAnsi="仿宋" w:cs="仿宋" w:hint="eastAsia"/>
          <w:sz w:val="32"/>
          <w:szCs w:val="32"/>
        </w:rPr>
        <w:t>支出</w:t>
      </w:r>
      <w:r w:rsidR="00FA65D3">
        <w:rPr>
          <w:rFonts w:ascii="仿宋" w:eastAsia="仿宋" w:hAnsi="仿宋" w:cs="仿宋" w:hint="eastAsia"/>
          <w:sz w:val="32"/>
          <w:szCs w:val="32"/>
        </w:rPr>
        <w:t>409.08</w:t>
      </w:r>
      <w:r>
        <w:rPr>
          <w:rFonts w:ascii="仿宋" w:eastAsia="仿宋" w:hAnsi="仿宋" w:cs="仿宋" w:hint="eastAsia"/>
          <w:sz w:val="32"/>
          <w:szCs w:val="32"/>
        </w:rPr>
        <w:t>万元，占</w:t>
      </w:r>
      <w:r w:rsidR="00FA65D3">
        <w:rPr>
          <w:rFonts w:ascii="仿宋" w:eastAsia="仿宋" w:hAnsi="仿宋" w:cs="仿宋" w:hint="eastAsia"/>
          <w:sz w:val="32"/>
          <w:szCs w:val="32"/>
        </w:rPr>
        <w:t>1</w:t>
      </w:r>
      <w:r w:rsidR="00402D22">
        <w:rPr>
          <w:rFonts w:ascii="仿宋" w:eastAsia="仿宋" w:hAnsi="仿宋" w:cs="仿宋" w:hint="eastAsia"/>
          <w:sz w:val="32"/>
          <w:szCs w:val="32"/>
        </w:rPr>
        <w:t>1</w:t>
      </w:r>
      <w:r>
        <w:rPr>
          <w:rFonts w:ascii="仿宋" w:eastAsia="仿宋" w:hAnsi="仿宋" w:cs="仿宋"/>
          <w:sz w:val="32"/>
          <w:szCs w:val="32"/>
        </w:rPr>
        <w:t>%</w:t>
      </w:r>
      <w:r>
        <w:rPr>
          <w:rFonts w:ascii="仿宋" w:eastAsia="仿宋" w:hAnsi="仿宋" w:cs="仿宋" w:hint="eastAsia"/>
          <w:sz w:val="32"/>
          <w:szCs w:val="32"/>
        </w:rPr>
        <w:t>；</w:t>
      </w:r>
      <w:r>
        <w:rPr>
          <w:rFonts w:ascii="仿宋" w:eastAsia="仿宋" w:hAnsi="仿宋" w:cs="仿宋" w:hint="eastAsia"/>
          <w:b/>
          <w:bCs/>
          <w:sz w:val="32"/>
          <w:szCs w:val="32"/>
        </w:rPr>
        <w:t>卫生健康支出</w:t>
      </w:r>
      <w:r w:rsidR="00FA65D3">
        <w:rPr>
          <w:rFonts w:ascii="仿宋" w:eastAsia="仿宋" w:hAnsi="仿宋" w:cs="仿宋" w:hint="eastAsia"/>
          <w:sz w:val="32"/>
          <w:szCs w:val="32"/>
        </w:rPr>
        <w:t>0</w:t>
      </w:r>
      <w:r>
        <w:rPr>
          <w:rFonts w:ascii="仿宋" w:eastAsia="仿宋" w:hAnsi="仿宋" w:cs="仿宋" w:hint="eastAsia"/>
          <w:sz w:val="32"/>
          <w:szCs w:val="32"/>
        </w:rPr>
        <w:t>万元，占</w:t>
      </w:r>
      <w:r w:rsidR="00FA65D3">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；住房保障支出</w:t>
      </w:r>
      <w:r w:rsidR="00FA65D3">
        <w:rPr>
          <w:rFonts w:ascii="仿宋" w:eastAsia="仿宋" w:hAnsi="仿宋" w:cs="仿宋" w:hint="eastAsia"/>
          <w:sz w:val="32"/>
          <w:szCs w:val="32"/>
        </w:rPr>
        <w:t>190.37</w:t>
      </w:r>
      <w:r>
        <w:rPr>
          <w:rFonts w:ascii="仿宋" w:eastAsia="仿宋" w:hAnsi="仿宋" w:cs="仿宋" w:hint="eastAsia"/>
          <w:sz w:val="32"/>
          <w:szCs w:val="32"/>
        </w:rPr>
        <w:t>万元，占</w:t>
      </w:r>
      <w:r w:rsidR="00402D22">
        <w:rPr>
          <w:rFonts w:ascii="仿宋" w:eastAsia="仿宋" w:hAnsi="仿宋" w:cs="仿宋" w:hint="eastAsia"/>
          <w:sz w:val="32"/>
          <w:szCs w:val="32"/>
        </w:rPr>
        <w:t>5</w:t>
      </w:r>
      <w:r>
        <w:rPr>
          <w:rFonts w:ascii="仿宋" w:eastAsia="仿宋" w:hAnsi="仿宋" w:cs="仿宋"/>
          <w:sz w:val="32"/>
          <w:szCs w:val="32"/>
        </w:rPr>
        <w:t>%</w:t>
      </w:r>
      <w:r>
        <w:rPr>
          <w:rFonts w:ascii="仿宋" w:eastAsia="仿宋" w:hAnsi="仿宋" w:cs="仿宋" w:hint="eastAsia"/>
          <w:sz w:val="32"/>
          <w:szCs w:val="32"/>
        </w:rPr>
        <w:t>。</w:t>
      </w:r>
    </w:p>
    <w:p w:rsidR="00402D22" w:rsidRDefault="00402D22" w:rsidP="00402D22">
      <w:pPr>
        <w:pStyle w:val="a0"/>
        <w:spacing w:before="93"/>
      </w:pPr>
      <w:r w:rsidRPr="00402D22">
        <w:rPr>
          <w:noProof/>
        </w:rPr>
        <w:drawing>
          <wp:inline distT="0" distB="0" distL="0" distR="0">
            <wp:extent cx="5029200" cy="274320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02D22" w:rsidRDefault="00402D22" w:rsidP="00402D22">
      <w:pPr>
        <w:pStyle w:val="a0"/>
        <w:spacing w:before="93"/>
      </w:pPr>
    </w:p>
    <w:p w:rsidR="00402D22" w:rsidRPr="00402D22" w:rsidRDefault="00402D22" w:rsidP="00402D22">
      <w:pPr>
        <w:pStyle w:val="a0"/>
        <w:spacing w:before="93"/>
      </w:pPr>
    </w:p>
    <w:p w:rsidR="00793573" w:rsidRDefault="00793573" w:rsidP="00CF3520">
      <w:pPr>
        <w:spacing w:line="600" w:lineRule="exact"/>
        <w:ind w:firstLineChars="200" w:firstLine="643"/>
        <w:outlineLvl w:val="2"/>
        <w:rPr>
          <w:rFonts w:ascii="仿宋" w:eastAsia="仿宋" w:hAnsi="仿宋"/>
          <w:b/>
          <w:bCs/>
          <w:sz w:val="32"/>
          <w:szCs w:val="32"/>
        </w:rPr>
      </w:pPr>
      <w:bookmarkStart w:id="37" w:name="_Toc15377212"/>
      <w:r>
        <w:rPr>
          <w:rFonts w:ascii="仿宋" w:eastAsia="仿宋" w:hAnsi="仿宋" w:cs="仿宋" w:hint="eastAsia"/>
          <w:b/>
          <w:bCs/>
          <w:sz w:val="32"/>
          <w:szCs w:val="32"/>
        </w:rPr>
        <w:lastRenderedPageBreak/>
        <w:t>（三）一般公共预算财政拨款支出决算具体情况</w:t>
      </w:r>
      <w:bookmarkEnd w:id="37"/>
    </w:p>
    <w:p w:rsidR="00793573" w:rsidRDefault="00793573" w:rsidP="00CF3520">
      <w:pPr>
        <w:spacing w:line="600" w:lineRule="exact"/>
        <w:ind w:firstLineChars="200" w:firstLine="643"/>
        <w:outlineLvl w:val="2"/>
        <w:rPr>
          <w:rFonts w:ascii="仿宋" w:eastAsia="仿宋" w:hAnsi="仿宋"/>
          <w:sz w:val="32"/>
          <w:szCs w:val="32"/>
        </w:rPr>
      </w:pPr>
      <w:bookmarkStart w:id="38" w:name="_Toc15377444"/>
      <w:bookmarkStart w:id="39" w:name="_Toc15378460"/>
      <w:bookmarkStart w:id="40" w:name="_Toc15377213"/>
      <w:r>
        <w:rPr>
          <w:rFonts w:ascii="仿宋" w:eastAsia="仿宋" w:hAnsi="仿宋" w:cs="仿宋"/>
          <w:b/>
          <w:bCs/>
          <w:sz w:val="32"/>
          <w:szCs w:val="32"/>
        </w:rPr>
        <w:t>2021</w:t>
      </w:r>
      <w:r>
        <w:rPr>
          <w:rFonts w:ascii="仿宋" w:eastAsia="仿宋" w:hAnsi="仿宋" w:cs="仿宋" w:hint="eastAsia"/>
          <w:b/>
          <w:bCs/>
          <w:sz w:val="32"/>
          <w:szCs w:val="32"/>
        </w:rPr>
        <w:t>年一般公共预算支出决算数为</w:t>
      </w:r>
      <w:r w:rsidR="00B12129">
        <w:rPr>
          <w:rFonts w:ascii="仿宋" w:eastAsia="仿宋" w:hAnsi="仿宋" w:cs="仿宋" w:hint="eastAsia"/>
          <w:b/>
          <w:bCs/>
          <w:sz w:val="32"/>
          <w:szCs w:val="32"/>
        </w:rPr>
        <w:t>368</w:t>
      </w:r>
      <w:r w:rsidR="00C71ACB">
        <w:rPr>
          <w:rFonts w:ascii="仿宋" w:eastAsia="仿宋" w:hAnsi="仿宋" w:cs="仿宋" w:hint="eastAsia"/>
          <w:b/>
          <w:bCs/>
          <w:sz w:val="32"/>
          <w:szCs w:val="32"/>
        </w:rPr>
        <w:t>6</w:t>
      </w:r>
      <w:r w:rsidR="00B12129">
        <w:rPr>
          <w:rFonts w:ascii="仿宋" w:eastAsia="仿宋" w:hAnsi="仿宋" w:cs="仿宋" w:hint="eastAsia"/>
          <w:b/>
          <w:bCs/>
          <w:sz w:val="32"/>
          <w:szCs w:val="32"/>
        </w:rPr>
        <w:t>.88万元</w:t>
      </w:r>
      <w:r>
        <w:rPr>
          <w:rFonts w:ascii="仿宋" w:eastAsia="仿宋" w:hAnsi="仿宋" w:cs="仿宋" w:hint="eastAsia"/>
          <w:sz w:val="32"/>
          <w:szCs w:val="32"/>
        </w:rPr>
        <w:t>，</w:t>
      </w:r>
      <w:r>
        <w:rPr>
          <w:rStyle w:val="a7"/>
          <w:rFonts w:ascii="仿宋" w:eastAsia="仿宋" w:hAnsi="仿宋" w:cs="仿宋" w:hint="eastAsia"/>
          <w:sz w:val="32"/>
          <w:szCs w:val="32"/>
        </w:rPr>
        <w:t>完成预算</w:t>
      </w:r>
      <w:r w:rsidR="00B12129">
        <w:rPr>
          <w:rStyle w:val="a7"/>
          <w:rFonts w:ascii="仿宋" w:eastAsia="仿宋" w:hAnsi="仿宋" w:cs="仿宋" w:hint="eastAsia"/>
          <w:sz w:val="32"/>
          <w:szCs w:val="32"/>
        </w:rPr>
        <w:t>99.73</w:t>
      </w:r>
      <w:r>
        <w:rPr>
          <w:rStyle w:val="a7"/>
          <w:rFonts w:ascii="仿宋" w:eastAsia="仿宋" w:hAnsi="仿宋" w:cs="仿宋"/>
          <w:sz w:val="32"/>
          <w:szCs w:val="32"/>
        </w:rPr>
        <w:t>%</w:t>
      </w:r>
      <w:r>
        <w:rPr>
          <w:rStyle w:val="a7"/>
          <w:rFonts w:ascii="仿宋" w:eastAsia="仿宋" w:hAnsi="仿宋" w:cs="仿宋" w:hint="eastAsia"/>
          <w:sz w:val="32"/>
          <w:szCs w:val="32"/>
        </w:rPr>
        <w:t>。其中：</w:t>
      </w:r>
      <w:bookmarkEnd w:id="38"/>
      <w:bookmarkEnd w:id="39"/>
      <w:bookmarkEnd w:id="40"/>
    </w:p>
    <w:p w:rsidR="004A3E3D" w:rsidRPr="004A3E3D" w:rsidRDefault="00793573" w:rsidP="004A3E3D">
      <w:pPr>
        <w:spacing w:line="600" w:lineRule="exact"/>
        <w:ind w:firstLineChars="200" w:firstLine="643"/>
        <w:rPr>
          <w:rFonts w:ascii="仿宋" w:eastAsia="仿宋" w:hAnsi="仿宋" w:cs="仿宋"/>
          <w:sz w:val="32"/>
          <w:szCs w:val="32"/>
        </w:rPr>
      </w:pPr>
      <w:r>
        <w:rPr>
          <w:rStyle w:val="a7"/>
          <w:rFonts w:ascii="仿宋" w:eastAsia="仿宋" w:hAnsi="仿宋" w:cs="仿宋"/>
          <w:sz w:val="32"/>
          <w:szCs w:val="32"/>
        </w:rPr>
        <w:t>1.</w:t>
      </w:r>
      <w:r>
        <w:rPr>
          <w:rStyle w:val="a7"/>
          <w:rFonts w:ascii="仿宋" w:eastAsia="仿宋" w:hAnsi="仿宋" w:cs="仿宋" w:hint="eastAsia"/>
          <w:sz w:val="32"/>
          <w:szCs w:val="32"/>
        </w:rPr>
        <w:t>一般公共服务（类）</w:t>
      </w:r>
      <w:r w:rsidR="004E3F86">
        <w:rPr>
          <w:rStyle w:val="a7"/>
          <w:rFonts w:ascii="仿宋" w:eastAsia="仿宋" w:hAnsi="仿宋" w:cs="仿宋" w:hint="eastAsia"/>
          <w:sz w:val="32"/>
          <w:szCs w:val="32"/>
        </w:rPr>
        <w:t>财政事务</w:t>
      </w:r>
      <w:r>
        <w:rPr>
          <w:rStyle w:val="a7"/>
          <w:rFonts w:ascii="仿宋" w:eastAsia="仿宋" w:hAnsi="仿宋" w:cs="仿宋" w:hint="eastAsia"/>
          <w:sz w:val="32"/>
          <w:szCs w:val="32"/>
        </w:rPr>
        <w:t>（款）</w:t>
      </w:r>
      <w:r w:rsidR="004E3F86">
        <w:rPr>
          <w:rStyle w:val="a7"/>
          <w:rFonts w:ascii="仿宋" w:eastAsia="仿宋" w:hAnsi="仿宋" w:cs="仿宋" w:hint="eastAsia"/>
          <w:sz w:val="32"/>
          <w:szCs w:val="32"/>
        </w:rPr>
        <w:t>行政运行</w:t>
      </w:r>
      <w:r>
        <w:rPr>
          <w:rStyle w:val="a7"/>
          <w:rFonts w:ascii="仿宋" w:eastAsia="仿宋" w:hAnsi="仿宋" w:cs="仿宋" w:hint="eastAsia"/>
          <w:sz w:val="32"/>
          <w:szCs w:val="32"/>
        </w:rPr>
        <w:t>（项）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w:t>
      </w:r>
      <w:r w:rsidR="004A3E3D">
        <w:rPr>
          <w:rStyle w:val="a7"/>
          <w:rFonts w:ascii="仿宋" w:eastAsia="仿宋" w:hAnsi="仿宋" w:cs="仿宋" w:hint="eastAsia"/>
          <w:b w:val="0"/>
          <w:bCs w:val="0"/>
          <w:sz w:val="32"/>
          <w:szCs w:val="32"/>
        </w:rPr>
        <w:t>1995.46</w:t>
      </w:r>
      <w:r>
        <w:rPr>
          <w:rStyle w:val="a7"/>
          <w:rFonts w:ascii="仿宋" w:eastAsia="仿宋" w:hAnsi="仿宋" w:cs="仿宋" w:hint="eastAsia"/>
          <w:b w:val="0"/>
          <w:bCs w:val="0"/>
          <w:sz w:val="32"/>
          <w:szCs w:val="32"/>
        </w:rPr>
        <w:t>万元，完成预算</w:t>
      </w:r>
      <w:r w:rsidR="004A3E3D">
        <w:rPr>
          <w:rStyle w:val="a7"/>
          <w:rFonts w:ascii="仿宋" w:eastAsia="仿宋" w:hAnsi="仿宋" w:cs="仿宋" w:hint="eastAsia"/>
          <w:b w:val="0"/>
          <w:bCs w:val="0"/>
          <w:sz w:val="32"/>
          <w:szCs w:val="32"/>
        </w:rPr>
        <w:t>100</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p>
    <w:p w:rsidR="004A3E3D" w:rsidRDefault="00793573" w:rsidP="00CF3520">
      <w:pPr>
        <w:spacing w:line="600" w:lineRule="exact"/>
        <w:ind w:firstLineChars="200" w:firstLine="643"/>
        <w:rPr>
          <w:rStyle w:val="a7"/>
          <w:rFonts w:ascii="仿宋" w:eastAsia="仿宋" w:hAnsi="仿宋" w:cs="仿宋"/>
          <w:b w:val="0"/>
          <w:bCs w:val="0"/>
          <w:sz w:val="32"/>
          <w:szCs w:val="32"/>
        </w:rPr>
      </w:pPr>
      <w:r>
        <w:rPr>
          <w:rStyle w:val="a7"/>
          <w:rFonts w:ascii="仿宋" w:eastAsia="仿宋" w:hAnsi="仿宋" w:cs="仿宋"/>
          <w:sz w:val="32"/>
          <w:szCs w:val="32"/>
        </w:rPr>
        <w:t>2.</w:t>
      </w:r>
      <w:r w:rsidR="004A3E3D" w:rsidRPr="004A3E3D">
        <w:rPr>
          <w:rStyle w:val="a7"/>
          <w:rFonts w:ascii="仿宋" w:eastAsia="仿宋" w:hAnsi="仿宋" w:cs="仿宋"/>
          <w:sz w:val="32"/>
          <w:szCs w:val="32"/>
        </w:rPr>
        <w:t xml:space="preserve"> </w:t>
      </w:r>
      <w:r w:rsidR="004A3E3D">
        <w:rPr>
          <w:rStyle w:val="a7"/>
          <w:rFonts w:ascii="仿宋" w:eastAsia="仿宋" w:hAnsi="仿宋" w:cs="仿宋" w:hint="eastAsia"/>
          <w:sz w:val="32"/>
          <w:szCs w:val="32"/>
        </w:rPr>
        <w:t>一般公共服务（类）财政事务（款）</w:t>
      </w:r>
      <w:r w:rsidR="00651DCE">
        <w:rPr>
          <w:rStyle w:val="a7"/>
          <w:rFonts w:ascii="仿宋" w:eastAsia="仿宋" w:hAnsi="仿宋" w:cs="仿宋" w:hint="eastAsia"/>
          <w:sz w:val="32"/>
          <w:szCs w:val="32"/>
        </w:rPr>
        <w:t>一般行政管理事务</w:t>
      </w:r>
      <w:r w:rsidR="004A3E3D">
        <w:rPr>
          <w:rStyle w:val="a7"/>
          <w:rFonts w:ascii="仿宋" w:eastAsia="仿宋" w:hAnsi="仿宋" w:cs="仿宋" w:hint="eastAsia"/>
          <w:sz w:val="32"/>
          <w:szCs w:val="32"/>
        </w:rPr>
        <w:t>（项）</w:t>
      </w:r>
      <w:r w:rsidR="004A3E3D">
        <w:rPr>
          <w:rStyle w:val="a7"/>
          <w:rFonts w:ascii="仿宋" w:eastAsia="仿宋" w:hAnsi="仿宋" w:cs="仿宋"/>
          <w:sz w:val="32"/>
          <w:szCs w:val="32"/>
        </w:rPr>
        <w:t>:</w:t>
      </w:r>
      <w:r w:rsidR="004A3E3D">
        <w:rPr>
          <w:rStyle w:val="a7"/>
          <w:rFonts w:ascii="仿宋" w:eastAsia="仿宋" w:hAnsi="仿宋" w:cs="仿宋"/>
          <w:b w:val="0"/>
          <w:bCs w:val="0"/>
          <w:sz w:val="32"/>
          <w:szCs w:val="32"/>
        </w:rPr>
        <w:t xml:space="preserve"> </w:t>
      </w:r>
      <w:r w:rsidR="004A3E3D">
        <w:rPr>
          <w:rStyle w:val="a7"/>
          <w:rFonts w:ascii="仿宋" w:eastAsia="仿宋" w:hAnsi="仿宋" w:cs="仿宋" w:hint="eastAsia"/>
          <w:b w:val="0"/>
          <w:bCs w:val="0"/>
          <w:sz w:val="32"/>
          <w:szCs w:val="32"/>
        </w:rPr>
        <w:t>支出决算为</w:t>
      </w:r>
      <w:r w:rsidR="00651DCE" w:rsidRPr="00651DCE">
        <w:rPr>
          <w:rStyle w:val="a7"/>
          <w:rFonts w:ascii="仿宋" w:eastAsia="仿宋" w:hAnsi="仿宋" w:cs="仿宋" w:hint="eastAsia"/>
          <w:b w:val="0"/>
          <w:bCs w:val="0"/>
          <w:sz w:val="32"/>
          <w:szCs w:val="32"/>
        </w:rPr>
        <w:t>102.93</w:t>
      </w:r>
      <w:r w:rsidR="004A3E3D">
        <w:rPr>
          <w:rStyle w:val="a7"/>
          <w:rFonts w:ascii="仿宋" w:eastAsia="仿宋" w:hAnsi="仿宋" w:cs="仿宋" w:hint="eastAsia"/>
          <w:b w:val="0"/>
          <w:bCs w:val="0"/>
          <w:sz w:val="32"/>
          <w:szCs w:val="32"/>
        </w:rPr>
        <w:t>万元，完成预算100</w:t>
      </w:r>
      <w:r w:rsidR="004A3E3D">
        <w:rPr>
          <w:rStyle w:val="a7"/>
          <w:rFonts w:ascii="仿宋" w:eastAsia="仿宋" w:hAnsi="仿宋" w:cs="仿宋"/>
          <w:b w:val="0"/>
          <w:bCs w:val="0"/>
          <w:sz w:val="32"/>
          <w:szCs w:val="32"/>
        </w:rPr>
        <w:t>%</w:t>
      </w:r>
      <w:r w:rsidR="00651DCE">
        <w:rPr>
          <w:rStyle w:val="a7"/>
          <w:rFonts w:ascii="仿宋" w:eastAsia="仿宋" w:hAnsi="仿宋" w:cs="仿宋" w:hint="eastAsia"/>
          <w:b w:val="0"/>
          <w:bCs w:val="0"/>
          <w:sz w:val="32"/>
          <w:szCs w:val="32"/>
        </w:rPr>
        <w:t>。</w:t>
      </w:r>
    </w:p>
    <w:p w:rsidR="00651DCE" w:rsidRPr="00651DCE" w:rsidRDefault="00651DCE" w:rsidP="00CF3520">
      <w:pPr>
        <w:spacing w:line="600" w:lineRule="exact"/>
        <w:ind w:firstLineChars="200" w:firstLine="643"/>
        <w:rPr>
          <w:rStyle w:val="a7"/>
          <w:rFonts w:ascii="仿宋" w:eastAsia="仿宋" w:hAnsi="仿宋" w:cs="仿宋"/>
          <w:b w:val="0"/>
          <w:bCs w:val="0"/>
          <w:sz w:val="32"/>
          <w:szCs w:val="32"/>
        </w:rPr>
      </w:pPr>
      <w:r>
        <w:rPr>
          <w:rStyle w:val="a7"/>
          <w:rFonts w:ascii="仿宋" w:eastAsia="仿宋" w:hAnsi="仿宋" w:cs="仿宋"/>
          <w:sz w:val="32"/>
          <w:szCs w:val="32"/>
        </w:rPr>
        <w:t>3</w:t>
      </w:r>
      <w:r>
        <w:rPr>
          <w:rStyle w:val="a7"/>
          <w:rFonts w:ascii="仿宋" w:eastAsia="仿宋" w:hAnsi="仿宋" w:cs="仿宋" w:hint="eastAsia"/>
          <w:sz w:val="32"/>
          <w:szCs w:val="32"/>
        </w:rPr>
        <w:t>.</w:t>
      </w:r>
      <w:r w:rsidRPr="004A3E3D">
        <w:rPr>
          <w:rStyle w:val="a7"/>
          <w:rFonts w:ascii="仿宋" w:eastAsia="仿宋" w:hAnsi="仿宋" w:cs="仿宋"/>
          <w:sz w:val="32"/>
          <w:szCs w:val="32"/>
        </w:rPr>
        <w:t xml:space="preserve"> </w:t>
      </w:r>
      <w:r>
        <w:rPr>
          <w:rStyle w:val="a7"/>
          <w:rFonts w:ascii="仿宋" w:eastAsia="仿宋" w:hAnsi="仿宋" w:cs="仿宋" w:hint="eastAsia"/>
          <w:sz w:val="32"/>
          <w:szCs w:val="32"/>
        </w:rPr>
        <w:t>一般公共服务（类）财政事务（款）财政委托业务支出（项）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支出决算为8.5万元，完成预算100</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p>
    <w:p w:rsidR="00651DCE" w:rsidRPr="00651DCE" w:rsidRDefault="00793573" w:rsidP="00651DCE">
      <w:pPr>
        <w:spacing w:line="600" w:lineRule="exact"/>
        <w:ind w:firstLineChars="200" w:firstLine="643"/>
        <w:rPr>
          <w:rStyle w:val="a7"/>
          <w:rFonts w:ascii="仿宋" w:eastAsia="仿宋" w:hAnsi="仿宋" w:cs="仿宋"/>
          <w:b w:val="0"/>
          <w:bCs w:val="0"/>
          <w:sz w:val="32"/>
          <w:szCs w:val="32"/>
        </w:rPr>
      </w:pPr>
      <w:r>
        <w:rPr>
          <w:rStyle w:val="a7"/>
          <w:rFonts w:ascii="仿宋" w:eastAsia="仿宋" w:hAnsi="仿宋" w:cs="仿宋"/>
          <w:sz w:val="32"/>
          <w:szCs w:val="32"/>
        </w:rPr>
        <w:t>4.</w:t>
      </w:r>
      <w:r w:rsidR="00651DCE" w:rsidRPr="00651DCE">
        <w:rPr>
          <w:rStyle w:val="a7"/>
          <w:rFonts w:ascii="仿宋" w:eastAsia="仿宋" w:hAnsi="仿宋" w:cs="仿宋" w:hint="eastAsia"/>
          <w:sz w:val="32"/>
          <w:szCs w:val="32"/>
        </w:rPr>
        <w:t xml:space="preserve"> </w:t>
      </w:r>
      <w:r w:rsidR="00651DCE">
        <w:rPr>
          <w:rStyle w:val="a7"/>
          <w:rFonts w:ascii="仿宋" w:eastAsia="仿宋" w:hAnsi="仿宋" w:cs="仿宋" w:hint="eastAsia"/>
          <w:sz w:val="32"/>
          <w:szCs w:val="32"/>
        </w:rPr>
        <w:t>一般公共服务（类）财政事务（款）事业运行（项）</w:t>
      </w:r>
      <w:r w:rsidR="00651DCE">
        <w:rPr>
          <w:rStyle w:val="a7"/>
          <w:rFonts w:ascii="仿宋" w:eastAsia="仿宋" w:hAnsi="仿宋" w:cs="仿宋"/>
          <w:sz w:val="32"/>
          <w:szCs w:val="32"/>
        </w:rPr>
        <w:t>:</w:t>
      </w:r>
      <w:r w:rsidR="00651DCE">
        <w:rPr>
          <w:rStyle w:val="a7"/>
          <w:rFonts w:ascii="仿宋" w:eastAsia="仿宋" w:hAnsi="仿宋" w:cs="仿宋"/>
          <w:b w:val="0"/>
          <w:bCs w:val="0"/>
          <w:sz w:val="32"/>
          <w:szCs w:val="32"/>
        </w:rPr>
        <w:t xml:space="preserve"> </w:t>
      </w:r>
      <w:r w:rsidR="00651DCE">
        <w:rPr>
          <w:rStyle w:val="a7"/>
          <w:rFonts w:ascii="仿宋" w:eastAsia="仿宋" w:hAnsi="仿宋" w:cs="仿宋" w:hint="eastAsia"/>
          <w:b w:val="0"/>
          <w:bCs w:val="0"/>
          <w:sz w:val="32"/>
          <w:szCs w:val="32"/>
        </w:rPr>
        <w:t>支出决算为253.49万元，完成预算100</w:t>
      </w:r>
      <w:r w:rsidR="00651DCE">
        <w:rPr>
          <w:rStyle w:val="a7"/>
          <w:rFonts w:ascii="仿宋" w:eastAsia="仿宋" w:hAnsi="仿宋" w:cs="仿宋"/>
          <w:b w:val="0"/>
          <w:bCs w:val="0"/>
          <w:sz w:val="32"/>
          <w:szCs w:val="32"/>
        </w:rPr>
        <w:t>%</w:t>
      </w:r>
      <w:r w:rsidR="00651DCE">
        <w:rPr>
          <w:rStyle w:val="a7"/>
          <w:rFonts w:ascii="仿宋" w:eastAsia="仿宋" w:hAnsi="仿宋" w:cs="仿宋" w:hint="eastAsia"/>
          <w:b w:val="0"/>
          <w:bCs w:val="0"/>
          <w:sz w:val="32"/>
          <w:szCs w:val="32"/>
        </w:rPr>
        <w:t>。</w:t>
      </w:r>
    </w:p>
    <w:p w:rsidR="00651DCE" w:rsidRPr="00584192" w:rsidRDefault="00793573" w:rsidP="00584192">
      <w:pPr>
        <w:spacing w:line="600" w:lineRule="exact"/>
        <w:ind w:firstLineChars="200" w:firstLine="643"/>
        <w:rPr>
          <w:rFonts w:ascii="仿宋" w:eastAsia="仿宋" w:hAnsi="仿宋" w:cs="仿宋"/>
          <w:sz w:val="32"/>
          <w:szCs w:val="32"/>
        </w:rPr>
      </w:pPr>
      <w:r>
        <w:rPr>
          <w:rStyle w:val="a7"/>
          <w:rFonts w:ascii="仿宋" w:eastAsia="仿宋" w:hAnsi="仿宋" w:cs="仿宋"/>
          <w:sz w:val="32"/>
          <w:szCs w:val="32"/>
        </w:rPr>
        <w:t>5.</w:t>
      </w:r>
      <w:r w:rsidR="00651DCE" w:rsidRPr="00651DCE">
        <w:rPr>
          <w:rStyle w:val="a7"/>
          <w:rFonts w:ascii="仿宋" w:eastAsia="仿宋" w:hAnsi="仿宋" w:cs="仿宋" w:hint="eastAsia"/>
          <w:sz w:val="32"/>
          <w:szCs w:val="32"/>
        </w:rPr>
        <w:t xml:space="preserve"> </w:t>
      </w:r>
      <w:r w:rsidR="00651DCE">
        <w:rPr>
          <w:rStyle w:val="a7"/>
          <w:rFonts w:ascii="仿宋" w:eastAsia="仿宋" w:hAnsi="仿宋" w:cs="仿宋" w:hint="eastAsia"/>
          <w:sz w:val="32"/>
          <w:szCs w:val="32"/>
        </w:rPr>
        <w:t>一般公共服务（类）财政事务（款）其他财政事务支出（项）</w:t>
      </w:r>
      <w:r w:rsidR="00651DCE">
        <w:rPr>
          <w:rStyle w:val="a7"/>
          <w:rFonts w:ascii="仿宋" w:eastAsia="仿宋" w:hAnsi="仿宋" w:cs="仿宋"/>
          <w:sz w:val="32"/>
          <w:szCs w:val="32"/>
        </w:rPr>
        <w:t>:</w:t>
      </w:r>
      <w:r w:rsidR="00651DCE">
        <w:rPr>
          <w:rStyle w:val="a7"/>
          <w:rFonts w:ascii="仿宋" w:eastAsia="仿宋" w:hAnsi="仿宋" w:cs="仿宋"/>
          <w:b w:val="0"/>
          <w:bCs w:val="0"/>
          <w:sz w:val="32"/>
          <w:szCs w:val="32"/>
        </w:rPr>
        <w:t xml:space="preserve"> </w:t>
      </w:r>
      <w:r w:rsidR="00651DCE">
        <w:rPr>
          <w:rStyle w:val="a7"/>
          <w:rFonts w:ascii="仿宋" w:eastAsia="仿宋" w:hAnsi="仿宋" w:cs="仿宋" w:hint="eastAsia"/>
          <w:b w:val="0"/>
          <w:bCs w:val="0"/>
          <w:sz w:val="32"/>
          <w:szCs w:val="32"/>
        </w:rPr>
        <w:t>支出决算为717.57万元，完成预算</w:t>
      </w:r>
      <w:r w:rsidR="003B4645">
        <w:rPr>
          <w:rStyle w:val="a7"/>
          <w:rFonts w:ascii="仿宋" w:eastAsia="仿宋" w:hAnsi="仿宋" w:cs="仿宋" w:hint="eastAsia"/>
          <w:b w:val="0"/>
          <w:bCs w:val="0"/>
          <w:sz w:val="32"/>
          <w:szCs w:val="32"/>
        </w:rPr>
        <w:t>99.18</w:t>
      </w:r>
      <w:r w:rsidR="00651DCE">
        <w:rPr>
          <w:rStyle w:val="a7"/>
          <w:rFonts w:ascii="仿宋" w:eastAsia="仿宋" w:hAnsi="仿宋" w:cs="仿宋"/>
          <w:b w:val="0"/>
          <w:bCs w:val="0"/>
          <w:sz w:val="32"/>
          <w:szCs w:val="32"/>
        </w:rPr>
        <w:t>%</w:t>
      </w:r>
      <w:r w:rsidR="00651DCE">
        <w:rPr>
          <w:rStyle w:val="a7"/>
          <w:rFonts w:ascii="仿宋" w:eastAsia="仿宋" w:hAnsi="仿宋" w:cs="仿宋" w:hint="eastAsia"/>
          <w:b w:val="0"/>
          <w:bCs w:val="0"/>
          <w:sz w:val="32"/>
          <w:szCs w:val="32"/>
        </w:rPr>
        <w:t>。</w:t>
      </w:r>
      <w:r w:rsidR="003B4645">
        <w:rPr>
          <w:rStyle w:val="a7"/>
          <w:rFonts w:ascii="仿宋" w:eastAsia="仿宋" w:hAnsi="仿宋" w:cs="仿宋" w:hint="eastAsia"/>
          <w:b w:val="0"/>
          <w:bCs w:val="0"/>
          <w:sz w:val="32"/>
          <w:szCs w:val="32"/>
        </w:rPr>
        <w:t>决算数小于预算数的主要原因</w:t>
      </w:r>
      <w:r w:rsidR="00584192" w:rsidRPr="007A030A">
        <w:rPr>
          <w:rFonts w:eastAsia="仿宋_GB2312" w:hint="eastAsia"/>
          <w:color w:val="000000"/>
          <w:sz w:val="32"/>
          <w:szCs w:val="32"/>
        </w:rPr>
        <w:t>是由于机关</w:t>
      </w:r>
      <w:r w:rsidR="00584192" w:rsidRPr="007A030A">
        <w:rPr>
          <w:rFonts w:eastAsia="仿宋_GB2312" w:hint="eastAsia"/>
          <w:color w:val="000000"/>
          <w:sz w:val="32"/>
          <w:szCs w:val="32"/>
        </w:rPr>
        <w:t>2021</w:t>
      </w:r>
      <w:r w:rsidR="00584192" w:rsidRPr="007A030A">
        <w:rPr>
          <w:rFonts w:eastAsia="仿宋_GB2312" w:hint="eastAsia"/>
          <w:color w:val="000000"/>
          <w:sz w:val="32"/>
          <w:szCs w:val="32"/>
        </w:rPr>
        <w:t>年</w:t>
      </w:r>
      <w:r w:rsidR="00584192">
        <w:rPr>
          <w:rFonts w:eastAsia="仿宋_GB2312" w:hint="eastAsia"/>
          <w:color w:val="000000"/>
          <w:sz w:val="32"/>
          <w:szCs w:val="32"/>
        </w:rPr>
        <w:t>末</w:t>
      </w:r>
      <w:r w:rsidR="00584192" w:rsidRPr="007A030A">
        <w:rPr>
          <w:rFonts w:eastAsia="仿宋_GB2312" w:hint="eastAsia"/>
          <w:color w:val="000000"/>
          <w:sz w:val="32"/>
          <w:szCs w:val="32"/>
        </w:rPr>
        <w:t>收回代缴水电费</w:t>
      </w:r>
      <w:r w:rsidR="00584192">
        <w:rPr>
          <w:rFonts w:eastAsia="仿宋_GB2312" w:hint="eastAsia"/>
          <w:color w:val="000000"/>
          <w:sz w:val="32"/>
          <w:szCs w:val="32"/>
        </w:rPr>
        <w:t>未</w:t>
      </w:r>
      <w:r w:rsidR="00584192" w:rsidRPr="007A030A">
        <w:rPr>
          <w:rFonts w:eastAsia="仿宋_GB2312" w:hint="eastAsia"/>
          <w:color w:val="000000"/>
          <w:sz w:val="32"/>
          <w:szCs w:val="32"/>
        </w:rPr>
        <w:t>冲抵当年水电费支出</w:t>
      </w:r>
      <w:r w:rsidR="00584192">
        <w:rPr>
          <w:rFonts w:eastAsia="仿宋_GB2312" w:hint="eastAsia"/>
          <w:color w:val="000000"/>
          <w:sz w:val="32"/>
          <w:szCs w:val="32"/>
        </w:rPr>
        <w:t>。</w:t>
      </w:r>
    </w:p>
    <w:p w:rsidR="00584192" w:rsidRDefault="00793573" w:rsidP="00CF3520">
      <w:pPr>
        <w:spacing w:line="600" w:lineRule="exact"/>
        <w:ind w:firstLineChars="200" w:firstLine="643"/>
        <w:rPr>
          <w:rStyle w:val="a7"/>
          <w:rFonts w:ascii="仿宋" w:eastAsia="仿宋" w:hAnsi="仿宋" w:cs="仿宋"/>
          <w:b w:val="0"/>
          <w:bCs w:val="0"/>
          <w:sz w:val="32"/>
          <w:szCs w:val="32"/>
        </w:rPr>
      </w:pPr>
      <w:r>
        <w:rPr>
          <w:rStyle w:val="a7"/>
          <w:rFonts w:ascii="仿宋" w:eastAsia="仿宋" w:hAnsi="仿宋" w:cs="仿宋"/>
          <w:sz w:val="32"/>
          <w:szCs w:val="32"/>
        </w:rPr>
        <w:t>6.</w:t>
      </w:r>
      <w:r w:rsidR="00584192" w:rsidRPr="00651DCE">
        <w:rPr>
          <w:rStyle w:val="a7"/>
          <w:rFonts w:ascii="仿宋" w:eastAsia="仿宋" w:hAnsi="仿宋" w:cs="仿宋" w:hint="eastAsia"/>
          <w:sz w:val="32"/>
          <w:szCs w:val="32"/>
        </w:rPr>
        <w:t xml:space="preserve"> </w:t>
      </w:r>
      <w:r w:rsidR="00584192">
        <w:rPr>
          <w:rStyle w:val="a7"/>
          <w:rFonts w:ascii="仿宋" w:eastAsia="仿宋" w:hAnsi="仿宋" w:cs="仿宋" w:hint="eastAsia"/>
          <w:sz w:val="32"/>
          <w:szCs w:val="32"/>
        </w:rPr>
        <w:t>一般公共服务（类）组织事务（款）其他组织事务支出（项）</w:t>
      </w:r>
      <w:r w:rsidR="00584192">
        <w:rPr>
          <w:rStyle w:val="a7"/>
          <w:rFonts w:ascii="仿宋" w:eastAsia="仿宋" w:hAnsi="仿宋" w:cs="仿宋"/>
          <w:sz w:val="32"/>
          <w:szCs w:val="32"/>
        </w:rPr>
        <w:t>:</w:t>
      </w:r>
      <w:r w:rsidR="00584192">
        <w:rPr>
          <w:rStyle w:val="a7"/>
          <w:rFonts w:ascii="仿宋" w:eastAsia="仿宋" w:hAnsi="仿宋" w:cs="仿宋"/>
          <w:b w:val="0"/>
          <w:bCs w:val="0"/>
          <w:sz w:val="32"/>
          <w:szCs w:val="32"/>
        </w:rPr>
        <w:t xml:space="preserve"> </w:t>
      </w:r>
      <w:r w:rsidR="00584192">
        <w:rPr>
          <w:rStyle w:val="a7"/>
          <w:rFonts w:ascii="仿宋" w:eastAsia="仿宋" w:hAnsi="仿宋" w:cs="仿宋" w:hint="eastAsia"/>
          <w:b w:val="0"/>
          <w:bCs w:val="0"/>
          <w:sz w:val="32"/>
          <w:szCs w:val="32"/>
        </w:rPr>
        <w:t>支出决算为3.87万元，完成预算100</w:t>
      </w:r>
      <w:r w:rsidR="00584192">
        <w:rPr>
          <w:rStyle w:val="a7"/>
          <w:rFonts w:ascii="仿宋" w:eastAsia="仿宋" w:hAnsi="仿宋" w:cs="仿宋"/>
          <w:b w:val="0"/>
          <w:bCs w:val="0"/>
          <w:sz w:val="32"/>
          <w:szCs w:val="32"/>
        </w:rPr>
        <w:t>%</w:t>
      </w:r>
      <w:r w:rsidR="00584192">
        <w:rPr>
          <w:rStyle w:val="a7"/>
          <w:rFonts w:ascii="仿宋" w:eastAsia="仿宋" w:hAnsi="仿宋" w:cs="仿宋" w:hint="eastAsia"/>
          <w:b w:val="0"/>
          <w:bCs w:val="0"/>
          <w:sz w:val="32"/>
          <w:szCs w:val="32"/>
        </w:rPr>
        <w:t>。</w:t>
      </w:r>
    </w:p>
    <w:p w:rsidR="00584192" w:rsidRDefault="00584192" w:rsidP="00584192">
      <w:pPr>
        <w:pStyle w:val="a0"/>
        <w:spacing w:before="93"/>
        <w:rPr>
          <w:rStyle w:val="a7"/>
          <w:rFonts w:ascii="仿宋" w:eastAsia="仿宋" w:hAnsi="仿宋" w:cs="仿宋"/>
          <w:b w:val="0"/>
          <w:bCs w:val="0"/>
          <w:sz w:val="32"/>
          <w:szCs w:val="32"/>
        </w:rPr>
      </w:pPr>
      <w:r>
        <w:rPr>
          <w:rStyle w:val="a7"/>
          <w:rFonts w:ascii="仿宋" w:eastAsia="仿宋" w:hAnsi="仿宋" w:cs="仿宋" w:hint="eastAsia"/>
          <w:sz w:val="32"/>
          <w:szCs w:val="32"/>
        </w:rPr>
        <w:t xml:space="preserve">    7</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一般公共服务（类）其他共产党事务支出（款）事业运行（项）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支出决算为5.6万元，完成预算100</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p>
    <w:p w:rsidR="00584192" w:rsidRDefault="00187BDA" w:rsidP="00584192">
      <w:pPr>
        <w:pStyle w:val="a0"/>
        <w:spacing w:before="93"/>
        <w:rPr>
          <w:rStyle w:val="a7"/>
          <w:rFonts w:ascii="仿宋" w:eastAsia="仿宋" w:hAnsi="仿宋" w:cs="仿宋"/>
          <w:sz w:val="32"/>
          <w:szCs w:val="32"/>
        </w:rPr>
      </w:pPr>
      <w:r>
        <w:rPr>
          <w:rStyle w:val="a7"/>
          <w:rFonts w:ascii="仿宋" w:eastAsia="仿宋" w:hAnsi="仿宋" w:cs="仿宋" w:hint="eastAsia"/>
          <w:sz w:val="32"/>
          <w:szCs w:val="32"/>
        </w:rPr>
        <w:t xml:space="preserve">    8</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社会保障和就业（类）人力资源和社会保障管理事务（款）其他人力资源和社会保障管理事务支出（项）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支出决算为7.7万元，完成预算100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187BDA" w:rsidRDefault="00187BDA" w:rsidP="00584192">
      <w:pPr>
        <w:pStyle w:val="a0"/>
        <w:spacing w:before="93"/>
        <w:rPr>
          <w:rStyle w:val="a7"/>
          <w:rFonts w:ascii="仿宋" w:eastAsia="仿宋" w:hAnsi="仿宋" w:cs="仿宋"/>
          <w:sz w:val="32"/>
          <w:szCs w:val="32"/>
        </w:rPr>
      </w:pPr>
      <w:r>
        <w:rPr>
          <w:rStyle w:val="a7"/>
          <w:rFonts w:ascii="仿宋" w:eastAsia="仿宋" w:hAnsi="仿宋" w:cs="仿宋" w:hint="eastAsia"/>
          <w:sz w:val="32"/>
          <w:szCs w:val="32"/>
        </w:rPr>
        <w:lastRenderedPageBreak/>
        <w:t xml:space="preserve">    9</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社会保障和就业（类）行政事业单位养老支出（款）行政单位离退休（项）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支出决算为223.74万元，完成预算100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187BDA" w:rsidRPr="00187BDA" w:rsidRDefault="00187BDA" w:rsidP="00584192">
      <w:pPr>
        <w:pStyle w:val="a0"/>
        <w:spacing w:before="93"/>
      </w:pPr>
      <w:r>
        <w:rPr>
          <w:rStyle w:val="a7"/>
          <w:rFonts w:ascii="仿宋" w:eastAsia="仿宋" w:hAnsi="仿宋" w:cs="仿宋" w:hint="eastAsia"/>
          <w:sz w:val="32"/>
          <w:szCs w:val="32"/>
        </w:rPr>
        <w:t xml:space="preserve">    10</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社会保障和就业（类）行政事业单位养老支出（款）事业单位离退休（项）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支出决算为9.71万元，完成预算100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187BDA" w:rsidRDefault="00187BDA" w:rsidP="00584192">
      <w:pPr>
        <w:spacing w:line="600" w:lineRule="exact"/>
        <w:ind w:firstLineChars="200" w:firstLine="643"/>
        <w:rPr>
          <w:rStyle w:val="a7"/>
          <w:rFonts w:ascii="仿宋" w:eastAsia="仿宋" w:hAnsi="仿宋" w:cs="仿宋"/>
          <w:sz w:val="32"/>
          <w:szCs w:val="32"/>
        </w:rPr>
      </w:pPr>
      <w:r>
        <w:rPr>
          <w:rStyle w:val="a7"/>
          <w:rFonts w:ascii="仿宋" w:eastAsia="仿宋" w:hAnsi="仿宋" w:cs="仿宋" w:hint="eastAsia"/>
          <w:sz w:val="32"/>
          <w:szCs w:val="32"/>
        </w:rPr>
        <w:t>11</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社会保障和就业（类）行政事业单位养老支出（款）机关事业单位基本养老保险缴费支出（项）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支出决算为162.98万元，完成预算100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187BDA" w:rsidRDefault="00187BDA" w:rsidP="00187BDA">
      <w:pPr>
        <w:spacing w:line="600" w:lineRule="exact"/>
        <w:ind w:firstLineChars="200" w:firstLine="643"/>
        <w:rPr>
          <w:rStyle w:val="a7"/>
          <w:rFonts w:ascii="仿宋" w:eastAsia="仿宋" w:hAnsi="仿宋" w:cs="仿宋"/>
          <w:sz w:val="32"/>
          <w:szCs w:val="32"/>
        </w:rPr>
      </w:pPr>
      <w:r>
        <w:rPr>
          <w:rStyle w:val="a7"/>
          <w:rFonts w:ascii="仿宋" w:eastAsia="仿宋" w:hAnsi="仿宋" w:cs="仿宋" w:hint="eastAsia"/>
          <w:sz w:val="32"/>
          <w:szCs w:val="32"/>
        </w:rPr>
        <w:t>12</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社会保障和就业（类）抚恤（款）死亡抚恤（项）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支出决算为3.65万元，完成预算100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187BDA" w:rsidRDefault="00187BDA" w:rsidP="00187BDA">
      <w:pPr>
        <w:spacing w:line="600" w:lineRule="exact"/>
        <w:ind w:firstLineChars="200" w:firstLine="643"/>
        <w:rPr>
          <w:rStyle w:val="a7"/>
          <w:rFonts w:ascii="仿宋" w:eastAsia="仿宋" w:hAnsi="仿宋" w:cs="仿宋"/>
          <w:sz w:val="32"/>
          <w:szCs w:val="32"/>
        </w:rPr>
      </w:pPr>
      <w:r>
        <w:rPr>
          <w:rStyle w:val="a7"/>
          <w:rFonts w:ascii="仿宋" w:eastAsia="仿宋" w:hAnsi="仿宋" w:cs="仿宋" w:hint="eastAsia"/>
          <w:sz w:val="32"/>
          <w:szCs w:val="32"/>
        </w:rPr>
        <w:t>13</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Pr>
          <w:rStyle w:val="a7"/>
          <w:rFonts w:ascii="仿宋" w:eastAsia="仿宋" w:hAnsi="仿宋" w:cs="仿宋" w:hint="eastAsia"/>
          <w:sz w:val="32"/>
          <w:szCs w:val="32"/>
        </w:rPr>
        <w:t>社会保障和就业（类）社会福利（款）儿童福利（项）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支出决算为1.3万元，完成预算100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793573" w:rsidRPr="00C71ACB" w:rsidRDefault="00187BDA" w:rsidP="00C71ACB">
      <w:pPr>
        <w:pStyle w:val="a0"/>
        <w:spacing w:before="93"/>
      </w:pPr>
      <w:r>
        <w:rPr>
          <w:rStyle w:val="a7"/>
          <w:rFonts w:ascii="仿宋" w:eastAsia="仿宋" w:hAnsi="仿宋" w:cs="仿宋" w:hint="eastAsia"/>
          <w:sz w:val="32"/>
          <w:szCs w:val="32"/>
        </w:rPr>
        <w:t xml:space="preserve">    14</w:t>
      </w:r>
      <w:r>
        <w:rPr>
          <w:rStyle w:val="a7"/>
          <w:rFonts w:ascii="仿宋" w:eastAsia="仿宋" w:hAnsi="仿宋" w:cs="仿宋"/>
          <w:sz w:val="32"/>
          <w:szCs w:val="32"/>
        </w:rPr>
        <w:t>.</w:t>
      </w:r>
      <w:r w:rsidRPr="00651DCE">
        <w:rPr>
          <w:rStyle w:val="a7"/>
          <w:rFonts w:ascii="仿宋" w:eastAsia="仿宋" w:hAnsi="仿宋" w:cs="仿宋" w:hint="eastAsia"/>
          <w:sz w:val="32"/>
          <w:szCs w:val="32"/>
        </w:rPr>
        <w:t xml:space="preserve"> </w:t>
      </w:r>
      <w:r w:rsidR="00C71ACB">
        <w:rPr>
          <w:rStyle w:val="a7"/>
          <w:rFonts w:ascii="仿宋" w:eastAsia="仿宋" w:hAnsi="仿宋" w:cs="仿宋" w:hint="eastAsia"/>
          <w:sz w:val="32"/>
          <w:szCs w:val="32"/>
        </w:rPr>
        <w:t>住房保障支出</w:t>
      </w:r>
      <w:r>
        <w:rPr>
          <w:rStyle w:val="a7"/>
          <w:rFonts w:ascii="仿宋" w:eastAsia="仿宋" w:hAnsi="仿宋" w:cs="仿宋" w:hint="eastAsia"/>
          <w:sz w:val="32"/>
          <w:szCs w:val="32"/>
        </w:rPr>
        <w:t>（类）</w:t>
      </w:r>
      <w:r w:rsidR="00C71ACB">
        <w:rPr>
          <w:rStyle w:val="a7"/>
          <w:rFonts w:ascii="仿宋" w:eastAsia="仿宋" w:hAnsi="仿宋" w:cs="仿宋" w:hint="eastAsia"/>
          <w:sz w:val="32"/>
          <w:szCs w:val="32"/>
        </w:rPr>
        <w:t>住房改革支出</w:t>
      </w:r>
      <w:r>
        <w:rPr>
          <w:rStyle w:val="a7"/>
          <w:rFonts w:ascii="仿宋" w:eastAsia="仿宋" w:hAnsi="仿宋" w:cs="仿宋" w:hint="eastAsia"/>
          <w:sz w:val="32"/>
          <w:szCs w:val="32"/>
        </w:rPr>
        <w:t>（款）</w:t>
      </w:r>
      <w:r w:rsidR="00C71ACB">
        <w:rPr>
          <w:rStyle w:val="a7"/>
          <w:rFonts w:ascii="仿宋" w:eastAsia="仿宋" w:hAnsi="仿宋" w:cs="仿宋" w:hint="eastAsia"/>
          <w:sz w:val="32"/>
          <w:szCs w:val="32"/>
        </w:rPr>
        <w:t>住房公积金</w:t>
      </w:r>
      <w:r>
        <w:rPr>
          <w:rStyle w:val="a7"/>
          <w:rFonts w:ascii="仿宋" w:eastAsia="仿宋" w:hAnsi="仿宋" w:cs="仿宋" w:hint="eastAsia"/>
          <w:sz w:val="32"/>
          <w:szCs w:val="32"/>
        </w:rPr>
        <w:t>（项）</w:t>
      </w:r>
      <w:r>
        <w:rPr>
          <w:rStyle w:val="a7"/>
          <w:rFonts w:ascii="仿宋" w:eastAsia="仿宋" w:hAnsi="仿宋" w:cs="仿宋"/>
          <w:sz w:val="32"/>
          <w:szCs w:val="32"/>
        </w:rPr>
        <w:t>:</w:t>
      </w:r>
      <w:r>
        <w:rPr>
          <w:rStyle w:val="a7"/>
          <w:rFonts w:ascii="仿宋" w:eastAsia="仿宋" w:hAnsi="仿宋" w:cs="仿宋"/>
          <w:b w:val="0"/>
          <w:bCs w:val="0"/>
          <w:sz w:val="32"/>
          <w:szCs w:val="32"/>
        </w:rPr>
        <w:t xml:space="preserve"> </w:t>
      </w:r>
      <w:r>
        <w:rPr>
          <w:rStyle w:val="a7"/>
          <w:rFonts w:ascii="仿宋" w:eastAsia="仿宋" w:hAnsi="仿宋" w:cs="仿宋" w:hint="eastAsia"/>
          <w:b w:val="0"/>
          <w:bCs w:val="0"/>
          <w:sz w:val="32"/>
          <w:szCs w:val="32"/>
        </w:rPr>
        <w:t>支出决算为</w:t>
      </w:r>
      <w:r w:rsidR="00C71ACB">
        <w:rPr>
          <w:rStyle w:val="a7"/>
          <w:rFonts w:ascii="仿宋" w:eastAsia="仿宋" w:hAnsi="仿宋" w:cs="仿宋" w:hint="eastAsia"/>
          <w:b w:val="0"/>
          <w:bCs w:val="0"/>
          <w:sz w:val="32"/>
          <w:szCs w:val="32"/>
        </w:rPr>
        <w:t>190.37</w:t>
      </w:r>
      <w:r>
        <w:rPr>
          <w:rStyle w:val="a7"/>
          <w:rFonts w:ascii="仿宋" w:eastAsia="仿宋" w:hAnsi="仿宋" w:cs="仿宋" w:hint="eastAsia"/>
          <w:b w:val="0"/>
          <w:bCs w:val="0"/>
          <w:sz w:val="32"/>
          <w:szCs w:val="32"/>
        </w:rPr>
        <w:t>万元，完成预算100</w:t>
      </w:r>
      <w:r>
        <w:rPr>
          <w:rStyle w:val="a7"/>
          <w:rFonts w:ascii="仿宋" w:eastAsia="仿宋" w:hAnsi="仿宋" w:cs="仿宋"/>
          <w:b w:val="0"/>
          <w:bCs w:val="0"/>
          <w:sz w:val="32"/>
          <w:szCs w:val="32"/>
        </w:rPr>
        <w:t>%</w:t>
      </w:r>
      <w:r>
        <w:rPr>
          <w:rStyle w:val="a7"/>
          <w:rFonts w:ascii="仿宋" w:eastAsia="仿宋" w:hAnsi="仿宋" w:cs="仿宋" w:hint="eastAsia"/>
          <w:sz w:val="32"/>
          <w:szCs w:val="32"/>
        </w:rPr>
        <w:t>。</w:t>
      </w:r>
    </w:p>
    <w:p w:rsidR="00793573" w:rsidRDefault="00793573">
      <w:pPr>
        <w:tabs>
          <w:tab w:val="right" w:pos="8306"/>
        </w:tabs>
        <w:spacing w:line="600" w:lineRule="exact"/>
        <w:ind w:firstLine="640"/>
        <w:outlineLvl w:val="1"/>
        <w:rPr>
          <w:rStyle w:val="2Char"/>
        </w:rPr>
      </w:pPr>
      <w:bookmarkStart w:id="41" w:name="_Toc15396608"/>
      <w:bookmarkStart w:id="42" w:name="_Toc15377214"/>
      <w:r>
        <w:rPr>
          <w:rFonts w:ascii="黑体" w:eastAsia="黑体" w:cs="黑体" w:hint="eastAsia"/>
          <w:sz w:val="32"/>
          <w:szCs w:val="32"/>
        </w:rPr>
        <w:t>六</w:t>
      </w:r>
      <w:r>
        <w:rPr>
          <w:rFonts w:ascii="黑体" w:eastAsia="黑体" w:cs="黑体" w:hint="eastAsia"/>
          <w:b/>
          <w:bCs/>
          <w:sz w:val="32"/>
          <w:szCs w:val="32"/>
        </w:rPr>
        <w:t>、</w:t>
      </w:r>
      <w:r>
        <w:rPr>
          <w:rFonts w:ascii="黑体" w:eastAsia="黑体" w:hAnsi="黑体" w:cs="黑体" w:hint="eastAsia"/>
          <w:b/>
          <w:bCs/>
          <w:sz w:val="32"/>
          <w:szCs w:val="32"/>
        </w:rPr>
        <w:t>一</w:t>
      </w:r>
      <w:r>
        <w:rPr>
          <w:rStyle w:val="2Char"/>
          <w:rFonts w:ascii="黑体" w:eastAsia="黑体" w:hAnsi="黑体" w:cs="黑体" w:hint="eastAsia"/>
          <w:b w:val="0"/>
          <w:bCs w:val="0"/>
        </w:rPr>
        <w:t>般公共预算财政拨款基本支出决算情况说明</w:t>
      </w:r>
      <w:bookmarkEnd w:id="41"/>
      <w:bookmarkEnd w:id="42"/>
      <w:r>
        <w:rPr>
          <w:rStyle w:val="2Char"/>
          <w:rFonts w:ascii="黑体" w:eastAsia="黑体" w:hAnsi="黑体" w:cs="Times New Roman"/>
          <w:b w:val="0"/>
          <w:bCs w:val="0"/>
        </w:rPr>
        <w:tab/>
      </w:r>
    </w:p>
    <w:p w:rsidR="00793573" w:rsidRDefault="00793573">
      <w:pPr>
        <w:spacing w:line="600" w:lineRule="exact"/>
        <w:ind w:firstLine="645"/>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年一般公共预算财政拨款基本支出</w:t>
      </w:r>
      <w:r w:rsidR="00211784">
        <w:rPr>
          <w:rFonts w:ascii="仿宋" w:eastAsia="仿宋" w:hAnsi="仿宋" w:cs="仿宋" w:hint="eastAsia"/>
          <w:sz w:val="32"/>
          <w:szCs w:val="32"/>
        </w:rPr>
        <w:t>2845.01</w:t>
      </w:r>
      <w:r>
        <w:rPr>
          <w:rFonts w:ascii="仿宋" w:eastAsia="仿宋" w:hAnsi="仿宋" w:cs="仿宋" w:hint="eastAsia"/>
          <w:sz w:val="32"/>
          <w:szCs w:val="32"/>
        </w:rPr>
        <w:t>万元，其中：</w:t>
      </w:r>
    </w:p>
    <w:p w:rsidR="00793573" w:rsidRPr="00211784" w:rsidRDefault="00793573" w:rsidP="00211784">
      <w:pPr>
        <w:spacing w:line="600" w:lineRule="exact"/>
        <w:ind w:firstLine="645"/>
        <w:rPr>
          <w:rFonts w:ascii="仿宋" w:eastAsia="仿宋" w:hAnsi="仿宋"/>
          <w:sz w:val="32"/>
          <w:szCs w:val="32"/>
        </w:rPr>
      </w:pPr>
      <w:r>
        <w:rPr>
          <w:rFonts w:ascii="仿宋" w:eastAsia="仿宋" w:hAnsi="仿宋" w:cs="仿宋" w:hint="eastAsia"/>
          <w:sz w:val="32"/>
          <w:szCs w:val="32"/>
        </w:rPr>
        <w:t>人员经费</w:t>
      </w:r>
      <w:r w:rsidR="00211784">
        <w:rPr>
          <w:rFonts w:ascii="仿宋" w:eastAsia="仿宋" w:hAnsi="仿宋" w:cs="仿宋" w:hint="eastAsia"/>
          <w:sz w:val="32"/>
          <w:szCs w:val="32"/>
        </w:rPr>
        <w:t>2442.18</w:t>
      </w:r>
      <w:r>
        <w:rPr>
          <w:rFonts w:ascii="仿宋" w:eastAsia="仿宋" w:hAnsi="仿宋" w:cs="仿宋" w:hint="eastAsia"/>
          <w:sz w:val="32"/>
          <w:szCs w:val="32"/>
        </w:rPr>
        <w:t>万元，主要包括：基本工资、津贴补贴、奖金、伙食补助费、绩效工资、机关事业单位基本养老保险缴费、职业年金缴费、其他社会保障缴费、其他工资福利支出、离休费、退休费、抚恤金、生活补助、医疗费补助、</w:t>
      </w:r>
      <w:r>
        <w:rPr>
          <w:rFonts w:ascii="仿宋" w:eastAsia="仿宋" w:hAnsi="仿宋" w:cs="仿宋" w:hint="eastAsia"/>
          <w:sz w:val="32"/>
          <w:szCs w:val="32"/>
        </w:rPr>
        <w:lastRenderedPageBreak/>
        <w:t>奖励金、住房公积金、其他对个人和家庭的补助支出等。</w:t>
      </w:r>
      <w:r>
        <w:rPr>
          <w:rFonts w:ascii="仿宋" w:eastAsia="仿宋" w:hAnsi="仿宋"/>
          <w:sz w:val="32"/>
          <w:szCs w:val="32"/>
        </w:rPr>
        <w:br/>
      </w:r>
      <w:r>
        <w:rPr>
          <w:rFonts w:ascii="仿宋" w:eastAsia="仿宋" w:hAnsi="仿宋" w:cs="仿宋" w:hint="eastAsia"/>
          <w:sz w:val="32"/>
          <w:szCs w:val="32"/>
        </w:rPr>
        <w:t xml:space="preserve">　　公用经费</w:t>
      </w:r>
      <w:r w:rsidR="00211784">
        <w:rPr>
          <w:rFonts w:ascii="仿宋" w:eastAsia="仿宋" w:hAnsi="仿宋" w:cs="仿宋" w:hint="eastAsia"/>
          <w:sz w:val="32"/>
          <w:szCs w:val="32"/>
        </w:rPr>
        <w:t>402.83</w:t>
      </w:r>
      <w:r>
        <w:rPr>
          <w:rFonts w:ascii="仿宋" w:eastAsia="仿宋" w:hAnsi="仿宋" w:cs="仿宋" w:hint="eastAsia"/>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793573" w:rsidRDefault="00793573">
      <w:pPr>
        <w:spacing w:line="600" w:lineRule="exact"/>
        <w:ind w:firstLine="640"/>
        <w:outlineLvl w:val="1"/>
        <w:rPr>
          <w:rStyle w:val="2Char"/>
          <w:rFonts w:ascii="黑体" w:eastAsia="黑体" w:hAnsi="黑体" w:cs="Times New Roman"/>
          <w:b w:val="0"/>
          <w:bCs w:val="0"/>
        </w:rPr>
      </w:pPr>
      <w:bookmarkStart w:id="43" w:name="_Toc15377215"/>
      <w:bookmarkStart w:id="44" w:name="_Toc15396609"/>
      <w:r>
        <w:rPr>
          <w:rFonts w:ascii="黑体" w:eastAsia="黑体" w:cs="黑体" w:hint="eastAsia"/>
          <w:sz w:val="32"/>
          <w:szCs w:val="32"/>
        </w:rPr>
        <w:t>七、</w:t>
      </w:r>
      <w:r>
        <w:rPr>
          <w:rStyle w:val="2Char"/>
          <w:rFonts w:ascii="黑体" w:eastAsia="黑体" w:hAnsi="黑体" w:cs="黑体" w:hint="eastAsia"/>
        </w:rPr>
        <w:t>“</w:t>
      </w:r>
      <w:r>
        <w:rPr>
          <w:rStyle w:val="2Char"/>
          <w:rFonts w:ascii="黑体" w:eastAsia="黑体" w:hAnsi="黑体" w:cs="黑体" w:hint="eastAsia"/>
          <w:b w:val="0"/>
          <w:bCs w:val="0"/>
        </w:rPr>
        <w:t>三公”经费财政拨款支出决算情况说明</w:t>
      </w:r>
      <w:bookmarkEnd w:id="43"/>
      <w:bookmarkEnd w:id="44"/>
    </w:p>
    <w:p w:rsidR="00793573" w:rsidRDefault="00793573">
      <w:pPr>
        <w:spacing w:line="600" w:lineRule="exact"/>
        <w:ind w:firstLine="640"/>
        <w:outlineLvl w:val="2"/>
        <w:rPr>
          <w:rFonts w:ascii="仿宋" w:eastAsia="仿宋" w:hAnsi="仿宋"/>
          <w:b/>
          <w:bCs/>
          <w:sz w:val="32"/>
          <w:szCs w:val="32"/>
        </w:rPr>
      </w:pPr>
      <w:bookmarkStart w:id="45" w:name="_Toc15377216"/>
      <w:r>
        <w:rPr>
          <w:rFonts w:ascii="仿宋" w:eastAsia="仿宋" w:hAnsi="仿宋" w:cs="仿宋" w:hint="eastAsia"/>
          <w:b/>
          <w:bCs/>
          <w:sz w:val="32"/>
          <w:szCs w:val="32"/>
        </w:rPr>
        <w:t>（一）“三公”经费财政拨款支出决算总体情况说明</w:t>
      </w:r>
      <w:bookmarkEnd w:id="45"/>
    </w:p>
    <w:p w:rsidR="00793573" w:rsidRDefault="00793573">
      <w:pPr>
        <w:spacing w:line="600" w:lineRule="exact"/>
        <w:ind w:firstLine="640"/>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年“三公”经费财政拨款支出决算为</w:t>
      </w:r>
      <w:r w:rsidR="00211784">
        <w:rPr>
          <w:rFonts w:ascii="仿宋" w:eastAsia="仿宋" w:hAnsi="仿宋" w:cs="仿宋" w:hint="eastAsia"/>
          <w:sz w:val="32"/>
          <w:szCs w:val="32"/>
        </w:rPr>
        <w:t>13.94</w:t>
      </w:r>
      <w:r>
        <w:rPr>
          <w:rFonts w:ascii="仿宋" w:eastAsia="仿宋" w:hAnsi="仿宋" w:cs="仿宋" w:hint="eastAsia"/>
          <w:sz w:val="32"/>
          <w:szCs w:val="32"/>
        </w:rPr>
        <w:t>万元，完成预算</w:t>
      </w:r>
      <w:r w:rsidR="009B5EFB">
        <w:rPr>
          <w:rFonts w:ascii="仿宋" w:eastAsia="仿宋" w:hAnsi="仿宋" w:cs="仿宋" w:hint="eastAsia"/>
          <w:sz w:val="32"/>
          <w:szCs w:val="32"/>
        </w:rPr>
        <w:t>65.66</w:t>
      </w:r>
      <w:r>
        <w:rPr>
          <w:rFonts w:ascii="仿宋" w:eastAsia="仿宋" w:hAnsi="仿宋" w:cs="仿宋"/>
          <w:sz w:val="32"/>
          <w:szCs w:val="32"/>
        </w:rPr>
        <w:t>%</w:t>
      </w:r>
      <w:r>
        <w:rPr>
          <w:rFonts w:ascii="仿宋" w:eastAsia="仿宋" w:hAnsi="仿宋" w:cs="仿宋" w:hint="eastAsia"/>
          <w:sz w:val="32"/>
          <w:szCs w:val="32"/>
        </w:rPr>
        <w:t>，决算数小于预算数</w:t>
      </w:r>
      <w:r w:rsidR="009B5EFB">
        <w:rPr>
          <w:rFonts w:ascii="仿宋" w:eastAsia="仿宋" w:hAnsi="仿宋" w:cs="仿宋" w:hint="eastAsia"/>
          <w:sz w:val="32"/>
          <w:szCs w:val="32"/>
        </w:rPr>
        <w:t>的主要原因一是公务接待</w:t>
      </w:r>
      <w:r w:rsidR="009B5EFB">
        <w:rPr>
          <w:rFonts w:eastAsia="仿宋_GB2312" w:hint="eastAsia"/>
          <w:color w:val="000000"/>
          <w:sz w:val="32"/>
          <w:szCs w:val="32"/>
        </w:rPr>
        <w:t>受疫情影响</w:t>
      </w:r>
      <w:r w:rsidR="00D654D9">
        <w:rPr>
          <w:rFonts w:eastAsia="仿宋_GB2312" w:hint="eastAsia"/>
          <w:color w:val="000000"/>
          <w:sz w:val="32"/>
          <w:szCs w:val="32"/>
        </w:rPr>
        <w:t>各类</w:t>
      </w:r>
      <w:r w:rsidR="009B5EFB">
        <w:rPr>
          <w:rFonts w:eastAsia="仿宋_GB2312" w:hint="eastAsia"/>
          <w:color w:val="000000"/>
          <w:sz w:val="32"/>
          <w:szCs w:val="32"/>
        </w:rPr>
        <w:t>公务交流减少，公务接待的人次减少</w:t>
      </w:r>
      <w:r w:rsidR="009B5EFB">
        <w:rPr>
          <w:rFonts w:ascii="仿宋" w:eastAsia="仿宋" w:hAnsi="仿宋" w:cs="仿宋" w:hint="eastAsia"/>
          <w:sz w:val="32"/>
          <w:szCs w:val="32"/>
        </w:rPr>
        <w:t>；二是</w:t>
      </w:r>
      <w:r w:rsidR="00D654D9">
        <w:rPr>
          <w:rFonts w:ascii="仿宋" w:eastAsia="仿宋" w:hAnsi="仿宋" w:cs="仿宋" w:hint="eastAsia"/>
          <w:sz w:val="32"/>
          <w:szCs w:val="32"/>
        </w:rPr>
        <w:t>机关落实过紧日子的思想，加强公务用车管理，节能降耗</w:t>
      </w:r>
      <w:r w:rsidR="009B5EFB">
        <w:rPr>
          <w:rFonts w:ascii="仿宋" w:eastAsia="仿宋" w:hAnsi="仿宋" w:cs="仿宋" w:hint="eastAsia"/>
          <w:sz w:val="32"/>
          <w:szCs w:val="32"/>
        </w:rPr>
        <w:t>，</w:t>
      </w:r>
      <w:r w:rsidR="00D654D9">
        <w:rPr>
          <w:rFonts w:ascii="仿宋" w:eastAsia="仿宋" w:hAnsi="仿宋" w:cs="仿宋" w:hint="eastAsia"/>
          <w:sz w:val="32"/>
          <w:szCs w:val="32"/>
        </w:rPr>
        <w:t>节约</w:t>
      </w:r>
      <w:r w:rsidR="00D654D9" w:rsidRPr="00D654D9">
        <w:rPr>
          <w:rFonts w:ascii="仿宋" w:eastAsia="仿宋" w:hAnsi="仿宋" w:cs="仿宋" w:hint="eastAsia"/>
          <w:sz w:val="32"/>
          <w:szCs w:val="32"/>
        </w:rPr>
        <w:t>公务用车运行维护费</w:t>
      </w:r>
      <w:r w:rsidR="00D654D9">
        <w:rPr>
          <w:rFonts w:ascii="仿宋" w:eastAsia="仿宋" w:hAnsi="仿宋" w:cs="仿宋" w:hint="eastAsia"/>
          <w:sz w:val="32"/>
          <w:szCs w:val="32"/>
        </w:rPr>
        <w:t>。</w:t>
      </w:r>
    </w:p>
    <w:p w:rsidR="00793573" w:rsidRDefault="00793573">
      <w:pPr>
        <w:spacing w:line="600" w:lineRule="exact"/>
        <w:ind w:firstLine="640"/>
        <w:outlineLvl w:val="2"/>
        <w:rPr>
          <w:rFonts w:ascii="仿宋" w:eastAsia="仿宋" w:hAnsi="仿宋"/>
          <w:b/>
          <w:bCs/>
          <w:sz w:val="32"/>
          <w:szCs w:val="32"/>
        </w:rPr>
      </w:pPr>
      <w:bookmarkStart w:id="46" w:name="_Toc15377217"/>
      <w:r>
        <w:rPr>
          <w:rFonts w:ascii="仿宋" w:eastAsia="仿宋" w:hAnsi="仿宋" w:cs="仿宋" w:hint="eastAsia"/>
          <w:b/>
          <w:bCs/>
          <w:sz w:val="32"/>
          <w:szCs w:val="32"/>
        </w:rPr>
        <w:t>（二）“三公”经费财政拨款支出决算具体情况说明</w:t>
      </w:r>
      <w:bookmarkEnd w:id="46"/>
    </w:p>
    <w:p w:rsidR="00494130" w:rsidRPr="00494130" w:rsidRDefault="00793573" w:rsidP="00494130">
      <w:pPr>
        <w:spacing w:line="600" w:lineRule="exact"/>
        <w:ind w:firstLine="640"/>
        <w:rPr>
          <w:rFonts w:ascii="仿宋" w:eastAsia="仿宋" w:hAnsi="仿宋"/>
          <w:sz w:val="32"/>
          <w:szCs w:val="32"/>
        </w:rPr>
      </w:pPr>
      <w:r>
        <w:rPr>
          <w:rFonts w:ascii="仿宋" w:eastAsia="仿宋" w:hAnsi="仿宋" w:cs="仿宋"/>
          <w:sz w:val="32"/>
          <w:szCs w:val="32"/>
        </w:rPr>
        <w:t>2021</w:t>
      </w:r>
      <w:r>
        <w:rPr>
          <w:rFonts w:ascii="仿宋" w:eastAsia="仿宋" w:hAnsi="仿宋" w:cs="仿宋" w:hint="eastAsia"/>
          <w:sz w:val="32"/>
          <w:szCs w:val="32"/>
        </w:rPr>
        <w:t>年“三公”经费财政拨款支出决算中，因公出国（境）费支出决算</w:t>
      </w:r>
      <w:r w:rsidR="00494130">
        <w:rPr>
          <w:rFonts w:ascii="仿宋" w:eastAsia="仿宋" w:hAnsi="仿宋" w:cs="仿宋" w:hint="eastAsia"/>
          <w:sz w:val="32"/>
          <w:szCs w:val="32"/>
        </w:rPr>
        <w:t>0</w:t>
      </w:r>
      <w:r>
        <w:rPr>
          <w:rFonts w:ascii="仿宋" w:eastAsia="仿宋" w:hAnsi="仿宋" w:cs="仿宋" w:hint="eastAsia"/>
          <w:sz w:val="32"/>
          <w:szCs w:val="32"/>
        </w:rPr>
        <w:t>万元，占</w:t>
      </w:r>
      <w:r w:rsidR="00494130">
        <w:rPr>
          <w:rFonts w:ascii="仿宋" w:eastAsia="仿宋" w:hAnsi="仿宋" w:cs="仿宋" w:hint="eastAsia"/>
          <w:sz w:val="32"/>
          <w:szCs w:val="32"/>
        </w:rPr>
        <w:t>0</w:t>
      </w:r>
      <w:r>
        <w:rPr>
          <w:rFonts w:ascii="仿宋" w:eastAsia="仿宋" w:hAnsi="仿宋" w:cs="仿宋"/>
          <w:sz w:val="32"/>
          <w:szCs w:val="32"/>
        </w:rPr>
        <w:t>%</w:t>
      </w:r>
      <w:r>
        <w:rPr>
          <w:rFonts w:ascii="仿宋" w:eastAsia="仿宋" w:hAnsi="仿宋" w:cs="仿宋" w:hint="eastAsia"/>
          <w:sz w:val="32"/>
          <w:szCs w:val="32"/>
        </w:rPr>
        <w:t>；公务用车购置及运行维护费支出决算</w:t>
      </w:r>
      <w:r w:rsidR="00494130">
        <w:rPr>
          <w:rFonts w:ascii="仿宋" w:eastAsia="仿宋" w:hAnsi="仿宋" w:cs="仿宋" w:hint="eastAsia"/>
          <w:sz w:val="32"/>
          <w:szCs w:val="32"/>
        </w:rPr>
        <w:t>12.84</w:t>
      </w:r>
      <w:r>
        <w:rPr>
          <w:rFonts w:ascii="仿宋" w:eastAsia="仿宋" w:hAnsi="仿宋" w:cs="仿宋" w:hint="eastAsia"/>
          <w:sz w:val="32"/>
          <w:szCs w:val="32"/>
        </w:rPr>
        <w:t>万元，占</w:t>
      </w:r>
      <w:r w:rsidR="00494130">
        <w:rPr>
          <w:rFonts w:ascii="仿宋" w:eastAsia="仿宋" w:hAnsi="仿宋" w:cs="仿宋" w:hint="eastAsia"/>
          <w:sz w:val="32"/>
          <w:szCs w:val="32"/>
        </w:rPr>
        <w:t>92</w:t>
      </w:r>
      <w:r>
        <w:rPr>
          <w:rFonts w:ascii="仿宋" w:eastAsia="仿宋" w:hAnsi="仿宋" w:cs="仿宋"/>
          <w:sz w:val="32"/>
          <w:szCs w:val="32"/>
        </w:rPr>
        <w:t>%</w:t>
      </w:r>
      <w:r>
        <w:rPr>
          <w:rFonts w:ascii="仿宋" w:eastAsia="仿宋" w:hAnsi="仿宋" w:cs="仿宋" w:hint="eastAsia"/>
          <w:sz w:val="32"/>
          <w:szCs w:val="32"/>
        </w:rPr>
        <w:t>；公务接待费支出决算</w:t>
      </w:r>
      <w:r w:rsidR="00494130">
        <w:rPr>
          <w:rFonts w:ascii="仿宋" w:eastAsia="仿宋" w:hAnsi="仿宋" w:cs="仿宋" w:hint="eastAsia"/>
          <w:sz w:val="32"/>
          <w:szCs w:val="32"/>
        </w:rPr>
        <w:t>1.09</w:t>
      </w:r>
      <w:r>
        <w:rPr>
          <w:rFonts w:ascii="仿宋" w:eastAsia="仿宋" w:hAnsi="仿宋" w:cs="仿宋" w:hint="eastAsia"/>
          <w:sz w:val="32"/>
          <w:szCs w:val="32"/>
        </w:rPr>
        <w:t>万元，占</w:t>
      </w:r>
      <w:r w:rsidR="00494130">
        <w:rPr>
          <w:rFonts w:ascii="仿宋" w:eastAsia="仿宋" w:hAnsi="仿宋" w:cs="仿宋" w:hint="eastAsia"/>
          <w:sz w:val="32"/>
          <w:szCs w:val="32"/>
        </w:rPr>
        <w:t>8</w:t>
      </w:r>
      <w:r>
        <w:rPr>
          <w:rFonts w:ascii="仿宋" w:eastAsia="仿宋" w:hAnsi="仿宋" w:cs="仿宋"/>
          <w:sz w:val="32"/>
          <w:szCs w:val="32"/>
        </w:rPr>
        <w:t>%</w:t>
      </w:r>
      <w:r>
        <w:rPr>
          <w:rFonts w:ascii="仿宋" w:eastAsia="仿宋" w:hAnsi="仿宋" w:cs="仿宋" w:hint="eastAsia"/>
          <w:sz w:val="32"/>
          <w:szCs w:val="32"/>
        </w:rPr>
        <w:t>。具体情况如下：</w:t>
      </w:r>
    </w:p>
    <w:p w:rsidR="00494130" w:rsidRPr="00494130" w:rsidRDefault="00494130" w:rsidP="00494130">
      <w:pPr>
        <w:pStyle w:val="a0"/>
        <w:spacing w:before="93"/>
      </w:pPr>
      <w:r w:rsidRPr="00494130">
        <w:rPr>
          <w:noProof/>
        </w:rPr>
        <w:lastRenderedPageBreak/>
        <w:drawing>
          <wp:inline distT="0" distB="0" distL="0" distR="0">
            <wp:extent cx="5219700" cy="30480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93573" w:rsidRDefault="00793573" w:rsidP="00494130">
      <w:pPr>
        <w:spacing w:line="600" w:lineRule="exact"/>
        <w:ind w:firstLine="640"/>
        <w:rPr>
          <w:rFonts w:ascii="仿宋_GB2312" w:eastAsia="仿宋_GB2312"/>
          <w:sz w:val="32"/>
          <w:szCs w:val="32"/>
        </w:rPr>
      </w:pPr>
      <w:r>
        <w:rPr>
          <w:rFonts w:ascii="仿宋_GB2312" w:eastAsia="仿宋_GB2312" w:cs="仿宋_GB2312"/>
          <w:b/>
          <w:bCs/>
          <w:sz w:val="32"/>
          <w:szCs w:val="32"/>
        </w:rPr>
        <w:t>1.</w:t>
      </w:r>
      <w:r>
        <w:rPr>
          <w:rFonts w:ascii="仿宋_GB2312" w:eastAsia="仿宋_GB2312" w:cs="仿宋_GB2312" w:hint="eastAsia"/>
          <w:b/>
          <w:bCs/>
          <w:sz w:val="32"/>
          <w:szCs w:val="32"/>
        </w:rPr>
        <w:t>因公出国（境）经费支出</w:t>
      </w:r>
      <w:r w:rsidR="00494130">
        <w:rPr>
          <w:rFonts w:ascii="仿宋_GB2312" w:eastAsia="仿宋_GB2312" w:cs="仿宋_GB2312" w:hint="eastAsia"/>
          <w:sz w:val="32"/>
          <w:szCs w:val="32"/>
        </w:rPr>
        <w:t>0</w:t>
      </w:r>
      <w:r>
        <w:rPr>
          <w:rFonts w:ascii="仿宋_GB2312" w:eastAsia="仿宋_GB2312" w:cs="仿宋_GB2312" w:hint="eastAsia"/>
          <w:sz w:val="32"/>
          <w:szCs w:val="32"/>
        </w:rPr>
        <w:t>万元，</w:t>
      </w:r>
      <w:r>
        <w:rPr>
          <w:rStyle w:val="a7"/>
          <w:rFonts w:ascii="仿宋" w:eastAsia="仿宋" w:hAnsi="仿宋" w:cs="仿宋" w:hint="eastAsia"/>
          <w:b w:val="0"/>
          <w:bCs w:val="0"/>
          <w:sz w:val="32"/>
          <w:szCs w:val="32"/>
        </w:rPr>
        <w:t>完成预算</w:t>
      </w:r>
      <w:r w:rsidR="00494130">
        <w:rPr>
          <w:rStyle w:val="a7"/>
          <w:rFonts w:ascii="仿宋" w:eastAsia="仿宋" w:hAnsi="仿宋" w:cs="仿宋" w:hint="eastAsia"/>
          <w:b w:val="0"/>
          <w:bCs w:val="0"/>
          <w:sz w:val="32"/>
          <w:szCs w:val="32"/>
        </w:rPr>
        <w:t>0</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r>
        <w:rPr>
          <w:rFonts w:ascii="仿宋_GB2312" w:eastAsia="仿宋_GB2312" w:cs="仿宋_GB2312" w:hint="eastAsia"/>
          <w:sz w:val="32"/>
          <w:szCs w:val="32"/>
        </w:rPr>
        <w:t>全年安排因公出国（境）团组</w:t>
      </w:r>
      <w:r w:rsidR="00494130">
        <w:rPr>
          <w:rFonts w:ascii="仿宋_GB2312" w:eastAsia="仿宋_GB2312" w:cs="仿宋_GB2312" w:hint="eastAsia"/>
          <w:sz w:val="32"/>
          <w:szCs w:val="32"/>
        </w:rPr>
        <w:t>0</w:t>
      </w:r>
      <w:r>
        <w:rPr>
          <w:rFonts w:ascii="仿宋_GB2312" w:eastAsia="仿宋_GB2312" w:cs="仿宋_GB2312" w:hint="eastAsia"/>
          <w:sz w:val="32"/>
          <w:szCs w:val="32"/>
        </w:rPr>
        <w:t>次，出国（境）</w:t>
      </w:r>
      <w:r w:rsidR="00494130">
        <w:rPr>
          <w:rFonts w:ascii="仿宋_GB2312" w:eastAsia="仿宋_GB2312" w:cs="仿宋_GB2312" w:hint="eastAsia"/>
          <w:sz w:val="32"/>
          <w:szCs w:val="32"/>
        </w:rPr>
        <w:t>0</w:t>
      </w:r>
      <w:r>
        <w:rPr>
          <w:rFonts w:ascii="仿宋_GB2312" w:eastAsia="仿宋_GB2312" w:cs="仿宋_GB2312" w:hint="eastAsia"/>
          <w:sz w:val="32"/>
          <w:szCs w:val="32"/>
        </w:rPr>
        <w:t>人。因公出国（境）支出决算</w:t>
      </w:r>
      <w:r w:rsidR="00494130">
        <w:rPr>
          <w:rFonts w:ascii="仿宋_GB2312" w:eastAsia="仿宋_GB2312" w:cs="仿宋_GB2312" w:hint="eastAsia"/>
          <w:sz w:val="32"/>
          <w:szCs w:val="32"/>
        </w:rPr>
        <w:t>与</w:t>
      </w:r>
      <w:r>
        <w:rPr>
          <w:rFonts w:ascii="仿宋_GB2312" w:eastAsia="仿宋_GB2312" w:cs="仿宋_GB2312"/>
          <w:sz w:val="32"/>
          <w:szCs w:val="32"/>
        </w:rPr>
        <w:t>2020</w:t>
      </w:r>
      <w:r>
        <w:rPr>
          <w:rFonts w:ascii="仿宋_GB2312" w:eastAsia="仿宋_GB2312" w:cs="仿宋_GB2312" w:hint="eastAsia"/>
          <w:sz w:val="32"/>
          <w:szCs w:val="32"/>
        </w:rPr>
        <w:t>年</w:t>
      </w:r>
      <w:r w:rsidR="00494130">
        <w:rPr>
          <w:rFonts w:ascii="仿宋_GB2312" w:eastAsia="仿宋_GB2312" w:cs="仿宋_GB2312" w:hint="eastAsia"/>
          <w:sz w:val="32"/>
          <w:szCs w:val="32"/>
        </w:rPr>
        <w:t>持平</w:t>
      </w:r>
      <w:r>
        <w:rPr>
          <w:rFonts w:ascii="仿宋_GB2312" w:eastAsia="仿宋_GB2312" w:cs="仿宋_GB2312" w:hint="eastAsia"/>
          <w:sz w:val="32"/>
          <w:szCs w:val="32"/>
        </w:rPr>
        <w:t>。</w:t>
      </w:r>
    </w:p>
    <w:p w:rsidR="00793573" w:rsidRDefault="00793573">
      <w:pPr>
        <w:spacing w:line="600" w:lineRule="exact"/>
        <w:ind w:firstLine="640"/>
        <w:rPr>
          <w:rFonts w:ascii="仿宋_GB2312" w:eastAsia="仿宋_GB2312"/>
          <w:b/>
          <w:bCs/>
          <w:sz w:val="32"/>
          <w:szCs w:val="32"/>
        </w:rPr>
      </w:pPr>
      <w:r>
        <w:rPr>
          <w:rFonts w:ascii="仿宋_GB2312" w:eastAsia="仿宋_GB2312" w:cs="仿宋_GB2312"/>
          <w:b/>
          <w:bCs/>
          <w:sz w:val="32"/>
          <w:szCs w:val="32"/>
        </w:rPr>
        <w:t>2.</w:t>
      </w:r>
      <w:r>
        <w:rPr>
          <w:rFonts w:ascii="仿宋_GB2312" w:eastAsia="仿宋_GB2312" w:cs="仿宋_GB2312" w:hint="eastAsia"/>
          <w:b/>
          <w:bCs/>
          <w:sz w:val="32"/>
          <w:szCs w:val="32"/>
        </w:rPr>
        <w:t>公务用车购置及运行维护费支出</w:t>
      </w:r>
      <w:r w:rsidR="00494130">
        <w:rPr>
          <w:rFonts w:ascii="仿宋_GB2312" w:eastAsia="仿宋_GB2312" w:cs="仿宋_GB2312" w:hint="eastAsia"/>
          <w:sz w:val="32"/>
          <w:szCs w:val="32"/>
        </w:rPr>
        <w:t>12.84</w:t>
      </w:r>
      <w:r>
        <w:rPr>
          <w:rFonts w:ascii="仿宋_GB2312" w:eastAsia="仿宋_GB2312" w:cs="仿宋_GB2312" w:hint="eastAsia"/>
          <w:sz w:val="32"/>
          <w:szCs w:val="32"/>
        </w:rPr>
        <w:t>万元</w:t>
      </w:r>
      <w:r>
        <w:rPr>
          <w:rFonts w:ascii="仿宋_GB2312" w:eastAsia="仿宋_GB2312" w:cs="仿宋_GB2312"/>
          <w:sz w:val="32"/>
          <w:szCs w:val="32"/>
        </w:rPr>
        <w:t>,</w:t>
      </w:r>
      <w:r>
        <w:rPr>
          <w:rStyle w:val="a7"/>
          <w:rFonts w:ascii="仿宋" w:eastAsia="仿宋" w:hAnsi="仿宋" w:cs="仿宋" w:hint="eastAsia"/>
          <w:b w:val="0"/>
          <w:bCs w:val="0"/>
          <w:sz w:val="32"/>
          <w:szCs w:val="32"/>
        </w:rPr>
        <w:t>完成预算</w:t>
      </w:r>
      <w:r w:rsidR="00AD1D0F">
        <w:rPr>
          <w:rStyle w:val="a7"/>
          <w:rFonts w:ascii="仿宋" w:eastAsia="仿宋" w:hAnsi="仿宋" w:cs="仿宋" w:hint="eastAsia"/>
          <w:b w:val="0"/>
          <w:bCs w:val="0"/>
          <w:sz w:val="32"/>
          <w:szCs w:val="32"/>
        </w:rPr>
        <w:t>78.48</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r>
        <w:rPr>
          <w:rFonts w:ascii="仿宋_GB2312" w:eastAsia="仿宋_GB2312" w:cs="仿宋_GB2312" w:hint="eastAsia"/>
          <w:sz w:val="32"/>
          <w:szCs w:val="32"/>
        </w:rPr>
        <w:t>公务用车购置及运行维护费支出决算比</w:t>
      </w:r>
      <w:r>
        <w:rPr>
          <w:rFonts w:ascii="仿宋_GB2312" w:eastAsia="仿宋_GB2312" w:cs="仿宋_GB2312"/>
          <w:sz w:val="32"/>
          <w:szCs w:val="32"/>
        </w:rPr>
        <w:t>2020</w:t>
      </w:r>
      <w:r>
        <w:rPr>
          <w:rFonts w:ascii="仿宋_GB2312" w:eastAsia="仿宋_GB2312" w:cs="仿宋_GB2312" w:hint="eastAsia"/>
          <w:sz w:val="32"/>
          <w:szCs w:val="32"/>
        </w:rPr>
        <w:t>年</w:t>
      </w:r>
      <w:r w:rsidR="00AD1D0F" w:rsidRPr="007A030A">
        <w:rPr>
          <w:rFonts w:eastAsia="仿宋_GB2312" w:hint="eastAsia"/>
          <w:color w:val="000000"/>
          <w:sz w:val="32"/>
          <w:szCs w:val="32"/>
        </w:rPr>
        <w:t>增加</w:t>
      </w:r>
      <w:r w:rsidR="00AD1D0F" w:rsidRPr="007A030A">
        <w:rPr>
          <w:rFonts w:eastAsia="仿宋_GB2312" w:hint="eastAsia"/>
          <w:color w:val="000000"/>
          <w:sz w:val="32"/>
          <w:szCs w:val="32"/>
        </w:rPr>
        <w:t>2.16</w:t>
      </w:r>
      <w:r w:rsidR="00AD1D0F" w:rsidRPr="007A030A">
        <w:rPr>
          <w:rFonts w:eastAsia="仿宋_GB2312" w:hint="eastAsia"/>
          <w:color w:val="000000"/>
          <w:sz w:val="32"/>
          <w:szCs w:val="32"/>
        </w:rPr>
        <w:t>万元，同比增长</w:t>
      </w:r>
      <w:r w:rsidR="00AD1D0F" w:rsidRPr="007A030A">
        <w:rPr>
          <w:rFonts w:eastAsia="仿宋_GB2312" w:hint="eastAsia"/>
          <w:color w:val="000000"/>
          <w:sz w:val="32"/>
          <w:szCs w:val="32"/>
        </w:rPr>
        <w:t>20.23%</w:t>
      </w:r>
      <w:r w:rsidR="00AD1D0F" w:rsidRPr="007A030A">
        <w:rPr>
          <w:rFonts w:eastAsia="仿宋_GB2312" w:hint="eastAsia"/>
          <w:color w:val="000000"/>
          <w:sz w:val="32"/>
          <w:szCs w:val="32"/>
        </w:rPr>
        <w:t>，主要原因是以前年度预存燃油已使用完，</w:t>
      </w:r>
      <w:r w:rsidR="00AD1D0F">
        <w:rPr>
          <w:rFonts w:eastAsia="仿宋_GB2312" w:hint="eastAsia"/>
          <w:color w:val="000000"/>
          <w:sz w:val="32"/>
          <w:szCs w:val="32"/>
        </w:rPr>
        <w:t>为保障运转，</w:t>
      </w:r>
      <w:r w:rsidR="00AD1D0F" w:rsidRPr="007A030A">
        <w:rPr>
          <w:rFonts w:eastAsia="仿宋_GB2312" w:hint="eastAsia"/>
          <w:color w:val="000000"/>
          <w:sz w:val="32"/>
          <w:szCs w:val="32"/>
        </w:rPr>
        <w:t>年底预存燃油费</w:t>
      </w:r>
      <w:r w:rsidR="00AD1D0F" w:rsidRPr="007A030A">
        <w:rPr>
          <w:rFonts w:eastAsia="仿宋_GB2312" w:hint="eastAsia"/>
          <w:color w:val="000000"/>
          <w:sz w:val="32"/>
          <w:szCs w:val="32"/>
        </w:rPr>
        <w:t>3</w:t>
      </w:r>
      <w:r w:rsidR="00AD1D0F" w:rsidRPr="007A030A">
        <w:rPr>
          <w:rFonts w:eastAsia="仿宋_GB2312" w:hint="eastAsia"/>
          <w:color w:val="000000"/>
          <w:sz w:val="32"/>
          <w:szCs w:val="32"/>
        </w:rPr>
        <w:t>万元。</w:t>
      </w:r>
    </w:p>
    <w:p w:rsidR="00793573" w:rsidRDefault="00793573" w:rsidP="00CF3520">
      <w:pPr>
        <w:spacing w:line="600" w:lineRule="exact"/>
        <w:ind w:firstLineChars="200" w:firstLine="640"/>
        <w:rPr>
          <w:rFonts w:ascii="仿宋_GB2312" w:eastAsia="仿宋_GB2312"/>
          <w:b/>
          <w:bCs/>
          <w:sz w:val="32"/>
          <w:szCs w:val="32"/>
        </w:rPr>
      </w:pPr>
      <w:r>
        <w:rPr>
          <w:rFonts w:ascii="仿宋_GB2312" w:eastAsia="仿宋_GB2312" w:cs="仿宋_GB2312" w:hint="eastAsia"/>
          <w:sz w:val="32"/>
          <w:szCs w:val="32"/>
        </w:rPr>
        <w:t>其中：</w:t>
      </w:r>
      <w:r>
        <w:rPr>
          <w:rFonts w:ascii="仿宋_GB2312" w:eastAsia="仿宋_GB2312" w:cs="仿宋_GB2312" w:hint="eastAsia"/>
          <w:b/>
          <w:bCs/>
          <w:sz w:val="32"/>
          <w:szCs w:val="32"/>
        </w:rPr>
        <w:t>公务用车购置支出</w:t>
      </w:r>
      <w:r w:rsidR="00AD1D0F">
        <w:rPr>
          <w:rFonts w:ascii="仿宋_GB2312" w:eastAsia="仿宋_GB2312" w:cs="仿宋_GB2312" w:hint="eastAsia"/>
          <w:sz w:val="32"/>
          <w:szCs w:val="32"/>
        </w:rPr>
        <w:t>0</w:t>
      </w:r>
      <w:r>
        <w:rPr>
          <w:rFonts w:ascii="仿宋_GB2312" w:eastAsia="仿宋_GB2312" w:cs="仿宋_GB2312" w:hint="eastAsia"/>
          <w:sz w:val="32"/>
          <w:szCs w:val="32"/>
        </w:rPr>
        <w:t>万元。全年按规定更新购置公务用车</w:t>
      </w:r>
      <w:r w:rsidR="00AD1D0F">
        <w:rPr>
          <w:rFonts w:ascii="仿宋_GB2312" w:eastAsia="仿宋_GB2312" w:cs="仿宋_GB2312" w:hint="eastAsia"/>
          <w:sz w:val="32"/>
          <w:szCs w:val="32"/>
        </w:rPr>
        <w:t>0</w:t>
      </w:r>
      <w:r>
        <w:rPr>
          <w:rFonts w:ascii="仿宋_GB2312" w:eastAsia="仿宋_GB2312" w:cs="仿宋_GB2312" w:hint="eastAsia"/>
          <w:sz w:val="32"/>
          <w:szCs w:val="32"/>
        </w:rPr>
        <w:t>辆，其中：轿车</w:t>
      </w:r>
      <w:r w:rsidR="00AD1D0F">
        <w:rPr>
          <w:rFonts w:ascii="仿宋_GB2312" w:eastAsia="仿宋_GB2312" w:cs="仿宋_GB2312" w:hint="eastAsia"/>
          <w:sz w:val="32"/>
          <w:szCs w:val="32"/>
        </w:rPr>
        <w:t>0</w:t>
      </w:r>
      <w:r>
        <w:rPr>
          <w:rFonts w:ascii="仿宋_GB2312" w:eastAsia="仿宋_GB2312" w:cs="仿宋_GB2312" w:hint="eastAsia"/>
          <w:sz w:val="32"/>
          <w:szCs w:val="32"/>
        </w:rPr>
        <w:t>辆、金额</w:t>
      </w:r>
      <w:r w:rsidR="00AD1D0F">
        <w:rPr>
          <w:rFonts w:ascii="仿宋_GB2312" w:eastAsia="仿宋_GB2312" w:cs="仿宋_GB2312" w:hint="eastAsia"/>
          <w:sz w:val="32"/>
          <w:szCs w:val="32"/>
        </w:rPr>
        <w:t>0</w:t>
      </w:r>
      <w:r>
        <w:rPr>
          <w:rFonts w:ascii="仿宋_GB2312" w:eastAsia="仿宋_GB2312" w:cs="仿宋_GB2312" w:hint="eastAsia"/>
          <w:sz w:val="32"/>
          <w:szCs w:val="32"/>
        </w:rPr>
        <w:t>万元，越野车</w:t>
      </w:r>
      <w:r w:rsidR="00AD1D0F">
        <w:rPr>
          <w:rFonts w:ascii="仿宋_GB2312" w:eastAsia="仿宋_GB2312" w:cs="仿宋_GB2312" w:hint="eastAsia"/>
          <w:sz w:val="32"/>
          <w:szCs w:val="32"/>
        </w:rPr>
        <w:t>0</w:t>
      </w:r>
      <w:r>
        <w:rPr>
          <w:rFonts w:ascii="仿宋_GB2312" w:eastAsia="仿宋_GB2312" w:cs="仿宋_GB2312" w:hint="eastAsia"/>
          <w:sz w:val="32"/>
          <w:szCs w:val="32"/>
        </w:rPr>
        <w:t>辆、金额</w:t>
      </w:r>
      <w:r w:rsidR="00AD1D0F">
        <w:rPr>
          <w:rFonts w:ascii="仿宋_GB2312" w:eastAsia="仿宋_GB2312" w:cs="仿宋_GB2312" w:hint="eastAsia"/>
          <w:sz w:val="32"/>
          <w:szCs w:val="32"/>
        </w:rPr>
        <w:t>0</w:t>
      </w:r>
      <w:r>
        <w:rPr>
          <w:rFonts w:ascii="仿宋_GB2312" w:eastAsia="仿宋_GB2312" w:cs="仿宋_GB2312" w:hint="eastAsia"/>
          <w:sz w:val="32"/>
          <w:szCs w:val="32"/>
        </w:rPr>
        <w:t>万元，载客汽车</w:t>
      </w:r>
      <w:r w:rsidR="00AD1D0F">
        <w:rPr>
          <w:rFonts w:ascii="仿宋_GB2312" w:eastAsia="仿宋_GB2312" w:cs="仿宋_GB2312" w:hint="eastAsia"/>
          <w:sz w:val="32"/>
          <w:szCs w:val="32"/>
        </w:rPr>
        <w:t>0</w:t>
      </w:r>
      <w:r>
        <w:rPr>
          <w:rFonts w:ascii="仿宋_GB2312" w:eastAsia="仿宋_GB2312" w:cs="仿宋_GB2312" w:hint="eastAsia"/>
          <w:sz w:val="32"/>
          <w:szCs w:val="32"/>
        </w:rPr>
        <w:t>辆、金额</w:t>
      </w:r>
      <w:r w:rsidR="00AD1D0F">
        <w:rPr>
          <w:rFonts w:ascii="仿宋_GB2312" w:eastAsia="仿宋_GB2312" w:cs="仿宋_GB2312" w:hint="eastAsia"/>
          <w:sz w:val="32"/>
          <w:szCs w:val="32"/>
        </w:rPr>
        <w:t>0</w:t>
      </w:r>
      <w:r>
        <w:rPr>
          <w:rFonts w:ascii="仿宋_GB2312" w:eastAsia="仿宋_GB2312" w:cs="仿宋_GB2312" w:hint="eastAsia"/>
          <w:sz w:val="32"/>
          <w:szCs w:val="32"/>
        </w:rPr>
        <w:t>万元</w:t>
      </w:r>
      <w:r w:rsidR="00AD1D0F">
        <w:rPr>
          <w:rFonts w:ascii="仿宋_GB2312" w:eastAsia="仿宋_GB2312" w:cs="仿宋_GB2312" w:hint="eastAsia"/>
          <w:sz w:val="32"/>
          <w:szCs w:val="32"/>
        </w:rPr>
        <w:t>0</w:t>
      </w:r>
      <w:r>
        <w:rPr>
          <w:rFonts w:ascii="仿宋_GB2312" w:eastAsia="仿宋_GB2312" w:cs="仿宋_GB2312" w:hint="eastAsia"/>
          <w:sz w:val="32"/>
          <w:szCs w:val="32"/>
        </w:rPr>
        <w:t>。截至</w:t>
      </w:r>
      <w:r>
        <w:rPr>
          <w:rFonts w:ascii="仿宋_GB2312" w:eastAsia="仿宋_GB2312" w:cs="仿宋_GB2312"/>
          <w:sz w:val="32"/>
          <w:szCs w:val="32"/>
        </w:rPr>
        <w:t>2021</w:t>
      </w:r>
      <w:r>
        <w:rPr>
          <w:rFonts w:ascii="仿宋_GB2312" w:eastAsia="仿宋_GB2312" w:cs="仿宋_GB2312" w:hint="eastAsia"/>
          <w:sz w:val="32"/>
          <w:szCs w:val="32"/>
        </w:rPr>
        <w:t>年</w:t>
      </w:r>
      <w:r>
        <w:rPr>
          <w:rFonts w:ascii="仿宋_GB2312" w:eastAsia="仿宋_GB2312" w:cs="仿宋_GB2312"/>
          <w:sz w:val="32"/>
          <w:szCs w:val="32"/>
        </w:rPr>
        <w:t>12</w:t>
      </w:r>
      <w:r>
        <w:rPr>
          <w:rFonts w:ascii="仿宋_GB2312" w:eastAsia="仿宋_GB2312" w:cs="仿宋_GB2312" w:hint="eastAsia"/>
          <w:sz w:val="32"/>
          <w:szCs w:val="32"/>
        </w:rPr>
        <w:t>月底，单位共有公务用车</w:t>
      </w:r>
      <w:r w:rsidR="00AD1D0F">
        <w:rPr>
          <w:rFonts w:ascii="仿宋_GB2312" w:eastAsia="仿宋_GB2312" w:cs="仿宋_GB2312" w:hint="eastAsia"/>
          <w:sz w:val="32"/>
          <w:szCs w:val="32"/>
        </w:rPr>
        <w:t>5</w:t>
      </w:r>
      <w:r>
        <w:rPr>
          <w:rFonts w:ascii="仿宋_GB2312" w:eastAsia="仿宋_GB2312" w:cs="仿宋_GB2312" w:hint="eastAsia"/>
          <w:sz w:val="32"/>
          <w:szCs w:val="32"/>
        </w:rPr>
        <w:t>辆，其中：轿车</w:t>
      </w:r>
      <w:r w:rsidR="00AD1D0F">
        <w:rPr>
          <w:rFonts w:ascii="仿宋_GB2312" w:eastAsia="仿宋_GB2312" w:cs="仿宋_GB2312" w:hint="eastAsia"/>
          <w:sz w:val="32"/>
          <w:szCs w:val="32"/>
        </w:rPr>
        <w:t>0</w:t>
      </w:r>
      <w:r>
        <w:rPr>
          <w:rFonts w:ascii="仿宋_GB2312" w:eastAsia="仿宋_GB2312" w:cs="仿宋_GB2312" w:hint="eastAsia"/>
          <w:sz w:val="32"/>
          <w:szCs w:val="32"/>
        </w:rPr>
        <w:t>辆、越野车</w:t>
      </w:r>
      <w:r w:rsidR="00AD1D0F">
        <w:rPr>
          <w:rFonts w:ascii="仿宋_GB2312" w:eastAsia="仿宋_GB2312" w:cs="仿宋_GB2312" w:hint="eastAsia"/>
          <w:sz w:val="32"/>
          <w:szCs w:val="32"/>
        </w:rPr>
        <w:t>3</w:t>
      </w:r>
      <w:r>
        <w:rPr>
          <w:rFonts w:ascii="仿宋_GB2312" w:eastAsia="仿宋_GB2312" w:cs="仿宋_GB2312" w:hint="eastAsia"/>
          <w:sz w:val="32"/>
          <w:szCs w:val="32"/>
        </w:rPr>
        <w:t>辆、载客汽车</w:t>
      </w:r>
      <w:r w:rsidR="00AD1D0F">
        <w:rPr>
          <w:rFonts w:ascii="仿宋_GB2312" w:eastAsia="仿宋_GB2312" w:cs="仿宋_GB2312" w:hint="eastAsia"/>
          <w:sz w:val="32"/>
          <w:szCs w:val="32"/>
        </w:rPr>
        <w:t>1</w:t>
      </w:r>
      <w:r>
        <w:rPr>
          <w:rFonts w:ascii="仿宋_GB2312" w:eastAsia="仿宋_GB2312" w:cs="仿宋_GB2312" w:hint="eastAsia"/>
          <w:sz w:val="32"/>
          <w:szCs w:val="32"/>
        </w:rPr>
        <w:t>辆</w:t>
      </w:r>
      <w:r w:rsidR="00AD1D0F">
        <w:rPr>
          <w:rFonts w:ascii="仿宋_GB2312" w:eastAsia="仿宋_GB2312" w:cs="仿宋_GB2312" w:hint="eastAsia"/>
          <w:sz w:val="32"/>
          <w:szCs w:val="32"/>
        </w:rPr>
        <w:t>，其他特殊用车1辆</w:t>
      </w:r>
      <w:r>
        <w:rPr>
          <w:rFonts w:ascii="仿宋_GB2312" w:eastAsia="仿宋_GB2312" w:cs="仿宋_GB2312" w:hint="eastAsia"/>
          <w:sz w:val="32"/>
          <w:szCs w:val="32"/>
        </w:rPr>
        <w:t>。</w:t>
      </w:r>
    </w:p>
    <w:p w:rsidR="00793573" w:rsidRDefault="00793573">
      <w:pPr>
        <w:spacing w:line="600" w:lineRule="exact"/>
        <w:ind w:firstLine="640"/>
        <w:rPr>
          <w:rFonts w:ascii="仿宋_GB2312" w:eastAsia="仿宋_GB2312"/>
          <w:sz w:val="32"/>
          <w:szCs w:val="32"/>
        </w:rPr>
      </w:pPr>
      <w:r>
        <w:rPr>
          <w:rFonts w:ascii="仿宋_GB2312" w:eastAsia="仿宋_GB2312" w:cs="仿宋_GB2312" w:hint="eastAsia"/>
          <w:b/>
          <w:bCs/>
          <w:sz w:val="32"/>
          <w:szCs w:val="32"/>
        </w:rPr>
        <w:t>公务用车运行维护费支出</w:t>
      </w:r>
      <w:r w:rsidR="00AD1D0F">
        <w:rPr>
          <w:rFonts w:ascii="仿宋_GB2312" w:eastAsia="仿宋_GB2312" w:cs="仿宋_GB2312" w:hint="eastAsia"/>
          <w:sz w:val="32"/>
          <w:szCs w:val="32"/>
        </w:rPr>
        <w:t>12.84</w:t>
      </w:r>
      <w:r>
        <w:rPr>
          <w:rFonts w:ascii="仿宋_GB2312" w:eastAsia="仿宋_GB2312" w:cs="仿宋_GB2312" w:hint="eastAsia"/>
          <w:sz w:val="32"/>
          <w:szCs w:val="32"/>
        </w:rPr>
        <w:t>万元。主要用于</w:t>
      </w:r>
      <w:r w:rsidR="002635AF" w:rsidRPr="007A030A">
        <w:rPr>
          <w:rFonts w:eastAsia="仿宋_GB2312"/>
          <w:color w:val="000000"/>
          <w:sz w:val="32"/>
          <w:szCs w:val="32"/>
        </w:rPr>
        <w:t>推动钒钛高新区建设</w:t>
      </w:r>
      <w:r w:rsidR="00C6107C">
        <w:rPr>
          <w:rFonts w:eastAsia="仿宋_GB2312" w:hint="eastAsia"/>
          <w:color w:val="000000"/>
          <w:sz w:val="32"/>
          <w:szCs w:val="32"/>
        </w:rPr>
        <w:t>、</w:t>
      </w:r>
      <w:r w:rsidR="002635AF" w:rsidRPr="007A030A">
        <w:rPr>
          <w:rFonts w:eastAsia="仿宋_GB2312"/>
          <w:color w:val="000000"/>
          <w:sz w:val="32"/>
          <w:szCs w:val="32"/>
        </w:rPr>
        <w:t>巩固脱贫成果</w:t>
      </w:r>
      <w:r w:rsidR="002635AF">
        <w:rPr>
          <w:rFonts w:eastAsia="仿宋_GB2312" w:hint="eastAsia"/>
          <w:color w:val="000000"/>
          <w:sz w:val="32"/>
          <w:szCs w:val="32"/>
        </w:rPr>
        <w:t>、</w:t>
      </w:r>
      <w:r w:rsidR="002635AF" w:rsidRPr="007A030A">
        <w:rPr>
          <w:rFonts w:eastAsia="仿宋_GB2312"/>
          <w:color w:val="000000"/>
          <w:sz w:val="32"/>
          <w:szCs w:val="32"/>
        </w:rPr>
        <w:t>保护生态资源</w:t>
      </w:r>
      <w:r w:rsidR="002635AF">
        <w:rPr>
          <w:rFonts w:eastAsia="仿宋_GB2312" w:hint="eastAsia"/>
          <w:color w:val="000000"/>
          <w:sz w:val="32"/>
          <w:szCs w:val="32"/>
        </w:rPr>
        <w:t>、</w:t>
      </w:r>
      <w:r w:rsidR="002635AF" w:rsidRPr="007A030A">
        <w:rPr>
          <w:rFonts w:eastAsia="仿宋_GB2312"/>
          <w:color w:val="000000"/>
          <w:sz w:val="32"/>
          <w:szCs w:val="32"/>
        </w:rPr>
        <w:t>深化绩效管</w:t>
      </w:r>
      <w:r w:rsidR="002635AF" w:rsidRPr="007A030A">
        <w:rPr>
          <w:rFonts w:eastAsia="仿宋_GB2312"/>
          <w:color w:val="000000"/>
          <w:sz w:val="32"/>
          <w:szCs w:val="32"/>
        </w:rPr>
        <w:lastRenderedPageBreak/>
        <w:t>理</w:t>
      </w:r>
      <w:r w:rsidR="002635AF">
        <w:rPr>
          <w:rFonts w:eastAsia="仿宋_GB2312" w:hint="eastAsia"/>
          <w:color w:val="000000"/>
          <w:sz w:val="32"/>
          <w:szCs w:val="32"/>
        </w:rPr>
        <w:t>、</w:t>
      </w:r>
      <w:r w:rsidR="002635AF" w:rsidRPr="007A030A">
        <w:rPr>
          <w:rFonts w:eastAsia="仿宋_GB2312"/>
          <w:color w:val="000000"/>
          <w:sz w:val="32"/>
          <w:szCs w:val="32"/>
        </w:rPr>
        <w:t>强化资金监管</w:t>
      </w:r>
      <w:r w:rsidR="002635AF">
        <w:rPr>
          <w:rFonts w:eastAsia="仿宋_GB2312" w:hint="eastAsia"/>
          <w:color w:val="000000"/>
          <w:sz w:val="32"/>
          <w:szCs w:val="32"/>
        </w:rPr>
        <w:t>、</w:t>
      </w:r>
      <w:r w:rsidR="002635AF" w:rsidRPr="007A030A">
        <w:rPr>
          <w:rFonts w:eastAsia="仿宋_GB2312"/>
          <w:color w:val="000000"/>
          <w:sz w:val="32"/>
          <w:szCs w:val="32"/>
        </w:rPr>
        <w:t>化解隐性债务</w:t>
      </w:r>
      <w:r>
        <w:rPr>
          <w:rFonts w:ascii="仿宋_GB2312" w:eastAsia="仿宋_GB2312" w:cs="仿宋_GB2312" w:hint="eastAsia"/>
          <w:sz w:val="32"/>
          <w:szCs w:val="32"/>
        </w:rPr>
        <w:t>等所需的公务用车燃料费、维修费、过路过桥费、保险费等支出。</w:t>
      </w:r>
    </w:p>
    <w:p w:rsidR="00793573" w:rsidRDefault="00793573">
      <w:pPr>
        <w:spacing w:line="600" w:lineRule="exact"/>
        <w:ind w:firstLine="640"/>
        <w:rPr>
          <w:rFonts w:ascii="仿宋_GB2312" w:eastAsia="仿宋_GB2312"/>
          <w:sz w:val="32"/>
          <w:szCs w:val="32"/>
        </w:rPr>
      </w:pPr>
      <w:r>
        <w:rPr>
          <w:rFonts w:ascii="仿宋_GB2312" w:eastAsia="仿宋_GB2312" w:cs="仿宋_GB2312"/>
          <w:b/>
          <w:bCs/>
          <w:sz w:val="32"/>
          <w:szCs w:val="32"/>
        </w:rPr>
        <w:t>3.</w:t>
      </w:r>
      <w:r>
        <w:rPr>
          <w:rFonts w:ascii="仿宋_GB2312" w:eastAsia="仿宋_GB2312" w:cs="仿宋_GB2312" w:hint="eastAsia"/>
          <w:b/>
          <w:bCs/>
          <w:sz w:val="32"/>
          <w:szCs w:val="32"/>
        </w:rPr>
        <w:t>公务接待费支出</w:t>
      </w:r>
      <w:r w:rsidR="002635AF">
        <w:rPr>
          <w:rFonts w:ascii="仿宋_GB2312" w:eastAsia="仿宋_GB2312" w:cs="仿宋_GB2312" w:hint="eastAsia"/>
          <w:sz w:val="32"/>
          <w:szCs w:val="32"/>
        </w:rPr>
        <w:t>1.09</w:t>
      </w:r>
      <w:r>
        <w:rPr>
          <w:rFonts w:ascii="仿宋_GB2312" w:eastAsia="仿宋_GB2312" w:cs="仿宋_GB2312" w:hint="eastAsia"/>
          <w:sz w:val="32"/>
          <w:szCs w:val="32"/>
        </w:rPr>
        <w:t>万元，</w:t>
      </w:r>
      <w:r>
        <w:rPr>
          <w:rStyle w:val="a7"/>
          <w:rFonts w:ascii="仿宋" w:eastAsia="仿宋" w:hAnsi="仿宋" w:cs="仿宋" w:hint="eastAsia"/>
          <w:b w:val="0"/>
          <w:bCs w:val="0"/>
          <w:sz w:val="32"/>
          <w:szCs w:val="32"/>
        </w:rPr>
        <w:t>完成预算</w:t>
      </w:r>
      <w:r w:rsidR="002635AF">
        <w:rPr>
          <w:rStyle w:val="a7"/>
          <w:rFonts w:ascii="仿宋" w:eastAsia="仿宋" w:hAnsi="仿宋" w:cs="仿宋" w:hint="eastAsia"/>
          <w:b w:val="0"/>
          <w:bCs w:val="0"/>
          <w:sz w:val="32"/>
          <w:szCs w:val="32"/>
        </w:rPr>
        <w:t>22.38</w:t>
      </w:r>
      <w:r>
        <w:rPr>
          <w:rStyle w:val="a7"/>
          <w:rFonts w:ascii="仿宋" w:eastAsia="仿宋" w:hAnsi="仿宋" w:cs="仿宋"/>
          <w:b w:val="0"/>
          <w:bCs w:val="0"/>
          <w:sz w:val="32"/>
          <w:szCs w:val="32"/>
        </w:rPr>
        <w:t>%</w:t>
      </w:r>
      <w:r>
        <w:rPr>
          <w:rStyle w:val="a7"/>
          <w:rFonts w:ascii="仿宋" w:eastAsia="仿宋" w:hAnsi="仿宋" w:cs="仿宋" w:hint="eastAsia"/>
          <w:b w:val="0"/>
          <w:bCs w:val="0"/>
          <w:sz w:val="32"/>
          <w:szCs w:val="32"/>
        </w:rPr>
        <w:t>。</w:t>
      </w:r>
      <w:r>
        <w:rPr>
          <w:rFonts w:ascii="仿宋_GB2312" w:eastAsia="仿宋_GB2312" w:cs="仿宋_GB2312" w:hint="eastAsia"/>
          <w:sz w:val="32"/>
          <w:szCs w:val="32"/>
        </w:rPr>
        <w:t>公务接待费支出决算比</w:t>
      </w:r>
      <w:r w:rsidR="002635AF">
        <w:rPr>
          <w:rFonts w:eastAsia="仿宋_GB2312" w:hint="eastAsia"/>
          <w:color w:val="000000"/>
          <w:sz w:val="32"/>
          <w:szCs w:val="32"/>
        </w:rPr>
        <w:t>2020</w:t>
      </w:r>
      <w:r w:rsidR="002635AF" w:rsidRPr="007A030A">
        <w:rPr>
          <w:rFonts w:eastAsia="仿宋_GB2312" w:hint="eastAsia"/>
          <w:color w:val="000000"/>
          <w:sz w:val="32"/>
          <w:szCs w:val="32"/>
        </w:rPr>
        <w:t>减少</w:t>
      </w:r>
      <w:r w:rsidR="002635AF" w:rsidRPr="007A030A">
        <w:rPr>
          <w:rFonts w:eastAsia="仿宋_GB2312" w:hint="eastAsia"/>
          <w:color w:val="000000"/>
          <w:sz w:val="32"/>
          <w:szCs w:val="32"/>
        </w:rPr>
        <w:t>0.32</w:t>
      </w:r>
      <w:r w:rsidR="002635AF" w:rsidRPr="007A030A">
        <w:rPr>
          <w:rFonts w:eastAsia="仿宋_GB2312" w:hint="eastAsia"/>
          <w:color w:val="000000"/>
          <w:sz w:val="32"/>
          <w:szCs w:val="32"/>
        </w:rPr>
        <w:t>万元，同比下降</w:t>
      </w:r>
      <w:r w:rsidR="002635AF" w:rsidRPr="007A030A">
        <w:rPr>
          <w:rFonts w:eastAsia="仿宋_GB2312" w:hint="eastAsia"/>
          <w:color w:val="000000"/>
          <w:sz w:val="32"/>
          <w:szCs w:val="32"/>
        </w:rPr>
        <w:t>22.70%</w:t>
      </w:r>
      <w:r w:rsidR="002635AF" w:rsidRPr="007A030A">
        <w:rPr>
          <w:rFonts w:eastAsia="仿宋_GB2312" w:hint="eastAsia"/>
          <w:color w:val="000000"/>
          <w:sz w:val="32"/>
          <w:szCs w:val="32"/>
        </w:rPr>
        <w:t>，</w:t>
      </w:r>
      <w:r>
        <w:rPr>
          <w:rFonts w:ascii="仿宋_GB2312" w:eastAsia="仿宋_GB2312" w:cs="仿宋_GB2312" w:hint="eastAsia"/>
          <w:sz w:val="32"/>
          <w:szCs w:val="32"/>
        </w:rPr>
        <w:t>。主要原因是</w:t>
      </w:r>
      <w:r w:rsidR="002635AF">
        <w:rPr>
          <w:rFonts w:eastAsia="仿宋_GB2312" w:hint="eastAsia"/>
          <w:color w:val="000000"/>
          <w:sz w:val="32"/>
          <w:szCs w:val="32"/>
        </w:rPr>
        <w:t>受疫情影响各类公务交流减少，公务接待的人次减少</w:t>
      </w:r>
      <w:r>
        <w:rPr>
          <w:rFonts w:ascii="仿宋_GB2312" w:eastAsia="仿宋_GB2312" w:cs="仿宋_GB2312" w:hint="eastAsia"/>
          <w:sz w:val="32"/>
          <w:szCs w:val="32"/>
        </w:rPr>
        <w:t>。其中：</w:t>
      </w:r>
    </w:p>
    <w:p w:rsidR="00793573" w:rsidRDefault="00793573">
      <w:pPr>
        <w:spacing w:line="600" w:lineRule="exact"/>
        <w:ind w:firstLine="640"/>
        <w:rPr>
          <w:rFonts w:ascii="仿宋_GB2312" w:eastAsia="仿宋_GB2312"/>
          <w:sz w:val="32"/>
          <w:szCs w:val="32"/>
        </w:rPr>
      </w:pPr>
      <w:r>
        <w:rPr>
          <w:rFonts w:ascii="仿宋" w:eastAsia="仿宋" w:hAnsi="仿宋" w:cs="仿宋" w:hint="eastAsia"/>
          <w:b/>
          <w:bCs/>
          <w:sz w:val="32"/>
          <w:szCs w:val="32"/>
        </w:rPr>
        <w:t>国内公务接待支出</w:t>
      </w:r>
      <w:r w:rsidR="002635AF">
        <w:rPr>
          <w:rFonts w:ascii="仿宋" w:eastAsia="仿宋" w:hAnsi="仿宋" w:cs="仿宋" w:hint="eastAsia"/>
          <w:sz w:val="32"/>
          <w:szCs w:val="32"/>
        </w:rPr>
        <w:t>1.09</w:t>
      </w:r>
      <w:r>
        <w:rPr>
          <w:rFonts w:ascii="仿宋_GB2312" w:eastAsia="仿宋_GB2312" w:cs="仿宋_GB2312" w:hint="eastAsia"/>
          <w:sz w:val="32"/>
          <w:szCs w:val="32"/>
        </w:rPr>
        <w:t>万元，主要用于</w:t>
      </w:r>
      <w:r w:rsidR="008D404D">
        <w:rPr>
          <w:rFonts w:ascii="仿宋_GB2312" w:eastAsia="仿宋_GB2312" w:cs="仿宋_GB2312" w:hint="eastAsia"/>
          <w:sz w:val="32"/>
          <w:szCs w:val="32"/>
        </w:rPr>
        <w:t>两项工作核查、</w:t>
      </w:r>
      <w:r w:rsidR="008D404D" w:rsidRPr="008D404D">
        <w:rPr>
          <w:rFonts w:ascii="仿宋_GB2312" w:eastAsia="仿宋_GB2312" w:cs="仿宋_GB2312" w:hint="eastAsia"/>
          <w:sz w:val="32"/>
          <w:szCs w:val="32"/>
        </w:rPr>
        <w:t>重庆市长寿区财政局</w:t>
      </w:r>
      <w:r w:rsidR="008D404D">
        <w:rPr>
          <w:rFonts w:ascii="仿宋_GB2312" w:eastAsia="仿宋_GB2312" w:cs="仿宋_GB2312" w:hint="eastAsia"/>
          <w:sz w:val="32"/>
          <w:szCs w:val="32"/>
        </w:rPr>
        <w:t>来攀</w:t>
      </w:r>
      <w:r w:rsidR="008D404D" w:rsidRPr="008D404D">
        <w:rPr>
          <w:rFonts w:ascii="仿宋_GB2312" w:eastAsia="仿宋_GB2312" w:cs="仿宋_GB2312" w:hint="eastAsia"/>
          <w:sz w:val="32"/>
          <w:szCs w:val="32"/>
        </w:rPr>
        <w:t>考察接待费</w:t>
      </w:r>
      <w:r>
        <w:rPr>
          <w:rFonts w:ascii="仿宋_GB2312" w:eastAsia="仿宋_GB2312" w:cs="仿宋_GB2312"/>
          <w:sz w:val="32"/>
          <w:szCs w:val="32"/>
        </w:rPr>
        <w:t>(</w:t>
      </w:r>
      <w:r>
        <w:rPr>
          <w:rFonts w:ascii="仿宋_GB2312" w:eastAsia="仿宋_GB2312" w:cs="仿宋_GB2312" w:hint="eastAsia"/>
          <w:sz w:val="32"/>
          <w:szCs w:val="32"/>
        </w:rPr>
        <w:t>执行公务、开展业务活动开支的交通费、住宿费、用餐费等</w:t>
      </w:r>
      <w:r>
        <w:rPr>
          <w:rFonts w:ascii="仿宋_GB2312" w:eastAsia="仿宋_GB2312" w:cs="仿宋_GB2312"/>
          <w:sz w:val="32"/>
          <w:szCs w:val="32"/>
        </w:rPr>
        <w:t>)</w:t>
      </w:r>
      <w:r>
        <w:rPr>
          <w:rFonts w:ascii="仿宋_GB2312" w:eastAsia="仿宋_GB2312" w:cs="仿宋_GB2312" w:hint="eastAsia"/>
          <w:sz w:val="32"/>
          <w:szCs w:val="32"/>
        </w:rPr>
        <w:t>。国内公务接待</w:t>
      </w:r>
      <w:r w:rsidR="002635AF">
        <w:rPr>
          <w:rFonts w:ascii="仿宋_GB2312" w:eastAsia="仿宋_GB2312" w:cs="仿宋_GB2312" w:hint="eastAsia"/>
          <w:sz w:val="32"/>
          <w:szCs w:val="32"/>
        </w:rPr>
        <w:t>12</w:t>
      </w:r>
      <w:r>
        <w:rPr>
          <w:rFonts w:ascii="仿宋_GB2312" w:eastAsia="仿宋_GB2312" w:cs="仿宋_GB2312" w:hint="eastAsia"/>
          <w:sz w:val="32"/>
          <w:szCs w:val="32"/>
        </w:rPr>
        <w:t>批次，</w:t>
      </w:r>
      <w:r w:rsidR="002635AF">
        <w:rPr>
          <w:rFonts w:ascii="仿宋_GB2312" w:eastAsia="仿宋_GB2312" w:cs="仿宋_GB2312" w:hint="eastAsia"/>
          <w:sz w:val="32"/>
          <w:szCs w:val="32"/>
        </w:rPr>
        <w:t>85</w:t>
      </w:r>
      <w:r>
        <w:rPr>
          <w:rFonts w:ascii="仿宋_GB2312" w:eastAsia="仿宋_GB2312" w:cs="仿宋_GB2312" w:hint="eastAsia"/>
          <w:sz w:val="32"/>
          <w:szCs w:val="32"/>
        </w:rPr>
        <w:t>人次（不包括陪同人员），共计支出</w:t>
      </w:r>
      <w:r w:rsidR="002635AF">
        <w:rPr>
          <w:rFonts w:ascii="仿宋_GB2312" w:eastAsia="仿宋_GB2312" w:cs="仿宋_GB2312" w:hint="eastAsia"/>
          <w:sz w:val="32"/>
          <w:szCs w:val="32"/>
        </w:rPr>
        <w:t>1.09</w:t>
      </w:r>
      <w:r>
        <w:rPr>
          <w:rFonts w:ascii="仿宋_GB2312" w:eastAsia="仿宋_GB2312" w:cs="仿宋_GB2312" w:hint="eastAsia"/>
          <w:sz w:val="32"/>
          <w:szCs w:val="32"/>
        </w:rPr>
        <w:t>万元，具体内容包括：。</w:t>
      </w:r>
    </w:p>
    <w:p w:rsidR="00793573" w:rsidRDefault="00793573" w:rsidP="00CF3520">
      <w:pPr>
        <w:spacing w:line="600" w:lineRule="exact"/>
        <w:ind w:firstLineChars="200" w:firstLine="643"/>
        <w:rPr>
          <w:rFonts w:ascii="仿宋_GB2312" w:eastAsia="仿宋_GB2312"/>
          <w:sz w:val="32"/>
          <w:szCs w:val="32"/>
        </w:rPr>
      </w:pPr>
      <w:r>
        <w:rPr>
          <w:rFonts w:ascii="仿宋" w:eastAsia="仿宋" w:hAnsi="仿宋" w:cs="仿宋" w:hint="eastAsia"/>
          <w:b/>
          <w:bCs/>
          <w:sz w:val="32"/>
          <w:szCs w:val="32"/>
        </w:rPr>
        <w:t>外事接待支出</w:t>
      </w:r>
      <w:r w:rsidR="0004756E">
        <w:rPr>
          <w:rFonts w:ascii="仿宋" w:eastAsia="仿宋" w:hAnsi="仿宋" w:cs="仿宋" w:hint="eastAsia"/>
          <w:sz w:val="32"/>
          <w:szCs w:val="32"/>
        </w:rPr>
        <w:t>0</w:t>
      </w:r>
      <w:r>
        <w:rPr>
          <w:rFonts w:ascii="仿宋_GB2312" w:eastAsia="仿宋_GB2312" w:cs="仿宋_GB2312" w:hint="eastAsia"/>
          <w:sz w:val="32"/>
          <w:szCs w:val="32"/>
        </w:rPr>
        <w:t>万元，外事接待</w:t>
      </w:r>
      <w:r w:rsidR="0004756E">
        <w:rPr>
          <w:rFonts w:ascii="仿宋_GB2312" w:eastAsia="仿宋_GB2312" w:cs="仿宋_GB2312" w:hint="eastAsia"/>
          <w:sz w:val="32"/>
          <w:szCs w:val="32"/>
        </w:rPr>
        <w:t>0</w:t>
      </w:r>
      <w:r>
        <w:rPr>
          <w:rFonts w:ascii="仿宋_GB2312" w:eastAsia="仿宋_GB2312" w:cs="仿宋_GB2312" w:hint="eastAsia"/>
          <w:sz w:val="32"/>
          <w:szCs w:val="32"/>
        </w:rPr>
        <w:t>批次，</w:t>
      </w:r>
      <w:r w:rsidR="0004756E">
        <w:rPr>
          <w:rFonts w:ascii="仿宋_GB2312" w:eastAsia="仿宋_GB2312" w:cs="仿宋_GB2312" w:hint="eastAsia"/>
          <w:sz w:val="32"/>
          <w:szCs w:val="32"/>
        </w:rPr>
        <w:t>0</w:t>
      </w:r>
      <w:r>
        <w:rPr>
          <w:rFonts w:ascii="仿宋_GB2312" w:eastAsia="仿宋_GB2312" w:cs="仿宋_GB2312" w:hint="eastAsia"/>
          <w:sz w:val="32"/>
          <w:szCs w:val="32"/>
        </w:rPr>
        <w:t>人，共计支出</w:t>
      </w:r>
      <w:r w:rsidR="0004756E">
        <w:rPr>
          <w:rFonts w:ascii="仿宋_GB2312" w:eastAsia="仿宋_GB2312" w:cs="仿宋_GB2312" w:hint="eastAsia"/>
          <w:sz w:val="32"/>
          <w:szCs w:val="32"/>
        </w:rPr>
        <w:t>0万元</w:t>
      </w:r>
      <w:r>
        <w:rPr>
          <w:rFonts w:ascii="仿宋_GB2312" w:eastAsia="仿宋_GB2312" w:cs="仿宋_GB2312" w:hint="eastAsia"/>
          <w:sz w:val="32"/>
          <w:szCs w:val="32"/>
        </w:rPr>
        <w:t>。</w:t>
      </w:r>
    </w:p>
    <w:p w:rsidR="00793573" w:rsidRDefault="00793573">
      <w:pPr>
        <w:spacing w:line="600" w:lineRule="exact"/>
        <w:ind w:firstLine="640"/>
        <w:outlineLvl w:val="1"/>
        <w:rPr>
          <w:rFonts w:ascii="黑体" w:eastAsia="黑体"/>
          <w:sz w:val="32"/>
          <w:szCs w:val="32"/>
        </w:rPr>
      </w:pPr>
      <w:bookmarkStart w:id="47" w:name="_Toc15377218"/>
      <w:bookmarkStart w:id="48" w:name="_Toc15396610"/>
    </w:p>
    <w:p w:rsidR="00793573" w:rsidRDefault="00793573">
      <w:pPr>
        <w:spacing w:line="600" w:lineRule="exact"/>
        <w:ind w:firstLine="640"/>
        <w:outlineLvl w:val="1"/>
        <w:rPr>
          <w:rStyle w:val="2Char"/>
          <w:rFonts w:ascii="黑体" w:eastAsia="黑体" w:hAnsi="黑体" w:cs="Times New Roman"/>
        </w:rPr>
      </w:pPr>
      <w:r>
        <w:rPr>
          <w:rFonts w:ascii="黑体" w:eastAsia="黑体" w:cs="黑体" w:hint="eastAsia"/>
          <w:sz w:val="32"/>
          <w:szCs w:val="32"/>
        </w:rPr>
        <w:t>八、</w:t>
      </w:r>
      <w:r>
        <w:rPr>
          <w:rStyle w:val="2Char"/>
          <w:rFonts w:ascii="黑体" w:eastAsia="黑体" w:hAnsi="黑体" w:cs="黑体" w:hint="eastAsia"/>
          <w:b w:val="0"/>
          <w:bCs w:val="0"/>
        </w:rPr>
        <w:t>政府性基金预算支出决算情况说明</w:t>
      </w:r>
      <w:bookmarkEnd w:id="47"/>
      <w:bookmarkEnd w:id="48"/>
    </w:p>
    <w:p w:rsidR="00793573" w:rsidRDefault="00793573">
      <w:pPr>
        <w:spacing w:line="600" w:lineRule="exact"/>
        <w:ind w:firstLine="640"/>
        <w:rPr>
          <w:rFonts w:ascii="仿宋_GB2312" w:eastAsia="仿宋_GB2312"/>
          <w:sz w:val="32"/>
          <w:szCs w:val="32"/>
        </w:rPr>
      </w:pPr>
      <w:r>
        <w:rPr>
          <w:rFonts w:ascii="仿宋_GB2312" w:eastAsia="仿宋_GB2312" w:cs="仿宋_GB2312"/>
          <w:sz w:val="32"/>
          <w:szCs w:val="32"/>
        </w:rPr>
        <w:t>2021</w:t>
      </w:r>
      <w:r>
        <w:rPr>
          <w:rFonts w:ascii="仿宋_GB2312" w:eastAsia="仿宋_GB2312" w:cs="仿宋_GB2312" w:hint="eastAsia"/>
          <w:sz w:val="32"/>
          <w:szCs w:val="32"/>
        </w:rPr>
        <w:t>年政府性基金预算财政拨款支出</w:t>
      </w:r>
      <w:r w:rsidR="00C751CB">
        <w:rPr>
          <w:rFonts w:ascii="仿宋_GB2312" w:eastAsia="仿宋_GB2312" w:cs="仿宋_GB2312" w:hint="eastAsia"/>
          <w:sz w:val="32"/>
          <w:szCs w:val="32"/>
        </w:rPr>
        <w:t>292.68</w:t>
      </w:r>
      <w:r>
        <w:rPr>
          <w:rFonts w:ascii="仿宋_GB2312" w:eastAsia="仿宋_GB2312" w:cs="仿宋_GB2312" w:hint="eastAsia"/>
          <w:sz w:val="32"/>
          <w:szCs w:val="32"/>
        </w:rPr>
        <w:t>万元。</w:t>
      </w:r>
    </w:p>
    <w:p w:rsidR="00793573" w:rsidRDefault="00793573">
      <w:pPr>
        <w:spacing w:line="600" w:lineRule="exact"/>
        <w:ind w:firstLine="640"/>
        <w:rPr>
          <w:rFonts w:ascii="仿宋_GB2312" w:eastAsia="仿宋_GB2312"/>
          <w:sz w:val="32"/>
          <w:szCs w:val="32"/>
        </w:rPr>
      </w:pPr>
    </w:p>
    <w:p w:rsidR="00793573" w:rsidRDefault="00793573">
      <w:pPr>
        <w:numPr>
          <w:ilvl w:val="0"/>
          <w:numId w:val="3"/>
        </w:numPr>
        <w:spacing w:line="600" w:lineRule="exact"/>
        <w:ind w:firstLine="640"/>
        <w:outlineLvl w:val="1"/>
        <w:rPr>
          <w:rStyle w:val="2Char"/>
          <w:rFonts w:ascii="黑体" w:eastAsia="黑体" w:hAnsi="黑体" w:cs="Times New Roman"/>
          <w:b w:val="0"/>
          <w:bCs w:val="0"/>
        </w:rPr>
      </w:pPr>
      <w:bookmarkStart w:id="49" w:name="_Toc15377219"/>
      <w:bookmarkStart w:id="50" w:name="_Toc15396611"/>
      <w:r>
        <w:rPr>
          <w:rStyle w:val="2Char"/>
          <w:rFonts w:ascii="黑体" w:eastAsia="黑体" w:hAnsi="黑体" w:cs="黑体" w:hint="eastAsia"/>
          <w:b w:val="0"/>
          <w:bCs w:val="0"/>
        </w:rPr>
        <w:t>国有资本经营预算支出决算情况说明</w:t>
      </w:r>
      <w:bookmarkEnd w:id="49"/>
      <w:bookmarkEnd w:id="50"/>
    </w:p>
    <w:p w:rsidR="00793573" w:rsidRDefault="00793573">
      <w:pPr>
        <w:spacing w:line="600" w:lineRule="exact"/>
        <w:ind w:firstLine="640"/>
        <w:rPr>
          <w:rFonts w:ascii="仿宋_GB2312" w:eastAsia="仿宋_GB2312"/>
          <w:sz w:val="32"/>
          <w:szCs w:val="32"/>
        </w:rPr>
      </w:pPr>
      <w:r>
        <w:rPr>
          <w:rFonts w:ascii="仿宋_GB2312" w:eastAsia="仿宋_GB2312" w:cs="仿宋_GB2312"/>
          <w:sz w:val="32"/>
          <w:szCs w:val="32"/>
        </w:rPr>
        <w:t>2021</w:t>
      </w:r>
      <w:r>
        <w:rPr>
          <w:rFonts w:ascii="仿宋_GB2312" w:eastAsia="仿宋_GB2312" w:cs="仿宋_GB2312" w:hint="eastAsia"/>
          <w:sz w:val="32"/>
          <w:szCs w:val="32"/>
        </w:rPr>
        <w:t>年国有资本经营预算财政拨款支出</w:t>
      </w:r>
      <w:r w:rsidR="00C751CB">
        <w:rPr>
          <w:rFonts w:ascii="仿宋_GB2312" w:eastAsia="仿宋_GB2312" w:cs="仿宋_GB2312" w:hint="eastAsia"/>
          <w:sz w:val="32"/>
          <w:szCs w:val="32"/>
        </w:rPr>
        <w:t>0</w:t>
      </w:r>
      <w:r>
        <w:rPr>
          <w:rFonts w:ascii="仿宋_GB2312" w:eastAsia="仿宋_GB2312" w:cs="仿宋_GB2312" w:hint="eastAsia"/>
          <w:sz w:val="32"/>
          <w:szCs w:val="32"/>
        </w:rPr>
        <w:t>万元。</w:t>
      </w:r>
    </w:p>
    <w:p w:rsidR="00793573" w:rsidRDefault="00793573">
      <w:pPr>
        <w:spacing w:line="580" w:lineRule="exact"/>
        <w:jc w:val="center"/>
        <w:rPr>
          <w:rFonts w:ascii="方正小标宋简体" w:eastAsia="方正小标宋简体" w:hAnsi="方正小标宋简体"/>
          <w:sz w:val="44"/>
          <w:szCs w:val="44"/>
        </w:rPr>
      </w:pPr>
    </w:p>
    <w:p w:rsidR="00793573" w:rsidRDefault="00793573">
      <w:pPr>
        <w:numPr>
          <w:ilvl w:val="0"/>
          <w:numId w:val="3"/>
        </w:numPr>
        <w:spacing w:line="600" w:lineRule="exact"/>
        <w:ind w:firstLine="640"/>
        <w:outlineLvl w:val="1"/>
        <w:rPr>
          <w:rStyle w:val="2Char"/>
          <w:rFonts w:ascii="黑体" w:eastAsia="黑体" w:hAnsi="黑体" w:cs="Times New Roman"/>
          <w:b w:val="0"/>
          <w:bCs w:val="0"/>
        </w:rPr>
      </w:pPr>
      <w:bookmarkStart w:id="51" w:name="_Toc15377221"/>
      <w:bookmarkStart w:id="52" w:name="_Toc15396612"/>
      <w:r>
        <w:rPr>
          <w:rStyle w:val="2Char"/>
          <w:rFonts w:ascii="黑体" w:eastAsia="黑体" w:hAnsi="黑体" w:cs="黑体" w:hint="eastAsia"/>
          <w:b w:val="0"/>
          <w:bCs w:val="0"/>
        </w:rPr>
        <w:t>其他重要事项的情况说明</w:t>
      </w:r>
      <w:bookmarkEnd w:id="51"/>
      <w:bookmarkEnd w:id="52"/>
    </w:p>
    <w:p w:rsidR="00793573" w:rsidRDefault="00793573" w:rsidP="00CF3520">
      <w:pPr>
        <w:spacing w:line="600" w:lineRule="exact"/>
        <w:ind w:firstLineChars="200" w:firstLine="643"/>
        <w:outlineLvl w:val="2"/>
        <w:rPr>
          <w:rFonts w:ascii="仿宋" w:eastAsia="仿宋" w:hAnsi="仿宋"/>
          <w:sz w:val="32"/>
          <w:szCs w:val="32"/>
        </w:rPr>
      </w:pPr>
      <w:bookmarkStart w:id="53" w:name="_Toc15377222"/>
      <w:r>
        <w:rPr>
          <w:rFonts w:ascii="仿宋" w:eastAsia="仿宋" w:hAnsi="仿宋" w:cs="仿宋" w:hint="eastAsia"/>
          <w:b/>
          <w:bCs/>
          <w:sz w:val="32"/>
          <w:szCs w:val="32"/>
        </w:rPr>
        <w:t>（一）机关运行经费支出情况</w:t>
      </w:r>
      <w:bookmarkEnd w:id="53"/>
    </w:p>
    <w:p w:rsidR="00793573" w:rsidRDefault="00793573" w:rsidP="00CF3520">
      <w:pPr>
        <w:spacing w:line="600" w:lineRule="exact"/>
        <w:ind w:firstLineChars="200" w:firstLine="640"/>
        <w:rPr>
          <w:rFonts w:ascii="仿宋_GB2312" w:eastAsia="仿宋_GB2312"/>
          <w:sz w:val="32"/>
          <w:szCs w:val="32"/>
        </w:rPr>
      </w:pPr>
      <w:r>
        <w:rPr>
          <w:rFonts w:ascii="仿宋_GB2312" w:eastAsia="仿宋_GB2312" w:cs="仿宋_GB2312"/>
          <w:sz w:val="32"/>
          <w:szCs w:val="32"/>
        </w:rPr>
        <w:t>2021</w:t>
      </w:r>
      <w:r>
        <w:rPr>
          <w:rFonts w:ascii="仿宋_GB2312" w:eastAsia="仿宋_GB2312" w:cs="仿宋_GB2312" w:hint="eastAsia"/>
          <w:sz w:val="32"/>
          <w:szCs w:val="32"/>
        </w:rPr>
        <w:t>年，</w:t>
      </w:r>
      <w:r w:rsidR="00902EDE">
        <w:rPr>
          <w:rFonts w:ascii="仿宋_GB2312" w:eastAsia="仿宋_GB2312" w:cs="仿宋_GB2312" w:hint="eastAsia"/>
          <w:sz w:val="32"/>
          <w:szCs w:val="32"/>
        </w:rPr>
        <w:t>攀枝花市财政局</w:t>
      </w:r>
      <w:r>
        <w:rPr>
          <w:rFonts w:ascii="仿宋_GB2312" w:eastAsia="仿宋_GB2312" w:cs="仿宋_GB2312" w:hint="eastAsia"/>
          <w:sz w:val="32"/>
          <w:szCs w:val="32"/>
        </w:rPr>
        <w:t>机关运行经费支出</w:t>
      </w:r>
      <w:r w:rsidR="00902EDE">
        <w:rPr>
          <w:rFonts w:ascii="仿宋_GB2312" w:eastAsia="仿宋_GB2312" w:cs="仿宋_GB2312" w:hint="eastAsia"/>
          <w:sz w:val="32"/>
          <w:szCs w:val="32"/>
        </w:rPr>
        <w:t>402.83</w:t>
      </w:r>
      <w:r>
        <w:rPr>
          <w:rFonts w:ascii="仿宋_GB2312" w:eastAsia="仿宋_GB2312" w:cs="仿宋_GB2312" w:hint="eastAsia"/>
          <w:sz w:val="32"/>
          <w:szCs w:val="32"/>
        </w:rPr>
        <w:t>万</w:t>
      </w:r>
      <w:r>
        <w:rPr>
          <w:rFonts w:ascii="仿宋_GB2312" w:eastAsia="仿宋_GB2312" w:cs="仿宋_GB2312" w:hint="eastAsia"/>
          <w:sz w:val="32"/>
          <w:szCs w:val="32"/>
        </w:rPr>
        <w:lastRenderedPageBreak/>
        <w:t>元，比</w:t>
      </w:r>
      <w:r>
        <w:rPr>
          <w:rFonts w:ascii="仿宋_GB2312" w:eastAsia="仿宋_GB2312" w:cs="仿宋_GB2312"/>
          <w:sz w:val="32"/>
          <w:szCs w:val="32"/>
        </w:rPr>
        <w:t>2020</w:t>
      </w:r>
      <w:r>
        <w:rPr>
          <w:rFonts w:ascii="仿宋_GB2312" w:eastAsia="仿宋_GB2312" w:cs="仿宋_GB2312" w:hint="eastAsia"/>
          <w:sz w:val="32"/>
          <w:szCs w:val="32"/>
        </w:rPr>
        <w:t>年增加</w:t>
      </w:r>
      <w:r w:rsidR="00902EDE">
        <w:rPr>
          <w:rFonts w:ascii="仿宋_GB2312" w:eastAsia="仿宋_GB2312" w:cs="仿宋_GB2312" w:hint="eastAsia"/>
          <w:sz w:val="32"/>
          <w:szCs w:val="32"/>
        </w:rPr>
        <w:t>41.22</w:t>
      </w:r>
      <w:r>
        <w:rPr>
          <w:rFonts w:ascii="仿宋_GB2312" w:eastAsia="仿宋_GB2312" w:cs="仿宋_GB2312" w:hint="eastAsia"/>
          <w:sz w:val="32"/>
          <w:szCs w:val="32"/>
        </w:rPr>
        <w:t>万元，增长</w:t>
      </w:r>
      <w:r w:rsidR="00902EDE">
        <w:rPr>
          <w:rFonts w:ascii="仿宋_GB2312" w:eastAsia="仿宋_GB2312" w:cs="仿宋_GB2312" w:hint="eastAsia"/>
          <w:sz w:val="32"/>
          <w:szCs w:val="32"/>
        </w:rPr>
        <w:t>11.4</w:t>
      </w:r>
      <w:r>
        <w:rPr>
          <w:rFonts w:ascii="仿宋_GB2312" w:eastAsia="仿宋_GB2312" w:cs="仿宋_GB2312"/>
          <w:sz w:val="32"/>
          <w:szCs w:val="32"/>
        </w:rPr>
        <w:t>%</w:t>
      </w:r>
      <w:r>
        <w:rPr>
          <w:rFonts w:ascii="仿宋_GB2312" w:eastAsia="仿宋_GB2312" w:cs="仿宋_GB2312" w:hint="eastAsia"/>
          <w:sz w:val="32"/>
          <w:szCs w:val="32"/>
        </w:rPr>
        <w:t>主要原因是</w:t>
      </w:r>
      <w:r w:rsidR="00B15298" w:rsidRPr="007A030A">
        <w:rPr>
          <w:rFonts w:eastAsia="仿宋_GB2312" w:hint="eastAsia"/>
          <w:color w:val="000000"/>
          <w:sz w:val="32"/>
          <w:szCs w:val="32"/>
        </w:rPr>
        <w:t>2021</w:t>
      </w:r>
      <w:r w:rsidR="00B15298" w:rsidRPr="007A030A">
        <w:rPr>
          <w:rFonts w:eastAsia="仿宋_GB2312" w:hint="eastAsia"/>
          <w:color w:val="000000"/>
          <w:sz w:val="32"/>
          <w:szCs w:val="32"/>
        </w:rPr>
        <w:t>年在编人员人数增加，相应公用经费增加，另有部分补充医保、公积金增量部分人员经费不足从公用经费中列支</w:t>
      </w:r>
      <w:r w:rsidR="00B15298">
        <w:rPr>
          <w:rFonts w:eastAsia="仿宋_GB2312" w:hint="eastAsia"/>
          <w:color w:val="000000"/>
          <w:sz w:val="32"/>
          <w:szCs w:val="32"/>
        </w:rPr>
        <w:t>。</w:t>
      </w:r>
    </w:p>
    <w:p w:rsidR="00793573" w:rsidRDefault="00793573" w:rsidP="00CF3520">
      <w:pPr>
        <w:autoSpaceDE w:val="0"/>
        <w:autoSpaceDN w:val="0"/>
        <w:adjustRightInd w:val="0"/>
        <w:spacing w:line="600" w:lineRule="exact"/>
        <w:ind w:firstLineChars="200" w:firstLine="643"/>
        <w:jc w:val="left"/>
        <w:outlineLvl w:val="2"/>
        <w:rPr>
          <w:rFonts w:ascii="仿宋" w:eastAsia="仿宋" w:hAnsi="仿宋"/>
          <w:b/>
          <w:bCs/>
          <w:sz w:val="32"/>
          <w:szCs w:val="32"/>
        </w:rPr>
      </w:pPr>
      <w:bookmarkStart w:id="54" w:name="_Toc15377223"/>
      <w:r>
        <w:rPr>
          <w:rFonts w:ascii="仿宋" w:eastAsia="仿宋" w:hAnsi="仿宋" w:cs="仿宋" w:hint="eastAsia"/>
          <w:b/>
          <w:bCs/>
          <w:sz w:val="32"/>
          <w:szCs w:val="32"/>
        </w:rPr>
        <w:t>（二）政府采购支出情况</w:t>
      </w:r>
      <w:bookmarkEnd w:id="54"/>
    </w:p>
    <w:p w:rsidR="00793573" w:rsidRDefault="00793573" w:rsidP="00CF3520">
      <w:pPr>
        <w:spacing w:line="600" w:lineRule="exact"/>
        <w:ind w:firstLineChars="200" w:firstLine="640"/>
        <w:rPr>
          <w:rFonts w:ascii="仿宋_GB2312" w:eastAsia="仿宋_GB2312"/>
          <w:sz w:val="32"/>
          <w:szCs w:val="32"/>
        </w:rPr>
      </w:pPr>
      <w:r>
        <w:rPr>
          <w:rFonts w:ascii="仿宋_GB2312" w:eastAsia="仿宋_GB2312" w:cs="仿宋_GB2312"/>
          <w:sz w:val="32"/>
          <w:szCs w:val="32"/>
        </w:rPr>
        <w:t>2021</w:t>
      </w:r>
      <w:r>
        <w:rPr>
          <w:rFonts w:ascii="仿宋_GB2312" w:eastAsia="仿宋_GB2312" w:cs="仿宋_GB2312" w:hint="eastAsia"/>
          <w:sz w:val="32"/>
          <w:szCs w:val="32"/>
        </w:rPr>
        <w:t>年，</w:t>
      </w:r>
      <w:r w:rsidR="00905989">
        <w:rPr>
          <w:rFonts w:ascii="仿宋_GB2312" w:eastAsia="仿宋_GB2312" w:cs="仿宋_GB2312" w:hint="eastAsia"/>
          <w:sz w:val="32"/>
          <w:szCs w:val="32"/>
        </w:rPr>
        <w:t>攀枝花市财政局</w:t>
      </w:r>
      <w:r>
        <w:rPr>
          <w:rFonts w:ascii="仿宋_GB2312" w:eastAsia="仿宋_GB2312" w:cs="仿宋_GB2312" w:hint="eastAsia"/>
          <w:sz w:val="32"/>
          <w:szCs w:val="32"/>
        </w:rPr>
        <w:t>政府采购支出总额</w:t>
      </w:r>
      <w:r w:rsidR="00905989">
        <w:rPr>
          <w:rFonts w:ascii="仿宋_GB2312" w:eastAsia="仿宋_GB2312" w:cs="仿宋_GB2312" w:hint="eastAsia"/>
          <w:sz w:val="32"/>
          <w:szCs w:val="32"/>
        </w:rPr>
        <w:t>177.6</w:t>
      </w:r>
      <w:r>
        <w:rPr>
          <w:rFonts w:ascii="仿宋_GB2312" w:eastAsia="仿宋_GB2312" w:cs="仿宋_GB2312" w:hint="eastAsia"/>
          <w:sz w:val="32"/>
          <w:szCs w:val="32"/>
        </w:rPr>
        <w:t>万元，其中：政府采购货物支出</w:t>
      </w:r>
      <w:r w:rsidR="00905989">
        <w:rPr>
          <w:rFonts w:ascii="仿宋_GB2312" w:eastAsia="仿宋_GB2312" w:cs="仿宋_GB2312" w:hint="eastAsia"/>
          <w:sz w:val="32"/>
          <w:szCs w:val="32"/>
        </w:rPr>
        <w:t>79.8</w:t>
      </w:r>
      <w:r>
        <w:rPr>
          <w:rFonts w:ascii="仿宋_GB2312" w:eastAsia="仿宋_GB2312" w:cs="仿宋_GB2312" w:hint="eastAsia"/>
          <w:sz w:val="32"/>
          <w:szCs w:val="32"/>
        </w:rPr>
        <w:t>万元、政府采购工程支出</w:t>
      </w:r>
      <w:r w:rsidR="00905989">
        <w:rPr>
          <w:rFonts w:ascii="仿宋_GB2312" w:eastAsia="仿宋_GB2312" w:cs="仿宋_GB2312" w:hint="eastAsia"/>
          <w:sz w:val="32"/>
          <w:szCs w:val="32"/>
        </w:rPr>
        <w:t>0</w:t>
      </w:r>
      <w:r>
        <w:rPr>
          <w:rFonts w:ascii="仿宋_GB2312" w:eastAsia="仿宋_GB2312" w:cs="仿宋_GB2312" w:hint="eastAsia"/>
          <w:sz w:val="32"/>
          <w:szCs w:val="32"/>
        </w:rPr>
        <w:t>万元、政府采购服务支出</w:t>
      </w:r>
      <w:r w:rsidR="00905989">
        <w:rPr>
          <w:rFonts w:ascii="仿宋_GB2312" w:eastAsia="仿宋_GB2312" w:cs="仿宋_GB2312" w:hint="eastAsia"/>
          <w:sz w:val="32"/>
          <w:szCs w:val="32"/>
        </w:rPr>
        <w:t>97.8</w:t>
      </w:r>
      <w:r>
        <w:rPr>
          <w:rFonts w:ascii="仿宋_GB2312" w:eastAsia="仿宋_GB2312" w:cs="仿宋_GB2312" w:hint="eastAsia"/>
          <w:sz w:val="32"/>
          <w:szCs w:val="32"/>
        </w:rPr>
        <w:t>万元。主要用于</w:t>
      </w:r>
      <w:r w:rsidR="00666229" w:rsidRPr="00666229">
        <w:rPr>
          <w:rFonts w:ascii="仿宋_GB2312" w:eastAsia="仿宋_GB2312" w:hint="eastAsia"/>
          <w:sz w:val="32"/>
          <w:szCs w:val="32"/>
        </w:rPr>
        <w:t>2020年度城镇保障安居工程财政资金第三方绩效评价</w:t>
      </w:r>
      <w:r w:rsidR="00666229">
        <w:rPr>
          <w:rFonts w:ascii="仿宋_GB2312" w:eastAsia="仿宋_GB2312" w:hint="eastAsia"/>
          <w:sz w:val="32"/>
          <w:szCs w:val="32"/>
        </w:rPr>
        <w:t>、机关二食堂劳务服务、大楼综合物业服务</w:t>
      </w:r>
      <w:r>
        <w:rPr>
          <w:rFonts w:ascii="仿宋_GB2312" w:eastAsia="仿宋_GB2312" w:cs="仿宋_GB2312" w:hint="eastAsia"/>
          <w:sz w:val="32"/>
          <w:szCs w:val="32"/>
        </w:rPr>
        <w:t>。授予中小企业合同金额</w:t>
      </w:r>
      <w:r w:rsidR="006D282D">
        <w:rPr>
          <w:rFonts w:ascii="仿宋_GB2312" w:eastAsia="仿宋_GB2312" w:cs="仿宋_GB2312" w:hint="eastAsia"/>
          <w:sz w:val="32"/>
          <w:szCs w:val="32"/>
        </w:rPr>
        <w:t>0</w:t>
      </w:r>
      <w:r>
        <w:rPr>
          <w:rFonts w:ascii="仿宋_GB2312" w:eastAsia="仿宋_GB2312" w:cs="仿宋_GB2312" w:hint="eastAsia"/>
          <w:sz w:val="32"/>
          <w:szCs w:val="32"/>
        </w:rPr>
        <w:t>万元，占政府采购支出总额的</w:t>
      </w:r>
      <w:r w:rsidR="006D282D">
        <w:rPr>
          <w:rFonts w:ascii="仿宋_GB2312" w:eastAsia="仿宋_GB2312" w:cs="仿宋_GB2312" w:hint="eastAsia"/>
          <w:sz w:val="32"/>
          <w:szCs w:val="32"/>
        </w:rPr>
        <w:t>0</w:t>
      </w:r>
      <w:r>
        <w:rPr>
          <w:rFonts w:ascii="仿宋_GB2312" w:eastAsia="仿宋_GB2312" w:cs="仿宋_GB2312"/>
          <w:sz w:val="32"/>
          <w:szCs w:val="32"/>
        </w:rPr>
        <w:t>%</w:t>
      </w:r>
      <w:r>
        <w:rPr>
          <w:rFonts w:ascii="仿宋_GB2312" w:eastAsia="仿宋_GB2312" w:cs="仿宋_GB2312" w:hint="eastAsia"/>
          <w:sz w:val="32"/>
          <w:szCs w:val="32"/>
        </w:rPr>
        <w:t>，其中：授予小微企业合同金额</w:t>
      </w:r>
      <w:r w:rsidR="006D282D">
        <w:rPr>
          <w:rFonts w:ascii="仿宋_GB2312" w:eastAsia="仿宋_GB2312" w:cs="仿宋_GB2312" w:hint="eastAsia"/>
          <w:sz w:val="32"/>
          <w:szCs w:val="32"/>
        </w:rPr>
        <w:t>0</w:t>
      </w:r>
      <w:r>
        <w:rPr>
          <w:rFonts w:ascii="仿宋_GB2312" w:eastAsia="仿宋_GB2312" w:cs="仿宋_GB2312" w:hint="eastAsia"/>
          <w:sz w:val="32"/>
          <w:szCs w:val="32"/>
        </w:rPr>
        <w:t>万元，占政府采购支出总额的</w:t>
      </w:r>
      <w:r w:rsidR="006D282D">
        <w:rPr>
          <w:rFonts w:ascii="仿宋_GB2312" w:eastAsia="仿宋_GB2312" w:cs="仿宋_GB2312" w:hint="eastAsia"/>
          <w:sz w:val="32"/>
          <w:szCs w:val="32"/>
        </w:rPr>
        <w:t>0</w:t>
      </w:r>
      <w:r>
        <w:rPr>
          <w:rFonts w:ascii="仿宋_GB2312" w:eastAsia="仿宋_GB2312" w:cs="仿宋_GB2312"/>
          <w:sz w:val="32"/>
          <w:szCs w:val="32"/>
        </w:rPr>
        <w:t>%</w:t>
      </w:r>
      <w:r>
        <w:rPr>
          <w:rFonts w:ascii="仿宋_GB2312" w:eastAsia="仿宋_GB2312" w:cs="仿宋_GB2312" w:hint="eastAsia"/>
          <w:sz w:val="32"/>
          <w:szCs w:val="32"/>
        </w:rPr>
        <w:t>。</w:t>
      </w:r>
    </w:p>
    <w:p w:rsidR="00793573" w:rsidRDefault="00793573" w:rsidP="00CF3520">
      <w:pPr>
        <w:autoSpaceDE w:val="0"/>
        <w:autoSpaceDN w:val="0"/>
        <w:adjustRightInd w:val="0"/>
        <w:spacing w:line="600" w:lineRule="exact"/>
        <w:ind w:firstLineChars="200" w:firstLine="643"/>
        <w:jc w:val="left"/>
        <w:outlineLvl w:val="2"/>
        <w:rPr>
          <w:rFonts w:ascii="仿宋" w:eastAsia="仿宋" w:hAnsi="仿宋"/>
          <w:b/>
          <w:bCs/>
          <w:sz w:val="32"/>
          <w:szCs w:val="32"/>
        </w:rPr>
      </w:pPr>
      <w:bookmarkStart w:id="55" w:name="_Toc15377224"/>
      <w:r>
        <w:rPr>
          <w:rFonts w:ascii="仿宋" w:eastAsia="仿宋" w:hAnsi="仿宋" w:cs="仿宋" w:hint="eastAsia"/>
          <w:b/>
          <w:bCs/>
          <w:sz w:val="32"/>
          <w:szCs w:val="32"/>
        </w:rPr>
        <w:t>（三）国有资产占有使用情况</w:t>
      </w:r>
      <w:bookmarkEnd w:id="55"/>
    </w:p>
    <w:p w:rsidR="00793573" w:rsidRDefault="00793573" w:rsidP="00CF3520">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cs="仿宋_GB2312" w:hint="eastAsia"/>
          <w:sz w:val="32"/>
          <w:szCs w:val="32"/>
        </w:rPr>
        <w:t>截至</w:t>
      </w:r>
      <w:r>
        <w:rPr>
          <w:rFonts w:ascii="仿宋_GB2312" w:eastAsia="仿宋_GB2312" w:cs="仿宋_GB2312"/>
          <w:sz w:val="32"/>
          <w:szCs w:val="32"/>
        </w:rPr>
        <w:t>2021</w:t>
      </w:r>
      <w:r>
        <w:rPr>
          <w:rFonts w:ascii="仿宋_GB2312" w:eastAsia="仿宋_GB2312" w:cs="仿宋_GB2312" w:hint="eastAsia"/>
          <w:sz w:val="32"/>
          <w:szCs w:val="32"/>
        </w:rPr>
        <w:t>年</w:t>
      </w:r>
      <w:r>
        <w:rPr>
          <w:rFonts w:ascii="仿宋_GB2312" w:eastAsia="仿宋_GB2312" w:cs="仿宋_GB2312"/>
          <w:sz w:val="32"/>
          <w:szCs w:val="32"/>
        </w:rPr>
        <w:t>12</w:t>
      </w:r>
      <w:r>
        <w:rPr>
          <w:rFonts w:ascii="仿宋_GB2312" w:eastAsia="仿宋_GB2312" w:cs="仿宋_GB2312" w:hint="eastAsia"/>
          <w:sz w:val="32"/>
          <w:szCs w:val="32"/>
        </w:rPr>
        <w:t>月</w:t>
      </w:r>
      <w:r>
        <w:rPr>
          <w:rFonts w:ascii="仿宋_GB2312" w:eastAsia="仿宋_GB2312" w:cs="仿宋_GB2312"/>
          <w:sz w:val="32"/>
          <w:szCs w:val="32"/>
        </w:rPr>
        <w:t>31</w:t>
      </w:r>
      <w:r>
        <w:rPr>
          <w:rFonts w:ascii="仿宋_GB2312" w:eastAsia="仿宋_GB2312" w:cs="仿宋_GB2312" w:hint="eastAsia"/>
          <w:sz w:val="32"/>
          <w:szCs w:val="32"/>
        </w:rPr>
        <w:t>日，</w:t>
      </w:r>
      <w:r w:rsidR="00843609">
        <w:rPr>
          <w:rFonts w:ascii="仿宋_GB2312" w:eastAsia="仿宋_GB2312" w:cs="仿宋_GB2312" w:hint="eastAsia"/>
          <w:sz w:val="32"/>
          <w:szCs w:val="32"/>
        </w:rPr>
        <w:t>攀枝花市财政局</w:t>
      </w:r>
      <w:r>
        <w:rPr>
          <w:rFonts w:ascii="仿宋_GB2312" w:eastAsia="仿宋_GB2312" w:cs="仿宋_GB2312" w:hint="eastAsia"/>
          <w:sz w:val="32"/>
          <w:szCs w:val="32"/>
        </w:rPr>
        <w:t>共有车辆</w:t>
      </w:r>
      <w:r w:rsidR="00843609">
        <w:rPr>
          <w:rFonts w:ascii="仿宋_GB2312" w:eastAsia="仿宋_GB2312" w:cs="仿宋_GB2312" w:hint="eastAsia"/>
          <w:sz w:val="32"/>
          <w:szCs w:val="32"/>
        </w:rPr>
        <w:t>5</w:t>
      </w:r>
      <w:r>
        <w:rPr>
          <w:rFonts w:ascii="仿宋_GB2312" w:eastAsia="仿宋_GB2312" w:cs="仿宋_GB2312" w:hint="eastAsia"/>
          <w:sz w:val="32"/>
          <w:szCs w:val="32"/>
        </w:rPr>
        <w:t>辆，其中：主要领导干部用车</w:t>
      </w:r>
      <w:r w:rsidR="00843609">
        <w:rPr>
          <w:rFonts w:ascii="仿宋_GB2312" w:eastAsia="仿宋_GB2312" w:cs="仿宋_GB2312" w:hint="eastAsia"/>
          <w:sz w:val="32"/>
          <w:szCs w:val="32"/>
        </w:rPr>
        <w:t>0</w:t>
      </w:r>
      <w:r>
        <w:rPr>
          <w:rFonts w:ascii="仿宋_GB2312" w:eastAsia="仿宋_GB2312" w:cs="仿宋_GB2312" w:hint="eastAsia"/>
          <w:sz w:val="32"/>
          <w:szCs w:val="32"/>
        </w:rPr>
        <w:t>辆、机要通信用车</w:t>
      </w:r>
      <w:r w:rsidR="00843609">
        <w:rPr>
          <w:rFonts w:ascii="仿宋_GB2312" w:eastAsia="仿宋_GB2312" w:cs="仿宋_GB2312" w:hint="eastAsia"/>
          <w:sz w:val="32"/>
          <w:szCs w:val="32"/>
        </w:rPr>
        <w:t>1</w:t>
      </w:r>
      <w:r>
        <w:rPr>
          <w:rFonts w:ascii="仿宋_GB2312" w:eastAsia="仿宋_GB2312" w:cs="仿宋_GB2312" w:hint="eastAsia"/>
          <w:sz w:val="32"/>
          <w:szCs w:val="32"/>
        </w:rPr>
        <w:t>辆、应急保障用车</w:t>
      </w:r>
      <w:r w:rsidR="00843609">
        <w:rPr>
          <w:rFonts w:ascii="仿宋_GB2312" w:eastAsia="仿宋_GB2312" w:cs="仿宋_GB2312" w:hint="eastAsia"/>
          <w:sz w:val="32"/>
          <w:szCs w:val="32"/>
        </w:rPr>
        <w:t>1</w:t>
      </w:r>
      <w:r>
        <w:rPr>
          <w:rFonts w:ascii="仿宋_GB2312" w:eastAsia="仿宋_GB2312" w:cs="仿宋_GB2312" w:hint="eastAsia"/>
          <w:sz w:val="32"/>
          <w:szCs w:val="32"/>
        </w:rPr>
        <w:t>辆、其他用车</w:t>
      </w:r>
      <w:r w:rsidR="00843609">
        <w:rPr>
          <w:rFonts w:ascii="仿宋_GB2312" w:eastAsia="仿宋_GB2312" w:cs="仿宋_GB2312" w:hint="eastAsia"/>
          <w:sz w:val="32"/>
          <w:szCs w:val="32"/>
        </w:rPr>
        <w:t>3</w:t>
      </w:r>
      <w:r>
        <w:rPr>
          <w:rFonts w:ascii="仿宋_GB2312" w:eastAsia="仿宋_GB2312" w:cs="仿宋_GB2312" w:hint="eastAsia"/>
          <w:sz w:val="32"/>
          <w:szCs w:val="32"/>
        </w:rPr>
        <w:t>辆</w:t>
      </w:r>
      <w:r w:rsidR="00843609">
        <w:rPr>
          <w:rFonts w:ascii="仿宋_GB2312" w:eastAsia="仿宋_GB2312" w:cs="仿宋_GB2312" w:hint="eastAsia"/>
          <w:sz w:val="32"/>
          <w:szCs w:val="32"/>
        </w:rPr>
        <w:t>,</w:t>
      </w:r>
      <w:r>
        <w:rPr>
          <w:rFonts w:ascii="仿宋_GB2312" w:eastAsia="仿宋_GB2312" w:cs="仿宋_GB2312" w:hint="eastAsia"/>
          <w:sz w:val="32"/>
          <w:szCs w:val="32"/>
        </w:rPr>
        <w:t>其他用车主要是用于</w:t>
      </w:r>
      <w:r w:rsidR="00843609">
        <w:rPr>
          <w:rFonts w:ascii="仿宋_GB2312" w:eastAsia="仿宋_GB2312" w:cs="仿宋_GB2312" w:hint="eastAsia"/>
          <w:sz w:val="32"/>
          <w:szCs w:val="32"/>
        </w:rPr>
        <w:t>财政收费票据中心、攀枝花市世界银行贷款领导小组办公室、财政科研和财会培训中心。</w:t>
      </w:r>
      <w:r>
        <w:rPr>
          <w:rFonts w:ascii="仿宋_GB2312" w:eastAsia="仿宋_GB2312" w:cs="仿宋_GB2312" w:hint="eastAsia"/>
          <w:sz w:val="32"/>
          <w:szCs w:val="32"/>
        </w:rPr>
        <w:t>单价</w:t>
      </w:r>
      <w:r>
        <w:rPr>
          <w:rFonts w:ascii="仿宋_GB2312" w:eastAsia="仿宋_GB2312" w:cs="仿宋_GB2312"/>
          <w:sz w:val="32"/>
          <w:szCs w:val="32"/>
        </w:rPr>
        <w:t>50</w:t>
      </w:r>
      <w:r>
        <w:rPr>
          <w:rFonts w:ascii="仿宋_GB2312" w:eastAsia="仿宋_GB2312" w:cs="仿宋_GB2312" w:hint="eastAsia"/>
          <w:sz w:val="32"/>
          <w:szCs w:val="32"/>
        </w:rPr>
        <w:t>万元以上通用设备</w:t>
      </w:r>
      <w:r w:rsidR="0053229C">
        <w:rPr>
          <w:rFonts w:ascii="仿宋_GB2312" w:eastAsia="仿宋_GB2312" w:cs="仿宋_GB2312" w:hint="eastAsia"/>
          <w:sz w:val="32"/>
          <w:szCs w:val="32"/>
        </w:rPr>
        <w:t>1</w:t>
      </w:r>
      <w:r>
        <w:rPr>
          <w:rFonts w:ascii="仿宋_GB2312" w:eastAsia="仿宋_GB2312" w:cs="仿宋_GB2312" w:hint="eastAsia"/>
          <w:sz w:val="32"/>
          <w:szCs w:val="32"/>
        </w:rPr>
        <w:t>台（套），单价</w:t>
      </w:r>
      <w:r>
        <w:rPr>
          <w:rFonts w:ascii="仿宋_GB2312" w:eastAsia="仿宋_GB2312" w:cs="仿宋_GB2312"/>
          <w:sz w:val="32"/>
          <w:szCs w:val="32"/>
        </w:rPr>
        <w:t>100</w:t>
      </w:r>
      <w:r>
        <w:rPr>
          <w:rFonts w:ascii="仿宋_GB2312" w:eastAsia="仿宋_GB2312" w:cs="仿宋_GB2312" w:hint="eastAsia"/>
          <w:sz w:val="32"/>
          <w:szCs w:val="32"/>
        </w:rPr>
        <w:t>万元以上专用设备</w:t>
      </w:r>
      <w:r w:rsidR="0053229C">
        <w:rPr>
          <w:rFonts w:ascii="仿宋_GB2312" w:eastAsia="仿宋_GB2312" w:cs="仿宋_GB2312" w:hint="eastAsia"/>
          <w:sz w:val="32"/>
          <w:szCs w:val="32"/>
        </w:rPr>
        <w:t>0</w:t>
      </w:r>
      <w:r>
        <w:rPr>
          <w:rFonts w:ascii="仿宋_GB2312" w:eastAsia="仿宋_GB2312" w:cs="仿宋_GB2312" w:hint="eastAsia"/>
          <w:sz w:val="32"/>
          <w:szCs w:val="32"/>
        </w:rPr>
        <w:t>台（套）。</w:t>
      </w:r>
    </w:p>
    <w:p w:rsidR="00793573" w:rsidRPr="003206B3" w:rsidRDefault="00793573" w:rsidP="00CF3520">
      <w:pPr>
        <w:autoSpaceDE w:val="0"/>
        <w:autoSpaceDN w:val="0"/>
        <w:adjustRightInd w:val="0"/>
        <w:spacing w:line="600" w:lineRule="exact"/>
        <w:ind w:firstLineChars="200" w:firstLine="643"/>
        <w:jc w:val="left"/>
        <w:outlineLvl w:val="2"/>
        <w:rPr>
          <w:rFonts w:ascii="仿宋" w:eastAsia="仿宋" w:hAnsi="仿宋"/>
          <w:b/>
          <w:bCs/>
          <w:sz w:val="32"/>
          <w:szCs w:val="32"/>
        </w:rPr>
      </w:pPr>
      <w:r w:rsidRPr="003206B3">
        <w:rPr>
          <w:rFonts w:ascii="仿宋" w:eastAsia="仿宋" w:hAnsi="仿宋" w:cs="仿宋" w:hint="eastAsia"/>
          <w:b/>
          <w:bCs/>
          <w:sz w:val="32"/>
          <w:szCs w:val="32"/>
        </w:rPr>
        <w:t>（四）预算绩效管理情况</w:t>
      </w:r>
    </w:p>
    <w:p w:rsidR="00793573" w:rsidRPr="008E3F9F" w:rsidRDefault="00793573" w:rsidP="00CF3520">
      <w:pPr>
        <w:spacing w:line="580" w:lineRule="exact"/>
        <w:ind w:firstLineChars="200" w:firstLine="640"/>
        <w:rPr>
          <w:rFonts w:ascii="仿宋_GB2312" w:eastAsia="仿宋_GB2312" w:hAnsi="仿宋_GB2312" w:cs="仿宋_GB2312"/>
          <w:sz w:val="32"/>
          <w:szCs w:val="32"/>
        </w:rPr>
      </w:pPr>
      <w:r w:rsidRPr="003206B3">
        <w:rPr>
          <w:rFonts w:ascii="仿宋_GB2312" w:eastAsia="仿宋_GB2312" w:hAnsi="仿宋_GB2312" w:cs="仿宋_GB2312" w:hint="eastAsia"/>
          <w:sz w:val="32"/>
          <w:szCs w:val="32"/>
        </w:rPr>
        <w:t>根据预算绩效管理要求，本部门在</w:t>
      </w:r>
      <w:r w:rsidRPr="003206B3">
        <w:rPr>
          <w:rFonts w:ascii="仿宋_GB2312" w:eastAsia="仿宋_GB2312" w:hAnsi="仿宋_GB2312" w:cs="仿宋_GB2312"/>
          <w:sz w:val="32"/>
          <w:szCs w:val="32"/>
        </w:rPr>
        <w:t>2021</w:t>
      </w:r>
      <w:r w:rsidRPr="003206B3">
        <w:rPr>
          <w:rFonts w:ascii="仿宋_GB2312" w:eastAsia="仿宋_GB2312" w:hAnsi="仿宋_GB2312" w:cs="仿宋_GB2312" w:hint="eastAsia"/>
          <w:sz w:val="32"/>
          <w:szCs w:val="32"/>
        </w:rPr>
        <w:t>年度预算编制阶段，组织对</w:t>
      </w:r>
      <w:r w:rsidR="003206B3" w:rsidRPr="009719EE">
        <w:rPr>
          <w:rFonts w:ascii="仿宋_GB2312" w:eastAsia="仿宋_GB2312" w:hAnsi="宋体" w:cs="仿宋_GB2312" w:hint="eastAsia"/>
          <w:kern w:val="0"/>
          <w:sz w:val="32"/>
          <w:szCs w:val="32"/>
          <w:shd w:val="clear" w:color="auto" w:fill="FFFFFF"/>
          <w:lang w:val="zh-CN"/>
        </w:rPr>
        <w:t>攀枝花市2020年度第三方绩效评价（含保障性安居工程）</w:t>
      </w:r>
      <w:r w:rsidR="003206B3">
        <w:rPr>
          <w:rFonts w:ascii="仿宋_GB2312" w:eastAsia="仿宋_GB2312" w:hAnsi="宋体" w:cs="仿宋_GB2312"/>
          <w:kern w:val="0"/>
          <w:sz w:val="32"/>
          <w:szCs w:val="32"/>
          <w:shd w:val="clear" w:color="auto" w:fill="FFFFFF"/>
          <w:lang w:val="zh-CN"/>
        </w:rPr>
        <w:t>、</w:t>
      </w:r>
      <w:r w:rsidR="003206B3">
        <w:rPr>
          <w:rFonts w:ascii="仿宋_GB2312" w:eastAsia="仿宋_GB2312" w:hAnsi="宋体" w:cs="仿宋_GB2312" w:hint="eastAsia"/>
          <w:kern w:val="0"/>
          <w:sz w:val="32"/>
          <w:szCs w:val="32"/>
          <w:shd w:val="clear" w:color="auto" w:fill="FFFFFF"/>
          <w:lang w:val="zh-CN"/>
        </w:rPr>
        <w:t>信息</w:t>
      </w:r>
      <w:r w:rsidR="003206B3">
        <w:rPr>
          <w:rFonts w:ascii="仿宋_GB2312" w:eastAsia="仿宋_GB2312" w:hAnsi="宋体" w:cs="仿宋_GB2312"/>
          <w:kern w:val="0"/>
          <w:sz w:val="32"/>
          <w:szCs w:val="32"/>
          <w:shd w:val="clear" w:color="auto" w:fill="FFFFFF"/>
          <w:lang w:val="zh-CN"/>
        </w:rPr>
        <w:t>网络建设</w:t>
      </w:r>
      <w:r w:rsidRPr="003206B3">
        <w:rPr>
          <w:rFonts w:ascii="仿宋_GB2312" w:eastAsia="仿宋_GB2312" w:hAnsi="仿宋_GB2312" w:cs="仿宋_GB2312" w:hint="eastAsia"/>
          <w:sz w:val="32"/>
          <w:szCs w:val="32"/>
        </w:rPr>
        <w:t>等</w:t>
      </w:r>
      <w:r w:rsidR="003206B3">
        <w:rPr>
          <w:rFonts w:ascii="仿宋_GB2312" w:eastAsia="仿宋_GB2312" w:hAnsi="仿宋_GB2312" w:cs="仿宋_GB2312" w:hint="eastAsia"/>
          <w:sz w:val="32"/>
          <w:szCs w:val="32"/>
        </w:rPr>
        <w:t>4</w:t>
      </w:r>
      <w:r w:rsidRPr="003206B3">
        <w:rPr>
          <w:rFonts w:ascii="仿宋_GB2312" w:eastAsia="仿宋_GB2312" w:hAnsi="仿宋_GB2312" w:cs="仿宋_GB2312" w:hint="eastAsia"/>
          <w:sz w:val="32"/>
          <w:szCs w:val="32"/>
        </w:rPr>
        <w:t>个项目开展了预算事前绩效评估，对</w:t>
      </w:r>
      <w:r w:rsidR="003206B3">
        <w:rPr>
          <w:rFonts w:ascii="仿宋_GB2312" w:eastAsia="仿宋_GB2312" w:hAnsi="仿宋_GB2312" w:cs="仿宋_GB2312" w:hint="eastAsia"/>
          <w:sz w:val="32"/>
          <w:szCs w:val="32"/>
        </w:rPr>
        <w:t>4</w:t>
      </w:r>
      <w:r w:rsidRPr="003206B3">
        <w:rPr>
          <w:rFonts w:ascii="仿宋_GB2312" w:eastAsia="仿宋_GB2312" w:hAnsi="仿宋_GB2312" w:cs="仿宋_GB2312" w:hint="eastAsia"/>
          <w:sz w:val="32"/>
          <w:szCs w:val="32"/>
        </w:rPr>
        <w:t>个项目编制了绩效目标，预算执行过程中，选</w:t>
      </w:r>
      <w:r w:rsidRPr="003206B3">
        <w:rPr>
          <w:rFonts w:ascii="仿宋_GB2312" w:eastAsia="仿宋_GB2312" w:hAnsi="仿宋_GB2312" w:cs="仿宋_GB2312" w:hint="eastAsia"/>
          <w:sz w:val="32"/>
          <w:szCs w:val="32"/>
        </w:rPr>
        <w:lastRenderedPageBreak/>
        <w:t>取</w:t>
      </w:r>
      <w:r w:rsidR="008E3F9F">
        <w:rPr>
          <w:rFonts w:ascii="仿宋_GB2312" w:eastAsia="仿宋_GB2312" w:hAnsi="仿宋_GB2312" w:cs="仿宋_GB2312"/>
          <w:sz w:val="32"/>
          <w:szCs w:val="32"/>
        </w:rPr>
        <w:t>3</w:t>
      </w:r>
      <w:r w:rsidRPr="003206B3">
        <w:rPr>
          <w:rFonts w:ascii="仿宋_GB2312" w:eastAsia="仿宋_GB2312" w:hAnsi="仿宋_GB2312" w:cs="仿宋_GB2312" w:hint="eastAsia"/>
          <w:sz w:val="32"/>
          <w:szCs w:val="32"/>
        </w:rPr>
        <w:t>个项目开展绩效监控，年终执行完毕后，</w:t>
      </w:r>
      <w:r w:rsidRPr="008E3F9F">
        <w:rPr>
          <w:rFonts w:ascii="仿宋_GB2312" w:eastAsia="仿宋_GB2312" w:hAnsi="仿宋_GB2312" w:cs="仿宋_GB2312" w:hint="eastAsia"/>
          <w:sz w:val="32"/>
          <w:szCs w:val="32"/>
        </w:rPr>
        <w:t>对</w:t>
      </w:r>
      <w:r w:rsidR="00E27C1E">
        <w:rPr>
          <w:rFonts w:ascii="仿宋_GB2312" w:eastAsia="仿宋_GB2312" w:hAnsi="仿宋_GB2312" w:cs="仿宋_GB2312" w:hint="eastAsia"/>
          <w:sz w:val="32"/>
          <w:szCs w:val="32"/>
        </w:rPr>
        <w:t>8</w:t>
      </w:r>
      <w:r w:rsidRPr="008E3F9F">
        <w:rPr>
          <w:rFonts w:ascii="仿宋_GB2312" w:eastAsia="仿宋_GB2312" w:hAnsi="仿宋_GB2312" w:cs="仿宋_GB2312" w:hint="eastAsia"/>
          <w:sz w:val="32"/>
          <w:szCs w:val="32"/>
        </w:rPr>
        <w:t>个项目开展了绩效自评。同时，本部门对</w:t>
      </w:r>
      <w:r w:rsidRPr="008E3F9F">
        <w:rPr>
          <w:rFonts w:ascii="仿宋_GB2312" w:eastAsia="仿宋_GB2312" w:hAnsi="仿宋_GB2312" w:cs="仿宋_GB2312"/>
          <w:sz w:val="32"/>
          <w:szCs w:val="32"/>
        </w:rPr>
        <w:t>2021</w:t>
      </w:r>
      <w:r w:rsidRPr="008E3F9F">
        <w:rPr>
          <w:rFonts w:ascii="仿宋_GB2312" w:eastAsia="仿宋_GB2312" w:hAnsi="仿宋_GB2312" w:cs="仿宋_GB2312" w:hint="eastAsia"/>
          <w:sz w:val="32"/>
          <w:szCs w:val="32"/>
        </w:rPr>
        <w:t>年部门整体开展绩效自评，《</w:t>
      </w:r>
      <w:r w:rsidRPr="008E3F9F">
        <w:rPr>
          <w:rFonts w:ascii="仿宋_GB2312" w:eastAsia="仿宋_GB2312" w:hAnsi="仿宋_GB2312" w:cs="仿宋_GB2312"/>
          <w:sz w:val="32"/>
          <w:szCs w:val="32"/>
        </w:rPr>
        <w:t>2021</w:t>
      </w:r>
      <w:r w:rsidRPr="008E3F9F">
        <w:rPr>
          <w:rFonts w:ascii="仿宋_GB2312" w:eastAsia="仿宋_GB2312" w:hAnsi="仿宋_GB2312" w:cs="仿宋_GB2312" w:hint="eastAsia"/>
          <w:sz w:val="32"/>
          <w:szCs w:val="32"/>
        </w:rPr>
        <w:t>年</w:t>
      </w:r>
      <w:r w:rsidR="008E3F9F">
        <w:rPr>
          <w:rFonts w:ascii="仿宋_GB2312" w:eastAsia="仿宋_GB2312" w:hAnsi="仿宋_GB2312" w:cs="仿宋_GB2312" w:hint="eastAsia"/>
          <w:sz w:val="32"/>
          <w:szCs w:val="32"/>
        </w:rPr>
        <w:t>攀枝花市</w:t>
      </w:r>
      <w:r w:rsidR="008E3F9F">
        <w:rPr>
          <w:rFonts w:ascii="仿宋_GB2312" w:eastAsia="仿宋_GB2312" w:hAnsi="仿宋_GB2312" w:cs="仿宋_GB2312"/>
          <w:sz w:val="32"/>
          <w:szCs w:val="32"/>
        </w:rPr>
        <w:t>财政局</w:t>
      </w:r>
      <w:r w:rsidRPr="008E3F9F">
        <w:rPr>
          <w:rFonts w:ascii="仿宋_GB2312" w:eastAsia="仿宋_GB2312" w:hAnsi="仿宋_GB2312" w:cs="仿宋_GB2312" w:hint="eastAsia"/>
          <w:sz w:val="32"/>
          <w:szCs w:val="32"/>
        </w:rPr>
        <w:t>部门整体绩效评价报告》见附件（第四部分）。</w:t>
      </w:r>
    </w:p>
    <w:p w:rsidR="00793573" w:rsidRDefault="00793573">
      <w:pPr>
        <w:widowControl/>
        <w:jc w:val="left"/>
        <w:rPr>
          <w:rFonts w:ascii="仿宋_GB2312" w:eastAsia="仿宋_GB2312"/>
          <w:b/>
          <w:bCs/>
          <w:sz w:val="32"/>
          <w:szCs w:val="32"/>
        </w:rPr>
      </w:pPr>
      <w:r>
        <w:rPr>
          <w:rFonts w:ascii="仿宋_GB2312" w:eastAsia="仿宋_GB2312"/>
          <w:b/>
          <w:bCs/>
          <w:sz w:val="32"/>
          <w:szCs w:val="32"/>
        </w:rPr>
        <w:br w:type="page"/>
      </w:r>
    </w:p>
    <w:p w:rsidR="00793573" w:rsidRDefault="00793573" w:rsidP="00CF3520">
      <w:pPr>
        <w:numPr>
          <w:ilvl w:val="0"/>
          <w:numId w:val="4"/>
        </w:numPr>
        <w:spacing w:line="600" w:lineRule="exact"/>
        <w:ind w:firstLineChars="150" w:firstLine="660"/>
        <w:jc w:val="center"/>
        <w:outlineLvl w:val="0"/>
        <w:rPr>
          <w:rStyle w:val="1Char"/>
          <w:rFonts w:ascii="黑体" w:eastAsia="黑体" w:hAnsi="黑体"/>
          <w:b w:val="0"/>
          <w:bCs w:val="0"/>
        </w:rPr>
      </w:pPr>
      <w:bookmarkStart w:id="56" w:name="_Toc15377225"/>
      <w:bookmarkStart w:id="57" w:name="_Toc15396613"/>
      <w:r>
        <w:rPr>
          <w:rFonts w:ascii="黑体" w:eastAsia="黑体" w:hAnsi="黑体" w:cs="黑体" w:hint="eastAsia"/>
          <w:sz w:val="44"/>
          <w:szCs w:val="44"/>
        </w:rPr>
        <w:lastRenderedPageBreak/>
        <w:t>名</w:t>
      </w:r>
      <w:r>
        <w:rPr>
          <w:rStyle w:val="1Char"/>
          <w:rFonts w:ascii="黑体" w:eastAsia="黑体" w:hAnsi="黑体" w:cs="黑体" w:hint="eastAsia"/>
          <w:b w:val="0"/>
          <w:bCs w:val="0"/>
        </w:rPr>
        <w:t>词解释</w:t>
      </w:r>
      <w:bookmarkEnd w:id="56"/>
      <w:bookmarkEnd w:id="57"/>
    </w:p>
    <w:p w:rsidR="00793573" w:rsidRDefault="00793573">
      <w:pPr>
        <w:spacing w:line="600" w:lineRule="exact"/>
        <w:jc w:val="left"/>
        <w:rPr>
          <w:rFonts w:ascii="宋体"/>
          <w:b/>
          <w:bCs/>
          <w:sz w:val="44"/>
          <w:szCs w:val="44"/>
        </w:rPr>
      </w:pPr>
    </w:p>
    <w:p w:rsidR="00793573" w:rsidRPr="008568B3" w:rsidRDefault="00793573" w:rsidP="00CF3520">
      <w:pPr>
        <w:pStyle w:val="Default"/>
        <w:spacing w:line="560" w:lineRule="exact"/>
        <w:ind w:firstLineChars="200" w:firstLine="640"/>
        <w:rPr>
          <w:rFonts w:ascii="仿宋_GB2312" w:eastAsia="仿宋_GB2312" w:cs="Times New Roman"/>
          <w:color w:val="auto"/>
          <w:sz w:val="32"/>
          <w:szCs w:val="32"/>
        </w:rPr>
      </w:pPr>
      <w:r>
        <w:rPr>
          <w:rFonts w:ascii="仿宋_GB2312" w:eastAsia="仿宋_GB2312" w:cs="仿宋_GB2312"/>
          <w:color w:val="auto"/>
          <w:sz w:val="32"/>
          <w:szCs w:val="32"/>
        </w:rPr>
        <w:t>1.</w:t>
      </w:r>
      <w:r>
        <w:rPr>
          <w:rFonts w:ascii="仿宋_GB2312" w:eastAsia="仿宋_GB2312" w:cs="仿宋_GB2312" w:hint="eastAsia"/>
          <w:color w:val="auto"/>
          <w:sz w:val="32"/>
          <w:szCs w:val="32"/>
        </w:rPr>
        <w:t>财政拨款收入：指单位从同级财政部门取得的财政预算资金。</w:t>
      </w:r>
    </w:p>
    <w:p w:rsidR="00793573" w:rsidRDefault="008568B3" w:rsidP="00CF3520">
      <w:pPr>
        <w:pStyle w:val="Default"/>
        <w:spacing w:line="560" w:lineRule="exact"/>
        <w:ind w:firstLineChars="200" w:firstLine="640"/>
        <w:rPr>
          <w:rFonts w:ascii="仿宋_GB2312" w:eastAsia="仿宋_GB2312" w:cs="仿宋_GB2312"/>
          <w:color w:val="auto"/>
          <w:sz w:val="32"/>
          <w:szCs w:val="32"/>
        </w:rPr>
      </w:pPr>
      <w:r>
        <w:rPr>
          <w:rFonts w:ascii="仿宋_GB2312" w:eastAsia="仿宋_GB2312" w:cs="仿宋_GB2312" w:hint="eastAsia"/>
          <w:color w:val="auto"/>
          <w:sz w:val="32"/>
          <w:szCs w:val="32"/>
        </w:rPr>
        <w:t>2</w:t>
      </w:r>
      <w:r w:rsidR="00793573">
        <w:rPr>
          <w:rFonts w:ascii="仿宋_GB2312" w:eastAsia="仿宋_GB2312" w:cs="仿宋_GB2312"/>
          <w:color w:val="auto"/>
          <w:sz w:val="32"/>
          <w:szCs w:val="32"/>
        </w:rPr>
        <w:t>.</w:t>
      </w:r>
      <w:r w:rsidR="00793573">
        <w:rPr>
          <w:rFonts w:ascii="仿宋_GB2312" w:eastAsia="仿宋_GB2312" w:cs="仿宋_GB2312" w:hint="eastAsia"/>
          <w:color w:val="auto"/>
          <w:sz w:val="32"/>
          <w:szCs w:val="32"/>
        </w:rPr>
        <w:t>年初结转和结余：指以前年度尚未完成、结转到本年按有关规定继续使用的资金。</w:t>
      </w:r>
      <w:r w:rsidR="00793573">
        <w:rPr>
          <w:rFonts w:ascii="仿宋_GB2312" w:eastAsia="仿宋_GB2312" w:cs="仿宋_GB2312"/>
          <w:color w:val="auto"/>
          <w:sz w:val="32"/>
          <w:szCs w:val="32"/>
        </w:rPr>
        <w:t xml:space="preserve"> </w:t>
      </w:r>
    </w:p>
    <w:p w:rsidR="00793573" w:rsidRDefault="008568B3" w:rsidP="00CF3520">
      <w:pPr>
        <w:pStyle w:val="Default"/>
        <w:spacing w:line="560" w:lineRule="exact"/>
        <w:ind w:firstLineChars="200" w:firstLine="640"/>
        <w:rPr>
          <w:rFonts w:ascii="仿宋_GB2312" w:eastAsia="仿宋_GB2312" w:cs="Times New Roman"/>
          <w:color w:val="auto"/>
          <w:sz w:val="32"/>
          <w:szCs w:val="32"/>
        </w:rPr>
      </w:pPr>
      <w:r>
        <w:rPr>
          <w:rFonts w:ascii="仿宋_GB2312" w:eastAsia="仿宋_GB2312" w:cs="仿宋_GB2312" w:hint="eastAsia"/>
          <w:color w:val="auto"/>
          <w:sz w:val="32"/>
          <w:szCs w:val="32"/>
        </w:rPr>
        <w:t>3</w:t>
      </w:r>
      <w:r w:rsidR="00723770">
        <w:rPr>
          <w:rFonts w:ascii="仿宋_GB2312" w:eastAsia="仿宋_GB2312" w:cs="仿宋_GB2312"/>
          <w:color w:val="auto"/>
          <w:sz w:val="32"/>
          <w:szCs w:val="32"/>
        </w:rPr>
        <w:t>.</w:t>
      </w:r>
      <w:r w:rsidR="00793573">
        <w:rPr>
          <w:rFonts w:ascii="仿宋_GB2312" w:eastAsia="仿宋_GB2312" w:cs="仿宋_GB2312" w:hint="eastAsia"/>
          <w:color w:val="auto"/>
          <w:sz w:val="32"/>
          <w:szCs w:val="32"/>
        </w:rPr>
        <w:t>年末结转和结余：指单位按有关规定结转到下年或以后年度继续使用的资金。</w:t>
      </w:r>
    </w:p>
    <w:p w:rsidR="00793573" w:rsidRDefault="008568B3" w:rsidP="00CF3520">
      <w:pPr>
        <w:ind w:firstLineChars="200" w:firstLine="640"/>
        <w:rPr>
          <w:rFonts w:ascii="仿宋_GB2312" w:eastAsia="仿宋_GB2312" w:cs="仿宋_GB2312"/>
          <w:sz w:val="32"/>
          <w:szCs w:val="32"/>
        </w:rPr>
      </w:pPr>
      <w:r>
        <w:rPr>
          <w:rFonts w:ascii="仿宋_GB2312" w:eastAsia="仿宋_GB2312" w:cs="仿宋_GB2312" w:hint="eastAsia"/>
          <w:sz w:val="32"/>
          <w:szCs w:val="32"/>
        </w:rPr>
        <w:t>4</w:t>
      </w:r>
      <w:r w:rsidR="00793573">
        <w:rPr>
          <w:rFonts w:ascii="仿宋_GB2312" w:eastAsia="仿宋_GB2312" w:cs="仿宋_GB2312"/>
          <w:sz w:val="32"/>
          <w:szCs w:val="32"/>
        </w:rPr>
        <w:t>.</w:t>
      </w:r>
      <w:r w:rsidR="00793573">
        <w:rPr>
          <w:rFonts w:ascii="仿宋_GB2312" w:eastAsia="仿宋_GB2312" w:cs="仿宋_GB2312" w:hint="eastAsia"/>
          <w:sz w:val="32"/>
          <w:szCs w:val="32"/>
        </w:rPr>
        <w:t>一般公共服务（类）</w:t>
      </w:r>
      <w:r>
        <w:rPr>
          <w:rFonts w:ascii="仿宋_GB2312" w:eastAsia="仿宋_GB2312" w:cs="仿宋_GB2312" w:hint="eastAsia"/>
          <w:sz w:val="32"/>
          <w:szCs w:val="32"/>
        </w:rPr>
        <w:t>财政事务</w:t>
      </w:r>
      <w:r w:rsidR="00793573">
        <w:rPr>
          <w:rFonts w:ascii="仿宋_GB2312" w:eastAsia="仿宋_GB2312" w:cs="仿宋_GB2312" w:hint="eastAsia"/>
          <w:sz w:val="32"/>
          <w:szCs w:val="32"/>
        </w:rPr>
        <w:t>（款）</w:t>
      </w:r>
      <w:r w:rsidR="00FE201A">
        <w:rPr>
          <w:rFonts w:ascii="仿宋_GB2312" w:eastAsia="仿宋_GB2312" w:cs="仿宋_GB2312" w:hint="eastAsia"/>
          <w:sz w:val="32"/>
          <w:szCs w:val="32"/>
        </w:rPr>
        <w:t>行政运行</w:t>
      </w:r>
      <w:r w:rsidR="00793573">
        <w:rPr>
          <w:rFonts w:ascii="仿宋_GB2312" w:eastAsia="仿宋_GB2312" w:cs="仿宋_GB2312" w:hint="eastAsia"/>
          <w:sz w:val="32"/>
          <w:szCs w:val="32"/>
        </w:rPr>
        <w:t>（项）：指</w:t>
      </w:r>
      <w:r w:rsidR="00FE201A">
        <w:rPr>
          <w:rFonts w:ascii="仿宋_GB2312" w:eastAsia="仿宋_GB2312" w:cs="仿宋_GB2312" w:hint="eastAsia"/>
          <w:sz w:val="32"/>
          <w:szCs w:val="32"/>
        </w:rPr>
        <w:t>财政局行政单位</w:t>
      </w:r>
      <w:r w:rsidR="00FE201A">
        <w:rPr>
          <w:rStyle w:val="fontstyle01"/>
          <w:rFonts w:hint="default"/>
        </w:rPr>
        <w:t>及参照公务员法管理事业单位（包括</w:t>
      </w:r>
      <w:r w:rsidR="00CB07D3">
        <w:rPr>
          <w:rStyle w:val="fontstyle01"/>
          <w:rFonts w:hint="default"/>
        </w:rPr>
        <w:t>局</w:t>
      </w:r>
      <w:r w:rsidR="00FE201A">
        <w:rPr>
          <w:rStyle w:val="fontstyle01"/>
          <w:rFonts w:hint="default"/>
        </w:rPr>
        <w:t>本级、</w:t>
      </w:r>
      <w:r w:rsidR="00CB07D3" w:rsidRPr="00CB07D3">
        <w:rPr>
          <w:rFonts w:ascii="仿宋_GB2312" w:eastAsia="仿宋_GB2312" w:cs="仿宋_GB2312" w:hint="eastAsia"/>
          <w:sz w:val="32"/>
          <w:szCs w:val="32"/>
        </w:rPr>
        <w:t>攀枝花市财政监督检查局</w:t>
      </w:r>
      <w:r w:rsidR="00FE201A">
        <w:rPr>
          <w:rStyle w:val="fontstyle01"/>
          <w:rFonts w:hint="default"/>
        </w:rPr>
        <w:t>、</w:t>
      </w:r>
      <w:r w:rsidR="00CB07D3" w:rsidRPr="00CB07D3">
        <w:rPr>
          <w:rStyle w:val="fontstyle01"/>
          <w:rFonts w:hint="default"/>
        </w:rPr>
        <w:t>攀枝花市国库集中支付中心</w:t>
      </w:r>
      <w:r w:rsidR="00FE201A">
        <w:rPr>
          <w:rStyle w:val="fontstyle01"/>
          <w:rFonts w:hint="default"/>
        </w:rPr>
        <w:t>）用于保障机构正常运行、开展日常工作的基本支出</w:t>
      </w:r>
      <w:r w:rsidR="00793573">
        <w:rPr>
          <w:rFonts w:ascii="仿宋_GB2312" w:eastAsia="仿宋_GB2312" w:cs="仿宋_GB2312" w:hint="eastAsia"/>
          <w:sz w:val="32"/>
          <w:szCs w:val="32"/>
        </w:rPr>
        <w:t>。</w:t>
      </w:r>
    </w:p>
    <w:p w:rsidR="009A3AA8" w:rsidRDefault="00CB07D3" w:rsidP="009A3AA8">
      <w:pPr>
        <w:ind w:firstLineChars="200" w:firstLine="640"/>
        <w:rPr>
          <w:rFonts w:ascii="仿宋_GB2312" w:eastAsia="仿宋_GB2312" w:cs="仿宋_GB2312"/>
          <w:sz w:val="32"/>
          <w:szCs w:val="32"/>
        </w:rPr>
      </w:pPr>
      <w:r>
        <w:rPr>
          <w:rFonts w:ascii="仿宋_GB2312" w:eastAsia="仿宋_GB2312" w:cs="仿宋_GB2312" w:hint="eastAsia"/>
          <w:sz w:val="32"/>
          <w:szCs w:val="32"/>
        </w:rPr>
        <w:t>5</w:t>
      </w:r>
      <w:r w:rsidR="00723770">
        <w:rPr>
          <w:rFonts w:ascii="仿宋_GB2312" w:eastAsia="仿宋_GB2312" w:cs="仿宋_GB2312"/>
          <w:sz w:val="32"/>
          <w:szCs w:val="32"/>
        </w:rPr>
        <w:t>.</w:t>
      </w:r>
      <w:r>
        <w:rPr>
          <w:rFonts w:ascii="仿宋_GB2312" w:eastAsia="仿宋_GB2312" w:cs="仿宋_GB2312" w:hint="eastAsia"/>
          <w:sz w:val="32"/>
          <w:szCs w:val="32"/>
        </w:rPr>
        <w:t>一般公共服务（类）财政事务（款）一般行政管理事务（项）：</w:t>
      </w:r>
      <w:r>
        <w:rPr>
          <w:rStyle w:val="fontstyle01"/>
          <w:rFonts w:hint="default"/>
        </w:rPr>
        <w:t>指财政局行政单位及参照公务员法管理事业单</w:t>
      </w:r>
      <w:r>
        <w:rPr>
          <w:rFonts w:ascii="仿宋_GB2312" w:eastAsia="仿宋_GB2312" w:hint="eastAsia"/>
          <w:color w:val="000000"/>
          <w:sz w:val="32"/>
          <w:szCs w:val="32"/>
        </w:rPr>
        <w:br/>
      </w:r>
      <w:r>
        <w:rPr>
          <w:rStyle w:val="fontstyle01"/>
          <w:rFonts w:hint="default"/>
        </w:rPr>
        <w:t>位开展</w:t>
      </w:r>
      <w:r w:rsidR="009A3AA8">
        <w:rPr>
          <w:rStyle w:val="fontstyle01"/>
          <w:rFonts w:hint="default"/>
        </w:rPr>
        <w:t>财政</w:t>
      </w:r>
      <w:r w:rsidR="009A3AA8" w:rsidRPr="00CB07D3">
        <w:rPr>
          <w:rStyle w:val="fontstyle01"/>
          <w:rFonts w:hint="default"/>
        </w:rPr>
        <w:t>网络改造及一体化信息系统维护</w:t>
      </w:r>
      <w:r w:rsidR="009A3AA8">
        <w:rPr>
          <w:rStyle w:val="fontstyle01"/>
          <w:rFonts w:hint="default"/>
        </w:rPr>
        <w:t>、</w:t>
      </w:r>
      <w:r w:rsidR="009A3AA8" w:rsidRPr="00CB07D3">
        <w:rPr>
          <w:rStyle w:val="fontstyle01"/>
          <w:rFonts w:hint="default"/>
        </w:rPr>
        <w:t>机关二食堂食材补助</w:t>
      </w:r>
      <w:r w:rsidR="009A3AA8">
        <w:rPr>
          <w:rStyle w:val="fontstyle01"/>
          <w:rFonts w:hint="default"/>
        </w:rPr>
        <w:t>、</w:t>
      </w:r>
      <w:r w:rsidRPr="00CB07D3">
        <w:rPr>
          <w:rStyle w:val="fontstyle01"/>
          <w:rFonts w:hint="default"/>
        </w:rPr>
        <w:t>物业综合治理</w:t>
      </w:r>
      <w:r>
        <w:rPr>
          <w:rStyle w:val="fontstyle01"/>
          <w:rFonts w:hint="default"/>
        </w:rPr>
        <w:t>等未单独设置项级科目的专门性财政管理工作的项目支出</w:t>
      </w:r>
      <w:r>
        <w:rPr>
          <w:rFonts w:ascii="仿宋_GB2312" w:eastAsia="仿宋_GB2312" w:cs="仿宋_GB2312" w:hint="eastAsia"/>
          <w:sz w:val="32"/>
          <w:szCs w:val="32"/>
        </w:rPr>
        <w:t>。</w:t>
      </w:r>
    </w:p>
    <w:p w:rsidR="009A3AA8" w:rsidRDefault="009A3AA8" w:rsidP="009A3AA8">
      <w:pPr>
        <w:ind w:firstLineChars="200" w:firstLine="640"/>
        <w:rPr>
          <w:rFonts w:ascii="仿宋_GB2312" w:eastAsia="仿宋_GB2312" w:cs="仿宋_GB2312"/>
          <w:sz w:val="32"/>
          <w:szCs w:val="32"/>
        </w:rPr>
      </w:pPr>
      <w:r>
        <w:rPr>
          <w:rFonts w:ascii="仿宋_GB2312" w:eastAsia="仿宋_GB2312" w:cs="仿宋_GB2312" w:hint="eastAsia"/>
          <w:sz w:val="32"/>
          <w:szCs w:val="32"/>
        </w:rPr>
        <w:t>6</w:t>
      </w:r>
      <w:r w:rsidR="00723770">
        <w:rPr>
          <w:rFonts w:ascii="仿宋_GB2312" w:eastAsia="仿宋_GB2312" w:cs="仿宋_GB2312"/>
          <w:sz w:val="32"/>
          <w:szCs w:val="32"/>
        </w:rPr>
        <w:t>.</w:t>
      </w:r>
      <w:r>
        <w:rPr>
          <w:rFonts w:ascii="仿宋_GB2312" w:eastAsia="仿宋_GB2312" w:cs="仿宋_GB2312" w:hint="eastAsia"/>
          <w:sz w:val="32"/>
          <w:szCs w:val="32"/>
        </w:rPr>
        <w:t>一般公共服务（类）财政事务（款）</w:t>
      </w:r>
      <w:r w:rsidRPr="009A3AA8">
        <w:rPr>
          <w:rFonts w:ascii="仿宋_GB2312" w:eastAsia="仿宋_GB2312" w:cs="仿宋_GB2312" w:hint="eastAsia"/>
          <w:sz w:val="32"/>
          <w:szCs w:val="32"/>
        </w:rPr>
        <w:t>财政委托业务支出</w:t>
      </w:r>
      <w:r>
        <w:rPr>
          <w:rFonts w:ascii="仿宋_GB2312" w:eastAsia="仿宋_GB2312" w:cs="仿宋_GB2312" w:hint="eastAsia"/>
          <w:sz w:val="32"/>
          <w:szCs w:val="32"/>
        </w:rPr>
        <w:t>（项）：</w:t>
      </w:r>
      <w:r>
        <w:rPr>
          <w:rStyle w:val="fontstyle01"/>
          <w:rFonts w:hint="default"/>
        </w:rPr>
        <w:t>指财政局行政单位及参照公务员法管理事业单</w:t>
      </w:r>
      <w:r>
        <w:rPr>
          <w:rFonts w:ascii="仿宋_GB2312" w:eastAsia="仿宋_GB2312" w:hint="eastAsia"/>
          <w:color w:val="000000"/>
          <w:sz w:val="32"/>
          <w:szCs w:val="32"/>
        </w:rPr>
        <w:br/>
      </w:r>
      <w:r>
        <w:rPr>
          <w:rStyle w:val="fontstyle01"/>
          <w:rFonts w:hint="default"/>
        </w:rPr>
        <w:t>位委托评审机构进行财政投资评审的项目支出</w:t>
      </w:r>
      <w:r>
        <w:rPr>
          <w:rFonts w:ascii="仿宋_GB2312" w:eastAsia="仿宋_GB2312" w:cs="仿宋_GB2312" w:hint="eastAsia"/>
          <w:sz w:val="32"/>
          <w:szCs w:val="32"/>
        </w:rPr>
        <w:t>。</w:t>
      </w:r>
    </w:p>
    <w:p w:rsidR="009A3AA8" w:rsidRPr="009A3AA8" w:rsidRDefault="009A3AA8" w:rsidP="009A3AA8">
      <w:pPr>
        <w:ind w:firstLineChars="200" w:firstLine="640"/>
        <w:rPr>
          <w:rFonts w:ascii="仿宋_GB2312" w:eastAsia="仿宋_GB2312" w:cs="仿宋_GB2312"/>
          <w:sz w:val="32"/>
          <w:szCs w:val="32"/>
        </w:rPr>
      </w:pPr>
      <w:r w:rsidRPr="009A3AA8">
        <w:rPr>
          <w:rFonts w:ascii="仿宋_GB2312" w:eastAsia="仿宋_GB2312" w:cs="仿宋_GB2312" w:hint="eastAsia"/>
          <w:sz w:val="32"/>
          <w:szCs w:val="32"/>
        </w:rPr>
        <w:t>7</w:t>
      </w:r>
      <w:r w:rsidR="00723770">
        <w:rPr>
          <w:rFonts w:ascii="仿宋_GB2312" w:eastAsia="仿宋_GB2312" w:cs="仿宋_GB2312"/>
          <w:sz w:val="32"/>
          <w:szCs w:val="32"/>
        </w:rPr>
        <w:t>.</w:t>
      </w:r>
      <w:r>
        <w:rPr>
          <w:rFonts w:ascii="仿宋_GB2312" w:eastAsia="仿宋_GB2312" w:cs="仿宋_GB2312" w:hint="eastAsia"/>
          <w:sz w:val="32"/>
          <w:szCs w:val="32"/>
        </w:rPr>
        <w:t>一般公共服务（类）财政事务（款）</w:t>
      </w:r>
      <w:r>
        <w:rPr>
          <w:rStyle w:val="fontstyle01"/>
          <w:rFonts w:hint="default"/>
        </w:rPr>
        <w:t>事业运行（项）： 指用于</w:t>
      </w:r>
      <w:r w:rsidRPr="009A3AA8">
        <w:rPr>
          <w:rStyle w:val="fontstyle01"/>
          <w:rFonts w:hint="default"/>
        </w:rPr>
        <w:t>攀枝花市投资评审中心</w:t>
      </w:r>
      <w:r>
        <w:rPr>
          <w:rStyle w:val="fontstyle01"/>
          <w:rFonts w:hint="default"/>
        </w:rPr>
        <w:t>、</w:t>
      </w:r>
      <w:r w:rsidRPr="009A3AA8">
        <w:rPr>
          <w:rStyle w:val="fontstyle01"/>
          <w:rFonts w:hint="default"/>
        </w:rPr>
        <w:t>攀枝花市财政收费票据监管中心</w:t>
      </w:r>
      <w:r>
        <w:rPr>
          <w:rStyle w:val="fontstyle01"/>
          <w:rFonts w:hint="default"/>
        </w:rPr>
        <w:t>、</w:t>
      </w:r>
      <w:r w:rsidRPr="009A3AA8">
        <w:rPr>
          <w:rStyle w:val="fontstyle01"/>
          <w:rFonts w:hint="default"/>
        </w:rPr>
        <w:t>攀枝花市财政科研和财会培训中心</w:t>
      </w:r>
      <w:r>
        <w:rPr>
          <w:rStyle w:val="fontstyle01"/>
          <w:rFonts w:hint="default"/>
        </w:rPr>
        <w:t>、</w:t>
      </w:r>
      <w:r w:rsidR="008F6AE2" w:rsidRPr="008F6AE2">
        <w:rPr>
          <w:rStyle w:val="fontstyle01"/>
          <w:rFonts w:hint="default"/>
        </w:rPr>
        <w:t>攀枝花市世界银</w:t>
      </w:r>
      <w:r w:rsidR="008F6AE2" w:rsidRPr="008F6AE2">
        <w:rPr>
          <w:rStyle w:val="fontstyle01"/>
          <w:rFonts w:hint="default"/>
        </w:rPr>
        <w:lastRenderedPageBreak/>
        <w:t>行贷款领导小组办公室</w:t>
      </w:r>
      <w:r>
        <w:rPr>
          <w:rStyle w:val="fontstyle01"/>
          <w:rFonts w:hint="default"/>
        </w:rPr>
        <w:t>保障机构正常运行、开展日常工作的基本支出</w:t>
      </w:r>
      <w:r>
        <w:rPr>
          <w:rFonts w:ascii="仿宋_GB2312" w:eastAsia="仿宋_GB2312" w:cs="仿宋_GB2312" w:hint="eastAsia"/>
          <w:sz w:val="32"/>
          <w:szCs w:val="32"/>
        </w:rPr>
        <w:t>。</w:t>
      </w:r>
    </w:p>
    <w:p w:rsidR="00CB07D3" w:rsidRDefault="008F6AE2" w:rsidP="008F6AE2">
      <w:pPr>
        <w:ind w:firstLineChars="200" w:firstLine="640"/>
        <w:rPr>
          <w:rStyle w:val="fontstyle01"/>
          <w:rFonts w:hint="default"/>
        </w:rPr>
      </w:pPr>
      <w:r w:rsidRPr="008F6AE2">
        <w:rPr>
          <w:rFonts w:ascii="仿宋_GB2312" w:eastAsia="仿宋_GB2312" w:cs="仿宋_GB2312" w:hint="eastAsia"/>
          <w:sz w:val="32"/>
          <w:szCs w:val="32"/>
        </w:rPr>
        <w:t>8</w:t>
      </w:r>
      <w:r w:rsidR="00723770">
        <w:rPr>
          <w:rFonts w:ascii="仿宋_GB2312" w:eastAsia="仿宋_GB2312" w:cs="仿宋_GB2312"/>
          <w:sz w:val="32"/>
          <w:szCs w:val="32"/>
        </w:rPr>
        <w:t>.</w:t>
      </w:r>
      <w:r>
        <w:rPr>
          <w:rStyle w:val="fontstyle01"/>
          <w:rFonts w:hint="default"/>
        </w:rPr>
        <w:t>一般公共服务支出（类）财政事务（款）其他财政事务支出（项）： 指财政局除上述项目外，开展其他财政事务方面专门性工作任务的项目支出。</w:t>
      </w:r>
    </w:p>
    <w:p w:rsidR="00FA2F61" w:rsidRDefault="00FA2F61" w:rsidP="00FA2F61">
      <w:pPr>
        <w:ind w:firstLineChars="200" w:firstLine="640"/>
        <w:rPr>
          <w:rStyle w:val="fontstyle01"/>
          <w:rFonts w:hint="default"/>
        </w:rPr>
      </w:pPr>
      <w:r w:rsidRPr="00FA2F61">
        <w:rPr>
          <w:rFonts w:hint="eastAsia"/>
          <w:sz w:val="32"/>
          <w:szCs w:val="32"/>
        </w:rPr>
        <w:t>9</w:t>
      </w:r>
      <w:r w:rsidR="00723770">
        <w:rPr>
          <w:rFonts w:ascii="仿宋_GB2312" w:eastAsia="仿宋_GB2312" w:cs="仿宋_GB2312"/>
          <w:sz w:val="32"/>
          <w:szCs w:val="32"/>
        </w:rPr>
        <w:t>.</w:t>
      </w:r>
      <w:r>
        <w:rPr>
          <w:rStyle w:val="fontstyle01"/>
          <w:rFonts w:hint="default"/>
        </w:rPr>
        <w:t>一般公共服务支出（类）组织事务（款）其他组织事务支出（项）： 指财政局开展组织人事事务方面专门性工作任务的项目支出。</w:t>
      </w:r>
    </w:p>
    <w:p w:rsidR="00461AB0" w:rsidRDefault="00FA2F61" w:rsidP="00723770">
      <w:pPr>
        <w:pStyle w:val="a0"/>
        <w:spacing w:before="93"/>
        <w:rPr>
          <w:rStyle w:val="fontstyle01"/>
          <w:rFonts w:hint="default"/>
        </w:rPr>
      </w:pPr>
      <w:r>
        <w:rPr>
          <w:rFonts w:hint="eastAsia"/>
          <w:kern w:val="2"/>
          <w:sz w:val="32"/>
          <w:szCs w:val="32"/>
        </w:rPr>
        <w:t xml:space="preserve">    10</w:t>
      </w:r>
      <w:r w:rsidR="00723770">
        <w:rPr>
          <w:sz w:val="32"/>
          <w:szCs w:val="32"/>
        </w:rPr>
        <w:t>.</w:t>
      </w:r>
      <w:r w:rsidR="00723770">
        <w:rPr>
          <w:rStyle w:val="fontstyle01"/>
          <w:rFonts w:hint="default"/>
        </w:rPr>
        <w:t>社会保障和就业支出（类）人力资源和社会保障管理事务（项）</w:t>
      </w:r>
      <w:r w:rsidR="00723770">
        <w:rPr>
          <w:rFonts w:hint="eastAsia"/>
          <w:color w:val="000000"/>
          <w:sz w:val="32"/>
          <w:szCs w:val="32"/>
        </w:rPr>
        <w:t>其他</w:t>
      </w:r>
      <w:r w:rsidR="00723770">
        <w:rPr>
          <w:rStyle w:val="fontstyle01"/>
          <w:rFonts w:hint="default"/>
        </w:rPr>
        <w:t>人力资源和社会保障管理事务支出（项）：指财政局用于社会保险业务管理和基金监管专门性工作任务的项目支出。</w:t>
      </w:r>
    </w:p>
    <w:p w:rsidR="00461AB0" w:rsidRDefault="00461AB0" w:rsidP="00723770">
      <w:pPr>
        <w:pStyle w:val="a0"/>
        <w:spacing w:before="93"/>
        <w:rPr>
          <w:rStyle w:val="fontstyle01"/>
          <w:rFonts w:hint="default"/>
        </w:rPr>
      </w:pPr>
      <w:r>
        <w:rPr>
          <w:rStyle w:val="fontstyle01"/>
          <w:rFonts w:hint="default"/>
        </w:rPr>
        <w:t xml:space="preserve">    </w:t>
      </w:r>
      <w:r w:rsidR="00793573">
        <w:rPr>
          <w:sz w:val="32"/>
          <w:szCs w:val="32"/>
        </w:rPr>
        <w:t>1</w:t>
      </w:r>
      <w:r>
        <w:rPr>
          <w:rFonts w:hint="eastAsia"/>
          <w:sz w:val="32"/>
          <w:szCs w:val="32"/>
        </w:rPr>
        <w:t>1</w:t>
      </w:r>
      <w:r w:rsidR="00793573">
        <w:rPr>
          <w:sz w:val="32"/>
          <w:szCs w:val="32"/>
        </w:rPr>
        <w:t>.</w:t>
      </w:r>
      <w:r w:rsidRPr="00461AB0">
        <w:rPr>
          <w:rStyle w:val="3Char"/>
        </w:rPr>
        <w:t xml:space="preserve"> </w:t>
      </w:r>
      <w:r>
        <w:rPr>
          <w:rStyle w:val="fontstyle01"/>
          <w:rFonts w:hint="default"/>
        </w:rPr>
        <w:t>社会保障和就业支出（类）行政事业单位养老支出（款）行政单位离退休（项）： 指财政局统一管理的局机关离退休人员的支出。</w:t>
      </w:r>
    </w:p>
    <w:p w:rsidR="00461AB0" w:rsidRDefault="00461AB0" w:rsidP="00461AB0">
      <w:pPr>
        <w:pStyle w:val="a0"/>
        <w:spacing w:before="93"/>
        <w:rPr>
          <w:rStyle w:val="fontstyle01"/>
          <w:rFonts w:hint="default"/>
        </w:rPr>
      </w:pPr>
      <w:r>
        <w:rPr>
          <w:rFonts w:hint="eastAsia"/>
          <w:sz w:val="32"/>
          <w:szCs w:val="32"/>
        </w:rPr>
        <w:t xml:space="preserve">    </w:t>
      </w:r>
      <w:r w:rsidR="00793573">
        <w:rPr>
          <w:sz w:val="32"/>
          <w:szCs w:val="32"/>
        </w:rPr>
        <w:t>1</w:t>
      </w:r>
      <w:r>
        <w:rPr>
          <w:rFonts w:hint="eastAsia"/>
          <w:sz w:val="32"/>
          <w:szCs w:val="32"/>
        </w:rPr>
        <w:t>2</w:t>
      </w:r>
      <w:r w:rsidR="00793573">
        <w:rPr>
          <w:sz w:val="32"/>
          <w:szCs w:val="32"/>
        </w:rPr>
        <w:t>.</w:t>
      </w:r>
      <w:r w:rsidRPr="00461AB0">
        <w:rPr>
          <w:rStyle w:val="3Char"/>
        </w:rPr>
        <w:t xml:space="preserve"> </w:t>
      </w:r>
      <w:r>
        <w:rPr>
          <w:rStyle w:val="fontstyle01"/>
          <w:rFonts w:hint="default"/>
        </w:rPr>
        <w:t>社会保障和就业支出（类）行政事业单位养老支出（款）事业单位离退休（项）：指财政局统一管理的所属事业单位退休人员的支出。</w:t>
      </w:r>
    </w:p>
    <w:p w:rsidR="00461AB0" w:rsidRDefault="009D0CB7" w:rsidP="00461AB0">
      <w:pPr>
        <w:pStyle w:val="a0"/>
        <w:spacing w:before="93"/>
        <w:rPr>
          <w:rStyle w:val="fontstyle01"/>
          <w:rFonts w:hint="default"/>
        </w:rPr>
      </w:pPr>
      <w:r>
        <w:rPr>
          <w:rFonts w:hint="eastAsia"/>
          <w:sz w:val="32"/>
          <w:szCs w:val="32"/>
        </w:rPr>
        <w:t xml:space="preserve">    </w:t>
      </w:r>
      <w:r w:rsidR="00461AB0">
        <w:rPr>
          <w:sz w:val="32"/>
          <w:szCs w:val="32"/>
        </w:rPr>
        <w:t>1</w:t>
      </w:r>
      <w:r w:rsidR="00461AB0">
        <w:rPr>
          <w:rFonts w:hint="eastAsia"/>
          <w:sz w:val="32"/>
          <w:szCs w:val="32"/>
        </w:rPr>
        <w:t>3</w:t>
      </w:r>
      <w:r w:rsidR="00461AB0">
        <w:rPr>
          <w:sz w:val="32"/>
          <w:szCs w:val="32"/>
        </w:rPr>
        <w:t>.</w:t>
      </w:r>
      <w:r w:rsidRPr="009D0CB7">
        <w:rPr>
          <w:rStyle w:val="3Char"/>
        </w:rPr>
        <w:t xml:space="preserve"> </w:t>
      </w:r>
      <w:r>
        <w:rPr>
          <w:rStyle w:val="fontstyle01"/>
          <w:rFonts w:hint="default"/>
        </w:rPr>
        <w:t>社会保障和就业（类）行政事业单位养老支出（款）机关事业单位基本养老保险缴费支出（项）： 指机关事业单位实施养老保险制度由单位缴纳的基本养老保险费支出。</w:t>
      </w:r>
    </w:p>
    <w:p w:rsidR="00984DA3" w:rsidRDefault="00984DA3" w:rsidP="00461AB0">
      <w:pPr>
        <w:pStyle w:val="a0"/>
        <w:spacing w:before="93"/>
        <w:rPr>
          <w:rStyle w:val="fontstyle01"/>
          <w:rFonts w:hint="default"/>
        </w:rPr>
      </w:pPr>
      <w:r>
        <w:rPr>
          <w:rFonts w:hint="eastAsia"/>
          <w:sz w:val="32"/>
          <w:szCs w:val="32"/>
        </w:rPr>
        <w:lastRenderedPageBreak/>
        <w:t xml:space="preserve">    </w:t>
      </w:r>
      <w:r>
        <w:rPr>
          <w:sz w:val="32"/>
          <w:szCs w:val="32"/>
        </w:rPr>
        <w:t>1</w:t>
      </w:r>
      <w:r>
        <w:rPr>
          <w:rFonts w:hint="eastAsia"/>
          <w:sz w:val="32"/>
          <w:szCs w:val="32"/>
        </w:rPr>
        <w:t>4</w:t>
      </w:r>
      <w:r>
        <w:rPr>
          <w:sz w:val="32"/>
          <w:szCs w:val="32"/>
        </w:rPr>
        <w:t>.</w:t>
      </w:r>
      <w:r w:rsidRPr="00984DA3">
        <w:rPr>
          <w:rStyle w:val="fontstyle01"/>
          <w:rFonts w:hint="default"/>
        </w:rPr>
        <w:t xml:space="preserve"> </w:t>
      </w:r>
      <w:r>
        <w:rPr>
          <w:rStyle w:val="fontstyle01"/>
          <w:rFonts w:hint="default"/>
        </w:rPr>
        <w:t>社会保障和就业（类）抚恤（款）死亡抚恤（项）： 指按规定用于财政局病故人员家属定期抚恤金。</w:t>
      </w:r>
    </w:p>
    <w:p w:rsidR="00984DA3" w:rsidRDefault="00984DA3" w:rsidP="00984DA3">
      <w:pPr>
        <w:pStyle w:val="a0"/>
        <w:spacing w:before="93"/>
        <w:rPr>
          <w:rStyle w:val="fontstyle01"/>
          <w:rFonts w:hint="default"/>
        </w:rPr>
      </w:pPr>
      <w:r>
        <w:rPr>
          <w:rFonts w:hint="eastAsia"/>
          <w:sz w:val="32"/>
          <w:szCs w:val="32"/>
        </w:rPr>
        <w:t xml:space="preserve">    </w:t>
      </w:r>
      <w:r>
        <w:rPr>
          <w:sz w:val="32"/>
          <w:szCs w:val="32"/>
        </w:rPr>
        <w:t>1</w:t>
      </w:r>
      <w:r>
        <w:rPr>
          <w:rFonts w:hint="eastAsia"/>
          <w:sz w:val="32"/>
          <w:szCs w:val="32"/>
        </w:rPr>
        <w:t>5</w:t>
      </w:r>
      <w:r>
        <w:rPr>
          <w:sz w:val="32"/>
          <w:szCs w:val="32"/>
        </w:rPr>
        <w:t>.</w:t>
      </w:r>
      <w:r w:rsidRPr="00984DA3">
        <w:rPr>
          <w:rStyle w:val="fontstyle01"/>
          <w:rFonts w:hint="default"/>
        </w:rPr>
        <w:t xml:space="preserve"> </w:t>
      </w:r>
      <w:r>
        <w:rPr>
          <w:rStyle w:val="fontstyle01"/>
          <w:rFonts w:hint="default"/>
        </w:rPr>
        <w:t>社会保障和就业（类）社会福利（款）儿童福利（项）： 指对儿童提供福利服务方面的支出。</w:t>
      </w:r>
    </w:p>
    <w:p w:rsidR="00984DA3" w:rsidRPr="00984DA3" w:rsidRDefault="00984DA3" w:rsidP="00461AB0">
      <w:pPr>
        <w:pStyle w:val="a0"/>
        <w:spacing w:before="93"/>
        <w:rPr>
          <w:rStyle w:val="fontstyle01"/>
          <w:rFonts w:hint="default"/>
        </w:rPr>
      </w:pPr>
      <w:r>
        <w:rPr>
          <w:rStyle w:val="fontstyle01"/>
          <w:rFonts w:hint="default"/>
        </w:rPr>
        <w:t xml:space="preserve">    16</w:t>
      </w:r>
      <w:r>
        <w:rPr>
          <w:sz w:val="32"/>
          <w:szCs w:val="32"/>
        </w:rPr>
        <w:t>.</w:t>
      </w:r>
      <w:r>
        <w:rPr>
          <w:rStyle w:val="fontstyle01"/>
          <w:rFonts w:hint="default"/>
        </w:rPr>
        <w:t>住房保障支出（类）住房改革支出（款）住房公积金（项）： 指按照《住房公积金管理条例》的规定，由单位及其在职职工缴存的长期住房储金。缴存比例最低不低于 5%，最高不超过 12%，缴存基数为职工本人上年工资。</w:t>
      </w:r>
    </w:p>
    <w:p w:rsidR="00793573" w:rsidRDefault="004031A6" w:rsidP="00CF3520">
      <w:pPr>
        <w:ind w:firstLineChars="200" w:firstLine="640"/>
        <w:rPr>
          <w:rFonts w:ascii="仿宋_GB2312" w:eastAsia="仿宋_GB2312"/>
          <w:sz w:val="32"/>
          <w:szCs w:val="32"/>
        </w:rPr>
      </w:pPr>
      <w:r>
        <w:rPr>
          <w:rFonts w:ascii="仿宋_GB2312" w:eastAsia="仿宋_GB2312" w:cs="仿宋_GB2312" w:hint="eastAsia"/>
          <w:sz w:val="32"/>
          <w:szCs w:val="32"/>
        </w:rPr>
        <w:t>1</w:t>
      </w:r>
      <w:r w:rsidR="00793573">
        <w:rPr>
          <w:rFonts w:ascii="仿宋_GB2312" w:eastAsia="仿宋_GB2312" w:cs="仿宋_GB2312"/>
          <w:sz w:val="32"/>
          <w:szCs w:val="32"/>
        </w:rPr>
        <w:t>7.</w:t>
      </w:r>
      <w:r w:rsidR="00793573">
        <w:rPr>
          <w:rFonts w:ascii="仿宋_GB2312" w:eastAsia="仿宋_GB2312" w:cs="仿宋_GB2312" w:hint="eastAsia"/>
          <w:sz w:val="32"/>
          <w:szCs w:val="32"/>
        </w:rPr>
        <w:t>基本支出：指为保障机构正常运转、完成日常工作任务而发生的人员支出和公用支出。</w:t>
      </w:r>
    </w:p>
    <w:p w:rsidR="00793573" w:rsidRDefault="004031A6" w:rsidP="00CF3520">
      <w:pPr>
        <w:ind w:firstLineChars="200" w:firstLine="640"/>
        <w:rPr>
          <w:rFonts w:ascii="仿宋_GB2312" w:eastAsia="仿宋_GB2312" w:cs="仿宋_GB2312"/>
          <w:sz w:val="32"/>
          <w:szCs w:val="32"/>
        </w:rPr>
      </w:pPr>
      <w:r>
        <w:rPr>
          <w:rFonts w:ascii="仿宋_GB2312" w:eastAsia="仿宋_GB2312" w:cs="仿宋_GB2312" w:hint="eastAsia"/>
          <w:sz w:val="32"/>
          <w:szCs w:val="32"/>
        </w:rPr>
        <w:t>1</w:t>
      </w:r>
      <w:r w:rsidR="00793573">
        <w:rPr>
          <w:rFonts w:ascii="仿宋_GB2312" w:eastAsia="仿宋_GB2312" w:cs="仿宋_GB2312"/>
          <w:sz w:val="32"/>
          <w:szCs w:val="32"/>
        </w:rPr>
        <w:t>8.</w:t>
      </w:r>
      <w:r w:rsidR="00793573">
        <w:rPr>
          <w:rFonts w:ascii="仿宋_GB2312" w:eastAsia="仿宋_GB2312" w:cs="仿宋_GB2312" w:hint="eastAsia"/>
          <w:sz w:val="32"/>
          <w:szCs w:val="32"/>
        </w:rPr>
        <w:t>项目支出：指在基本支出之外为完成特定行政任务和事业发展目标所发生的支出。</w:t>
      </w:r>
      <w:r w:rsidR="00793573">
        <w:rPr>
          <w:rFonts w:ascii="仿宋_GB2312" w:eastAsia="仿宋_GB2312" w:cs="仿宋_GB2312"/>
          <w:sz w:val="32"/>
          <w:szCs w:val="32"/>
        </w:rPr>
        <w:t xml:space="preserve"> </w:t>
      </w:r>
    </w:p>
    <w:p w:rsidR="00793573" w:rsidRDefault="004031A6" w:rsidP="00CF3520">
      <w:pPr>
        <w:pStyle w:val="Default"/>
        <w:spacing w:line="560" w:lineRule="exact"/>
        <w:ind w:firstLineChars="200" w:firstLine="640"/>
        <w:rPr>
          <w:rFonts w:ascii="仿宋_GB2312" w:eastAsia="仿宋_GB2312" w:cs="Times New Roman"/>
          <w:color w:val="auto"/>
          <w:sz w:val="32"/>
          <w:szCs w:val="32"/>
        </w:rPr>
      </w:pPr>
      <w:r>
        <w:rPr>
          <w:rFonts w:ascii="仿宋_GB2312" w:eastAsia="仿宋_GB2312" w:cs="仿宋_GB2312" w:hint="eastAsia"/>
          <w:color w:val="auto"/>
          <w:sz w:val="32"/>
          <w:szCs w:val="32"/>
        </w:rPr>
        <w:t>19</w:t>
      </w:r>
      <w:r w:rsidR="00793573">
        <w:rPr>
          <w:rFonts w:ascii="仿宋_GB2312" w:eastAsia="仿宋_GB2312" w:cs="仿宋_GB2312"/>
          <w:color w:val="auto"/>
          <w:sz w:val="32"/>
          <w:szCs w:val="32"/>
        </w:rPr>
        <w:t>.</w:t>
      </w:r>
      <w:r w:rsidR="00793573">
        <w:rPr>
          <w:rFonts w:ascii="仿宋_GB2312" w:eastAsia="仿宋_GB2312" w:cs="仿宋_GB2312" w:hint="eastAsia"/>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93573" w:rsidRPr="004031A6" w:rsidRDefault="004031A6" w:rsidP="00764831">
      <w:pPr>
        <w:pStyle w:val="Default"/>
        <w:spacing w:line="560" w:lineRule="exact"/>
        <w:ind w:firstLineChars="200" w:firstLine="640"/>
        <w:rPr>
          <w:rStyle w:val="1Char"/>
          <w:rFonts w:ascii="仿宋_GB2312" w:eastAsia="仿宋_GB2312" w:hAnsi="Calibri"/>
          <w:b w:val="0"/>
          <w:bCs w:val="0"/>
          <w:color w:val="auto"/>
          <w:kern w:val="0"/>
          <w:sz w:val="32"/>
          <w:szCs w:val="32"/>
        </w:rPr>
      </w:pPr>
      <w:r>
        <w:rPr>
          <w:rFonts w:ascii="仿宋_GB2312" w:eastAsia="仿宋_GB2312" w:cs="仿宋_GB2312" w:hint="eastAsia"/>
          <w:color w:val="auto"/>
          <w:sz w:val="32"/>
          <w:szCs w:val="32"/>
        </w:rPr>
        <w:t>20</w:t>
      </w:r>
      <w:r w:rsidR="00793573">
        <w:rPr>
          <w:rFonts w:ascii="仿宋_GB2312" w:eastAsia="仿宋_GB2312" w:cs="仿宋_GB2312"/>
          <w:color w:val="auto"/>
          <w:sz w:val="32"/>
          <w:szCs w:val="32"/>
        </w:rPr>
        <w:t>.</w:t>
      </w:r>
      <w:r w:rsidR="00793573">
        <w:rPr>
          <w:rFonts w:ascii="仿宋_GB2312" w:eastAsia="仿宋_GB2312" w:cs="仿宋_GB2312" w:hint="eastAsia"/>
          <w:color w:val="auto"/>
          <w:sz w:val="32"/>
          <w:szCs w:val="32"/>
        </w:rPr>
        <w:t>机关运行经费：为保障行政单位（含参照公务员法管理的事业单位）运行用于购买货物和服务的各项资金，包括办公及印刷费、邮电费、差旅费、会议费、福利费、日常</w:t>
      </w:r>
      <w:r w:rsidR="00793573">
        <w:rPr>
          <w:rFonts w:ascii="仿宋_GB2312" w:eastAsia="仿宋_GB2312" w:cs="仿宋_GB2312" w:hint="eastAsia"/>
          <w:color w:val="auto"/>
          <w:sz w:val="32"/>
          <w:szCs w:val="32"/>
        </w:rPr>
        <w:lastRenderedPageBreak/>
        <w:t>维修费、专用材料及一般设备购置费、办公用房水电费、办公用房取暖费、办公用房物业管理费、公务用车运行维护费以及其他费用。</w:t>
      </w:r>
      <w:bookmarkStart w:id="58" w:name="_Toc15377226"/>
      <w:r w:rsidR="00793573">
        <w:rPr>
          <w:rFonts w:ascii="宋体"/>
          <w:b/>
          <w:bCs/>
          <w:sz w:val="44"/>
          <w:szCs w:val="44"/>
        </w:rPr>
        <w:br w:type="page"/>
      </w:r>
      <w:bookmarkStart w:id="59" w:name="_Toc15396614"/>
      <w:r w:rsidR="00793573">
        <w:rPr>
          <w:rFonts w:ascii="黑体" w:eastAsia="黑体" w:hAnsi="黑体" w:cs="黑体" w:hint="eastAsia"/>
          <w:sz w:val="44"/>
          <w:szCs w:val="44"/>
        </w:rPr>
        <w:lastRenderedPageBreak/>
        <w:t>第</w:t>
      </w:r>
      <w:r w:rsidR="00793573">
        <w:rPr>
          <w:rStyle w:val="1Char"/>
          <w:rFonts w:ascii="黑体" w:eastAsia="黑体" w:hAnsi="黑体" w:cs="黑体" w:hint="eastAsia"/>
          <w:b w:val="0"/>
          <w:bCs w:val="0"/>
        </w:rPr>
        <w:t>四部分</w:t>
      </w:r>
      <w:r w:rsidR="00793573">
        <w:rPr>
          <w:rStyle w:val="1Char"/>
          <w:rFonts w:ascii="黑体" w:eastAsia="黑体" w:hAnsi="黑体" w:cs="黑体"/>
          <w:b w:val="0"/>
          <w:bCs w:val="0"/>
        </w:rPr>
        <w:t xml:space="preserve"> </w:t>
      </w:r>
      <w:r w:rsidR="00793573">
        <w:rPr>
          <w:rStyle w:val="1Char"/>
          <w:rFonts w:ascii="黑体" w:eastAsia="黑体" w:hAnsi="黑体" w:cs="黑体" w:hint="eastAsia"/>
          <w:b w:val="0"/>
          <w:bCs w:val="0"/>
        </w:rPr>
        <w:t>附件</w:t>
      </w:r>
      <w:bookmarkEnd w:id="59"/>
    </w:p>
    <w:p w:rsidR="00793573" w:rsidRDefault="00793573">
      <w:pPr>
        <w:spacing w:line="572" w:lineRule="exact"/>
        <w:jc w:val="left"/>
        <w:outlineLvl w:val="0"/>
        <w:rPr>
          <w:rFonts w:ascii="方正小标宋简体" w:eastAsia="方正小标宋简体" w:hAnsi="方正小标宋简体"/>
          <w:sz w:val="44"/>
          <w:szCs w:val="44"/>
        </w:rPr>
      </w:pPr>
      <w:r>
        <w:rPr>
          <w:rFonts w:ascii="黑体" w:eastAsia="黑体" w:hAnsi="黑体" w:cs="黑体" w:hint="eastAsia"/>
          <w:sz w:val="32"/>
          <w:szCs w:val="32"/>
        </w:rPr>
        <w:t>附件</w:t>
      </w:r>
    </w:p>
    <w:p w:rsidR="000B322C" w:rsidRDefault="000B322C" w:rsidP="000B322C">
      <w:pPr>
        <w:spacing w:line="572" w:lineRule="exact"/>
        <w:jc w:val="center"/>
        <w:rPr>
          <w:rFonts w:ascii="方正小标宋简体" w:eastAsia="方正小标宋简体" w:hAnsi="宋体"/>
          <w:kern w:val="0"/>
          <w:sz w:val="40"/>
          <w:szCs w:val="40"/>
          <w:lang w:val="zh-CN"/>
        </w:rPr>
      </w:pPr>
      <w:r>
        <w:rPr>
          <w:rFonts w:ascii="方正小标宋简体" w:eastAsia="方正小标宋简体" w:hAnsi="宋体" w:cs="方正小标宋简体"/>
          <w:kern w:val="0"/>
          <w:sz w:val="40"/>
          <w:szCs w:val="40"/>
        </w:rPr>
        <w:t>2021</w:t>
      </w:r>
      <w:r>
        <w:rPr>
          <w:rFonts w:ascii="方正小标宋简体" w:eastAsia="方正小标宋简体" w:hAnsi="宋体" w:cs="方正小标宋简体" w:hint="eastAsia"/>
          <w:kern w:val="0"/>
          <w:sz w:val="40"/>
          <w:szCs w:val="40"/>
        </w:rPr>
        <w:t>年攀枝花市财政局部门整体绩效评价报告</w:t>
      </w:r>
    </w:p>
    <w:p w:rsidR="000B322C" w:rsidRDefault="000B322C" w:rsidP="000B322C">
      <w:pPr>
        <w:widowControl/>
        <w:adjustRightInd w:val="0"/>
        <w:snapToGrid w:val="0"/>
        <w:spacing w:line="572" w:lineRule="exact"/>
        <w:ind w:firstLineChars="200" w:firstLine="640"/>
        <w:jc w:val="left"/>
        <w:rPr>
          <w:rFonts w:ascii="黑体" w:eastAsia="黑体" w:hAnsi="宋体"/>
          <w:kern w:val="0"/>
          <w:sz w:val="32"/>
          <w:szCs w:val="32"/>
          <w:shd w:val="clear" w:color="auto" w:fill="FFFFFF"/>
          <w:lang w:val="zh-CN"/>
        </w:rPr>
      </w:pPr>
      <w:r>
        <w:rPr>
          <w:rFonts w:ascii="黑体" w:eastAsia="黑体" w:hAnsi="宋体" w:cs="黑体" w:hint="eastAsia"/>
          <w:kern w:val="0"/>
          <w:sz w:val="32"/>
          <w:szCs w:val="32"/>
          <w:shd w:val="clear" w:color="auto" w:fill="FFFFFF"/>
        </w:rPr>
        <w:t>一、</w:t>
      </w:r>
      <w:r>
        <w:rPr>
          <w:rFonts w:ascii="黑体" w:eastAsia="黑体" w:hAnsi="宋体" w:cs="黑体" w:hint="eastAsia"/>
          <w:kern w:val="0"/>
          <w:sz w:val="32"/>
          <w:szCs w:val="32"/>
          <w:shd w:val="clear" w:color="auto" w:fill="FFFFFF"/>
          <w:lang w:val="zh-CN"/>
        </w:rPr>
        <w:t>部门（单位）概况</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（一）机构组成。</w:t>
      </w:r>
    </w:p>
    <w:p w:rsidR="000B322C" w:rsidRDefault="000B322C" w:rsidP="000B322C">
      <w:pPr>
        <w:widowControl/>
        <w:adjustRightInd w:val="0"/>
        <w:snapToGrid w:val="0"/>
        <w:spacing w:line="572" w:lineRule="exact"/>
        <w:ind w:firstLineChars="200" w:firstLine="640"/>
        <w:jc w:val="left"/>
        <w:rPr>
          <w:rFonts w:ascii="仿宋_GB2312" w:eastAsia="仿宋_GB2312" w:hAnsi="宋体"/>
          <w:kern w:val="0"/>
          <w:sz w:val="32"/>
          <w:szCs w:val="32"/>
          <w:shd w:val="clear" w:color="auto" w:fill="FFFFFF"/>
          <w:lang w:val="zh-CN"/>
        </w:rPr>
      </w:pPr>
      <w:r w:rsidRPr="00057A4C">
        <w:rPr>
          <w:rFonts w:eastAsia="仿宋_GB2312"/>
          <w:sz w:val="32"/>
          <w:szCs w:val="32"/>
        </w:rPr>
        <w:t>攀枝花市财政局下设</w:t>
      </w:r>
      <w:r w:rsidRPr="00057A4C">
        <w:rPr>
          <w:rFonts w:eastAsia="仿宋_GB2312"/>
          <w:sz w:val="32"/>
          <w:szCs w:val="32"/>
        </w:rPr>
        <w:t>23</w:t>
      </w:r>
      <w:r w:rsidRPr="00057A4C">
        <w:rPr>
          <w:rFonts w:eastAsia="仿宋_GB2312"/>
          <w:sz w:val="32"/>
          <w:szCs w:val="32"/>
        </w:rPr>
        <w:t>科室，</w:t>
      </w:r>
      <w:r w:rsidRPr="00057A4C">
        <w:rPr>
          <w:rFonts w:eastAsia="仿宋_GB2312"/>
          <w:sz w:val="32"/>
          <w:szCs w:val="32"/>
        </w:rPr>
        <w:t>1</w:t>
      </w:r>
      <w:r w:rsidRPr="00057A4C">
        <w:rPr>
          <w:rFonts w:eastAsia="仿宋_GB2312"/>
          <w:sz w:val="32"/>
          <w:szCs w:val="32"/>
        </w:rPr>
        <w:t>个驻局纪检监察组，独立编制的</w:t>
      </w:r>
      <w:r w:rsidRPr="00057A4C">
        <w:rPr>
          <w:rFonts w:eastAsia="仿宋_GB2312"/>
          <w:sz w:val="32"/>
          <w:szCs w:val="32"/>
        </w:rPr>
        <w:t>2</w:t>
      </w:r>
      <w:r w:rsidRPr="00057A4C">
        <w:rPr>
          <w:rFonts w:eastAsia="仿宋_GB2312"/>
          <w:sz w:val="32"/>
          <w:szCs w:val="32"/>
        </w:rPr>
        <w:t>个参照公务员管理的事业单位和</w:t>
      </w:r>
      <w:r w:rsidRPr="00057A4C">
        <w:rPr>
          <w:rFonts w:eastAsia="仿宋_GB2312"/>
          <w:sz w:val="32"/>
          <w:szCs w:val="32"/>
        </w:rPr>
        <w:t>6</w:t>
      </w:r>
      <w:r w:rsidRPr="00057A4C">
        <w:rPr>
          <w:rFonts w:eastAsia="仿宋_GB2312"/>
          <w:sz w:val="32"/>
          <w:szCs w:val="32"/>
        </w:rPr>
        <w:t>个事业单位。</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（二）机构职能。</w:t>
      </w:r>
    </w:p>
    <w:p w:rsidR="000B322C" w:rsidRDefault="000B322C" w:rsidP="000B322C">
      <w:pPr>
        <w:widowControl/>
        <w:adjustRightInd w:val="0"/>
        <w:snapToGrid w:val="0"/>
        <w:spacing w:line="572" w:lineRule="exact"/>
        <w:ind w:firstLineChars="200" w:firstLine="640"/>
        <w:jc w:val="left"/>
        <w:rPr>
          <w:rFonts w:ascii="仿宋_GB2312" w:eastAsia="仿宋_GB2312" w:hAnsi="宋体"/>
          <w:kern w:val="0"/>
          <w:sz w:val="32"/>
          <w:szCs w:val="32"/>
          <w:shd w:val="clear" w:color="auto" w:fill="FFFFFF"/>
          <w:lang w:val="zh-CN"/>
        </w:rPr>
      </w:pPr>
      <w:r w:rsidRPr="00057A4C">
        <w:rPr>
          <w:rFonts w:eastAsia="仿宋_GB2312"/>
          <w:sz w:val="32"/>
          <w:szCs w:val="32"/>
        </w:rPr>
        <w:t>（一）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二）贯彻执行财政、税收、财务、会计管理的法律法规和规章。负责组织起草地方性财政政策、规范性文件和制度并组织实施。按照管理权限管理全市税政事项。承办国务院关税税则委员会办公室要求市一级承担的工作。（三）负责管理各项财政收支。编制年度市级预决算草案并组织执行。组织制定经费开支标准、定额，审核批复部门（单位）年度预决算。受市政府委托，向市人大及其常委会报告财政预算、执行和决算等情况。负责政府投资基金市级财政出资的资产管理。负责市级预决算公开。负责全面实施预算绩效管理。（四）按分工负责政府非税收入管理。负责政府性基金管理，按规定管理行政事业性收费等其他非税收入。管理财政票据。贯彻执行彩票管理政</w:t>
      </w:r>
      <w:r w:rsidRPr="00057A4C">
        <w:rPr>
          <w:rFonts w:eastAsia="仿宋_GB2312"/>
          <w:sz w:val="32"/>
          <w:szCs w:val="32"/>
        </w:rPr>
        <w:lastRenderedPageBreak/>
        <w:t>策，制定彩票管理有关办法，监管彩票市场，按规定管理彩票资金。（五）组织制定全市国库管理制度、国库集中收付制度，指导和监督国库业务，开展国库现金管理工作。贯彻执行政府财务报告编制办法并组织实施。监督管理全市政府采购工作。（六）贯彻执行地方政府债务管理制度和政策，制定具体管理办法，编制地方政府债余额限额计划，统一管理政府外债，防范财政风险。（七）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八）负责审核并汇总编制全市国有资本经营预决算草案。制定国有资本经营预算制度和办法，收取市本级企业国有资本收益。组织实施企业财务制度，负责财政预算内行政事业单位和社会团体的非贸易外汇和财政预算内的国际收支管理。（九）负责审核并汇总编制全市社会保险基金预决算草案，会同有关部门拟订有关资金（基金）财务管理制度，承担社会保险基金财政监管工作。（十）负责办理和监督市级财政的经济发展支出、市级政府性投资项目的财政拨款，负责投资评审管理工作，参与拟订市级基建投资有关政策，制定基建财务管理制度。（十一）管理外国政府和国际金融机构贷（赠）款项目的有关业务，参与财经领域的国际交流与合作。（十二）负责管理全市会计工作，监督和规范会计行为，组织实施国家统一的会计制度，指导社会审计。依法管理资产评估有关工作。</w:t>
      </w:r>
      <w:r w:rsidRPr="00057A4C">
        <w:rPr>
          <w:rFonts w:eastAsia="仿宋_GB2312"/>
          <w:sz w:val="32"/>
          <w:szCs w:val="32"/>
        </w:rPr>
        <w:lastRenderedPageBreak/>
        <w:t>（十三）负责职责范围内的安全生产和职业健康、生态环境保护、审批服务便民化等工作。（十四）完成市委、市政府交办的其他任务。（十五）职能转变。</w:t>
      </w:r>
      <w:r w:rsidRPr="00057A4C">
        <w:rPr>
          <w:rFonts w:eastAsia="仿宋_GB2312"/>
          <w:sz w:val="32"/>
          <w:szCs w:val="32"/>
        </w:rPr>
        <w:t>1.</w:t>
      </w:r>
      <w:r w:rsidRPr="00057A4C">
        <w:rPr>
          <w:rFonts w:eastAsia="仿宋_GB2312"/>
          <w:sz w:val="32"/>
          <w:szCs w:val="32"/>
        </w:rPr>
        <w:t>完善宏观调控体系，创新调控方式，构建发展规划、财政、金融等政策协调和工作协同机制，强化经济监测预测预警能力，建立健全重大问题研究和政策储备工作机制，增强宏观调控前瞻性、针对性、协同性。</w:t>
      </w:r>
      <w:r w:rsidRPr="00057A4C">
        <w:rPr>
          <w:rFonts w:eastAsia="仿宋_GB2312"/>
          <w:sz w:val="32"/>
          <w:szCs w:val="32"/>
        </w:rPr>
        <w:t>2.</w:t>
      </w:r>
      <w:r w:rsidRPr="00057A4C">
        <w:rPr>
          <w:rFonts w:eastAsia="仿宋_GB2312"/>
          <w:sz w:val="32"/>
          <w:szCs w:val="32"/>
        </w:rPr>
        <w:t>深化财税体制改革。加快建立现代财政制度，推进财政事权和支出责任划分改革，理顺市与县（区）收入划分，建立权责清晰、财力协调、区域均衡的市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r w:rsidRPr="00057A4C">
        <w:rPr>
          <w:rFonts w:eastAsia="仿宋_GB2312"/>
          <w:sz w:val="32"/>
          <w:szCs w:val="32"/>
        </w:rPr>
        <w:t>3.</w:t>
      </w:r>
      <w:r w:rsidRPr="00057A4C">
        <w:rPr>
          <w:rFonts w:eastAsia="仿宋_GB2312"/>
          <w:sz w:val="32"/>
          <w:szCs w:val="32"/>
        </w:rPr>
        <w:t>防范化解地方政府债务风险。规范举债融资机制，构建</w:t>
      </w:r>
      <w:r w:rsidRPr="00057A4C">
        <w:rPr>
          <w:rFonts w:eastAsia="仿宋_GB2312"/>
          <w:sz w:val="32"/>
          <w:szCs w:val="32"/>
        </w:rPr>
        <w:t>“</w:t>
      </w:r>
      <w:r w:rsidRPr="00057A4C">
        <w:rPr>
          <w:rFonts w:eastAsia="仿宋_GB2312"/>
          <w:sz w:val="32"/>
          <w:szCs w:val="32"/>
        </w:rPr>
        <w:t>闭环</w:t>
      </w:r>
      <w:r w:rsidRPr="00057A4C">
        <w:rPr>
          <w:rFonts w:eastAsia="仿宋_GB2312"/>
          <w:sz w:val="32"/>
          <w:szCs w:val="32"/>
        </w:rPr>
        <w:t>”</w:t>
      </w:r>
      <w:r w:rsidRPr="00057A4C">
        <w:rPr>
          <w:rFonts w:eastAsia="仿宋_GB2312"/>
          <w:sz w:val="32"/>
          <w:szCs w:val="32"/>
        </w:rPr>
        <w:t>管理体系，严控法定限额内债务风险，着力防控隐性债务风险，牢牢守住不发生系统性风险的底线。</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（三）人员概况。</w:t>
      </w:r>
    </w:p>
    <w:p w:rsidR="000B322C" w:rsidRPr="008B3465" w:rsidRDefault="000B322C" w:rsidP="000B322C">
      <w:pPr>
        <w:widowControl/>
        <w:adjustRightInd w:val="0"/>
        <w:snapToGrid w:val="0"/>
        <w:spacing w:line="572" w:lineRule="exact"/>
        <w:ind w:firstLineChars="200" w:firstLine="640"/>
        <w:jc w:val="left"/>
        <w:rPr>
          <w:rFonts w:eastAsia="仿宋_GB2312"/>
          <w:sz w:val="32"/>
          <w:szCs w:val="32"/>
        </w:rPr>
      </w:pPr>
      <w:r w:rsidRPr="008B3465">
        <w:rPr>
          <w:rFonts w:eastAsia="仿宋_GB2312" w:hint="eastAsia"/>
          <w:sz w:val="32"/>
          <w:szCs w:val="32"/>
        </w:rPr>
        <w:t>2021</w:t>
      </w:r>
      <w:r w:rsidRPr="008B3465">
        <w:rPr>
          <w:rFonts w:eastAsia="仿宋_GB2312" w:hint="eastAsia"/>
          <w:sz w:val="32"/>
          <w:szCs w:val="32"/>
        </w:rPr>
        <w:t>年底有在编人员</w:t>
      </w:r>
      <w:r w:rsidRPr="008B3465">
        <w:rPr>
          <w:rFonts w:eastAsia="仿宋_GB2312" w:hint="eastAsia"/>
          <w:sz w:val="32"/>
          <w:szCs w:val="32"/>
        </w:rPr>
        <w:t>134</w:t>
      </w:r>
      <w:r w:rsidRPr="008B3465">
        <w:rPr>
          <w:rFonts w:eastAsia="仿宋_GB2312" w:hint="eastAsia"/>
          <w:sz w:val="32"/>
          <w:szCs w:val="32"/>
        </w:rPr>
        <w:t>名，包括行政人员</w:t>
      </w:r>
      <w:r w:rsidRPr="008B3465">
        <w:rPr>
          <w:rFonts w:eastAsia="仿宋_GB2312" w:hint="eastAsia"/>
          <w:sz w:val="32"/>
          <w:szCs w:val="32"/>
        </w:rPr>
        <w:t>69</w:t>
      </w:r>
      <w:r w:rsidRPr="008B3465">
        <w:rPr>
          <w:rFonts w:eastAsia="仿宋_GB2312" w:hint="eastAsia"/>
          <w:sz w:val="32"/>
          <w:szCs w:val="32"/>
        </w:rPr>
        <w:t>名</w:t>
      </w:r>
      <w:r w:rsidRPr="008B3465">
        <w:rPr>
          <w:rFonts w:eastAsia="仿宋_GB2312" w:hint="eastAsia"/>
          <w:sz w:val="32"/>
          <w:szCs w:val="32"/>
        </w:rPr>
        <w:t>,</w:t>
      </w:r>
      <w:r w:rsidRPr="008B3465">
        <w:rPr>
          <w:rFonts w:eastAsia="仿宋_GB2312" w:hint="eastAsia"/>
          <w:sz w:val="32"/>
          <w:szCs w:val="32"/>
        </w:rPr>
        <w:t>参公人员</w:t>
      </w:r>
      <w:r w:rsidRPr="008B3465">
        <w:rPr>
          <w:rFonts w:eastAsia="仿宋_GB2312" w:hint="eastAsia"/>
          <w:sz w:val="32"/>
          <w:szCs w:val="32"/>
        </w:rPr>
        <w:t>26</w:t>
      </w:r>
      <w:r w:rsidRPr="008B3465">
        <w:rPr>
          <w:rFonts w:eastAsia="仿宋_GB2312" w:hint="eastAsia"/>
          <w:sz w:val="32"/>
          <w:szCs w:val="32"/>
        </w:rPr>
        <w:t>名</w:t>
      </w:r>
      <w:r w:rsidRPr="008B3465">
        <w:rPr>
          <w:rFonts w:eastAsia="仿宋_GB2312" w:hint="eastAsia"/>
          <w:sz w:val="32"/>
          <w:szCs w:val="32"/>
        </w:rPr>
        <w:t>,</w:t>
      </w:r>
      <w:r w:rsidRPr="008B3465">
        <w:rPr>
          <w:rFonts w:eastAsia="仿宋_GB2312" w:hint="eastAsia"/>
          <w:sz w:val="32"/>
          <w:szCs w:val="32"/>
        </w:rPr>
        <w:t>事业人员</w:t>
      </w:r>
      <w:r w:rsidRPr="008B3465">
        <w:rPr>
          <w:rFonts w:eastAsia="仿宋_GB2312" w:hint="eastAsia"/>
          <w:sz w:val="32"/>
          <w:szCs w:val="32"/>
        </w:rPr>
        <w:t>16</w:t>
      </w:r>
      <w:r w:rsidRPr="008B3465">
        <w:rPr>
          <w:rFonts w:eastAsia="仿宋_GB2312" w:hint="eastAsia"/>
          <w:sz w:val="32"/>
          <w:szCs w:val="32"/>
        </w:rPr>
        <w:t>名</w:t>
      </w:r>
      <w:r w:rsidRPr="008B3465">
        <w:rPr>
          <w:rFonts w:eastAsia="仿宋_GB2312" w:hint="eastAsia"/>
          <w:sz w:val="32"/>
          <w:szCs w:val="32"/>
        </w:rPr>
        <w:t>,</w:t>
      </w:r>
      <w:r w:rsidRPr="008B3465">
        <w:rPr>
          <w:rFonts w:eastAsia="仿宋_GB2312" w:hint="eastAsia"/>
          <w:sz w:val="32"/>
          <w:szCs w:val="32"/>
        </w:rPr>
        <w:t>行政工勤人员</w:t>
      </w:r>
      <w:r w:rsidRPr="008B3465">
        <w:rPr>
          <w:rFonts w:eastAsia="仿宋_GB2312" w:hint="eastAsia"/>
          <w:sz w:val="32"/>
          <w:szCs w:val="32"/>
        </w:rPr>
        <w:t>5</w:t>
      </w:r>
      <w:r w:rsidRPr="008B3465">
        <w:rPr>
          <w:rFonts w:eastAsia="仿宋_GB2312" w:hint="eastAsia"/>
          <w:sz w:val="32"/>
          <w:szCs w:val="32"/>
        </w:rPr>
        <w:t>名，聘用人员</w:t>
      </w:r>
      <w:r w:rsidRPr="008B3465">
        <w:rPr>
          <w:rFonts w:eastAsia="仿宋_GB2312" w:hint="eastAsia"/>
          <w:sz w:val="32"/>
          <w:szCs w:val="32"/>
        </w:rPr>
        <w:t>14</w:t>
      </w:r>
      <w:r w:rsidRPr="008B3465">
        <w:rPr>
          <w:rFonts w:eastAsia="仿宋_GB2312" w:hint="eastAsia"/>
          <w:sz w:val="32"/>
          <w:szCs w:val="32"/>
        </w:rPr>
        <w:t>名，纪检干部</w:t>
      </w:r>
      <w:r w:rsidRPr="008B3465">
        <w:rPr>
          <w:rFonts w:eastAsia="仿宋_GB2312" w:hint="eastAsia"/>
          <w:sz w:val="32"/>
          <w:szCs w:val="32"/>
        </w:rPr>
        <w:t>4</w:t>
      </w:r>
      <w:r w:rsidRPr="008B3465">
        <w:rPr>
          <w:rFonts w:eastAsia="仿宋_GB2312" w:hint="eastAsia"/>
          <w:sz w:val="32"/>
          <w:szCs w:val="32"/>
        </w:rPr>
        <w:t>名。</w:t>
      </w:r>
    </w:p>
    <w:p w:rsidR="000B322C" w:rsidRDefault="000B322C" w:rsidP="000B322C">
      <w:pPr>
        <w:widowControl/>
        <w:adjustRightInd w:val="0"/>
        <w:snapToGrid w:val="0"/>
        <w:spacing w:line="572" w:lineRule="exact"/>
        <w:ind w:firstLineChars="200" w:firstLine="640"/>
        <w:jc w:val="left"/>
        <w:rPr>
          <w:rFonts w:ascii="黑体" w:eastAsia="黑体" w:hAnsi="宋体"/>
          <w:kern w:val="0"/>
          <w:sz w:val="32"/>
          <w:szCs w:val="32"/>
          <w:shd w:val="clear" w:color="auto" w:fill="FFFFFF"/>
        </w:rPr>
      </w:pPr>
      <w:r>
        <w:rPr>
          <w:rFonts w:ascii="黑体" w:eastAsia="黑体" w:hAnsi="宋体" w:cs="黑体" w:hint="eastAsia"/>
          <w:kern w:val="0"/>
          <w:sz w:val="32"/>
          <w:szCs w:val="32"/>
          <w:shd w:val="clear" w:color="auto" w:fill="FFFFFF"/>
        </w:rPr>
        <w:t>二、部门财政资金收支情况</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（一）部门财政资金收入情况。</w:t>
      </w:r>
    </w:p>
    <w:p w:rsidR="000B322C" w:rsidRPr="009533E0" w:rsidRDefault="000B322C" w:rsidP="000B322C">
      <w:pPr>
        <w:widowControl/>
        <w:adjustRightInd w:val="0"/>
        <w:snapToGrid w:val="0"/>
        <w:spacing w:line="572" w:lineRule="exact"/>
        <w:ind w:firstLineChars="200" w:firstLine="640"/>
        <w:jc w:val="left"/>
        <w:rPr>
          <w:rFonts w:eastAsia="仿宋_GB2312"/>
          <w:sz w:val="32"/>
          <w:szCs w:val="32"/>
        </w:rPr>
      </w:pPr>
      <w:r>
        <w:rPr>
          <w:rFonts w:eastAsia="仿宋_GB2312" w:hint="eastAsia"/>
          <w:sz w:val="32"/>
          <w:szCs w:val="32"/>
        </w:rPr>
        <w:lastRenderedPageBreak/>
        <w:t xml:space="preserve"> </w:t>
      </w:r>
      <w:r w:rsidRPr="008B3465">
        <w:rPr>
          <w:rFonts w:eastAsia="仿宋_GB2312" w:hint="eastAsia"/>
          <w:sz w:val="32"/>
          <w:szCs w:val="32"/>
        </w:rPr>
        <w:t>2021</w:t>
      </w:r>
      <w:r w:rsidRPr="008B3465">
        <w:rPr>
          <w:rFonts w:eastAsia="仿宋_GB2312" w:hint="eastAsia"/>
          <w:sz w:val="32"/>
          <w:szCs w:val="32"/>
        </w:rPr>
        <w:t>年初财政预算收入下达</w:t>
      </w:r>
      <w:r w:rsidRPr="008B3465">
        <w:rPr>
          <w:rFonts w:eastAsia="仿宋_GB2312" w:hint="eastAsia"/>
          <w:sz w:val="32"/>
          <w:szCs w:val="32"/>
        </w:rPr>
        <w:t>2554.50</w:t>
      </w:r>
      <w:r w:rsidRPr="008B3465">
        <w:rPr>
          <w:rFonts w:eastAsia="仿宋_GB2312" w:hint="eastAsia"/>
          <w:sz w:val="32"/>
          <w:szCs w:val="32"/>
        </w:rPr>
        <w:t>万元，年中各项人员经费追加下达</w:t>
      </w:r>
      <w:r w:rsidRPr="008B3465">
        <w:rPr>
          <w:rFonts w:eastAsia="仿宋_GB2312" w:hint="eastAsia"/>
          <w:sz w:val="32"/>
          <w:szCs w:val="32"/>
        </w:rPr>
        <w:t>307.73</w:t>
      </w:r>
      <w:r w:rsidRPr="008B3465">
        <w:rPr>
          <w:rFonts w:eastAsia="仿宋_GB2312" w:hint="eastAsia"/>
          <w:sz w:val="32"/>
          <w:szCs w:val="32"/>
        </w:rPr>
        <w:t>万元；公用经费追加下达</w:t>
      </w:r>
      <w:r w:rsidRPr="008B3465">
        <w:rPr>
          <w:rFonts w:eastAsia="仿宋_GB2312" w:hint="eastAsia"/>
          <w:sz w:val="32"/>
          <w:szCs w:val="32"/>
        </w:rPr>
        <w:t>22.79</w:t>
      </w:r>
      <w:r w:rsidRPr="008B3465">
        <w:rPr>
          <w:rFonts w:eastAsia="仿宋_GB2312" w:hint="eastAsia"/>
          <w:sz w:val="32"/>
          <w:szCs w:val="32"/>
        </w:rPr>
        <w:t>万元；项目经费追加下达</w:t>
      </w:r>
      <w:r w:rsidRPr="008B3465">
        <w:rPr>
          <w:rFonts w:eastAsia="仿宋_GB2312" w:hint="eastAsia"/>
          <w:sz w:val="32"/>
          <w:szCs w:val="32"/>
        </w:rPr>
        <w:t>1100.93</w:t>
      </w:r>
      <w:r w:rsidRPr="008B3465">
        <w:rPr>
          <w:rFonts w:eastAsia="仿宋_GB2312" w:hint="eastAsia"/>
          <w:sz w:val="32"/>
          <w:szCs w:val="32"/>
        </w:rPr>
        <w:t>万元</w:t>
      </w:r>
      <w:r>
        <w:rPr>
          <w:rFonts w:eastAsia="仿宋_GB2312" w:hint="eastAsia"/>
          <w:sz w:val="32"/>
          <w:szCs w:val="32"/>
        </w:rPr>
        <w:t>，</w:t>
      </w:r>
      <w:r w:rsidRPr="009533E0">
        <w:rPr>
          <w:rFonts w:eastAsia="仿宋_GB2312" w:hint="eastAsia"/>
          <w:sz w:val="32"/>
          <w:szCs w:val="32"/>
        </w:rPr>
        <w:t>2021</w:t>
      </w:r>
      <w:r w:rsidRPr="009533E0">
        <w:rPr>
          <w:rFonts w:eastAsia="仿宋_GB2312" w:hint="eastAsia"/>
          <w:sz w:val="32"/>
          <w:szCs w:val="32"/>
        </w:rPr>
        <w:t>年全年收入</w:t>
      </w:r>
      <w:r w:rsidRPr="009533E0">
        <w:rPr>
          <w:rFonts w:eastAsia="仿宋_GB2312" w:hint="eastAsia"/>
          <w:sz w:val="32"/>
          <w:szCs w:val="32"/>
        </w:rPr>
        <w:t>3985.94</w:t>
      </w:r>
      <w:r w:rsidRPr="009533E0">
        <w:rPr>
          <w:rFonts w:eastAsia="仿宋_GB2312" w:hint="eastAsia"/>
          <w:sz w:val="32"/>
          <w:szCs w:val="32"/>
        </w:rPr>
        <w:t>万元</w:t>
      </w:r>
      <w:r w:rsidRPr="008B3465">
        <w:rPr>
          <w:rFonts w:eastAsia="仿宋_GB2312" w:hint="eastAsia"/>
          <w:sz w:val="32"/>
          <w:szCs w:val="32"/>
        </w:rPr>
        <w:t>。</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（二）部门财政资金支出情况。</w:t>
      </w:r>
    </w:p>
    <w:p w:rsidR="000B322C" w:rsidRDefault="000B322C" w:rsidP="000B322C">
      <w:pPr>
        <w:widowControl/>
        <w:adjustRightInd w:val="0"/>
        <w:snapToGrid w:val="0"/>
        <w:spacing w:line="572" w:lineRule="exact"/>
        <w:ind w:firstLineChars="200" w:firstLine="640"/>
        <w:jc w:val="left"/>
        <w:rPr>
          <w:rFonts w:eastAsia="仿宋_GB2312"/>
          <w:color w:val="000000"/>
          <w:sz w:val="32"/>
          <w:szCs w:val="32"/>
        </w:rPr>
      </w:pPr>
      <w:r>
        <w:rPr>
          <w:rFonts w:eastAsia="仿宋_GB2312" w:hint="eastAsia"/>
          <w:color w:val="000000"/>
          <w:sz w:val="32"/>
          <w:szCs w:val="32"/>
        </w:rPr>
        <w:t xml:space="preserve"> </w:t>
      </w:r>
      <w:r w:rsidRPr="007A030A">
        <w:rPr>
          <w:rFonts w:eastAsia="仿宋_GB2312" w:hint="eastAsia"/>
          <w:color w:val="000000"/>
          <w:sz w:val="32"/>
          <w:szCs w:val="32"/>
        </w:rPr>
        <w:t>2021</w:t>
      </w:r>
      <w:r w:rsidRPr="007A030A">
        <w:rPr>
          <w:rFonts w:eastAsia="仿宋_GB2312" w:hint="eastAsia"/>
          <w:color w:val="000000"/>
          <w:sz w:val="32"/>
          <w:szCs w:val="32"/>
        </w:rPr>
        <w:t>年部门全年支出</w:t>
      </w:r>
      <w:r w:rsidRPr="007A030A">
        <w:rPr>
          <w:rFonts w:eastAsia="仿宋_GB2312" w:hint="eastAsia"/>
          <w:color w:val="000000"/>
          <w:sz w:val="32"/>
          <w:szCs w:val="32"/>
        </w:rPr>
        <w:t>3979.99</w:t>
      </w:r>
      <w:r w:rsidRPr="007A030A">
        <w:rPr>
          <w:rFonts w:eastAsia="仿宋_GB2312" w:hint="eastAsia"/>
          <w:color w:val="000000"/>
          <w:sz w:val="32"/>
          <w:szCs w:val="32"/>
        </w:rPr>
        <w:t>万元，其中人员经费支出</w:t>
      </w:r>
      <w:r w:rsidRPr="007A030A">
        <w:rPr>
          <w:rFonts w:eastAsia="仿宋_GB2312" w:hint="eastAsia"/>
          <w:color w:val="000000"/>
          <w:sz w:val="32"/>
          <w:szCs w:val="32"/>
        </w:rPr>
        <w:t>2442.18</w:t>
      </w:r>
      <w:r>
        <w:rPr>
          <w:rFonts w:eastAsia="仿宋_GB2312" w:hint="eastAsia"/>
          <w:color w:val="000000"/>
          <w:sz w:val="32"/>
          <w:szCs w:val="32"/>
        </w:rPr>
        <w:t>万元</w:t>
      </w:r>
      <w:r w:rsidRPr="007A030A">
        <w:rPr>
          <w:rFonts w:eastAsia="仿宋_GB2312" w:hint="eastAsia"/>
          <w:color w:val="000000"/>
          <w:sz w:val="32"/>
          <w:szCs w:val="32"/>
        </w:rPr>
        <w:t>；</w:t>
      </w:r>
      <w:r w:rsidRPr="007A030A">
        <w:rPr>
          <w:rFonts w:eastAsia="仿宋_GB2312" w:hint="eastAsia"/>
          <w:color w:val="000000"/>
          <w:sz w:val="32"/>
          <w:szCs w:val="32"/>
        </w:rPr>
        <w:t>2021</w:t>
      </w:r>
      <w:r w:rsidRPr="007A030A">
        <w:rPr>
          <w:rFonts w:eastAsia="仿宋_GB2312" w:hint="eastAsia"/>
          <w:color w:val="000000"/>
          <w:sz w:val="32"/>
          <w:szCs w:val="32"/>
        </w:rPr>
        <w:t>年日常公用经费支出</w:t>
      </w:r>
      <w:r w:rsidRPr="007A030A">
        <w:rPr>
          <w:rFonts w:eastAsia="仿宋_GB2312" w:hint="eastAsia"/>
          <w:color w:val="000000"/>
          <w:sz w:val="32"/>
          <w:szCs w:val="32"/>
        </w:rPr>
        <w:t>402.83</w:t>
      </w:r>
      <w:r>
        <w:rPr>
          <w:rFonts w:eastAsia="仿宋_GB2312" w:hint="eastAsia"/>
          <w:color w:val="000000"/>
          <w:sz w:val="32"/>
          <w:szCs w:val="32"/>
        </w:rPr>
        <w:t>万元</w:t>
      </w:r>
      <w:r w:rsidRPr="007A030A">
        <w:rPr>
          <w:rFonts w:eastAsia="仿宋_GB2312" w:hint="eastAsia"/>
          <w:color w:val="000000"/>
          <w:sz w:val="32"/>
          <w:szCs w:val="32"/>
        </w:rPr>
        <w:t>；</w:t>
      </w:r>
      <w:r w:rsidRPr="007A030A">
        <w:rPr>
          <w:rFonts w:eastAsia="仿宋_GB2312" w:hint="eastAsia"/>
          <w:color w:val="000000"/>
          <w:sz w:val="32"/>
          <w:szCs w:val="32"/>
        </w:rPr>
        <w:t>2021</w:t>
      </w:r>
      <w:r w:rsidRPr="007A030A">
        <w:rPr>
          <w:rFonts w:eastAsia="仿宋_GB2312" w:hint="eastAsia"/>
          <w:color w:val="000000"/>
          <w:sz w:val="32"/>
          <w:szCs w:val="32"/>
        </w:rPr>
        <w:t>年项目经费支出</w:t>
      </w:r>
      <w:r w:rsidRPr="007A030A">
        <w:rPr>
          <w:rFonts w:eastAsia="仿宋_GB2312" w:hint="eastAsia"/>
          <w:color w:val="000000"/>
          <w:sz w:val="32"/>
          <w:szCs w:val="32"/>
        </w:rPr>
        <w:t>1134.97</w:t>
      </w:r>
      <w:r w:rsidRPr="007A030A">
        <w:rPr>
          <w:rFonts w:eastAsia="仿宋_GB2312" w:hint="eastAsia"/>
          <w:color w:val="000000"/>
          <w:sz w:val="32"/>
          <w:szCs w:val="32"/>
        </w:rPr>
        <w:t>万元。</w:t>
      </w:r>
    </w:p>
    <w:p w:rsidR="000B322C" w:rsidRDefault="000B322C" w:rsidP="000B322C">
      <w:pPr>
        <w:widowControl/>
        <w:adjustRightInd w:val="0"/>
        <w:snapToGrid w:val="0"/>
        <w:spacing w:line="572" w:lineRule="exact"/>
        <w:ind w:firstLineChars="200" w:firstLine="640"/>
        <w:jc w:val="left"/>
        <w:rPr>
          <w:rFonts w:ascii="黑体" w:eastAsia="黑体" w:hAnsi="宋体"/>
          <w:kern w:val="0"/>
          <w:sz w:val="32"/>
          <w:szCs w:val="32"/>
          <w:shd w:val="clear" w:color="auto" w:fill="FFFFFF"/>
        </w:rPr>
      </w:pPr>
      <w:r>
        <w:rPr>
          <w:rFonts w:ascii="黑体" w:eastAsia="黑体" w:hAnsi="宋体" w:cs="黑体" w:hint="eastAsia"/>
          <w:kern w:val="0"/>
          <w:sz w:val="32"/>
          <w:szCs w:val="32"/>
          <w:shd w:val="clear" w:color="auto" w:fill="FFFFFF"/>
        </w:rPr>
        <w:t>三、部门整体预算绩效管理情况</w:t>
      </w:r>
    </w:p>
    <w:p w:rsidR="000B322C" w:rsidRDefault="000B322C" w:rsidP="000B322C">
      <w:pPr>
        <w:widowControl/>
        <w:adjustRightInd w:val="0"/>
        <w:snapToGrid w:val="0"/>
        <w:spacing w:line="572" w:lineRule="exact"/>
        <w:ind w:firstLineChars="200" w:firstLine="640"/>
        <w:jc w:val="left"/>
        <w:rPr>
          <w:rFonts w:ascii="仿宋_GB2312" w:eastAsia="仿宋_GB2312" w:hAnsi="宋体"/>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（一）部门预算项目绩效管理。</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2021年，攀枝花市财政局坚持以习近平新时代中国特色社会主义思想为指导，深入贯彻关于全面实施预算绩效管理的决策部署，切实推动部门预算和绩效管理深度融合，不断提高财政资金使用效益。加强事前评估、事中监控、事后评价，评估绩效目标完成情况和财政资金投入产出情况，强化绩效评价结果运用，逐步建立起我局预算绩效管理机制。</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一是以预算编报为起点，科学设置绩效指标。我局财务与申请项目资金的业务部门一道以业务工作为基础，合理预测年度预算，科学设置各项绩效指标，对我局“</w:t>
      </w:r>
      <w:r w:rsidRPr="009719EE">
        <w:rPr>
          <w:rFonts w:ascii="仿宋_GB2312" w:eastAsia="仿宋_GB2312" w:hAnsi="宋体" w:cs="仿宋_GB2312" w:hint="eastAsia"/>
          <w:kern w:val="0"/>
          <w:sz w:val="32"/>
          <w:szCs w:val="32"/>
          <w:shd w:val="clear" w:color="auto" w:fill="FFFFFF"/>
          <w:lang w:val="zh-CN"/>
        </w:rPr>
        <w:t>攀枝花市2020年度第三方绩效评价（含保障性安居工程）</w:t>
      </w:r>
      <w:r>
        <w:rPr>
          <w:rFonts w:ascii="仿宋_GB2312" w:eastAsia="仿宋_GB2312" w:hAnsi="宋体" w:cs="仿宋_GB2312" w:hint="eastAsia"/>
          <w:kern w:val="0"/>
          <w:sz w:val="32"/>
          <w:szCs w:val="32"/>
          <w:shd w:val="clear" w:color="auto" w:fill="FFFFFF"/>
          <w:lang w:val="zh-CN"/>
        </w:rPr>
        <w:t>”、“</w:t>
      </w:r>
      <w:r w:rsidRPr="00A40F70">
        <w:rPr>
          <w:rFonts w:ascii="仿宋_GB2312" w:eastAsia="仿宋_GB2312" w:hAnsiTheme="minorEastAsia" w:hint="eastAsia"/>
          <w:sz w:val="32"/>
          <w:szCs w:val="32"/>
        </w:rPr>
        <w:t>攀枝花考区202</w:t>
      </w:r>
      <w:r w:rsidR="00CA1103">
        <w:rPr>
          <w:rFonts w:ascii="仿宋_GB2312" w:eastAsia="仿宋_GB2312" w:hAnsiTheme="minorEastAsia" w:hint="eastAsia"/>
          <w:sz w:val="32"/>
          <w:szCs w:val="32"/>
        </w:rPr>
        <w:t>1</w:t>
      </w:r>
      <w:r w:rsidRPr="00A40F70">
        <w:rPr>
          <w:rFonts w:ascii="仿宋_GB2312" w:eastAsia="仿宋_GB2312" w:hAnsiTheme="minorEastAsia" w:hint="eastAsia"/>
          <w:sz w:val="32"/>
          <w:szCs w:val="32"/>
        </w:rPr>
        <w:t>年度全国会计专业技术初级、中级资格考试和注册会计师全国统一考试</w:t>
      </w:r>
      <w:r>
        <w:rPr>
          <w:rFonts w:ascii="仿宋_GB2312" w:eastAsia="仿宋_GB2312" w:hAnsi="宋体" w:cs="仿宋_GB2312" w:hint="eastAsia"/>
          <w:kern w:val="0"/>
          <w:sz w:val="32"/>
          <w:szCs w:val="32"/>
          <w:shd w:val="clear" w:color="auto" w:fill="FFFFFF"/>
          <w:lang w:val="zh-CN"/>
        </w:rPr>
        <w:t>”、“</w:t>
      </w:r>
      <w:r w:rsidRPr="009719EE">
        <w:rPr>
          <w:rFonts w:ascii="仿宋_GB2312" w:eastAsia="仿宋_GB2312" w:hAnsi="宋体" w:cs="仿宋_GB2312" w:hint="eastAsia"/>
          <w:kern w:val="0"/>
          <w:sz w:val="32"/>
          <w:szCs w:val="32"/>
          <w:shd w:val="clear" w:color="auto" w:fill="FFFFFF"/>
          <w:lang w:val="zh-CN"/>
        </w:rPr>
        <w:t>202</w:t>
      </w:r>
      <w:r w:rsidR="005D5B19">
        <w:rPr>
          <w:rFonts w:ascii="仿宋_GB2312" w:eastAsia="仿宋_GB2312" w:hAnsi="宋体" w:cs="仿宋_GB2312" w:hint="eastAsia"/>
          <w:kern w:val="0"/>
          <w:sz w:val="32"/>
          <w:szCs w:val="32"/>
          <w:shd w:val="clear" w:color="auto" w:fill="FFFFFF"/>
          <w:lang w:val="zh-CN"/>
        </w:rPr>
        <w:t>0</w:t>
      </w:r>
      <w:r w:rsidRPr="009719EE">
        <w:rPr>
          <w:rFonts w:ascii="仿宋_GB2312" w:eastAsia="仿宋_GB2312" w:hAnsi="宋体" w:cs="仿宋_GB2312" w:hint="eastAsia"/>
          <w:kern w:val="0"/>
          <w:sz w:val="32"/>
          <w:szCs w:val="32"/>
          <w:shd w:val="clear" w:color="auto" w:fill="FFFFFF"/>
          <w:lang w:val="zh-CN"/>
        </w:rPr>
        <w:t>年度项目评审服务费</w:t>
      </w:r>
      <w:r>
        <w:rPr>
          <w:rFonts w:ascii="仿宋_GB2312" w:eastAsia="仿宋_GB2312" w:hAnsi="宋体" w:cs="仿宋_GB2312" w:hint="eastAsia"/>
          <w:kern w:val="0"/>
          <w:sz w:val="32"/>
          <w:szCs w:val="32"/>
          <w:shd w:val="clear" w:color="auto" w:fill="FFFFFF"/>
          <w:lang w:val="zh-CN"/>
        </w:rPr>
        <w:t>”、“信息网络建设（含</w:t>
      </w:r>
      <w:r w:rsidRPr="00443C5C">
        <w:rPr>
          <w:rFonts w:ascii="仿宋_GB2312" w:eastAsia="仿宋_GB2312" w:hAnsi="宋体" w:cs="仿宋_GB2312" w:hint="eastAsia"/>
          <w:kern w:val="0"/>
          <w:sz w:val="32"/>
          <w:szCs w:val="32"/>
          <w:shd w:val="clear" w:color="auto" w:fill="FFFFFF"/>
          <w:lang w:val="zh-CN"/>
        </w:rPr>
        <w:t>预算管理一体化</w:t>
      </w:r>
      <w:r>
        <w:rPr>
          <w:rFonts w:ascii="仿宋_GB2312" w:eastAsia="仿宋_GB2312" w:hAnsi="宋体" w:cs="仿宋_GB2312" w:hint="eastAsia"/>
          <w:kern w:val="0"/>
          <w:sz w:val="32"/>
          <w:szCs w:val="32"/>
          <w:shd w:val="clear" w:color="auto" w:fill="FFFFFF"/>
          <w:lang w:val="zh-CN"/>
        </w:rPr>
        <w:t>）”</w:t>
      </w:r>
      <w:r w:rsidR="00804175">
        <w:rPr>
          <w:rFonts w:ascii="仿宋_GB2312" w:eastAsia="仿宋_GB2312" w:hAnsi="宋体" w:cs="仿宋_GB2312" w:hint="eastAsia"/>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“机关后勤物业服务（含机关二食堂）”等</w:t>
      </w:r>
      <w:r w:rsidR="00E27C1E">
        <w:rPr>
          <w:rFonts w:ascii="仿宋_GB2312" w:eastAsia="仿宋_GB2312" w:hAnsi="宋体" w:cs="仿宋_GB2312" w:hint="eastAsia"/>
          <w:kern w:val="0"/>
          <w:sz w:val="32"/>
          <w:szCs w:val="32"/>
          <w:shd w:val="clear" w:color="auto" w:fill="FFFFFF"/>
          <w:lang w:val="zh-CN"/>
        </w:rPr>
        <w:t>8</w:t>
      </w:r>
      <w:r w:rsidR="00252A5E">
        <w:rPr>
          <w:rFonts w:ascii="仿宋_GB2312" w:eastAsia="仿宋_GB2312" w:hAnsi="宋体" w:cs="仿宋_GB2312" w:hint="eastAsia"/>
          <w:kern w:val="0"/>
          <w:sz w:val="32"/>
          <w:szCs w:val="32"/>
          <w:shd w:val="clear" w:color="auto" w:fill="FFFFFF"/>
          <w:lang w:val="zh-CN"/>
        </w:rPr>
        <w:t>个项目编制了绩效目标，设定</w:t>
      </w:r>
      <w:r>
        <w:rPr>
          <w:rFonts w:ascii="仿宋_GB2312" w:eastAsia="仿宋_GB2312" w:hAnsi="宋体" w:cs="仿宋_GB2312" w:hint="eastAsia"/>
          <w:kern w:val="0"/>
          <w:sz w:val="32"/>
          <w:szCs w:val="32"/>
          <w:shd w:val="clear" w:color="auto" w:fill="FFFFFF"/>
          <w:lang w:val="zh-CN"/>
        </w:rPr>
        <w:t>年度</w:t>
      </w:r>
      <w:r>
        <w:rPr>
          <w:rFonts w:ascii="仿宋_GB2312" w:eastAsia="仿宋_GB2312" w:hAnsi="宋体" w:cs="仿宋_GB2312" w:hint="eastAsia"/>
          <w:kern w:val="0"/>
          <w:sz w:val="32"/>
          <w:szCs w:val="32"/>
          <w:shd w:val="clear" w:color="auto" w:fill="FFFFFF"/>
          <w:lang w:val="zh-CN"/>
        </w:rPr>
        <w:lastRenderedPageBreak/>
        <w:t>绩效数量指标、成本指标、效益指标等，详细反映相应项目工作任务、达成的效果，要求项目执行科室加强项目日常管理，在预算执行过程中落实“过紧日子”的思想，注意收集和分析指标设置的科学性，确保钱花在“刀刃上”。全年我局项目实际完成较好，预算执行率达99.48%。</w:t>
      </w:r>
    </w:p>
    <w:p w:rsidR="000B322C" w:rsidRDefault="000B322C" w:rsidP="000B322C">
      <w:pPr>
        <w:widowControl/>
        <w:adjustRightInd w:val="0"/>
        <w:snapToGrid w:val="0"/>
        <w:spacing w:line="572" w:lineRule="exact"/>
        <w:ind w:firstLineChars="200" w:firstLine="640"/>
        <w:jc w:val="left"/>
        <w:rPr>
          <w:rFonts w:eastAsia="仿宋_GB2312"/>
          <w:color w:val="000000"/>
          <w:sz w:val="32"/>
          <w:szCs w:val="32"/>
        </w:rPr>
      </w:pPr>
      <w:r>
        <w:rPr>
          <w:rFonts w:ascii="仿宋_GB2312" w:eastAsia="仿宋_GB2312" w:hAnsi="宋体" w:cs="仿宋_GB2312" w:hint="eastAsia"/>
          <w:kern w:val="0"/>
          <w:sz w:val="32"/>
          <w:szCs w:val="32"/>
          <w:shd w:val="clear" w:color="auto" w:fill="FFFFFF"/>
          <w:lang w:val="zh-CN"/>
        </w:rPr>
        <w:t>二是以年中监控为抓手，促进绩效目标达成。攀枝花市财政局于2021年8月按照</w:t>
      </w:r>
      <w:r>
        <w:rPr>
          <w:rStyle w:val="fontstyle01"/>
          <w:rFonts w:hint="default"/>
        </w:rPr>
        <w:t xml:space="preserve">《关于开展 </w:t>
      </w:r>
      <w:r>
        <w:rPr>
          <w:rStyle w:val="fontstyle21"/>
          <w:rFonts w:hint="default"/>
        </w:rPr>
        <w:t xml:space="preserve">2021 </w:t>
      </w:r>
      <w:r>
        <w:rPr>
          <w:rStyle w:val="fontstyle01"/>
          <w:rFonts w:hint="default"/>
        </w:rPr>
        <w:t xml:space="preserve">年度事中绩效监控工作的通知》（攀财绩〔 </w:t>
      </w:r>
      <w:r>
        <w:rPr>
          <w:rStyle w:val="fontstyle21"/>
          <w:rFonts w:hint="default"/>
        </w:rPr>
        <w:t>2021</w:t>
      </w:r>
      <w:r>
        <w:rPr>
          <w:rStyle w:val="fontstyle01"/>
          <w:rFonts w:hint="default"/>
        </w:rPr>
        <w:t xml:space="preserve">〕 </w:t>
      </w:r>
      <w:r>
        <w:rPr>
          <w:rStyle w:val="fontstyle21"/>
          <w:rFonts w:hint="default"/>
        </w:rPr>
        <w:t xml:space="preserve">10 </w:t>
      </w:r>
      <w:r>
        <w:rPr>
          <w:rStyle w:val="fontstyle01"/>
          <w:rFonts w:hint="default"/>
        </w:rPr>
        <w:t>号）要求开展了绩效运行监控工作，填制《</w:t>
      </w:r>
      <w:r w:rsidRPr="001001E6">
        <w:rPr>
          <w:rStyle w:val="fontstyle01"/>
          <w:rFonts w:hint="default"/>
        </w:rPr>
        <w:t>部门整体绩效运行监控分析表</w:t>
      </w:r>
      <w:r>
        <w:rPr>
          <w:rStyle w:val="fontstyle01"/>
          <w:rFonts w:hint="default"/>
        </w:rPr>
        <w:t>》、《</w:t>
      </w:r>
      <w:r w:rsidRPr="001001E6">
        <w:rPr>
          <w:rStyle w:val="fontstyle01"/>
          <w:rFonts w:hint="default"/>
        </w:rPr>
        <w:t>预算项目绩效运行监控分析表</w:t>
      </w:r>
      <w:r>
        <w:rPr>
          <w:rStyle w:val="fontstyle01"/>
          <w:rFonts w:hint="default"/>
        </w:rPr>
        <w:t>》，对基本公用支出和项目支出变动较大的项目办理了预算追加和调剂，进一步优化了财政资源配置、发挥财政资金使用效益，新增了项目绩效指标，提高预算执行与绩效目标的匹配度，并要求资金申请科室优化2022年度预算编报、项目绩效指标的设置。2021年</w:t>
      </w:r>
      <w:r>
        <w:rPr>
          <w:rFonts w:eastAsia="仿宋_GB2312" w:hint="eastAsia"/>
          <w:color w:val="000000"/>
          <w:sz w:val="32"/>
          <w:szCs w:val="32"/>
        </w:rPr>
        <w:t>我局共调整预算资金</w:t>
      </w:r>
      <w:r>
        <w:rPr>
          <w:rFonts w:eastAsia="仿宋_GB2312" w:hint="eastAsia"/>
          <w:color w:val="000000"/>
          <w:sz w:val="32"/>
          <w:szCs w:val="32"/>
        </w:rPr>
        <w:t>327.15</w:t>
      </w:r>
      <w:r>
        <w:rPr>
          <w:rFonts w:eastAsia="仿宋_GB2312" w:hint="eastAsia"/>
          <w:color w:val="000000"/>
          <w:sz w:val="32"/>
          <w:szCs w:val="32"/>
        </w:rPr>
        <w:t>万元，其中</w:t>
      </w:r>
      <w:r w:rsidRPr="007A030A">
        <w:rPr>
          <w:rFonts w:eastAsia="仿宋_GB2312" w:hint="eastAsia"/>
          <w:color w:val="000000"/>
          <w:sz w:val="32"/>
          <w:szCs w:val="32"/>
        </w:rPr>
        <w:t>因</w:t>
      </w:r>
      <w:r w:rsidRPr="007A030A">
        <w:rPr>
          <w:rFonts w:eastAsia="仿宋_GB2312" w:hint="eastAsia"/>
          <w:color w:val="000000"/>
          <w:sz w:val="32"/>
          <w:szCs w:val="32"/>
        </w:rPr>
        <w:t>2021</w:t>
      </w:r>
      <w:r w:rsidRPr="007A030A">
        <w:rPr>
          <w:rFonts w:eastAsia="仿宋_GB2312" w:hint="eastAsia"/>
          <w:color w:val="000000"/>
          <w:sz w:val="32"/>
          <w:szCs w:val="32"/>
        </w:rPr>
        <w:t>年在编人员人数增加，人员经费</w:t>
      </w:r>
      <w:r>
        <w:rPr>
          <w:rFonts w:eastAsia="仿宋_GB2312" w:hint="eastAsia"/>
          <w:color w:val="000000"/>
          <w:sz w:val="32"/>
          <w:szCs w:val="32"/>
        </w:rPr>
        <w:t>调剂增加</w:t>
      </w:r>
      <w:r>
        <w:rPr>
          <w:rFonts w:eastAsia="仿宋_GB2312" w:hint="eastAsia"/>
          <w:color w:val="000000"/>
          <w:sz w:val="32"/>
          <w:szCs w:val="32"/>
        </w:rPr>
        <w:t>114.04</w:t>
      </w:r>
      <w:r>
        <w:rPr>
          <w:rFonts w:eastAsia="仿宋_GB2312" w:hint="eastAsia"/>
          <w:color w:val="000000"/>
          <w:sz w:val="32"/>
          <w:szCs w:val="32"/>
        </w:rPr>
        <w:t>万元，调剂安排用于保障</w:t>
      </w:r>
      <w:r>
        <w:rPr>
          <w:rFonts w:eastAsia="仿宋_GB2312" w:hint="eastAsia"/>
          <w:color w:val="000000"/>
          <w:sz w:val="32"/>
          <w:szCs w:val="32"/>
        </w:rPr>
        <w:t>2021</w:t>
      </w:r>
      <w:r>
        <w:rPr>
          <w:rFonts w:eastAsia="仿宋_GB2312" w:hint="eastAsia"/>
          <w:color w:val="000000"/>
          <w:sz w:val="32"/>
          <w:szCs w:val="32"/>
        </w:rPr>
        <w:t>年</w:t>
      </w:r>
      <w:r w:rsidRPr="007A030A">
        <w:rPr>
          <w:rFonts w:eastAsia="仿宋_GB2312" w:hint="eastAsia"/>
          <w:color w:val="000000"/>
          <w:sz w:val="32"/>
          <w:szCs w:val="32"/>
        </w:rPr>
        <w:t>项目评审费支出</w:t>
      </w:r>
      <w:r>
        <w:rPr>
          <w:rFonts w:eastAsia="仿宋_GB2312" w:hint="eastAsia"/>
          <w:color w:val="000000"/>
          <w:sz w:val="32"/>
          <w:szCs w:val="32"/>
        </w:rPr>
        <w:t>213.11</w:t>
      </w:r>
      <w:r>
        <w:rPr>
          <w:rFonts w:eastAsia="仿宋_GB2312" w:hint="eastAsia"/>
          <w:color w:val="000000"/>
          <w:sz w:val="32"/>
          <w:szCs w:val="32"/>
        </w:rPr>
        <w:t>万元。</w:t>
      </w:r>
    </w:p>
    <w:p w:rsidR="000B322C" w:rsidRDefault="000B322C" w:rsidP="000B322C">
      <w:pPr>
        <w:widowControl/>
        <w:adjustRightInd w:val="0"/>
        <w:snapToGrid w:val="0"/>
        <w:spacing w:line="572"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（二）结果应用情况。</w:t>
      </w:r>
    </w:p>
    <w:p w:rsidR="000B322C" w:rsidRDefault="000B322C" w:rsidP="000B322C">
      <w:pPr>
        <w:widowControl/>
        <w:adjustRightInd w:val="0"/>
        <w:snapToGrid w:val="0"/>
        <w:spacing w:line="572" w:lineRule="exact"/>
        <w:ind w:firstLineChars="200" w:firstLine="640"/>
        <w:jc w:val="left"/>
        <w:rPr>
          <w:rFonts w:ascii="仿宋_GB2312" w:eastAsia="仿宋_GB2312" w:hAnsi="宋体"/>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我局将支出科室预算项目绩效目标编制情况、全年预算执行情况和年中项目预算金额调整情况纳入局机关绩效管理考评。同时，按照财政部门统一部署安排，于2021年3月随同2021年部门预算编制说明公开了部门项目绩效目标设置情况，于2021年9月随同2020年部门决算公开部门整</w:t>
      </w:r>
      <w:r>
        <w:rPr>
          <w:rFonts w:ascii="仿宋_GB2312" w:eastAsia="仿宋_GB2312" w:hAnsi="宋体" w:cs="仿宋_GB2312" w:hint="eastAsia"/>
          <w:kern w:val="0"/>
          <w:sz w:val="32"/>
          <w:szCs w:val="32"/>
          <w:shd w:val="clear" w:color="auto" w:fill="FFFFFF"/>
          <w:lang w:val="zh-CN"/>
        </w:rPr>
        <w:lastRenderedPageBreak/>
        <w:t>体支出绩效自评报告和项目绩效目标管理情况，自觉接受公众的监督，进一步提高财政资金管理透明度。</w:t>
      </w:r>
    </w:p>
    <w:p w:rsidR="000B322C" w:rsidRDefault="000B322C" w:rsidP="000B322C">
      <w:pPr>
        <w:widowControl/>
        <w:numPr>
          <w:ilvl w:val="0"/>
          <w:numId w:val="5"/>
        </w:numPr>
        <w:adjustRightInd w:val="0"/>
        <w:snapToGrid w:val="0"/>
        <w:spacing w:line="580" w:lineRule="exact"/>
        <w:ind w:firstLineChars="200" w:firstLine="640"/>
        <w:jc w:val="left"/>
        <w:rPr>
          <w:rFonts w:ascii="仿宋_GB2312" w:eastAsia="仿宋_GB2312" w:hAnsi="宋体"/>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自评质量</w:t>
      </w:r>
    </w:p>
    <w:p w:rsidR="000B322C" w:rsidRDefault="000B322C" w:rsidP="000B322C">
      <w:pPr>
        <w:widowControl/>
        <w:adjustRightInd w:val="0"/>
        <w:snapToGrid w:val="0"/>
        <w:spacing w:line="576" w:lineRule="exact"/>
        <w:jc w:val="left"/>
        <w:rPr>
          <w:rFonts w:ascii="仿宋_GB2312" w:eastAsia="仿宋_GB2312" w:hAnsi="宋体"/>
          <w:kern w:val="0"/>
          <w:sz w:val="32"/>
          <w:szCs w:val="32"/>
          <w:shd w:val="clear" w:color="auto" w:fill="FFFFFF"/>
        </w:rPr>
      </w:pPr>
      <w:r>
        <w:rPr>
          <w:rFonts w:ascii="仿宋_GB2312" w:eastAsia="仿宋_GB2312" w:hAnsi="宋体" w:cs="仿宋_GB2312"/>
          <w:kern w:val="0"/>
          <w:sz w:val="32"/>
          <w:szCs w:val="32"/>
          <w:shd w:val="clear" w:color="auto" w:fill="FFFFFF"/>
        </w:rPr>
        <w:t xml:space="preserve">    </w:t>
      </w:r>
      <w:r>
        <w:rPr>
          <w:rFonts w:ascii="仿宋_GB2312" w:eastAsia="仿宋_GB2312" w:hAnsi="宋体" w:cs="仿宋_GB2312" w:hint="eastAsia"/>
          <w:kern w:val="0"/>
          <w:sz w:val="32"/>
          <w:szCs w:val="32"/>
          <w:shd w:val="clear" w:color="auto" w:fill="FFFFFF"/>
        </w:rPr>
        <w:t>我局2021年无财政重点绩效评价工作。</w:t>
      </w:r>
    </w:p>
    <w:p w:rsidR="000B322C" w:rsidRDefault="000B322C" w:rsidP="000B322C">
      <w:pPr>
        <w:widowControl/>
        <w:adjustRightInd w:val="0"/>
        <w:snapToGrid w:val="0"/>
        <w:spacing w:line="576" w:lineRule="exact"/>
        <w:ind w:firstLineChars="200" w:firstLine="640"/>
        <w:jc w:val="left"/>
        <w:rPr>
          <w:rFonts w:ascii="黑体" w:eastAsia="黑体" w:hAnsi="宋体"/>
          <w:kern w:val="0"/>
          <w:sz w:val="32"/>
          <w:szCs w:val="32"/>
          <w:shd w:val="clear" w:color="auto" w:fill="FFFFFF"/>
        </w:rPr>
      </w:pPr>
      <w:r>
        <w:rPr>
          <w:rFonts w:ascii="黑体" w:eastAsia="黑体" w:hAnsi="宋体" w:cs="黑体" w:hint="eastAsia"/>
          <w:kern w:val="0"/>
          <w:sz w:val="32"/>
          <w:szCs w:val="32"/>
          <w:shd w:val="clear" w:color="auto" w:fill="FFFFFF"/>
        </w:rPr>
        <w:t>四、评价结论及建议</w:t>
      </w:r>
    </w:p>
    <w:p w:rsidR="000B322C" w:rsidRDefault="000B322C" w:rsidP="000B322C">
      <w:pPr>
        <w:widowControl/>
        <w:adjustRightInd w:val="0"/>
        <w:snapToGrid w:val="0"/>
        <w:spacing w:line="576"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（一）评价结论。</w:t>
      </w:r>
    </w:p>
    <w:p w:rsidR="000B322C" w:rsidRPr="00CF36A2" w:rsidRDefault="000B322C" w:rsidP="000B322C">
      <w:pPr>
        <w:widowControl/>
        <w:spacing w:line="580" w:lineRule="exact"/>
        <w:ind w:firstLine="640"/>
        <w:rPr>
          <w:rFonts w:asciiTheme="minorHAnsi" w:eastAsia="仿宋_GB2312" w:hAnsiTheme="minorHAnsi"/>
          <w:sz w:val="32"/>
          <w:szCs w:val="32"/>
        </w:rPr>
      </w:pPr>
      <w:r>
        <w:rPr>
          <w:rFonts w:ascii="仿宋_GB2312" w:eastAsia="仿宋_GB2312" w:hAnsi="宋体" w:hint="eastAsia"/>
          <w:kern w:val="0"/>
          <w:sz w:val="32"/>
          <w:szCs w:val="32"/>
          <w:shd w:val="clear" w:color="auto" w:fill="FFFFFF"/>
          <w:lang w:val="zh-CN"/>
        </w:rPr>
        <w:t>2021年我局部门整体支出绩效自查自评结果良好，全年支出基本保证了部门的正常运转，项目支出保障了重点工作的开展</w:t>
      </w:r>
      <w:r w:rsidRPr="00964567">
        <w:rPr>
          <w:rFonts w:eastAsia="仿宋_GB2312"/>
          <w:sz w:val="32"/>
          <w:szCs w:val="32"/>
        </w:rPr>
        <w:t>。</w:t>
      </w:r>
      <w:r w:rsidRPr="006A64AB">
        <w:rPr>
          <w:rFonts w:ascii="仿宋_GB2312" w:eastAsia="仿宋_GB2312" w:hAnsi="宋体" w:cs="仿宋_GB2312" w:hint="eastAsia"/>
          <w:kern w:val="0"/>
          <w:sz w:val="32"/>
          <w:szCs w:val="32"/>
          <w:shd w:val="clear" w:color="auto" w:fill="FFFFFF"/>
          <w:lang w:val="zh-CN"/>
        </w:rPr>
        <w:t>2021年</w:t>
      </w:r>
      <w:r w:rsidRPr="006A64AB">
        <w:rPr>
          <w:rFonts w:ascii="仿宋_GB2312" w:eastAsia="仿宋_GB2312" w:hAnsi="宋体" w:cs="仿宋_GB2312"/>
          <w:kern w:val="0"/>
          <w:sz w:val="32"/>
          <w:szCs w:val="32"/>
          <w:shd w:val="clear" w:color="auto" w:fill="FFFFFF"/>
          <w:lang w:val="zh-CN"/>
        </w:rPr>
        <w:t>在职人员控制率为</w:t>
      </w:r>
      <w:r w:rsidRPr="006A64AB">
        <w:rPr>
          <w:rFonts w:ascii="仿宋_GB2312" w:eastAsia="仿宋_GB2312" w:hAnsi="宋体" w:cs="仿宋_GB2312" w:hint="eastAsia"/>
          <w:kern w:val="0"/>
          <w:sz w:val="32"/>
          <w:szCs w:val="32"/>
          <w:shd w:val="clear" w:color="auto" w:fill="FFFFFF"/>
          <w:lang w:val="zh-CN"/>
        </w:rPr>
        <w:t>93.7</w:t>
      </w:r>
      <w:r w:rsidRPr="006A64AB">
        <w:rPr>
          <w:rFonts w:ascii="仿宋_GB2312" w:eastAsia="仿宋_GB2312" w:hAnsi="宋体" w:cs="仿宋_GB2312"/>
          <w:kern w:val="0"/>
          <w:sz w:val="32"/>
          <w:szCs w:val="32"/>
          <w:shd w:val="clear" w:color="auto" w:fill="FFFFFF"/>
          <w:lang w:val="zh-CN"/>
        </w:rPr>
        <w:t>%，在编制控制范围内。</w:t>
      </w:r>
      <w:r w:rsidRPr="006A64AB">
        <w:rPr>
          <w:rFonts w:ascii="仿宋_GB2312" w:eastAsia="仿宋_GB2312" w:hAnsi="宋体" w:cs="仿宋_GB2312"/>
          <w:kern w:val="0"/>
          <w:sz w:val="32"/>
          <w:szCs w:val="32"/>
          <w:shd w:val="clear" w:color="auto" w:fill="FFFFFF"/>
          <w:lang w:val="zh-CN"/>
        </w:rPr>
        <w:t>“</w:t>
      </w:r>
      <w:r w:rsidRPr="006A64AB">
        <w:rPr>
          <w:rFonts w:ascii="仿宋_GB2312" w:eastAsia="仿宋_GB2312" w:hAnsi="宋体" w:cs="仿宋_GB2312"/>
          <w:kern w:val="0"/>
          <w:sz w:val="32"/>
          <w:szCs w:val="32"/>
          <w:shd w:val="clear" w:color="auto" w:fill="FFFFFF"/>
          <w:lang w:val="zh-CN"/>
        </w:rPr>
        <w:t>三公经费</w:t>
      </w:r>
      <w:r w:rsidRPr="006A64AB">
        <w:rPr>
          <w:rFonts w:ascii="仿宋_GB2312" w:eastAsia="仿宋_GB2312" w:hAnsi="宋体" w:cs="仿宋_GB2312"/>
          <w:kern w:val="0"/>
          <w:sz w:val="32"/>
          <w:szCs w:val="32"/>
          <w:shd w:val="clear" w:color="auto" w:fill="FFFFFF"/>
          <w:lang w:val="zh-CN"/>
        </w:rPr>
        <w:t>”</w:t>
      </w:r>
      <w:r w:rsidRPr="006A64AB">
        <w:rPr>
          <w:rFonts w:ascii="仿宋_GB2312" w:eastAsia="仿宋_GB2312" w:hAnsi="宋体" w:cs="仿宋_GB2312"/>
          <w:kern w:val="0"/>
          <w:sz w:val="32"/>
          <w:szCs w:val="32"/>
          <w:shd w:val="clear" w:color="auto" w:fill="FFFFFF"/>
          <w:lang w:val="zh-CN"/>
        </w:rPr>
        <w:t>控制率</w:t>
      </w:r>
      <w:r w:rsidRPr="006A64AB">
        <w:rPr>
          <w:rFonts w:ascii="仿宋_GB2312" w:eastAsia="仿宋_GB2312" w:hAnsi="宋体" w:cs="仿宋_GB2312" w:hint="eastAsia"/>
          <w:kern w:val="0"/>
          <w:sz w:val="32"/>
          <w:szCs w:val="32"/>
          <w:shd w:val="clear" w:color="auto" w:fill="FFFFFF"/>
          <w:lang w:val="zh-CN"/>
        </w:rPr>
        <w:t>65.61</w:t>
      </w:r>
      <w:r w:rsidRPr="006A64AB">
        <w:rPr>
          <w:rFonts w:ascii="仿宋_GB2312" w:eastAsia="仿宋_GB2312" w:hAnsi="宋体" w:cs="仿宋_GB2312"/>
          <w:kern w:val="0"/>
          <w:sz w:val="32"/>
          <w:szCs w:val="32"/>
          <w:shd w:val="clear" w:color="auto" w:fill="FFFFFF"/>
          <w:lang w:val="zh-CN"/>
        </w:rPr>
        <w:t>%，经费结余，控制较好</w:t>
      </w:r>
      <w:r w:rsidRPr="006A64AB">
        <w:rPr>
          <w:rFonts w:ascii="仿宋_GB2312" w:eastAsia="仿宋_GB2312" w:hAnsi="宋体" w:cs="仿宋_GB2312" w:hint="eastAsia"/>
          <w:kern w:val="0"/>
          <w:sz w:val="32"/>
          <w:szCs w:val="32"/>
          <w:shd w:val="clear" w:color="auto" w:fill="FFFFFF"/>
          <w:lang w:val="zh-CN"/>
        </w:rPr>
        <w:t>，结余资金调剂保运转支出</w:t>
      </w:r>
      <w:r>
        <w:rPr>
          <w:rFonts w:ascii="仿宋_GB2312" w:eastAsia="仿宋_GB2312" w:hAnsi="宋体" w:cs="仿宋_GB2312" w:hint="eastAsia"/>
          <w:kern w:val="0"/>
          <w:sz w:val="32"/>
          <w:szCs w:val="32"/>
          <w:shd w:val="clear" w:color="auto" w:fill="FFFFFF"/>
          <w:lang w:val="zh-CN"/>
        </w:rPr>
        <w:t>。</w:t>
      </w:r>
      <w:r w:rsidRPr="006A64AB">
        <w:rPr>
          <w:rFonts w:ascii="仿宋_GB2312" w:eastAsia="仿宋_GB2312" w:hAnsi="宋体" w:cs="仿宋_GB2312"/>
          <w:kern w:val="0"/>
          <w:sz w:val="32"/>
          <w:szCs w:val="32"/>
          <w:shd w:val="clear" w:color="auto" w:fill="FFFFFF"/>
          <w:lang w:val="zh-CN"/>
        </w:rPr>
        <w:t>预算执行率为</w:t>
      </w:r>
      <w:r>
        <w:rPr>
          <w:rFonts w:ascii="仿宋_GB2312" w:eastAsia="仿宋_GB2312" w:hAnsi="宋体" w:cs="仿宋_GB2312" w:hint="eastAsia"/>
          <w:kern w:val="0"/>
          <w:sz w:val="32"/>
          <w:szCs w:val="32"/>
          <w:shd w:val="clear" w:color="auto" w:fill="FFFFFF"/>
          <w:lang w:val="zh-CN"/>
        </w:rPr>
        <w:t>99.48%</w:t>
      </w:r>
      <w:r w:rsidRPr="00FC138F">
        <w:rPr>
          <w:rFonts w:ascii="仿宋_GB2312" w:eastAsia="仿宋_GB2312" w:hAnsi="宋体" w:cs="仿宋_GB2312" w:hint="eastAsia"/>
          <w:kern w:val="0"/>
          <w:sz w:val="32"/>
          <w:szCs w:val="32"/>
          <w:shd w:val="clear" w:color="auto" w:fill="FFFFFF"/>
          <w:lang w:val="zh-CN"/>
        </w:rPr>
        <w:t>，</w:t>
      </w:r>
      <w:r w:rsidRPr="00FC138F">
        <w:rPr>
          <w:rFonts w:ascii="仿宋_GB2312" w:eastAsia="仿宋_GB2312" w:hAnsi="宋体" w:cs="仿宋_GB2312"/>
          <w:kern w:val="0"/>
          <w:sz w:val="32"/>
          <w:szCs w:val="32"/>
          <w:shd w:val="clear" w:color="auto" w:fill="FFFFFF"/>
          <w:lang w:val="zh-CN"/>
        </w:rPr>
        <w:t>公用经费控制率1</w:t>
      </w:r>
      <w:r w:rsidRPr="00FC138F">
        <w:rPr>
          <w:rFonts w:ascii="仿宋_GB2312" w:eastAsia="仿宋_GB2312" w:hAnsi="宋体" w:cs="仿宋_GB2312" w:hint="eastAsia"/>
          <w:kern w:val="0"/>
          <w:sz w:val="32"/>
          <w:szCs w:val="32"/>
          <w:shd w:val="clear" w:color="auto" w:fill="FFFFFF"/>
          <w:lang w:val="zh-CN"/>
        </w:rPr>
        <w:t>1</w:t>
      </w:r>
      <w:r w:rsidRPr="00FC138F">
        <w:rPr>
          <w:rFonts w:ascii="仿宋_GB2312" w:eastAsia="仿宋_GB2312" w:hAnsi="宋体" w:cs="仿宋_GB2312"/>
          <w:kern w:val="0"/>
          <w:sz w:val="32"/>
          <w:szCs w:val="32"/>
          <w:shd w:val="clear" w:color="auto" w:fill="FFFFFF"/>
          <w:lang w:val="zh-CN"/>
        </w:rPr>
        <w:t>0%，</w:t>
      </w:r>
      <w:r w:rsidRPr="00FC138F">
        <w:rPr>
          <w:rFonts w:ascii="仿宋_GB2312" w:eastAsia="仿宋_GB2312" w:hAnsi="宋体" w:cs="仿宋_GB2312" w:hint="eastAsia"/>
          <w:kern w:val="0"/>
          <w:sz w:val="32"/>
          <w:szCs w:val="32"/>
          <w:shd w:val="clear" w:color="auto" w:fill="FFFFFF"/>
          <w:lang w:val="zh-CN"/>
        </w:rPr>
        <w:t>政府采购网上竞价采购率84.85%，</w:t>
      </w:r>
      <w:r w:rsidRPr="007A030A">
        <w:rPr>
          <w:rFonts w:eastAsia="仿宋_GB2312" w:hint="eastAsia"/>
          <w:color w:val="000000"/>
          <w:sz w:val="32"/>
          <w:szCs w:val="32"/>
        </w:rPr>
        <w:t>涉密采购，零星需求履行内部采购程序，实现了应采尽采。</w:t>
      </w:r>
      <w:r w:rsidRPr="007A030A">
        <w:rPr>
          <w:rFonts w:ascii="仿宋_GB2312" w:eastAsia="仿宋_GB2312" w:hint="eastAsia"/>
          <w:color w:val="000000"/>
          <w:sz w:val="32"/>
          <w:szCs w:val="32"/>
        </w:rPr>
        <w:t>我局加强各个项目资金的执行进度，2021年项目预算支出全部按期完成，</w:t>
      </w:r>
      <w:r>
        <w:rPr>
          <w:rFonts w:ascii="仿宋_GB2312" w:eastAsia="仿宋_GB2312" w:hAnsi="宋体" w:cs="仿宋_GB2312" w:hint="eastAsia"/>
          <w:kern w:val="0"/>
          <w:sz w:val="32"/>
          <w:szCs w:val="32"/>
          <w:shd w:val="clear" w:color="auto" w:fill="FFFFFF"/>
          <w:lang w:val="zh-CN"/>
        </w:rPr>
        <w:t>信息网络建设（含</w:t>
      </w:r>
      <w:r w:rsidRPr="00443C5C">
        <w:rPr>
          <w:rFonts w:ascii="仿宋_GB2312" w:eastAsia="仿宋_GB2312" w:hAnsi="宋体" w:cs="仿宋_GB2312" w:hint="eastAsia"/>
          <w:kern w:val="0"/>
          <w:sz w:val="32"/>
          <w:szCs w:val="32"/>
          <w:shd w:val="clear" w:color="auto" w:fill="FFFFFF"/>
          <w:lang w:val="zh-CN"/>
        </w:rPr>
        <w:t>预算管理一体化</w:t>
      </w:r>
      <w:r>
        <w:rPr>
          <w:rFonts w:ascii="仿宋_GB2312" w:eastAsia="仿宋_GB2312" w:hAnsi="宋体" w:cs="仿宋_GB2312" w:hint="eastAsia"/>
          <w:kern w:val="0"/>
          <w:sz w:val="32"/>
          <w:szCs w:val="32"/>
          <w:shd w:val="clear" w:color="auto" w:fill="FFFFFF"/>
          <w:lang w:val="zh-CN"/>
        </w:rPr>
        <w:t>）</w:t>
      </w:r>
      <w:r>
        <w:rPr>
          <w:rFonts w:ascii="仿宋_GB2312" w:eastAsia="仿宋_GB2312" w:hint="eastAsia"/>
          <w:color w:val="000000"/>
          <w:sz w:val="32"/>
          <w:szCs w:val="32"/>
        </w:rPr>
        <w:t>、</w:t>
      </w:r>
      <w:r w:rsidRPr="009719EE">
        <w:rPr>
          <w:rFonts w:ascii="仿宋_GB2312" w:eastAsia="仿宋_GB2312" w:hAnsi="宋体" w:cs="仿宋_GB2312" w:hint="eastAsia"/>
          <w:kern w:val="0"/>
          <w:sz w:val="32"/>
          <w:szCs w:val="32"/>
          <w:shd w:val="clear" w:color="auto" w:fill="FFFFFF"/>
          <w:lang w:val="zh-CN"/>
        </w:rPr>
        <w:t>202</w:t>
      </w:r>
      <w:r w:rsidR="005D5B19">
        <w:rPr>
          <w:rFonts w:ascii="仿宋_GB2312" w:eastAsia="仿宋_GB2312" w:hAnsi="宋体" w:cs="仿宋_GB2312" w:hint="eastAsia"/>
          <w:kern w:val="0"/>
          <w:sz w:val="32"/>
          <w:szCs w:val="32"/>
          <w:shd w:val="clear" w:color="auto" w:fill="FFFFFF"/>
          <w:lang w:val="zh-CN"/>
        </w:rPr>
        <w:t>0</w:t>
      </w:r>
      <w:r w:rsidRPr="009719EE">
        <w:rPr>
          <w:rFonts w:ascii="仿宋_GB2312" w:eastAsia="仿宋_GB2312" w:hAnsi="宋体" w:cs="仿宋_GB2312" w:hint="eastAsia"/>
          <w:kern w:val="0"/>
          <w:sz w:val="32"/>
          <w:szCs w:val="32"/>
          <w:shd w:val="clear" w:color="auto" w:fill="FFFFFF"/>
          <w:lang w:val="zh-CN"/>
        </w:rPr>
        <w:t>年度项目评审服务费</w:t>
      </w:r>
      <w:r>
        <w:rPr>
          <w:rFonts w:ascii="仿宋_GB2312" w:eastAsia="仿宋_GB2312" w:hAnsi="宋体" w:cs="仿宋_GB2312" w:hint="eastAsia"/>
          <w:kern w:val="0"/>
          <w:sz w:val="32"/>
          <w:szCs w:val="32"/>
          <w:shd w:val="clear" w:color="auto" w:fill="FFFFFF"/>
          <w:lang w:val="zh-CN"/>
        </w:rPr>
        <w:t>、 机关后勤物业服务（含机关二食堂）</w:t>
      </w:r>
      <w:r w:rsidRPr="007A030A">
        <w:rPr>
          <w:rFonts w:ascii="仿宋_GB2312" w:eastAsia="仿宋_GB2312" w:hint="eastAsia"/>
          <w:color w:val="000000"/>
          <w:sz w:val="32"/>
          <w:szCs w:val="32"/>
        </w:rPr>
        <w:t>项目执行率超过100%，</w:t>
      </w:r>
      <w:r w:rsidRPr="009719EE">
        <w:rPr>
          <w:rFonts w:ascii="仿宋_GB2312" w:eastAsia="仿宋_GB2312" w:hAnsi="宋体" w:cs="仿宋_GB2312" w:hint="eastAsia"/>
          <w:kern w:val="0"/>
          <w:sz w:val="32"/>
          <w:szCs w:val="32"/>
          <w:shd w:val="clear" w:color="auto" w:fill="FFFFFF"/>
          <w:lang w:val="zh-CN"/>
        </w:rPr>
        <w:t>攀枝花市2020年度第三方绩效评价（含保障性安居工程）</w:t>
      </w:r>
      <w:r>
        <w:rPr>
          <w:rFonts w:ascii="仿宋_GB2312" w:eastAsia="仿宋_GB2312" w:hAnsi="宋体" w:cs="仿宋_GB2312" w:hint="eastAsia"/>
          <w:kern w:val="0"/>
          <w:sz w:val="32"/>
          <w:szCs w:val="32"/>
          <w:shd w:val="clear" w:color="auto" w:fill="FFFFFF"/>
          <w:lang w:val="zh-CN"/>
        </w:rPr>
        <w:t>、</w:t>
      </w:r>
      <w:r w:rsidRPr="00A40F70">
        <w:rPr>
          <w:rFonts w:ascii="仿宋_GB2312" w:eastAsia="仿宋_GB2312" w:hAnsiTheme="minorEastAsia" w:hint="eastAsia"/>
          <w:sz w:val="32"/>
          <w:szCs w:val="32"/>
        </w:rPr>
        <w:t>攀枝花考区202</w:t>
      </w:r>
      <w:r w:rsidR="00DB4A9C">
        <w:rPr>
          <w:rFonts w:ascii="仿宋_GB2312" w:eastAsia="仿宋_GB2312" w:hAnsiTheme="minorEastAsia"/>
          <w:sz w:val="32"/>
          <w:szCs w:val="32"/>
        </w:rPr>
        <w:t>1</w:t>
      </w:r>
      <w:r w:rsidRPr="00A40F70">
        <w:rPr>
          <w:rFonts w:ascii="仿宋_GB2312" w:eastAsia="仿宋_GB2312" w:hAnsiTheme="minorEastAsia" w:hint="eastAsia"/>
          <w:sz w:val="32"/>
          <w:szCs w:val="32"/>
        </w:rPr>
        <w:t>年度全国会计专业技术初级、中级资格考试和注册会计师全国统一考试</w:t>
      </w:r>
      <w:r w:rsidRPr="007A030A">
        <w:rPr>
          <w:rFonts w:ascii="仿宋_GB2312" w:eastAsia="仿宋_GB2312" w:hint="eastAsia"/>
          <w:color w:val="000000"/>
          <w:sz w:val="32"/>
          <w:szCs w:val="32"/>
        </w:rPr>
        <w:t>执行率100%，财政资金使用效益不断提高。</w:t>
      </w:r>
      <w:r>
        <w:rPr>
          <w:rFonts w:eastAsia="仿宋_GB2312"/>
          <w:sz w:val="32"/>
          <w:szCs w:val="32"/>
        </w:rPr>
        <w:t>年末没有财政结余资金</w:t>
      </w:r>
      <w:r w:rsidRPr="00964567">
        <w:rPr>
          <w:rFonts w:eastAsia="仿宋_GB2312"/>
          <w:sz w:val="32"/>
          <w:szCs w:val="32"/>
        </w:rPr>
        <w:t>，预算控制</w:t>
      </w:r>
      <w:r>
        <w:rPr>
          <w:rFonts w:eastAsia="仿宋_GB2312" w:hint="eastAsia"/>
          <w:sz w:val="32"/>
          <w:szCs w:val="32"/>
        </w:rPr>
        <w:t>较好。</w:t>
      </w:r>
    </w:p>
    <w:p w:rsidR="000B322C" w:rsidRDefault="000B322C" w:rsidP="000B322C">
      <w:pPr>
        <w:widowControl/>
        <w:adjustRightInd w:val="0"/>
        <w:snapToGrid w:val="0"/>
        <w:spacing w:line="576"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（二）存在问题。</w:t>
      </w:r>
    </w:p>
    <w:p w:rsidR="000B322C" w:rsidRDefault="000B322C" w:rsidP="000B322C">
      <w:pPr>
        <w:widowControl/>
        <w:adjustRightInd w:val="0"/>
        <w:snapToGrid w:val="0"/>
        <w:spacing w:line="576" w:lineRule="exact"/>
        <w:ind w:firstLineChars="200" w:firstLine="640"/>
        <w:jc w:val="left"/>
        <w:rPr>
          <w:rFonts w:ascii="仿宋_GB2312" w:eastAsia="仿宋_GB2312" w:hAnsi="宋体"/>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无</w:t>
      </w:r>
    </w:p>
    <w:p w:rsidR="000B322C" w:rsidRDefault="000B322C" w:rsidP="000B322C">
      <w:pPr>
        <w:widowControl/>
        <w:adjustRightInd w:val="0"/>
        <w:snapToGrid w:val="0"/>
        <w:spacing w:line="576" w:lineRule="exact"/>
        <w:ind w:firstLineChars="200" w:firstLine="640"/>
        <w:jc w:val="left"/>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（三）改进建议。</w:t>
      </w:r>
    </w:p>
    <w:p w:rsidR="000B322C" w:rsidRDefault="000B322C" w:rsidP="000B322C">
      <w:pPr>
        <w:widowControl/>
        <w:adjustRightInd w:val="0"/>
        <w:snapToGrid w:val="0"/>
        <w:spacing w:line="576" w:lineRule="exact"/>
        <w:ind w:firstLineChars="200" w:firstLine="640"/>
        <w:jc w:val="left"/>
        <w:rPr>
          <w:rFonts w:ascii="仿宋_GB2312" w:eastAsia="仿宋_GB2312" w:hAnsi="宋体"/>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lastRenderedPageBreak/>
        <w:t>无</w:t>
      </w:r>
    </w:p>
    <w:p w:rsidR="00793573" w:rsidRDefault="00793573" w:rsidP="00B7740E">
      <w:pPr>
        <w:pStyle w:val="a0"/>
        <w:spacing w:before="93"/>
        <w:rPr>
          <w:rFonts w:hAnsi="宋体" w:cs="Times New Roman"/>
          <w:sz w:val="32"/>
          <w:szCs w:val="32"/>
          <w:shd w:val="clear" w:color="auto" w:fill="FFFFFF"/>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793573" w:rsidRDefault="00793573"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B37F1E" w:rsidRDefault="00B37F1E" w:rsidP="00B7740E">
      <w:pPr>
        <w:pStyle w:val="a0"/>
        <w:spacing w:before="93"/>
        <w:rPr>
          <w:rFonts w:cs="Times New Roman"/>
          <w:lang w:val="zh-CN"/>
        </w:rPr>
      </w:pPr>
    </w:p>
    <w:p w:rsidR="00D453F7" w:rsidRDefault="00D453F7" w:rsidP="00B7740E">
      <w:pPr>
        <w:pStyle w:val="a0"/>
        <w:spacing w:before="93"/>
        <w:rPr>
          <w:rFonts w:cs="Times New Roman"/>
          <w:lang w:val="zh-CN"/>
        </w:rPr>
      </w:pPr>
    </w:p>
    <w:p w:rsidR="00D453F7" w:rsidRDefault="00D453F7" w:rsidP="00B7740E">
      <w:pPr>
        <w:pStyle w:val="a0"/>
        <w:spacing w:before="93"/>
        <w:rPr>
          <w:rFonts w:cs="Times New Roman"/>
          <w:lang w:val="zh-CN"/>
        </w:rPr>
      </w:pPr>
    </w:p>
    <w:p w:rsidR="00D453F7" w:rsidRDefault="00D453F7" w:rsidP="00B7740E">
      <w:pPr>
        <w:pStyle w:val="a0"/>
        <w:spacing w:before="93"/>
        <w:rPr>
          <w:rFonts w:cs="Times New Roman"/>
          <w:lang w:val="zh-CN"/>
        </w:rPr>
      </w:pPr>
    </w:p>
    <w:p w:rsidR="00D453F7" w:rsidRDefault="00D453F7"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Pr="00FA3CD7" w:rsidRDefault="00D44B81" w:rsidP="00D44B81">
      <w:pPr>
        <w:spacing w:line="600" w:lineRule="exact"/>
        <w:jc w:val="center"/>
        <w:rPr>
          <w:rFonts w:ascii="方正小标宋简体" w:eastAsia="方正小标宋简体" w:hAnsi="方正小标宋简体" w:cs="方正小标宋简体"/>
          <w:sz w:val="40"/>
          <w:szCs w:val="40"/>
          <w:lang w:val="zh-CN"/>
        </w:rPr>
      </w:pPr>
      <w:r>
        <w:rPr>
          <w:rFonts w:ascii="方正小标宋简体" w:eastAsia="方正小标宋简体" w:hAnsi="方正小标宋简体" w:cs="方正小标宋简体" w:hint="eastAsia"/>
          <w:sz w:val="40"/>
          <w:szCs w:val="40"/>
        </w:rPr>
        <w:lastRenderedPageBreak/>
        <w:t>202</w:t>
      </w:r>
      <w:r>
        <w:rPr>
          <w:rFonts w:ascii="方正小标宋简体" w:eastAsia="方正小标宋简体" w:hAnsi="方正小标宋简体" w:cs="方正小标宋简体"/>
          <w:sz w:val="40"/>
          <w:szCs w:val="40"/>
        </w:rPr>
        <w:t>1</w:t>
      </w:r>
      <w:r>
        <w:rPr>
          <w:rFonts w:ascii="方正小标宋简体" w:eastAsia="方正小标宋简体" w:hAnsi="方正小标宋简体" w:cs="方正小标宋简体" w:hint="eastAsia"/>
          <w:sz w:val="40"/>
          <w:szCs w:val="40"/>
        </w:rPr>
        <w:t>年</w:t>
      </w:r>
      <w:r>
        <w:rPr>
          <w:rFonts w:ascii="方正小标宋简体" w:eastAsia="方正小标宋简体" w:hAnsi="方正小标宋简体" w:cs="方正小标宋简体" w:hint="eastAsia"/>
          <w:sz w:val="40"/>
          <w:szCs w:val="40"/>
          <w:lang w:val="zh-CN"/>
        </w:rPr>
        <w:t>专项预算项目支出绩效自评报告</w:t>
      </w:r>
    </w:p>
    <w:p w:rsidR="00D44B81" w:rsidRPr="00EA6115" w:rsidRDefault="00323815" w:rsidP="00D44B81">
      <w:pPr>
        <w:spacing w:line="600" w:lineRule="exact"/>
        <w:jc w:val="center"/>
        <w:rPr>
          <w:rFonts w:eastAsia="方正小标宋_GBK"/>
          <w:sz w:val="36"/>
          <w:szCs w:val="36"/>
        </w:rPr>
      </w:pPr>
      <w:r>
        <w:rPr>
          <w:rFonts w:eastAsia="方正小标宋_GBK" w:hint="eastAsia"/>
          <w:sz w:val="36"/>
          <w:szCs w:val="36"/>
        </w:rPr>
        <w:t>2</w:t>
      </w:r>
      <w:r>
        <w:rPr>
          <w:rFonts w:eastAsia="方正小标宋_GBK"/>
          <w:sz w:val="36"/>
          <w:szCs w:val="36"/>
        </w:rPr>
        <w:t>020</w:t>
      </w:r>
      <w:r>
        <w:rPr>
          <w:rFonts w:eastAsia="方正小标宋_GBK" w:hint="eastAsia"/>
          <w:sz w:val="36"/>
          <w:szCs w:val="36"/>
        </w:rPr>
        <w:t>年</w:t>
      </w:r>
      <w:r>
        <w:rPr>
          <w:rFonts w:eastAsia="方正小标宋_GBK"/>
          <w:sz w:val="36"/>
          <w:szCs w:val="36"/>
        </w:rPr>
        <w:t>度</w:t>
      </w:r>
      <w:r w:rsidR="00B47C26">
        <w:rPr>
          <w:rFonts w:eastAsia="方正小标宋_GBK" w:hint="eastAsia"/>
          <w:sz w:val="36"/>
          <w:szCs w:val="36"/>
        </w:rPr>
        <w:t>保障性安居工程第</w:t>
      </w:r>
      <w:r w:rsidR="00B47C26">
        <w:rPr>
          <w:rFonts w:eastAsia="方正小标宋_GBK"/>
          <w:sz w:val="36"/>
          <w:szCs w:val="36"/>
        </w:rPr>
        <w:t>三方绩效评价</w:t>
      </w:r>
    </w:p>
    <w:p w:rsidR="00D44B81" w:rsidRPr="00FA3CD7" w:rsidRDefault="00D44B81" w:rsidP="00D44B81">
      <w:pPr>
        <w:pStyle w:val="aa"/>
        <w:spacing w:line="600" w:lineRule="exact"/>
        <w:ind w:firstLineChars="200" w:firstLine="640"/>
        <w:jc w:val="left"/>
        <w:rPr>
          <w:rFonts w:ascii="Times New Roman" w:eastAsia="仿宋_GB2312" w:hAnsi="Times New Roman"/>
          <w:sz w:val="32"/>
          <w:szCs w:val="32"/>
        </w:rPr>
      </w:pPr>
    </w:p>
    <w:p w:rsidR="00D44B81" w:rsidRPr="00AA4840" w:rsidRDefault="00D44B81" w:rsidP="00D44B81">
      <w:pPr>
        <w:autoSpaceDE w:val="0"/>
        <w:autoSpaceDN w:val="0"/>
        <w:adjustRightInd w:val="0"/>
        <w:spacing w:line="600" w:lineRule="exact"/>
        <w:ind w:firstLineChars="200" w:firstLine="640"/>
        <w:jc w:val="left"/>
        <w:rPr>
          <w:rFonts w:eastAsia="黑体"/>
          <w:kern w:val="0"/>
          <w:sz w:val="32"/>
          <w:szCs w:val="32"/>
        </w:rPr>
      </w:pPr>
      <w:r w:rsidRPr="00AA4840">
        <w:rPr>
          <w:rFonts w:eastAsia="黑体"/>
          <w:kern w:val="0"/>
          <w:sz w:val="32"/>
          <w:szCs w:val="32"/>
        </w:rPr>
        <w:t>一、项目概况</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（一）项目基本情况。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E430B">
        <w:rPr>
          <w:rFonts w:eastAsia="仿宋_GB2312" w:hint="eastAsia"/>
          <w:kern w:val="0"/>
          <w:sz w:val="32"/>
          <w:szCs w:val="32"/>
        </w:rPr>
        <w:t>根据《四川省财政厅</w:t>
      </w:r>
      <w:r w:rsidRPr="00AE430B">
        <w:rPr>
          <w:rFonts w:eastAsia="仿宋_GB2312" w:hint="eastAsia"/>
          <w:kern w:val="0"/>
          <w:sz w:val="32"/>
          <w:szCs w:val="32"/>
        </w:rPr>
        <w:t xml:space="preserve"> </w:t>
      </w:r>
      <w:r w:rsidRPr="00AE430B">
        <w:rPr>
          <w:rFonts w:eastAsia="仿宋_GB2312" w:hint="eastAsia"/>
          <w:kern w:val="0"/>
          <w:sz w:val="32"/>
          <w:szCs w:val="32"/>
        </w:rPr>
        <w:t>四川省住房和城乡建设厅关于印发〈</w:t>
      </w:r>
      <w:r w:rsidRPr="00AE430B">
        <w:rPr>
          <w:rFonts w:eastAsia="仿宋_GB2312" w:hint="eastAsia"/>
          <w:kern w:val="0"/>
          <w:sz w:val="32"/>
          <w:szCs w:val="32"/>
        </w:rPr>
        <w:t>&lt;</w:t>
      </w:r>
      <w:r w:rsidRPr="00AE430B">
        <w:rPr>
          <w:rFonts w:eastAsia="仿宋_GB2312" w:hint="eastAsia"/>
          <w:kern w:val="0"/>
          <w:sz w:val="32"/>
          <w:szCs w:val="32"/>
        </w:rPr>
        <w:t>四川省城镇保障性安居工程财政资金绩效评价实施细则〉</w:t>
      </w:r>
      <w:r w:rsidRPr="00AE430B">
        <w:rPr>
          <w:rFonts w:eastAsia="仿宋_GB2312" w:hint="eastAsia"/>
          <w:kern w:val="0"/>
          <w:sz w:val="32"/>
          <w:szCs w:val="32"/>
        </w:rPr>
        <w:t>&gt;</w:t>
      </w:r>
      <w:r w:rsidRPr="00AE430B">
        <w:rPr>
          <w:rFonts w:eastAsia="仿宋_GB2312" w:hint="eastAsia"/>
          <w:kern w:val="0"/>
          <w:sz w:val="32"/>
          <w:szCs w:val="32"/>
        </w:rPr>
        <w:t>的通知》（川财综〔</w:t>
      </w:r>
      <w:r w:rsidRPr="00AE430B">
        <w:rPr>
          <w:rFonts w:eastAsia="仿宋_GB2312" w:hint="eastAsia"/>
          <w:kern w:val="0"/>
          <w:sz w:val="32"/>
          <w:szCs w:val="32"/>
        </w:rPr>
        <w:t>2020</w:t>
      </w:r>
      <w:r w:rsidRPr="00AE430B">
        <w:rPr>
          <w:rFonts w:eastAsia="仿宋_GB2312" w:hint="eastAsia"/>
          <w:kern w:val="0"/>
          <w:sz w:val="32"/>
          <w:szCs w:val="32"/>
        </w:rPr>
        <w:t>〕</w:t>
      </w:r>
      <w:r w:rsidRPr="00AE430B">
        <w:rPr>
          <w:rFonts w:eastAsia="仿宋_GB2312" w:hint="eastAsia"/>
          <w:kern w:val="0"/>
          <w:sz w:val="32"/>
          <w:szCs w:val="32"/>
        </w:rPr>
        <w:t xml:space="preserve"> 29</w:t>
      </w:r>
      <w:r w:rsidRPr="00AE430B">
        <w:rPr>
          <w:rFonts w:eastAsia="仿宋_GB2312" w:hint="eastAsia"/>
          <w:kern w:val="0"/>
          <w:sz w:val="32"/>
          <w:szCs w:val="32"/>
        </w:rPr>
        <w:t>号）和《四川省财政厅</w:t>
      </w:r>
      <w:r w:rsidRPr="00AE430B">
        <w:rPr>
          <w:rFonts w:eastAsia="仿宋_GB2312" w:hint="eastAsia"/>
          <w:kern w:val="0"/>
          <w:sz w:val="32"/>
          <w:szCs w:val="32"/>
        </w:rPr>
        <w:t xml:space="preserve"> </w:t>
      </w:r>
      <w:r w:rsidRPr="00AE430B">
        <w:rPr>
          <w:rFonts w:eastAsia="仿宋_GB2312" w:hint="eastAsia"/>
          <w:kern w:val="0"/>
          <w:sz w:val="32"/>
          <w:szCs w:val="32"/>
        </w:rPr>
        <w:t>四川省住房和城乡建设厅关于印发〈四川省城镇保障性安居工程专项资金管理办法〉的通知》（川财综〔</w:t>
      </w:r>
      <w:r w:rsidRPr="00AE430B">
        <w:rPr>
          <w:rFonts w:eastAsia="仿宋_GB2312" w:hint="eastAsia"/>
          <w:kern w:val="0"/>
          <w:sz w:val="32"/>
          <w:szCs w:val="32"/>
        </w:rPr>
        <w:t>2019</w:t>
      </w:r>
      <w:r w:rsidRPr="00AE430B">
        <w:rPr>
          <w:rFonts w:eastAsia="仿宋_GB2312" w:hint="eastAsia"/>
          <w:kern w:val="0"/>
          <w:sz w:val="32"/>
          <w:szCs w:val="32"/>
        </w:rPr>
        <w:t>〕</w:t>
      </w:r>
      <w:r w:rsidRPr="00AE430B">
        <w:rPr>
          <w:rFonts w:eastAsia="仿宋_GB2312" w:hint="eastAsia"/>
          <w:kern w:val="0"/>
          <w:sz w:val="32"/>
          <w:szCs w:val="32"/>
        </w:rPr>
        <w:t>23</w:t>
      </w:r>
      <w:r w:rsidRPr="00AE430B">
        <w:rPr>
          <w:rFonts w:eastAsia="仿宋_GB2312" w:hint="eastAsia"/>
          <w:kern w:val="0"/>
          <w:sz w:val="32"/>
          <w:szCs w:val="32"/>
        </w:rPr>
        <w:t>号）有关要求</w:t>
      </w:r>
      <w:r>
        <w:rPr>
          <w:rFonts w:eastAsia="仿宋_GB2312" w:hint="eastAsia"/>
          <w:kern w:val="0"/>
          <w:sz w:val="32"/>
          <w:szCs w:val="32"/>
        </w:rPr>
        <w:t>，</w:t>
      </w:r>
      <w:r w:rsidRPr="00AA4840">
        <w:rPr>
          <w:rFonts w:eastAsia="仿宋_GB2312"/>
          <w:kern w:val="0"/>
          <w:sz w:val="32"/>
          <w:szCs w:val="32"/>
        </w:rPr>
        <w:t>各市（州）财政部门会同同级住房城乡建设行政主管部门负责所辖县（市、区）</w:t>
      </w:r>
      <w:r w:rsidRPr="00AA4840">
        <w:rPr>
          <w:rFonts w:eastAsia="仿宋_GB2312"/>
          <w:kern w:val="0"/>
          <w:sz w:val="32"/>
          <w:szCs w:val="32"/>
        </w:rPr>
        <w:t>20</w:t>
      </w:r>
      <w:r>
        <w:rPr>
          <w:rFonts w:eastAsia="仿宋_GB2312" w:hint="eastAsia"/>
          <w:kern w:val="0"/>
          <w:sz w:val="32"/>
          <w:szCs w:val="32"/>
        </w:rPr>
        <w:t>20</w:t>
      </w:r>
      <w:r w:rsidRPr="00AA4840">
        <w:rPr>
          <w:rFonts w:eastAsia="仿宋_GB2312"/>
          <w:kern w:val="0"/>
          <w:sz w:val="32"/>
          <w:szCs w:val="32"/>
        </w:rPr>
        <w:t>年度全地区总体绩效评价报告、非扩权县整体绩效评价指标和经市审核的各扩权县绩效评价指标表及指标说明材料、佐证材料报送财政厅、住房和</w:t>
      </w:r>
      <w:r w:rsidR="00252A5E">
        <w:rPr>
          <w:rFonts w:eastAsia="仿宋_GB2312" w:hint="eastAsia"/>
          <w:kern w:val="0"/>
          <w:sz w:val="32"/>
          <w:szCs w:val="32"/>
        </w:rPr>
        <w:t>城乡</w:t>
      </w:r>
      <w:r w:rsidRPr="00AA4840">
        <w:rPr>
          <w:rFonts w:eastAsia="仿宋_GB2312"/>
          <w:kern w:val="0"/>
          <w:sz w:val="32"/>
          <w:szCs w:val="32"/>
        </w:rPr>
        <w:t>建设厅</w:t>
      </w:r>
      <w:r>
        <w:rPr>
          <w:rFonts w:eastAsia="仿宋_GB2312" w:hint="eastAsia"/>
          <w:kern w:val="0"/>
          <w:sz w:val="32"/>
          <w:szCs w:val="32"/>
        </w:rPr>
        <w:t>。攀枝花市</w:t>
      </w:r>
      <w:r w:rsidRPr="00AA4840">
        <w:rPr>
          <w:rFonts w:eastAsia="仿宋_GB2312"/>
          <w:kern w:val="0"/>
          <w:sz w:val="32"/>
          <w:szCs w:val="32"/>
        </w:rPr>
        <w:t>由市财政局牵头，市住房</w:t>
      </w:r>
      <w:r w:rsidR="00252A5E">
        <w:rPr>
          <w:rFonts w:eastAsia="仿宋_GB2312" w:hint="eastAsia"/>
          <w:kern w:val="0"/>
          <w:sz w:val="32"/>
          <w:szCs w:val="32"/>
        </w:rPr>
        <w:t>和</w:t>
      </w:r>
      <w:r w:rsidRPr="00AA4840">
        <w:rPr>
          <w:rFonts w:eastAsia="仿宋_GB2312"/>
          <w:kern w:val="0"/>
          <w:sz w:val="32"/>
          <w:szCs w:val="32"/>
        </w:rPr>
        <w:t>城乡建设局配合共同完成</w:t>
      </w:r>
      <w:r w:rsidRPr="00AA4840">
        <w:rPr>
          <w:rFonts w:eastAsia="仿宋_GB2312"/>
          <w:kern w:val="0"/>
          <w:sz w:val="32"/>
          <w:szCs w:val="32"/>
        </w:rPr>
        <w:t>20</w:t>
      </w:r>
      <w:r>
        <w:rPr>
          <w:rFonts w:eastAsia="仿宋_GB2312" w:hint="eastAsia"/>
          <w:kern w:val="0"/>
          <w:sz w:val="32"/>
          <w:szCs w:val="32"/>
        </w:rPr>
        <w:t>20</w:t>
      </w:r>
      <w:r w:rsidRPr="00AA4840">
        <w:rPr>
          <w:rFonts w:eastAsia="仿宋_GB2312"/>
          <w:kern w:val="0"/>
          <w:sz w:val="32"/>
          <w:szCs w:val="32"/>
        </w:rPr>
        <w:t>年度城镇保障性安居工程财政资金绩效评价工作。由于时间紧，任务重，根据工作的需要，市财政局通过比选方式委托第三方中介机构四川华光会计师事务所有限公司对五个县（区）绩效评价自评结果进行复评，根据复评结果，撰写全市的总体绩效评价报告报财政厅、住建厅。</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（二）项目绩效目标。</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该项目根据</w:t>
      </w:r>
      <w:r w:rsidRPr="002E55E6">
        <w:rPr>
          <w:rFonts w:eastAsia="仿宋_GB2312" w:hint="eastAsia"/>
          <w:kern w:val="0"/>
          <w:sz w:val="32"/>
          <w:szCs w:val="32"/>
        </w:rPr>
        <w:t>保障性安居工程财政资金</w:t>
      </w:r>
      <w:r w:rsidRPr="00AA4840">
        <w:rPr>
          <w:rFonts w:eastAsia="仿宋_GB2312"/>
          <w:kern w:val="0"/>
          <w:sz w:val="32"/>
          <w:szCs w:val="32"/>
        </w:rPr>
        <w:t>设定的绩效目标，</w:t>
      </w:r>
      <w:r w:rsidRPr="00AA4840">
        <w:rPr>
          <w:rFonts w:eastAsia="仿宋_GB2312"/>
          <w:kern w:val="0"/>
          <w:sz w:val="32"/>
          <w:szCs w:val="32"/>
        </w:rPr>
        <w:lastRenderedPageBreak/>
        <w:t>运用科学、合理的绩效评价指标、评价标准和评价方法，对五个县（区）</w:t>
      </w:r>
      <w:r w:rsidRPr="00AA4840">
        <w:rPr>
          <w:rFonts w:eastAsia="仿宋_GB2312"/>
          <w:kern w:val="0"/>
          <w:sz w:val="32"/>
          <w:szCs w:val="32"/>
        </w:rPr>
        <w:t>20</w:t>
      </w:r>
      <w:r>
        <w:rPr>
          <w:rFonts w:eastAsia="仿宋_GB2312" w:hint="eastAsia"/>
          <w:kern w:val="0"/>
          <w:sz w:val="32"/>
          <w:szCs w:val="32"/>
        </w:rPr>
        <w:t>20</w:t>
      </w:r>
      <w:r w:rsidRPr="00AA4840">
        <w:rPr>
          <w:rFonts w:eastAsia="仿宋_GB2312"/>
          <w:kern w:val="0"/>
          <w:sz w:val="32"/>
          <w:szCs w:val="32"/>
        </w:rPr>
        <w:t>年度城镇保障性安居工程资金管理、项目管理、产出效益、服务对象满意度等方面开展绩效复评，对财政资金的经济性、效率性和效益型进行客观、公正的评价</w:t>
      </w:r>
      <w:r>
        <w:rPr>
          <w:rFonts w:eastAsia="仿宋_GB2312" w:hint="eastAsia"/>
          <w:kern w:val="0"/>
          <w:sz w:val="32"/>
          <w:szCs w:val="32"/>
        </w:rPr>
        <w:t>。</w:t>
      </w:r>
      <w:r w:rsidRPr="002D2CD3">
        <w:rPr>
          <w:rFonts w:eastAsia="仿宋_GB2312"/>
          <w:kern w:val="0"/>
          <w:sz w:val="32"/>
          <w:szCs w:val="32"/>
        </w:rPr>
        <w:t>在</w:t>
      </w:r>
      <w:r w:rsidRPr="002D2CD3">
        <w:rPr>
          <w:rFonts w:eastAsia="仿宋_GB2312" w:hint="eastAsia"/>
          <w:kern w:val="0"/>
          <w:sz w:val="32"/>
          <w:szCs w:val="32"/>
        </w:rPr>
        <w:t>1</w:t>
      </w:r>
      <w:r w:rsidRPr="002D2CD3">
        <w:rPr>
          <w:rFonts w:eastAsia="仿宋_GB2312"/>
          <w:kern w:val="0"/>
          <w:sz w:val="32"/>
          <w:szCs w:val="32"/>
        </w:rPr>
        <w:t>月</w:t>
      </w:r>
      <w:r w:rsidRPr="002D2CD3">
        <w:rPr>
          <w:rFonts w:eastAsia="仿宋_GB2312"/>
          <w:kern w:val="0"/>
          <w:sz w:val="32"/>
          <w:szCs w:val="32"/>
        </w:rPr>
        <w:t>2</w:t>
      </w:r>
      <w:r w:rsidRPr="002D2CD3">
        <w:rPr>
          <w:rFonts w:eastAsia="仿宋_GB2312" w:hint="eastAsia"/>
          <w:kern w:val="0"/>
          <w:sz w:val="32"/>
          <w:szCs w:val="32"/>
        </w:rPr>
        <w:t>5</w:t>
      </w:r>
      <w:r w:rsidRPr="002D2CD3">
        <w:rPr>
          <w:rFonts w:eastAsia="仿宋_GB2312"/>
          <w:kern w:val="0"/>
          <w:sz w:val="32"/>
          <w:szCs w:val="32"/>
        </w:rPr>
        <w:t>日前</w:t>
      </w:r>
      <w:r w:rsidRPr="00AA4840">
        <w:rPr>
          <w:rFonts w:eastAsia="仿宋_GB2312"/>
          <w:kern w:val="0"/>
          <w:sz w:val="32"/>
          <w:szCs w:val="32"/>
        </w:rPr>
        <w:t>形成全市的绩效评价报告。</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黑体"/>
          <w:kern w:val="0"/>
          <w:sz w:val="32"/>
          <w:szCs w:val="32"/>
        </w:rPr>
        <w:t>二、项目资金申报及使用情况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（一）项目资金申报、批复情况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该项目开展前经市财政局</w:t>
      </w:r>
      <w:r>
        <w:rPr>
          <w:rFonts w:eastAsia="仿宋_GB2312" w:hint="eastAsia"/>
          <w:kern w:val="0"/>
          <w:sz w:val="32"/>
          <w:szCs w:val="32"/>
        </w:rPr>
        <w:t>局长办公</w:t>
      </w:r>
      <w:r w:rsidRPr="00AA4840">
        <w:rPr>
          <w:rFonts w:eastAsia="仿宋_GB2312"/>
          <w:kern w:val="0"/>
          <w:sz w:val="32"/>
          <w:szCs w:val="32"/>
        </w:rPr>
        <w:t>会议批准同意。</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（二）资金计划、到位及使用情况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该项目合同金额为</w:t>
      </w:r>
      <w:r>
        <w:rPr>
          <w:rFonts w:eastAsia="仿宋_GB2312" w:hint="eastAsia"/>
          <w:kern w:val="0"/>
          <w:sz w:val="32"/>
          <w:szCs w:val="32"/>
        </w:rPr>
        <w:t>8.5</w:t>
      </w:r>
      <w:r>
        <w:rPr>
          <w:rFonts w:eastAsia="仿宋_GB2312"/>
          <w:kern w:val="0"/>
          <w:sz w:val="32"/>
          <w:szCs w:val="32"/>
        </w:rPr>
        <w:t>6</w:t>
      </w:r>
      <w:r w:rsidRPr="00AA4840">
        <w:rPr>
          <w:rFonts w:eastAsia="仿宋_GB2312"/>
          <w:kern w:val="0"/>
          <w:sz w:val="32"/>
          <w:szCs w:val="32"/>
        </w:rPr>
        <w:t>万元，资金来源为市级财政资金，</w:t>
      </w:r>
      <w:r w:rsidRPr="00FA3CD7">
        <w:rPr>
          <w:rFonts w:eastAsia="仿宋_GB2312"/>
          <w:kern w:val="0"/>
          <w:sz w:val="32"/>
          <w:szCs w:val="32"/>
        </w:rPr>
        <w:t>在</w:t>
      </w:r>
      <w:r w:rsidRPr="00FA3CD7">
        <w:rPr>
          <w:rFonts w:eastAsia="仿宋_GB2312"/>
          <w:kern w:val="0"/>
          <w:sz w:val="32"/>
          <w:szCs w:val="32"/>
        </w:rPr>
        <w:t>202</w:t>
      </w:r>
      <w:r w:rsidRPr="00FA3CD7">
        <w:rPr>
          <w:rFonts w:eastAsia="仿宋_GB2312" w:hint="eastAsia"/>
          <w:kern w:val="0"/>
          <w:sz w:val="32"/>
          <w:szCs w:val="32"/>
        </w:rPr>
        <w:t>1</w:t>
      </w:r>
      <w:r w:rsidRPr="00FA3CD7">
        <w:rPr>
          <w:rFonts w:eastAsia="仿宋_GB2312"/>
          <w:kern w:val="0"/>
          <w:sz w:val="32"/>
          <w:szCs w:val="32"/>
        </w:rPr>
        <w:t>年下达市财政局的财政奖补资金中予以列支。项目完工后</w:t>
      </w:r>
      <w:r w:rsidRPr="00AA4840">
        <w:rPr>
          <w:rFonts w:eastAsia="仿宋_GB2312"/>
          <w:kern w:val="0"/>
          <w:sz w:val="32"/>
          <w:szCs w:val="32"/>
        </w:rPr>
        <w:t>，市财政局已按照合同约定，将</w:t>
      </w:r>
      <w:r>
        <w:rPr>
          <w:rFonts w:eastAsia="仿宋_GB2312" w:hint="eastAsia"/>
          <w:kern w:val="0"/>
          <w:sz w:val="32"/>
          <w:szCs w:val="32"/>
        </w:rPr>
        <w:t>8.5</w:t>
      </w:r>
      <w:r>
        <w:rPr>
          <w:rFonts w:eastAsia="仿宋_GB2312"/>
          <w:kern w:val="0"/>
          <w:sz w:val="32"/>
          <w:szCs w:val="32"/>
        </w:rPr>
        <w:t>6</w:t>
      </w:r>
      <w:r w:rsidRPr="00AA4840">
        <w:rPr>
          <w:rFonts w:eastAsia="仿宋_GB2312"/>
          <w:kern w:val="0"/>
          <w:sz w:val="32"/>
          <w:szCs w:val="32"/>
        </w:rPr>
        <w:t>万元一次性全额支付至四川华光会计师事务所有限公司。</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（三）项目财务管理情况。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四川华光会计师事务所有限公司财务管理制度健全，能严格执行财务管理制度。</w:t>
      </w:r>
    </w:p>
    <w:p w:rsidR="00D44B81" w:rsidRPr="00AA4840" w:rsidRDefault="00D44B81" w:rsidP="00D44B81">
      <w:pPr>
        <w:autoSpaceDE w:val="0"/>
        <w:autoSpaceDN w:val="0"/>
        <w:adjustRightInd w:val="0"/>
        <w:spacing w:line="600" w:lineRule="exact"/>
        <w:ind w:firstLineChars="200" w:firstLine="640"/>
        <w:jc w:val="left"/>
        <w:rPr>
          <w:rFonts w:eastAsia="黑体"/>
          <w:kern w:val="0"/>
          <w:sz w:val="32"/>
          <w:szCs w:val="32"/>
        </w:rPr>
      </w:pPr>
      <w:r w:rsidRPr="00AA4840">
        <w:rPr>
          <w:rFonts w:eastAsia="黑体"/>
          <w:kern w:val="0"/>
          <w:sz w:val="32"/>
          <w:szCs w:val="32"/>
        </w:rPr>
        <w:t>三、项目实施及管理情况</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（一）项目组织架构及实施流程。</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四川华光会计师事务所有限公司通过查看资料、实地调研、现场走访等方式对五个县（区）绩效评价结果进行复评，逐项说明了评分理由，附带了评分依据，形成了全市总体绩效评价报告和非扩权县《量化指标表》。</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（二）项目管理情况。</w:t>
      </w:r>
      <w:r w:rsidRPr="00AA4840">
        <w:rPr>
          <w:rFonts w:eastAsia="仿宋_GB2312"/>
          <w:kern w:val="0"/>
          <w:sz w:val="32"/>
          <w:szCs w:val="32"/>
        </w:rPr>
        <w:t>能够按照相关法律法规和城镇保</w:t>
      </w:r>
      <w:r w:rsidRPr="00AA4840">
        <w:rPr>
          <w:rFonts w:eastAsia="仿宋_GB2312"/>
          <w:kern w:val="0"/>
          <w:sz w:val="32"/>
          <w:szCs w:val="32"/>
        </w:rPr>
        <w:lastRenderedPageBreak/>
        <w:t>障性安居工程政策规定，坚持从客观实际出发，以真实数据和基础资料为基础，按照公开、公平、公正的原则开展绩效评价工作。评价方法合理，评价流程统一规范，评价数据真实准确。</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楷体_GB2312"/>
          <w:kern w:val="0"/>
          <w:sz w:val="32"/>
          <w:szCs w:val="32"/>
        </w:rPr>
        <w:t>（三）项目监管情况。</w:t>
      </w:r>
      <w:r w:rsidRPr="00AA4840">
        <w:rPr>
          <w:rFonts w:eastAsia="仿宋_GB2312"/>
          <w:kern w:val="0"/>
          <w:sz w:val="32"/>
          <w:szCs w:val="32"/>
        </w:rPr>
        <w:t>市财政局参照《四川省城镇保障性安居工程财政资金绩效评价实施细则》规定，加强项目监管、跟踪项目实施单位是否按照要求完成项目绩效评价内容，确保项目绩效评价结果数据真实、准确。</w:t>
      </w:r>
    </w:p>
    <w:p w:rsidR="00D44B81" w:rsidRPr="00AA4840" w:rsidRDefault="00D44B81" w:rsidP="00D44B81">
      <w:pPr>
        <w:autoSpaceDE w:val="0"/>
        <w:autoSpaceDN w:val="0"/>
        <w:adjustRightInd w:val="0"/>
        <w:spacing w:line="600" w:lineRule="exact"/>
        <w:ind w:firstLineChars="200" w:firstLine="640"/>
        <w:jc w:val="left"/>
        <w:rPr>
          <w:rFonts w:eastAsia="黑体"/>
          <w:kern w:val="0"/>
          <w:sz w:val="32"/>
          <w:szCs w:val="32"/>
        </w:rPr>
      </w:pPr>
      <w:r w:rsidRPr="00AA4840">
        <w:rPr>
          <w:rFonts w:eastAsia="黑体"/>
          <w:kern w:val="0"/>
          <w:sz w:val="32"/>
          <w:szCs w:val="32"/>
        </w:rPr>
        <w:t>四、项目绩效情况</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（一）项目完成情况。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四川华光会计师事务所有限公司按照合同约定按期完成该项目，并按照要求向市财政局提交了《关于</w:t>
      </w:r>
      <w:r w:rsidRPr="00AA4840">
        <w:rPr>
          <w:rFonts w:eastAsia="仿宋_GB2312"/>
          <w:kern w:val="0"/>
          <w:sz w:val="32"/>
          <w:szCs w:val="32"/>
        </w:rPr>
        <w:t>20</w:t>
      </w:r>
      <w:r>
        <w:rPr>
          <w:rFonts w:eastAsia="仿宋_GB2312" w:hint="eastAsia"/>
          <w:kern w:val="0"/>
          <w:sz w:val="32"/>
          <w:szCs w:val="32"/>
        </w:rPr>
        <w:t>20</w:t>
      </w:r>
      <w:r w:rsidRPr="00AA4840">
        <w:rPr>
          <w:rFonts w:eastAsia="仿宋_GB2312"/>
          <w:kern w:val="0"/>
          <w:sz w:val="32"/>
          <w:szCs w:val="32"/>
        </w:rPr>
        <w:t>年度城镇保障性安居工程财政资金绩效复评报告》。此次绩效评价涉及中央、省级保障性安居工程资金</w:t>
      </w:r>
      <w:r>
        <w:rPr>
          <w:rFonts w:eastAsia="仿宋_GB2312" w:hint="eastAsia"/>
          <w:kern w:val="0"/>
          <w:sz w:val="32"/>
          <w:szCs w:val="32"/>
        </w:rPr>
        <w:t>10846.5</w:t>
      </w:r>
      <w:r w:rsidRPr="00AA4840">
        <w:rPr>
          <w:rFonts w:eastAsia="仿宋_GB2312"/>
          <w:kern w:val="0"/>
          <w:sz w:val="32"/>
          <w:szCs w:val="32"/>
        </w:rPr>
        <w:t>万元，城镇住房保障家庭租赁补贴</w:t>
      </w:r>
      <w:r>
        <w:rPr>
          <w:rFonts w:eastAsia="仿宋_GB2312" w:hint="eastAsia"/>
          <w:kern w:val="0"/>
          <w:sz w:val="32"/>
          <w:szCs w:val="32"/>
        </w:rPr>
        <w:t>524</w:t>
      </w:r>
      <w:r w:rsidRPr="00AA4840">
        <w:rPr>
          <w:rFonts w:eastAsia="仿宋_GB2312"/>
          <w:kern w:val="0"/>
          <w:sz w:val="32"/>
          <w:szCs w:val="32"/>
        </w:rPr>
        <w:t>户，老旧小区项目</w:t>
      </w:r>
      <w:r>
        <w:rPr>
          <w:rFonts w:eastAsia="仿宋_GB2312" w:hint="eastAsia"/>
          <w:kern w:val="0"/>
          <w:sz w:val="32"/>
          <w:szCs w:val="32"/>
        </w:rPr>
        <w:t>10782</w:t>
      </w:r>
      <w:r w:rsidRPr="00AA4840">
        <w:rPr>
          <w:rFonts w:eastAsia="仿宋_GB2312"/>
          <w:kern w:val="0"/>
          <w:sz w:val="32"/>
          <w:szCs w:val="32"/>
        </w:rPr>
        <w:t>户。</w:t>
      </w:r>
    </w:p>
    <w:p w:rsidR="00D44B81" w:rsidRPr="00AA4840"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AA4840">
        <w:rPr>
          <w:rFonts w:eastAsia="楷体_GB2312"/>
          <w:kern w:val="0"/>
          <w:sz w:val="32"/>
          <w:szCs w:val="32"/>
        </w:rPr>
        <w:t>（二）项目效益情况。</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四川华光会计师事务所有限公司圆满完成了攀枝花市</w:t>
      </w:r>
      <w:r w:rsidRPr="00AA4840">
        <w:rPr>
          <w:rFonts w:eastAsia="仿宋_GB2312"/>
          <w:kern w:val="0"/>
          <w:sz w:val="32"/>
          <w:szCs w:val="32"/>
        </w:rPr>
        <w:t>20</w:t>
      </w:r>
      <w:r>
        <w:rPr>
          <w:rFonts w:eastAsia="仿宋_GB2312" w:hint="eastAsia"/>
          <w:kern w:val="0"/>
          <w:sz w:val="32"/>
          <w:szCs w:val="32"/>
        </w:rPr>
        <w:t>20</w:t>
      </w:r>
      <w:r w:rsidRPr="00AA4840">
        <w:rPr>
          <w:rFonts w:eastAsia="仿宋_GB2312"/>
          <w:kern w:val="0"/>
          <w:sz w:val="32"/>
          <w:szCs w:val="32"/>
        </w:rPr>
        <w:t>年度城镇保障性安居工程财政资金绩效复评工作。该项工作的开展将提高保障性安居工程资金使用效益</w:t>
      </w:r>
      <w:r w:rsidR="007916D5">
        <w:rPr>
          <w:rFonts w:eastAsia="仿宋_GB2312"/>
          <w:kern w:val="0"/>
          <w:sz w:val="32"/>
          <w:szCs w:val="32"/>
        </w:rPr>
        <w:t>，更好</w:t>
      </w:r>
      <w:r w:rsidR="007916D5">
        <w:rPr>
          <w:rFonts w:eastAsia="仿宋_GB2312" w:hint="eastAsia"/>
          <w:kern w:val="0"/>
          <w:sz w:val="32"/>
          <w:szCs w:val="32"/>
        </w:rPr>
        <w:t>地</w:t>
      </w:r>
      <w:r w:rsidRPr="00AA4840">
        <w:rPr>
          <w:rFonts w:eastAsia="仿宋_GB2312"/>
          <w:kern w:val="0"/>
          <w:sz w:val="32"/>
          <w:szCs w:val="32"/>
        </w:rPr>
        <w:t>实现城镇保障安居工程建设目标，该绩效评价结果也将作为我市分配下一年度城镇保障性安居工程资金的重要依据。</w:t>
      </w:r>
    </w:p>
    <w:p w:rsidR="00D44B81" w:rsidRDefault="00D44B81" w:rsidP="00D44B81">
      <w:pPr>
        <w:autoSpaceDE w:val="0"/>
        <w:autoSpaceDN w:val="0"/>
        <w:adjustRightInd w:val="0"/>
        <w:spacing w:line="600" w:lineRule="exact"/>
        <w:ind w:firstLineChars="200" w:firstLine="640"/>
        <w:jc w:val="left"/>
        <w:rPr>
          <w:rFonts w:eastAsia="黑体"/>
          <w:kern w:val="0"/>
          <w:sz w:val="32"/>
          <w:szCs w:val="32"/>
        </w:rPr>
      </w:pPr>
      <w:r w:rsidRPr="00AA4840">
        <w:rPr>
          <w:rFonts w:eastAsia="黑体"/>
          <w:kern w:val="0"/>
          <w:sz w:val="32"/>
          <w:szCs w:val="32"/>
        </w:rPr>
        <w:t>五、评价结论及建议</w:t>
      </w:r>
    </w:p>
    <w:p w:rsidR="00D44B81" w:rsidRPr="004D1851"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4D1851">
        <w:rPr>
          <w:rFonts w:eastAsia="楷体_GB2312" w:hint="eastAsia"/>
          <w:kern w:val="0"/>
          <w:sz w:val="32"/>
          <w:szCs w:val="32"/>
        </w:rPr>
        <w:t>（一）评价结论。</w:t>
      </w: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lastRenderedPageBreak/>
        <w:t>20</w:t>
      </w:r>
      <w:r>
        <w:rPr>
          <w:rFonts w:eastAsia="仿宋_GB2312" w:hint="eastAsia"/>
          <w:kern w:val="0"/>
          <w:sz w:val="32"/>
          <w:szCs w:val="32"/>
        </w:rPr>
        <w:t>20</w:t>
      </w:r>
      <w:r w:rsidRPr="00AA4840">
        <w:rPr>
          <w:rFonts w:eastAsia="仿宋_GB2312"/>
          <w:kern w:val="0"/>
          <w:sz w:val="32"/>
          <w:szCs w:val="32"/>
        </w:rPr>
        <w:t>年度城镇保障性安居工程财政资金绩效评价项目实施非常必要，项目在实施过程中管理规范，评价结果客观、公正，达到了</w:t>
      </w:r>
      <w:r w:rsidR="007916D5">
        <w:rPr>
          <w:rFonts w:eastAsia="仿宋_GB2312"/>
          <w:kern w:val="0"/>
          <w:sz w:val="32"/>
          <w:szCs w:val="32"/>
        </w:rPr>
        <w:t>项目预期。该项工作的开展提高了保障性安居工程资金使用效益，更好</w:t>
      </w:r>
      <w:r w:rsidR="007916D5">
        <w:rPr>
          <w:rFonts w:eastAsia="仿宋_GB2312" w:hint="eastAsia"/>
          <w:kern w:val="0"/>
          <w:sz w:val="32"/>
          <w:szCs w:val="32"/>
        </w:rPr>
        <w:t>地</w:t>
      </w:r>
      <w:r w:rsidRPr="00AA4840">
        <w:rPr>
          <w:rFonts w:eastAsia="仿宋_GB2312"/>
          <w:kern w:val="0"/>
          <w:sz w:val="32"/>
          <w:szCs w:val="32"/>
        </w:rPr>
        <w:t>实现城镇保障安居工程建设目标，该绩效评价结果也将作为我市分配下一年度城镇保障性安居工程资金的重要依据。</w:t>
      </w:r>
    </w:p>
    <w:p w:rsidR="00D44B81" w:rsidRPr="004D1851"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4D1851">
        <w:rPr>
          <w:rFonts w:eastAsia="楷体_GB2312" w:hint="eastAsia"/>
          <w:kern w:val="0"/>
          <w:sz w:val="32"/>
          <w:szCs w:val="32"/>
        </w:rPr>
        <w:t>（二）存在的问题。</w:t>
      </w: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AA4840">
        <w:rPr>
          <w:rFonts w:eastAsia="仿宋_GB2312"/>
          <w:kern w:val="0"/>
          <w:sz w:val="32"/>
          <w:szCs w:val="32"/>
        </w:rPr>
        <w:t>通过绩效自评，市财政局暂未发现问题，下一步我们将继续加强城镇保障性安居工程财政资金绩效评价项目资金管理，加快项目进度，尽快实现项目绩效。</w:t>
      </w:r>
    </w:p>
    <w:p w:rsidR="00D44B81" w:rsidRPr="004D1851"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4D1851">
        <w:rPr>
          <w:rFonts w:eastAsia="楷体_GB2312" w:hint="eastAsia"/>
          <w:kern w:val="0"/>
          <w:sz w:val="32"/>
          <w:szCs w:val="32"/>
        </w:rPr>
        <w:t>（三）相关建议。</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无</w:t>
      </w:r>
      <w:r>
        <w:rPr>
          <w:rFonts w:eastAsia="仿宋_GB2312"/>
          <w:kern w:val="0"/>
          <w:sz w:val="32"/>
          <w:szCs w:val="32"/>
        </w:rPr>
        <w:t>。</w:t>
      </w:r>
    </w:p>
    <w:p w:rsidR="00D44B81" w:rsidRPr="00AA4840" w:rsidRDefault="00D44B81" w:rsidP="00D44B81">
      <w:pPr>
        <w:autoSpaceDE w:val="0"/>
        <w:autoSpaceDN w:val="0"/>
        <w:adjustRightInd w:val="0"/>
        <w:spacing w:line="600" w:lineRule="exact"/>
        <w:ind w:firstLineChars="200" w:firstLine="640"/>
        <w:jc w:val="left"/>
        <w:rPr>
          <w:rFonts w:eastAsia="仿宋_GB2312"/>
          <w:kern w:val="0"/>
          <w:sz w:val="32"/>
          <w:szCs w:val="32"/>
        </w:rPr>
      </w:pP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p>
    <w:p w:rsidR="00D44B81" w:rsidRDefault="00D44B81" w:rsidP="00D44B81">
      <w:pPr>
        <w:autoSpaceDE w:val="0"/>
        <w:autoSpaceDN w:val="0"/>
        <w:adjustRightInd w:val="0"/>
        <w:spacing w:line="600" w:lineRule="exact"/>
        <w:ind w:firstLineChars="200" w:firstLine="640"/>
        <w:jc w:val="left"/>
        <w:rPr>
          <w:rFonts w:eastAsia="仿宋_GB2312"/>
          <w:kern w:val="0"/>
          <w:sz w:val="32"/>
          <w:szCs w:val="32"/>
        </w:rPr>
      </w:pPr>
    </w:p>
    <w:p w:rsidR="00D44B81" w:rsidRDefault="00D44B81" w:rsidP="00D44B81">
      <w:pPr>
        <w:pStyle w:val="a0"/>
        <w:spacing w:before="93"/>
      </w:pPr>
    </w:p>
    <w:p w:rsidR="00D44B81" w:rsidRDefault="00D44B81" w:rsidP="00D44B81">
      <w:pPr>
        <w:pStyle w:val="a0"/>
        <w:spacing w:before="93"/>
      </w:pPr>
    </w:p>
    <w:p w:rsidR="00D44B81" w:rsidRDefault="00D44B81" w:rsidP="00D44B81">
      <w:pPr>
        <w:pStyle w:val="a0"/>
        <w:spacing w:before="93"/>
      </w:pPr>
    </w:p>
    <w:p w:rsidR="00D44B81" w:rsidRDefault="00D44B81" w:rsidP="00D44B81">
      <w:pPr>
        <w:pStyle w:val="a0"/>
        <w:spacing w:before="93"/>
      </w:pPr>
    </w:p>
    <w:p w:rsidR="00D44B81" w:rsidRDefault="00D44B81" w:rsidP="00D44B81">
      <w:pPr>
        <w:pStyle w:val="a0"/>
        <w:spacing w:before="93"/>
      </w:pPr>
    </w:p>
    <w:p w:rsidR="00D44B81" w:rsidRDefault="00D44B81" w:rsidP="00D44B81">
      <w:pPr>
        <w:pStyle w:val="a0"/>
        <w:spacing w:before="93"/>
      </w:pPr>
    </w:p>
    <w:p w:rsidR="00D44B81" w:rsidRPr="00D44B81" w:rsidRDefault="00D44B81" w:rsidP="00D44B81">
      <w:pPr>
        <w:pStyle w:val="a0"/>
        <w:spacing w:before="93"/>
      </w:pPr>
    </w:p>
    <w:p w:rsidR="00D44B81" w:rsidRPr="00AA4840" w:rsidRDefault="00D44B81" w:rsidP="00D44B81">
      <w:pPr>
        <w:autoSpaceDE w:val="0"/>
        <w:autoSpaceDN w:val="0"/>
        <w:adjustRightInd w:val="0"/>
        <w:spacing w:line="600" w:lineRule="exact"/>
        <w:jc w:val="left"/>
        <w:rPr>
          <w:rFonts w:eastAsia="黑体"/>
          <w:sz w:val="32"/>
          <w:szCs w:val="32"/>
        </w:rPr>
      </w:pPr>
      <w:r w:rsidRPr="00AA4840">
        <w:rPr>
          <w:rFonts w:eastAsia="仿宋_GB2312"/>
          <w:kern w:val="0"/>
          <w:sz w:val="32"/>
          <w:szCs w:val="32"/>
        </w:rPr>
        <w:t xml:space="preserve">                                                      </w:t>
      </w:r>
    </w:p>
    <w:p w:rsidR="00D44B81" w:rsidRPr="00FA3CD7" w:rsidRDefault="00D44B81" w:rsidP="00D44B81">
      <w:pPr>
        <w:spacing w:line="600" w:lineRule="exact"/>
        <w:jc w:val="center"/>
        <w:rPr>
          <w:rFonts w:eastAsia="方正小标宋_GBK"/>
          <w:sz w:val="36"/>
          <w:szCs w:val="36"/>
        </w:rPr>
      </w:pPr>
      <w:r>
        <w:rPr>
          <w:rFonts w:eastAsia="方正小标宋_GBK"/>
          <w:sz w:val="36"/>
          <w:szCs w:val="36"/>
        </w:rPr>
        <w:lastRenderedPageBreak/>
        <w:t>财政投资评审委托业务费</w:t>
      </w:r>
    </w:p>
    <w:p w:rsidR="00D44B81" w:rsidRPr="00FA3CD7" w:rsidRDefault="00D44B81" w:rsidP="00D44B81">
      <w:pPr>
        <w:spacing w:line="600" w:lineRule="exact"/>
        <w:ind w:firstLineChars="200" w:firstLine="640"/>
        <w:jc w:val="left"/>
        <w:rPr>
          <w:rFonts w:eastAsia="仿宋_GB2312"/>
          <w:sz w:val="32"/>
          <w:szCs w:val="32"/>
        </w:rPr>
      </w:pP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一、项目概况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（一）项目基本情况。</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1</w:t>
      </w:r>
      <w:r w:rsidRPr="00FA3CD7">
        <w:rPr>
          <w:rFonts w:eastAsia="仿宋_GB2312"/>
          <w:b/>
          <w:kern w:val="0"/>
          <w:sz w:val="32"/>
          <w:szCs w:val="32"/>
        </w:rPr>
        <w:t>．</w:t>
      </w:r>
      <w:r w:rsidRPr="00FA3CD7">
        <w:rPr>
          <w:rFonts w:eastAsia="仿宋_GB2312" w:hint="eastAsia"/>
          <w:b/>
          <w:kern w:val="0"/>
          <w:sz w:val="32"/>
          <w:szCs w:val="32"/>
        </w:rPr>
        <w:t>项目单位管理职能。</w:t>
      </w:r>
      <w:r w:rsidRPr="00FA3CD7">
        <w:rPr>
          <w:rFonts w:eastAsia="仿宋_GB2312"/>
          <w:kern w:val="0"/>
          <w:sz w:val="32"/>
          <w:szCs w:val="32"/>
        </w:rPr>
        <w:t>受市财政局委托，市投资评审中心通过政府采购、随机抽签等方式，选取并委托具备从事投资项目概、预算及其他财政专项资金评审工作的评审协作机构完成评审任务，在评审工作结束后，市投资评审中心按规定支付协作机构评审委托业务费。</w:t>
      </w:r>
      <w:r w:rsidRPr="00FA3CD7">
        <w:rPr>
          <w:rFonts w:eastAsia="仿宋_GB2312"/>
          <w:kern w:val="0"/>
          <w:sz w:val="32"/>
          <w:szCs w:val="32"/>
        </w:rPr>
        <w:t>2021</w:t>
      </w:r>
      <w:r w:rsidRPr="00FA3CD7">
        <w:rPr>
          <w:rFonts w:eastAsia="仿宋_GB2312"/>
          <w:kern w:val="0"/>
          <w:sz w:val="32"/>
          <w:szCs w:val="32"/>
        </w:rPr>
        <w:t>年，共计支付投资评审委托业务费</w:t>
      </w:r>
      <w:r w:rsidRPr="00FA3CD7">
        <w:rPr>
          <w:rFonts w:eastAsia="仿宋_GB2312"/>
          <w:kern w:val="0"/>
          <w:sz w:val="32"/>
          <w:szCs w:val="32"/>
        </w:rPr>
        <w:t>215.41</w:t>
      </w:r>
      <w:r w:rsidRPr="00FA3CD7">
        <w:rPr>
          <w:rFonts w:eastAsia="仿宋_GB2312"/>
          <w:kern w:val="0"/>
          <w:sz w:val="32"/>
          <w:szCs w:val="32"/>
        </w:rPr>
        <w:t>万元。</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2</w:t>
      </w:r>
      <w:r w:rsidRPr="00FA3CD7">
        <w:rPr>
          <w:rFonts w:eastAsia="仿宋_GB2312"/>
          <w:b/>
          <w:kern w:val="0"/>
          <w:sz w:val="32"/>
          <w:szCs w:val="32"/>
        </w:rPr>
        <w:t>．项目立项、资金申报依据</w:t>
      </w:r>
      <w:r w:rsidRPr="00FA3CD7">
        <w:rPr>
          <w:rFonts w:eastAsia="仿宋_GB2312" w:hint="eastAsia"/>
          <w:b/>
          <w:kern w:val="0"/>
          <w:sz w:val="32"/>
          <w:szCs w:val="32"/>
        </w:rPr>
        <w:t>。</w:t>
      </w:r>
      <w:r w:rsidRPr="00FA3CD7">
        <w:rPr>
          <w:rFonts w:eastAsia="仿宋_GB2312"/>
          <w:kern w:val="0"/>
          <w:sz w:val="32"/>
          <w:szCs w:val="32"/>
        </w:rPr>
        <w:t>市财政局通过政府采购、随机抽签等方式，选取评审协作机构，负责财政投资项目的概、预算及其他财政专项资金评审工作，并按照《攀枝花市市本级财政投资预算评审协作机构管理规则》计算评审委托业务费和进行预算资金申报。</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3</w:t>
      </w:r>
      <w:r w:rsidRPr="00FA3CD7">
        <w:rPr>
          <w:rFonts w:eastAsia="仿宋_GB2312"/>
          <w:b/>
          <w:kern w:val="0"/>
          <w:sz w:val="32"/>
          <w:szCs w:val="32"/>
        </w:rPr>
        <w:t>．</w:t>
      </w:r>
      <w:r w:rsidRPr="00FA3CD7">
        <w:rPr>
          <w:rFonts w:eastAsia="仿宋_GB2312" w:hint="eastAsia"/>
          <w:b/>
          <w:kern w:val="0"/>
          <w:sz w:val="32"/>
          <w:szCs w:val="32"/>
        </w:rPr>
        <w:t>资金管理情况。</w:t>
      </w:r>
      <w:r w:rsidRPr="00FA3CD7">
        <w:rPr>
          <w:rFonts w:eastAsia="仿宋_GB2312"/>
          <w:kern w:val="0"/>
          <w:sz w:val="32"/>
          <w:szCs w:val="32"/>
        </w:rPr>
        <w:t>为规范管理投资评审协作机构评审行为，强化廉政风险防控，加强评审委托业务费的管理，市投资评审中心制定并印发了《攀枝花市市本级财政投资预算评审协作机构管理规则》。按照管理规定，评审中心根据委托评审业务的评审报告质量来计算确定应付评审委托业务费，协作机构完成评审任务，按照要求交付项目评审成果经审查合格后，市财政局以转账形式支付评审委托业务费。</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4</w:t>
      </w:r>
      <w:r w:rsidRPr="00FA3CD7">
        <w:rPr>
          <w:rFonts w:eastAsia="仿宋_GB2312"/>
          <w:b/>
          <w:kern w:val="0"/>
          <w:sz w:val="32"/>
          <w:szCs w:val="32"/>
        </w:rPr>
        <w:t>．</w:t>
      </w:r>
      <w:r w:rsidRPr="00FA3CD7">
        <w:rPr>
          <w:rFonts w:eastAsia="仿宋_GB2312" w:hint="eastAsia"/>
          <w:b/>
          <w:kern w:val="0"/>
          <w:sz w:val="32"/>
          <w:szCs w:val="32"/>
        </w:rPr>
        <w:t>资金分配的原则及考虑因素。</w:t>
      </w:r>
      <w:r w:rsidRPr="00FA3CD7">
        <w:rPr>
          <w:rFonts w:eastAsia="仿宋_GB2312"/>
          <w:kern w:val="0"/>
          <w:sz w:val="32"/>
          <w:szCs w:val="32"/>
        </w:rPr>
        <w:t>评审委托业务费的结</w:t>
      </w:r>
      <w:r w:rsidRPr="00FA3CD7">
        <w:rPr>
          <w:rFonts w:eastAsia="仿宋_GB2312"/>
          <w:kern w:val="0"/>
          <w:sz w:val="32"/>
          <w:szCs w:val="32"/>
        </w:rPr>
        <w:lastRenderedPageBreak/>
        <w:t>算一般考虑实际送审额、基本付费率、质量系数等，计算公式为：评审付费额</w:t>
      </w:r>
      <w:r w:rsidRPr="00FA3CD7">
        <w:rPr>
          <w:rFonts w:eastAsia="仿宋_GB2312"/>
          <w:kern w:val="0"/>
          <w:sz w:val="32"/>
          <w:szCs w:val="32"/>
        </w:rPr>
        <w:t>=</w:t>
      </w:r>
      <w:r w:rsidRPr="00FA3CD7">
        <w:rPr>
          <w:rFonts w:eastAsia="仿宋_GB2312"/>
          <w:kern w:val="0"/>
          <w:sz w:val="32"/>
          <w:szCs w:val="32"/>
        </w:rPr>
        <w:t>基本付费额</w:t>
      </w:r>
      <w:r w:rsidRPr="00FA3CD7">
        <w:rPr>
          <w:rFonts w:eastAsia="仿宋_GB2312"/>
          <w:kern w:val="0"/>
          <w:sz w:val="32"/>
          <w:szCs w:val="32"/>
        </w:rPr>
        <w:t>× (1+</w:t>
      </w:r>
      <w:r w:rsidRPr="00FA3CD7">
        <w:rPr>
          <w:rFonts w:eastAsia="仿宋_GB2312"/>
          <w:kern w:val="0"/>
          <w:sz w:val="32"/>
          <w:szCs w:val="32"/>
        </w:rPr>
        <w:t>质量系数</w:t>
      </w:r>
      <w:r w:rsidRPr="00FA3CD7">
        <w:rPr>
          <w:rFonts w:eastAsia="仿宋_GB2312"/>
          <w:kern w:val="0"/>
          <w:sz w:val="32"/>
          <w:szCs w:val="32"/>
        </w:rPr>
        <w:t>)</w:t>
      </w:r>
      <w:r w:rsidRPr="00FA3CD7">
        <w:rPr>
          <w:rFonts w:eastAsia="仿宋_GB2312"/>
          <w:kern w:val="0"/>
          <w:sz w:val="32"/>
          <w:szCs w:val="32"/>
        </w:rPr>
        <w:t>，基本付费额按财政部门确认的实际送审额分段分率累进计算，计算公式为：基本付费额</w:t>
      </w:r>
      <w:r w:rsidRPr="00FA3CD7">
        <w:rPr>
          <w:rFonts w:eastAsia="仿宋_GB2312"/>
          <w:kern w:val="0"/>
          <w:sz w:val="32"/>
          <w:szCs w:val="32"/>
        </w:rPr>
        <w:t>=∑</w:t>
      </w:r>
      <w:r w:rsidRPr="00FA3CD7">
        <w:rPr>
          <w:rFonts w:eastAsia="仿宋_GB2312"/>
          <w:kern w:val="0"/>
          <w:sz w:val="32"/>
          <w:szCs w:val="32"/>
        </w:rPr>
        <w:t>实际送审额</w:t>
      </w:r>
      <w:r w:rsidRPr="00FA3CD7">
        <w:rPr>
          <w:rFonts w:eastAsia="仿宋_GB2312"/>
          <w:kern w:val="0"/>
          <w:sz w:val="32"/>
          <w:szCs w:val="32"/>
        </w:rPr>
        <w:t>×</w:t>
      </w:r>
      <w:r w:rsidRPr="00FA3CD7">
        <w:rPr>
          <w:rFonts w:eastAsia="仿宋_GB2312"/>
          <w:kern w:val="0"/>
          <w:sz w:val="32"/>
          <w:szCs w:val="32"/>
        </w:rPr>
        <w:t>基本付费率。</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（二）项目绩效目标。</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1</w:t>
      </w:r>
      <w:r w:rsidRPr="00FA3CD7">
        <w:rPr>
          <w:rFonts w:eastAsia="仿宋_GB2312"/>
          <w:kern w:val="0"/>
          <w:sz w:val="32"/>
          <w:szCs w:val="32"/>
        </w:rPr>
        <w:t>．项目主要内容为：完成市财政局相关业务科室委托的市级财政性资金（含转下达中央省专项资金、债券资金、财政支出责任等资金）投资的基本建设项目概（预）算审核工作。</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2</w:t>
      </w:r>
      <w:r w:rsidRPr="00FA3CD7">
        <w:rPr>
          <w:rFonts w:eastAsia="仿宋_GB2312"/>
          <w:kern w:val="0"/>
          <w:sz w:val="32"/>
          <w:szCs w:val="32"/>
        </w:rPr>
        <w:t>．项目应实现的具体绩效目标，</w:t>
      </w:r>
      <w:r w:rsidRPr="00FA3CD7">
        <w:rPr>
          <w:rFonts w:eastAsia="仿宋_GB2312"/>
          <w:kern w:val="0"/>
          <w:sz w:val="32"/>
          <w:szCs w:val="32"/>
        </w:rPr>
        <w:t>2021</w:t>
      </w:r>
      <w:r w:rsidRPr="00FA3CD7">
        <w:rPr>
          <w:rFonts w:eastAsia="仿宋_GB2312"/>
          <w:kern w:val="0"/>
          <w:sz w:val="32"/>
          <w:szCs w:val="32"/>
        </w:rPr>
        <w:t>年完成评审项目</w:t>
      </w:r>
      <w:r w:rsidRPr="00FA3CD7">
        <w:rPr>
          <w:rFonts w:eastAsia="仿宋_GB2312"/>
          <w:kern w:val="0"/>
          <w:sz w:val="32"/>
          <w:szCs w:val="32"/>
        </w:rPr>
        <w:t>50</w:t>
      </w:r>
      <w:r w:rsidRPr="00FA3CD7">
        <w:rPr>
          <w:rFonts w:eastAsia="仿宋_GB2312"/>
          <w:kern w:val="0"/>
          <w:sz w:val="32"/>
          <w:szCs w:val="32"/>
        </w:rPr>
        <w:t>个。</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3</w:t>
      </w:r>
      <w:r w:rsidRPr="00FA3CD7">
        <w:rPr>
          <w:rFonts w:eastAsia="仿宋_GB2312"/>
          <w:kern w:val="0"/>
          <w:sz w:val="32"/>
          <w:szCs w:val="32"/>
        </w:rPr>
        <w:t>．项目资金申报内容与具体实施内容相符，评审委托业务费在评审任务完成后，根据实际送审金额、基本付费率、质量系数等进行计算支付，申报目标合理可行。</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二、项目资金申报及使用情况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（一）项目资金申报及批复情况。</w:t>
      </w:r>
    </w:p>
    <w:p w:rsidR="00D44B81" w:rsidRPr="00FA3CD7" w:rsidRDefault="00D44B81" w:rsidP="00D44B81">
      <w:pPr>
        <w:adjustRightInd w:val="0"/>
        <w:snapToGrid w:val="0"/>
        <w:spacing w:line="600" w:lineRule="exact"/>
        <w:ind w:firstLine="720"/>
        <w:rPr>
          <w:rFonts w:eastAsia="仿宋_GB2312"/>
          <w:sz w:val="32"/>
          <w:szCs w:val="32"/>
          <w:lang w:val="zh-CN"/>
        </w:rPr>
      </w:pPr>
      <w:r w:rsidRPr="00FA3CD7">
        <w:rPr>
          <w:rFonts w:eastAsia="仿宋_GB2312"/>
          <w:sz w:val="32"/>
          <w:szCs w:val="32"/>
          <w:lang w:val="zh-CN"/>
        </w:rPr>
        <w:t>根据投资评审工作完成情况，市投资评审中心向主管部门市财政局申请追加预算</w:t>
      </w:r>
      <w:r w:rsidRPr="00FA3CD7">
        <w:rPr>
          <w:rFonts w:eastAsia="仿宋_GB2312"/>
          <w:sz w:val="32"/>
          <w:szCs w:val="32"/>
          <w:lang w:val="zh-CN"/>
        </w:rPr>
        <w:t>215.41</w:t>
      </w:r>
      <w:r w:rsidRPr="00FA3CD7">
        <w:rPr>
          <w:rFonts w:eastAsia="仿宋_GB2312"/>
          <w:sz w:val="32"/>
          <w:szCs w:val="32"/>
          <w:lang w:val="zh-CN"/>
        </w:rPr>
        <w:t>万元，用于支付评审委托业务费。市财政局以《攀枝花市财政局关于下达</w:t>
      </w:r>
      <w:r w:rsidRPr="00FA3CD7">
        <w:rPr>
          <w:rFonts w:eastAsia="仿宋_GB2312"/>
          <w:sz w:val="32"/>
          <w:szCs w:val="32"/>
          <w:lang w:val="zh-CN"/>
        </w:rPr>
        <w:t>2020</w:t>
      </w:r>
      <w:r w:rsidRPr="00FA3CD7">
        <w:rPr>
          <w:rFonts w:eastAsia="仿宋_GB2312"/>
          <w:sz w:val="32"/>
          <w:szCs w:val="32"/>
          <w:lang w:val="zh-CN"/>
        </w:rPr>
        <w:t>年评审服务费的通知》（攀财资投〔</w:t>
      </w:r>
      <w:r w:rsidRPr="00FA3CD7">
        <w:rPr>
          <w:rFonts w:eastAsia="仿宋_GB2312"/>
          <w:sz w:val="32"/>
          <w:szCs w:val="32"/>
          <w:lang w:val="zh-CN"/>
        </w:rPr>
        <w:t>2021</w:t>
      </w:r>
      <w:r w:rsidRPr="00FA3CD7">
        <w:rPr>
          <w:rFonts w:eastAsia="仿宋_GB2312"/>
          <w:sz w:val="32"/>
          <w:szCs w:val="32"/>
          <w:lang w:val="zh-CN"/>
        </w:rPr>
        <w:t>〕</w:t>
      </w:r>
      <w:r w:rsidRPr="00FA3CD7">
        <w:rPr>
          <w:rFonts w:eastAsia="仿宋_GB2312"/>
          <w:sz w:val="32"/>
          <w:szCs w:val="32"/>
          <w:lang w:val="zh-CN"/>
        </w:rPr>
        <w:t>32</w:t>
      </w:r>
      <w:r w:rsidRPr="00FA3CD7">
        <w:rPr>
          <w:rFonts w:eastAsia="仿宋_GB2312"/>
          <w:sz w:val="32"/>
          <w:szCs w:val="32"/>
          <w:lang w:val="zh-CN"/>
        </w:rPr>
        <w:t>号）下达预算资金</w:t>
      </w:r>
      <w:r w:rsidRPr="00FA3CD7">
        <w:rPr>
          <w:rFonts w:eastAsia="仿宋_GB2312"/>
          <w:sz w:val="32"/>
          <w:szCs w:val="32"/>
          <w:lang w:val="zh-CN"/>
        </w:rPr>
        <w:t>215.41</w:t>
      </w:r>
      <w:r w:rsidRPr="00FA3CD7">
        <w:rPr>
          <w:rFonts w:eastAsia="仿宋_GB2312"/>
          <w:sz w:val="32"/>
          <w:szCs w:val="32"/>
          <w:lang w:val="zh-CN"/>
        </w:rPr>
        <w:t>万元。</w:t>
      </w:r>
      <w:r w:rsidRPr="00FA3CD7">
        <w:rPr>
          <w:rFonts w:eastAsia="仿宋_GB2312"/>
          <w:sz w:val="32"/>
          <w:szCs w:val="32"/>
          <w:lang w:val="zh-CN"/>
        </w:rPr>
        <w:t xml:space="preserve"> </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（二）资金计划、到位及使用情况。</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1</w:t>
      </w:r>
      <w:r w:rsidRPr="00FA3CD7">
        <w:rPr>
          <w:rFonts w:eastAsia="仿宋_GB2312"/>
          <w:b/>
          <w:kern w:val="0"/>
          <w:sz w:val="32"/>
          <w:szCs w:val="32"/>
        </w:rPr>
        <w:t>．资金计划。</w:t>
      </w:r>
      <w:r w:rsidRPr="00FA3CD7">
        <w:rPr>
          <w:rFonts w:eastAsia="仿宋_GB2312"/>
          <w:kern w:val="0"/>
          <w:sz w:val="32"/>
          <w:szCs w:val="32"/>
        </w:rPr>
        <w:t>2021</w:t>
      </w:r>
      <w:r w:rsidRPr="00FA3CD7">
        <w:rPr>
          <w:rFonts w:eastAsia="仿宋_GB2312"/>
          <w:kern w:val="0"/>
          <w:sz w:val="32"/>
          <w:szCs w:val="32"/>
        </w:rPr>
        <w:t>年全年计划支付投资评审委托业务</w:t>
      </w:r>
      <w:r w:rsidRPr="00FA3CD7">
        <w:rPr>
          <w:rFonts w:eastAsia="仿宋_GB2312"/>
          <w:kern w:val="0"/>
          <w:sz w:val="32"/>
          <w:szCs w:val="32"/>
        </w:rPr>
        <w:lastRenderedPageBreak/>
        <w:t>费</w:t>
      </w:r>
      <w:r w:rsidRPr="00FA3CD7">
        <w:rPr>
          <w:rFonts w:eastAsia="仿宋_GB2312"/>
          <w:kern w:val="0"/>
          <w:sz w:val="32"/>
          <w:szCs w:val="32"/>
        </w:rPr>
        <w:t>215.41</w:t>
      </w:r>
      <w:r w:rsidRPr="00FA3CD7">
        <w:rPr>
          <w:rFonts w:eastAsia="仿宋_GB2312"/>
          <w:kern w:val="0"/>
          <w:sz w:val="32"/>
          <w:szCs w:val="32"/>
        </w:rPr>
        <w:t>万元，全部为市级财政资金。</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2</w:t>
      </w:r>
      <w:r w:rsidRPr="00FA3CD7">
        <w:rPr>
          <w:rFonts w:eastAsia="仿宋_GB2312"/>
          <w:b/>
          <w:kern w:val="0"/>
          <w:sz w:val="32"/>
          <w:szCs w:val="32"/>
        </w:rPr>
        <w:t>．资金到位。</w:t>
      </w:r>
      <w:r w:rsidRPr="00FA3CD7">
        <w:rPr>
          <w:rFonts w:eastAsia="仿宋_GB2312"/>
          <w:kern w:val="0"/>
          <w:sz w:val="32"/>
          <w:szCs w:val="32"/>
        </w:rPr>
        <w:t>截至评价时点，该项目应到位资金</w:t>
      </w:r>
      <w:r w:rsidRPr="00FA3CD7">
        <w:rPr>
          <w:rFonts w:eastAsia="仿宋_GB2312"/>
          <w:kern w:val="0"/>
          <w:sz w:val="32"/>
          <w:szCs w:val="32"/>
        </w:rPr>
        <w:t>215.41</w:t>
      </w:r>
      <w:r w:rsidRPr="00FA3CD7">
        <w:rPr>
          <w:rFonts w:eastAsia="仿宋_GB2312"/>
          <w:kern w:val="0"/>
          <w:sz w:val="32"/>
          <w:szCs w:val="32"/>
        </w:rPr>
        <w:t>万元，实际到位资金</w:t>
      </w:r>
      <w:r w:rsidRPr="00FA3CD7">
        <w:rPr>
          <w:rFonts w:eastAsia="仿宋_GB2312"/>
          <w:kern w:val="0"/>
          <w:sz w:val="32"/>
          <w:szCs w:val="32"/>
        </w:rPr>
        <w:t>215.41</w:t>
      </w:r>
      <w:r w:rsidRPr="00FA3CD7">
        <w:rPr>
          <w:rFonts w:eastAsia="仿宋_GB2312"/>
          <w:kern w:val="0"/>
          <w:sz w:val="32"/>
          <w:szCs w:val="32"/>
        </w:rPr>
        <w:t>万元，到位资金全部为市级财政资金。资金到位率</w:t>
      </w:r>
      <w:r w:rsidRPr="00FA3CD7">
        <w:rPr>
          <w:rFonts w:eastAsia="仿宋_GB2312"/>
          <w:kern w:val="0"/>
          <w:sz w:val="32"/>
          <w:szCs w:val="32"/>
        </w:rPr>
        <w:t>100%</w:t>
      </w:r>
      <w:r w:rsidRPr="00FA3CD7">
        <w:rPr>
          <w:rFonts w:eastAsia="仿宋_GB2312"/>
          <w:kern w:val="0"/>
          <w:sz w:val="32"/>
          <w:szCs w:val="32"/>
        </w:rPr>
        <w:t>，该项资金到位及时，保障了财政投资评审委托业务费的及时结算。</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3</w:t>
      </w:r>
      <w:r w:rsidRPr="00FA3CD7">
        <w:rPr>
          <w:rFonts w:eastAsia="仿宋_GB2312"/>
          <w:b/>
          <w:kern w:val="0"/>
          <w:sz w:val="32"/>
          <w:szCs w:val="32"/>
        </w:rPr>
        <w:t>．资金使用。</w:t>
      </w:r>
      <w:r w:rsidRPr="00FA3CD7">
        <w:rPr>
          <w:rFonts w:eastAsia="仿宋_GB2312"/>
          <w:kern w:val="0"/>
          <w:sz w:val="32"/>
          <w:szCs w:val="32"/>
        </w:rPr>
        <w:t>截至评价时点，到位的</w:t>
      </w:r>
      <w:r w:rsidRPr="00FA3CD7">
        <w:rPr>
          <w:rFonts w:eastAsia="仿宋_GB2312"/>
          <w:kern w:val="0"/>
          <w:sz w:val="32"/>
          <w:szCs w:val="32"/>
        </w:rPr>
        <w:t>215.41</w:t>
      </w:r>
      <w:r w:rsidRPr="00FA3CD7">
        <w:rPr>
          <w:rFonts w:eastAsia="仿宋_GB2312"/>
          <w:kern w:val="0"/>
          <w:sz w:val="32"/>
          <w:szCs w:val="32"/>
        </w:rPr>
        <w:t>万元已全部用于支付财政投资评审委托业务费，涉及</w:t>
      </w:r>
      <w:r w:rsidRPr="00FA3CD7">
        <w:rPr>
          <w:rFonts w:eastAsia="仿宋_GB2312"/>
          <w:kern w:val="0"/>
          <w:sz w:val="32"/>
          <w:szCs w:val="32"/>
        </w:rPr>
        <w:t>69</w:t>
      </w:r>
      <w:r w:rsidRPr="00FA3CD7">
        <w:rPr>
          <w:rFonts w:eastAsia="仿宋_GB2312"/>
          <w:kern w:val="0"/>
          <w:sz w:val="32"/>
          <w:szCs w:val="32"/>
        </w:rPr>
        <w:t>个委托评审项目。评审委托业务费严格按照</w:t>
      </w:r>
      <w:r w:rsidRPr="00FA3CD7">
        <w:rPr>
          <w:rFonts w:eastAsia="仿宋_GB2312" w:hint="eastAsia"/>
          <w:kern w:val="0"/>
          <w:sz w:val="32"/>
          <w:szCs w:val="32"/>
        </w:rPr>
        <w:t>政府采购合同及</w:t>
      </w:r>
      <w:r w:rsidRPr="00FA3CD7">
        <w:rPr>
          <w:rFonts w:eastAsia="仿宋_GB2312"/>
          <w:kern w:val="0"/>
          <w:sz w:val="32"/>
          <w:szCs w:val="32"/>
        </w:rPr>
        <w:t>评审中心与评审协作机构签订的《攀枝花市投资评审中心</w:t>
      </w:r>
      <w:r w:rsidRPr="00FA3CD7">
        <w:rPr>
          <w:rFonts w:eastAsia="仿宋_GB2312"/>
          <w:kern w:val="0"/>
          <w:sz w:val="32"/>
          <w:szCs w:val="32"/>
        </w:rPr>
        <w:t>2019-2021</w:t>
      </w:r>
      <w:r w:rsidRPr="00FA3CD7">
        <w:rPr>
          <w:rFonts w:eastAsia="仿宋_GB2312"/>
          <w:kern w:val="0"/>
          <w:sz w:val="32"/>
          <w:szCs w:val="32"/>
        </w:rPr>
        <w:t>年度政府投资项目预算评审协作合同》约定的计算标准及支付方式予以支付。支付依据合规合法，资金支付与预算相符，不存在无预算超预算支出的情况。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（三）项目财务管理情况。</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市投资评审中心财务未独立核算，由主管部门市财政局统一核算。市投资评审中心建立了评审委托业务费计取和支付台账，根据年度评审工作开展情况向市财政局申报预算，并严格按照市财政局财务管理制度审批和支付评审委托业务费。市财政局财务机构设置合理，财务制度健全完善，项目支出会计核算及账务处理规范。</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三、项目实施及管理情况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（一）项目组织架构及实施流程。</w:t>
      </w:r>
      <w:r w:rsidRPr="00FA3CD7">
        <w:rPr>
          <w:rFonts w:eastAsia="仿宋_GB2312"/>
          <w:sz w:val="32"/>
          <w:szCs w:val="32"/>
          <w:lang w:val="zh-CN"/>
        </w:rPr>
        <w:t>市投资评审中心严格按照</w:t>
      </w:r>
      <w:r w:rsidRPr="00FA3CD7">
        <w:rPr>
          <w:rFonts w:eastAsia="仿宋_GB2312"/>
          <w:sz w:val="32"/>
          <w:szCs w:val="32"/>
          <w:lang w:val="zh-CN"/>
        </w:rPr>
        <w:t>“</w:t>
      </w:r>
      <w:r w:rsidRPr="00FA3CD7">
        <w:rPr>
          <w:rFonts w:eastAsia="仿宋_GB2312"/>
          <w:sz w:val="32"/>
          <w:szCs w:val="32"/>
          <w:lang w:val="zh-CN"/>
        </w:rPr>
        <w:t>一个项目一委托</w:t>
      </w:r>
      <w:r w:rsidRPr="00FA3CD7">
        <w:rPr>
          <w:rFonts w:eastAsia="仿宋_GB2312"/>
          <w:sz w:val="32"/>
          <w:szCs w:val="32"/>
          <w:lang w:val="zh-CN"/>
        </w:rPr>
        <w:t>”</w:t>
      </w:r>
      <w:r w:rsidRPr="00FA3CD7">
        <w:rPr>
          <w:rFonts w:eastAsia="仿宋_GB2312"/>
          <w:sz w:val="32"/>
          <w:szCs w:val="32"/>
          <w:lang w:val="zh-CN"/>
        </w:rPr>
        <w:t>的方式开展评审工作。单个项目评审委托业务费未达到政府采购限额标准的，采取</w:t>
      </w:r>
      <w:r w:rsidRPr="00FA3CD7">
        <w:rPr>
          <w:rFonts w:eastAsia="仿宋_GB2312"/>
          <w:sz w:val="32"/>
          <w:szCs w:val="32"/>
          <w:lang w:val="zh-CN"/>
        </w:rPr>
        <w:t>“</w:t>
      </w:r>
      <w:r w:rsidRPr="00FA3CD7">
        <w:rPr>
          <w:rFonts w:eastAsia="仿宋_GB2312"/>
          <w:sz w:val="32"/>
          <w:szCs w:val="32"/>
          <w:lang w:val="zh-CN"/>
        </w:rPr>
        <w:t>一项一抽、随</w:t>
      </w:r>
      <w:r w:rsidRPr="00FA3CD7">
        <w:rPr>
          <w:rFonts w:eastAsia="仿宋_GB2312"/>
          <w:sz w:val="32"/>
          <w:szCs w:val="32"/>
          <w:lang w:val="zh-CN"/>
        </w:rPr>
        <w:lastRenderedPageBreak/>
        <w:t>机抽签、共同监督</w:t>
      </w:r>
      <w:r w:rsidRPr="00FA3CD7">
        <w:rPr>
          <w:rFonts w:eastAsia="仿宋_GB2312"/>
          <w:sz w:val="32"/>
          <w:szCs w:val="32"/>
          <w:lang w:val="zh-CN"/>
        </w:rPr>
        <w:t>”</w:t>
      </w:r>
      <w:r w:rsidRPr="00FA3CD7">
        <w:rPr>
          <w:rFonts w:eastAsia="仿宋_GB2312"/>
          <w:sz w:val="32"/>
          <w:szCs w:val="32"/>
          <w:lang w:val="zh-CN"/>
        </w:rPr>
        <w:t>的方式，在通过资格审核的若干具备从事财政投资项目评审工作的协作机构中抽取机构进行评审；单个项目评审委托业务费达到政府采购限额标准的，通过政府采购方式确定服务单位开展评审。确定评审服务机构后，通过签订委托协议书或服务合同约定评审范围、评审要求、评审时限、评审委托业务费计取及支付方式等内容，并按合同约定支付评审委托业务费。</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楷体_GB2312"/>
          <w:kern w:val="0"/>
          <w:sz w:val="32"/>
          <w:szCs w:val="32"/>
        </w:rPr>
        <w:t>（二）项目管理情况。</w:t>
      </w:r>
      <w:r w:rsidRPr="00FA3CD7">
        <w:rPr>
          <w:rFonts w:eastAsia="仿宋_GB2312"/>
          <w:kern w:val="0"/>
          <w:sz w:val="32"/>
          <w:szCs w:val="32"/>
        </w:rPr>
        <w:t>结合评审项目送审时间不同、项目类型不同等情况考虑，市投资评审中心按照</w:t>
      </w:r>
      <w:r w:rsidRPr="00FA3CD7">
        <w:rPr>
          <w:rFonts w:eastAsia="仿宋_GB2312"/>
          <w:kern w:val="0"/>
          <w:sz w:val="32"/>
          <w:szCs w:val="32"/>
        </w:rPr>
        <w:t>“</w:t>
      </w:r>
      <w:r w:rsidRPr="00FA3CD7">
        <w:rPr>
          <w:rFonts w:eastAsia="仿宋_GB2312"/>
          <w:kern w:val="0"/>
          <w:sz w:val="32"/>
          <w:szCs w:val="32"/>
        </w:rPr>
        <w:t>一个项目一委托</w:t>
      </w:r>
      <w:r w:rsidRPr="00FA3CD7">
        <w:rPr>
          <w:rFonts w:eastAsia="仿宋_GB2312"/>
          <w:kern w:val="0"/>
          <w:sz w:val="32"/>
          <w:szCs w:val="32"/>
        </w:rPr>
        <w:t>”</w:t>
      </w:r>
      <w:r w:rsidRPr="00FA3CD7">
        <w:rPr>
          <w:rFonts w:eastAsia="仿宋_GB2312"/>
          <w:kern w:val="0"/>
          <w:sz w:val="32"/>
          <w:szCs w:val="32"/>
        </w:rPr>
        <w:t>的方式进行管理，在项目委托评审工作中，严格执行政府采购等相关规定。</w:t>
      </w:r>
    </w:p>
    <w:p w:rsidR="00D44B81" w:rsidRPr="00FA3CD7" w:rsidRDefault="00D44B81" w:rsidP="00D44B81">
      <w:pPr>
        <w:adjustRightInd w:val="0"/>
        <w:snapToGrid w:val="0"/>
        <w:spacing w:line="600" w:lineRule="exact"/>
        <w:ind w:firstLine="720"/>
        <w:rPr>
          <w:rFonts w:eastAsia="仿宋_GB2312"/>
          <w:sz w:val="32"/>
          <w:szCs w:val="32"/>
          <w:lang w:val="zh-CN"/>
        </w:rPr>
      </w:pPr>
      <w:r w:rsidRPr="00FA3CD7">
        <w:rPr>
          <w:rFonts w:eastAsia="楷体_GB2312"/>
          <w:kern w:val="0"/>
          <w:sz w:val="32"/>
          <w:szCs w:val="32"/>
        </w:rPr>
        <w:t>（三）项目监管情况。</w:t>
      </w:r>
      <w:r w:rsidRPr="00FA3CD7">
        <w:rPr>
          <w:rFonts w:eastAsia="仿宋_GB2312"/>
          <w:kern w:val="0"/>
          <w:sz w:val="32"/>
          <w:szCs w:val="32"/>
        </w:rPr>
        <w:t>为</w:t>
      </w:r>
      <w:r w:rsidRPr="00FA3CD7">
        <w:rPr>
          <w:rFonts w:eastAsia="仿宋_GB2312"/>
          <w:sz w:val="32"/>
          <w:szCs w:val="32"/>
          <w:lang w:val="zh-CN"/>
        </w:rPr>
        <w:t>规范管理投资评审协作机构评审行为，强化廉政风险防控，确保财政投资项目评审质量，市投资评审中心严格按照《攀枝花市市本级财政投资预算评审协作机构管理规则》对随机抽取的协作机构进行监督、考核。</w:t>
      </w:r>
    </w:p>
    <w:p w:rsidR="00D44B81" w:rsidRPr="00FA3CD7" w:rsidRDefault="00D44B81" w:rsidP="00D44B81">
      <w:pPr>
        <w:adjustRightInd w:val="0"/>
        <w:snapToGrid w:val="0"/>
        <w:spacing w:line="600" w:lineRule="exact"/>
        <w:ind w:firstLine="720"/>
        <w:rPr>
          <w:rFonts w:eastAsia="黑体"/>
          <w:sz w:val="32"/>
          <w:szCs w:val="32"/>
          <w:lang w:val="zh-CN"/>
        </w:rPr>
      </w:pPr>
      <w:r w:rsidRPr="00FA3CD7">
        <w:rPr>
          <w:rFonts w:eastAsia="黑体"/>
          <w:kern w:val="0"/>
          <w:sz w:val="32"/>
          <w:szCs w:val="32"/>
        </w:rPr>
        <w:t>四、项目绩效情况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（一）项目完成情况。</w:t>
      </w:r>
    </w:p>
    <w:p w:rsidR="00D44B81" w:rsidRPr="00FA3CD7" w:rsidRDefault="00D44B81" w:rsidP="00D44B81">
      <w:pPr>
        <w:adjustRightInd w:val="0"/>
        <w:snapToGrid w:val="0"/>
        <w:spacing w:line="600" w:lineRule="exact"/>
        <w:ind w:firstLine="720"/>
        <w:rPr>
          <w:rFonts w:eastAsia="仿宋_GB2312"/>
          <w:b/>
          <w:sz w:val="32"/>
          <w:szCs w:val="32"/>
          <w:lang w:val="zh-CN"/>
        </w:rPr>
      </w:pPr>
      <w:r w:rsidRPr="00FA3CD7">
        <w:rPr>
          <w:rFonts w:eastAsia="仿宋_GB2312"/>
          <w:sz w:val="32"/>
          <w:szCs w:val="32"/>
          <w:lang w:val="zh-CN"/>
        </w:rPr>
        <w:t>2021</w:t>
      </w:r>
      <w:r w:rsidRPr="00FA3CD7">
        <w:rPr>
          <w:rFonts w:eastAsia="仿宋_GB2312"/>
          <w:sz w:val="32"/>
          <w:szCs w:val="32"/>
          <w:lang w:val="zh-CN"/>
        </w:rPr>
        <w:t>年共计支付投资评审委托业务费</w:t>
      </w:r>
      <w:r w:rsidRPr="00FA3CD7">
        <w:rPr>
          <w:rFonts w:eastAsia="仿宋_GB2312"/>
          <w:sz w:val="32"/>
          <w:szCs w:val="32"/>
          <w:lang w:val="zh-CN"/>
        </w:rPr>
        <w:t>215.41</w:t>
      </w:r>
      <w:r w:rsidRPr="00FA3CD7">
        <w:rPr>
          <w:rFonts w:eastAsia="仿宋_GB2312"/>
          <w:sz w:val="32"/>
          <w:szCs w:val="32"/>
          <w:lang w:val="zh-CN"/>
        </w:rPr>
        <w:t>万元，用于</w:t>
      </w:r>
      <w:r w:rsidRPr="00FA3CD7">
        <w:rPr>
          <w:rFonts w:eastAsia="仿宋_GB2312"/>
          <w:sz w:val="32"/>
          <w:szCs w:val="32"/>
          <w:lang w:val="zh-CN"/>
        </w:rPr>
        <w:t>69</w:t>
      </w:r>
      <w:r w:rsidRPr="00FA3CD7">
        <w:rPr>
          <w:rFonts w:eastAsia="仿宋_GB2312"/>
          <w:sz w:val="32"/>
          <w:szCs w:val="32"/>
          <w:lang w:val="zh-CN"/>
        </w:rPr>
        <w:t>个项目的评审服务</w:t>
      </w:r>
      <w:r w:rsidRPr="00FA3CD7">
        <w:rPr>
          <w:rFonts w:eastAsia="仿宋_GB2312" w:hint="eastAsia"/>
          <w:sz w:val="32"/>
          <w:szCs w:val="32"/>
          <w:lang w:val="zh-CN"/>
        </w:rPr>
        <w:t>。</w:t>
      </w:r>
      <w:r w:rsidRPr="00FA3CD7">
        <w:rPr>
          <w:rFonts w:eastAsia="仿宋_GB2312"/>
          <w:sz w:val="32"/>
          <w:szCs w:val="32"/>
          <w:lang w:val="zh-CN"/>
        </w:rPr>
        <w:t>69</w:t>
      </w:r>
      <w:r w:rsidRPr="00FA3CD7">
        <w:rPr>
          <w:rFonts w:eastAsia="仿宋_GB2312"/>
          <w:sz w:val="32"/>
          <w:szCs w:val="32"/>
          <w:lang w:val="zh-CN"/>
        </w:rPr>
        <w:t>个项目全部按计划时间完成评审，评审结论合格率</w:t>
      </w:r>
      <w:r w:rsidRPr="00FA3CD7">
        <w:rPr>
          <w:rFonts w:eastAsia="仿宋_GB2312"/>
          <w:sz w:val="32"/>
          <w:szCs w:val="32"/>
          <w:lang w:val="zh-CN"/>
        </w:rPr>
        <w:t>100%</w:t>
      </w:r>
      <w:r w:rsidRPr="00FA3CD7">
        <w:rPr>
          <w:rFonts w:eastAsia="仿宋_GB2312"/>
          <w:sz w:val="32"/>
          <w:szCs w:val="32"/>
          <w:lang w:val="zh-CN"/>
        </w:rPr>
        <w:t>，评审费用按照政府采购确定金额或协议约定的计算标准进行支付，成本控制较好，</w:t>
      </w:r>
      <w:r w:rsidRPr="00FA3CD7">
        <w:rPr>
          <w:rFonts w:eastAsia="仿宋_GB2312"/>
          <w:sz w:val="32"/>
          <w:szCs w:val="32"/>
        </w:rPr>
        <w:t>项目无资金结余</w:t>
      </w:r>
      <w:r w:rsidRPr="00FA3CD7">
        <w:rPr>
          <w:rFonts w:eastAsia="仿宋_GB2312"/>
          <w:sz w:val="32"/>
          <w:szCs w:val="32"/>
          <w:lang w:val="zh-CN"/>
        </w:rPr>
        <w:t>。</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lastRenderedPageBreak/>
        <w:t>（二）项目效益情况。</w:t>
      </w:r>
    </w:p>
    <w:p w:rsidR="00D44B81" w:rsidRPr="00FA3CD7" w:rsidRDefault="00D44B81" w:rsidP="00D44B81">
      <w:pPr>
        <w:adjustRightInd w:val="0"/>
        <w:snapToGrid w:val="0"/>
        <w:spacing w:line="600" w:lineRule="exact"/>
        <w:ind w:firstLine="720"/>
        <w:rPr>
          <w:rFonts w:eastAsia="仿宋_GB2312"/>
          <w:b/>
          <w:sz w:val="32"/>
          <w:szCs w:val="32"/>
          <w:lang w:val="zh-CN"/>
        </w:rPr>
      </w:pPr>
      <w:r w:rsidRPr="00FA3CD7">
        <w:rPr>
          <w:rFonts w:eastAsia="仿宋_GB2312"/>
          <w:sz w:val="32"/>
          <w:szCs w:val="32"/>
          <w:lang w:val="zh-CN"/>
        </w:rPr>
        <w:t>项目的实施是有效落实国家对项目预算评审的管理要求，为财政预算管理提供技术支撑，严格控制项目投资，节约财政资金，有效提高资金使用效率。预算评审结论为整个项目实施阶段提供投资控制参考，项目单位满意度</w:t>
      </w:r>
      <w:r w:rsidRPr="00FA3CD7">
        <w:rPr>
          <w:rFonts w:eastAsia="仿宋_GB2312"/>
          <w:sz w:val="32"/>
          <w:szCs w:val="32"/>
          <w:lang w:val="zh-CN"/>
        </w:rPr>
        <w:t>100%</w:t>
      </w:r>
      <w:r w:rsidRPr="00FA3CD7">
        <w:rPr>
          <w:rFonts w:eastAsia="仿宋_GB2312"/>
          <w:sz w:val="32"/>
          <w:szCs w:val="32"/>
          <w:lang w:val="zh-CN"/>
        </w:rPr>
        <w:t>。</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五、评价结论及建议</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（一）评价结论。</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综上，财政投资评审工作的开展是有效落实国家对项目预算评审的管理要求，通过财政投资评审，能有效节约财政资金，严格控制项目投资，提高财政资金使用效率。评价项目决策科学合理，项目管理规范，相关制度完善，项目完成情况较好，取得了较好的经济效益和社会效益。</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（二）存在的问题。</w:t>
      </w:r>
    </w:p>
    <w:p w:rsidR="00D44B81" w:rsidRPr="00FA3CD7" w:rsidRDefault="00D44B81" w:rsidP="00D44B81">
      <w:pPr>
        <w:adjustRightInd w:val="0"/>
        <w:snapToGrid w:val="0"/>
        <w:spacing w:line="600" w:lineRule="exact"/>
        <w:ind w:firstLine="720"/>
        <w:rPr>
          <w:rFonts w:eastAsia="仿宋_GB2312"/>
          <w:b/>
          <w:sz w:val="32"/>
          <w:szCs w:val="32"/>
          <w:lang w:val="zh-CN"/>
        </w:rPr>
      </w:pPr>
      <w:r w:rsidRPr="00FA3CD7">
        <w:rPr>
          <w:rFonts w:eastAsia="仿宋_GB2312"/>
          <w:sz w:val="32"/>
          <w:szCs w:val="32"/>
          <w:lang w:val="zh-CN"/>
        </w:rPr>
        <w:t>年度所需评审委托业务费未全额纳入年初部门预算予以保障</w:t>
      </w:r>
      <w:r w:rsidRPr="00FA3CD7">
        <w:rPr>
          <w:rFonts w:eastAsia="仿宋_GB2312"/>
          <w:kern w:val="0"/>
          <w:sz w:val="32"/>
          <w:szCs w:val="32"/>
        </w:rPr>
        <w:t>。</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（三）相关建议。</w:t>
      </w:r>
    </w:p>
    <w:p w:rsidR="00D44B81" w:rsidRPr="00FA3CD7" w:rsidRDefault="00D44B81" w:rsidP="00D44B81">
      <w:pPr>
        <w:adjustRightInd w:val="0"/>
        <w:snapToGrid w:val="0"/>
        <w:spacing w:line="600" w:lineRule="exact"/>
        <w:ind w:firstLine="720"/>
        <w:rPr>
          <w:rFonts w:eastAsia="仿宋_GB2312"/>
          <w:sz w:val="32"/>
          <w:szCs w:val="32"/>
          <w:lang w:val="zh-CN"/>
        </w:rPr>
      </w:pPr>
      <w:r w:rsidRPr="00FA3CD7">
        <w:rPr>
          <w:rFonts w:eastAsia="仿宋_GB2312"/>
          <w:sz w:val="32"/>
          <w:szCs w:val="32"/>
          <w:lang w:val="zh-CN"/>
        </w:rPr>
        <w:t>建议市财政局结合财力情况，将年度所需评审委托业务费纳入年初部门预算足额保障。</w:t>
      </w:r>
    </w:p>
    <w:p w:rsidR="00D44B81" w:rsidRDefault="00D44B81" w:rsidP="00D44B81"/>
    <w:p w:rsidR="00D44B81" w:rsidRDefault="00D44B81" w:rsidP="00D44B81"/>
    <w:p w:rsidR="00D44B81" w:rsidRDefault="00D44B81" w:rsidP="00D44B81"/>
    <w:p w:rsidR="00D44B81" w:rsidRDefault="00D44B81" w:rsidP="00D44B81"/>
    <w:p w:rsidR="00D44B81" w:rsidRDefault="00D44B81" w:rsidP="00D44B81">
      <w:pPr>
        <w:spacing w:line="0" w:lineRule="atLeast"/>
        <w:ind w:firstLineChars="200" w:firstLine="420"/>
        <w:jc w:val="center"/>
      </w:pPr>
    </w:p>
    <w:p w:rsidR="00D44B81" w:rsidRPr="00D44B81" w:rsidRDefault="00D44B81" w:rsidP="00D44B81">
      <w:pPr>
        <w:pStyle w:val="a0"/>
        <w:spacing w:before="93"/>
      </w:pPr>
    </w:p>
    <w:p w:rsidR="00D44B81" w:rsidRDefault="00D44B81" w:rsidP="00D44B81">
      <w:pPr>
        <w:spacing w:line="0" w:lineRule="atLeast"/>
        <w:ind w:firstLineChars="200" w:firstLine="720"/>
        <w:jc w:val="center"/>
        <w:rPr>
          <w:rFonts w:eastAsia="方正小标宋_GBK"/>
          <w:sz w:val="36"/>
          <w:szCs w:val="36"/>
        </w:rPr>
      </w:pPr>
    </w:p>
    <w:p w:rsidR="00D44B81" w:rsidRDefault="00D44B81" w:rsidP="00D44B81">
      <w:pPr>
        <w:spacing w:line="0" w:lineRule="atLeast"/>
        <w:ind w:firstLineChars="200" w:firstLine="720"/>
        <w:jc w:val="center"/>
        <w:rPr>
          <w:rFonts w:eastAsia="方正小标宋_GBK"/>
          <w:sz w:val="36"/>
          <w:szCs w:val="36"/>
        </w:rPr>
      </w:pPr>
    </w:p>
    <w:p w:rsidR="00D44B81" w:rsidRPr="00FA3CD7" w:rsidRDefault="00D44B81" w:rsidP="00D44B81">
      <w:pPr>
        <w:spacing w:line="600" w:lineRule="exact"/>
        <w:jc w:val="center"/>
        <w:rPr>
          <w:rFonts w:eastAsia="方正小标宋_GBK"/>
          <w:sz w:val="36"/>
          <w:szCs w:val="36"/>
        </w:rPr>
      </w:pPr>
      <w:r w:rsidRPr="00FA3CD7">
        <w:rPr>
          <w:rFonts w:eastAsia="方正小标宋_GBK"/>
          <w:sz w:val="36"/>
          <w:szCs w:val="36"/>
        </w:rPr>
        <w:lastRenderedPageBreak/>
        <w:t>财政投资评审劳务</w:t>
      </w:r>
      <w:r>
        <w:rPr>
          <w:rFonts w:eastAsia="方正小标宋_GBK"/>
          <w:sz w:val="36"/>
          <w:szCs w:val="36"/>
        </w:rPr>
        <w:t>费</w:t>
      </w:r>
    </w:p>
    <w:p w:rsidR="00D44B81" w:rsidRPr="00FA3CD7" w:rsidRDefault="00D44B81" w:rsidP="00D44B81">
      <w:pPr>
        <w:spacing w:line="600" w:lineRule="exact"/>
        <w:ind w:firstLineChars="200" w:firstLine="640"/>
        <w:jc w:val="left"/>
        <w:rPr>
          <w:rFonts w:eastAsia="仿宋_GB2312"/>
          <w:sz w:val="32"/>
          <w:szCs w:val="32"/>
        </w:rPr>
      </w:pP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一、项目概况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（一）项目基本情况。</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1</w:t>
      </w:r>
      <w:r w:rsidRPr="00FA3CD7">
        <w:rPr>
          <w:rFonts w:eastAsia="仿宋_GB2312"/>
          <w:b/>
          <w:kern w:val="0"/>
          <w:sz w:val="32"/>
          <w:szCs w:val="32"/>
        </w:rPr>
        <w:t>．项目单位管理职能。</w:t>
      </w:r>
      <w:r w:rsidRPr="00FA3CD7">
        <w:rPr>
          <w:rFonts w:eastAsia="仿宋_GB2312"/>
          <w:kern w:val="0"/>
          <w:sz w:val="32"/>
          <w:szCs w:val="32"/>
        </w:rPr>
        <w:t>为满足评审工作需要，确保评审工作质量，市投资评审中心聘用专业技术人员</w:t>
      </w:r>
      <w:r w:rsidRPr="00FA3CD7">
        <w:rPr>
          <w:rFonts w:eastAsia="仿宋_GB2312"/>
          <w:kern w:val="0"/>
          <w:sz w:val="32"/>
          <w:szCs w:val="32"/>
        </w:rPr>
        <w:t>4</w:t>
      </w:r>
      <w:r w:rsidRPr="00FA3CD7">
        <w:rPr>
          <w:rFonts w:eastAsia="仿宋_GB2312"/>
          <w:kern w:val="0"/>
          <w:sz w:val="32"/>
          <w:szCs w:val="32"/>
        </w:rPr>
        <w:t>名，负责财政性资金（含转下达中央省专项资金、债券资金、财政支出责任等资金）投资的基本建设项目概（预）算审核工作，并按双方签订的聘用</w:t>
      </w:r>
      <w:r w:rsidRPr="00FA3CD7">
        <w:rPr>
          <w:rFonts w:eastAsia="仿宋_GB2312" w:hint="eastAsia"/>
          <w:kern w:val="0"/>
          <w:sz w:val="32"/>
          <w:szCs w:val="32"/>
        </w:rPr>
        <w:t>（劳务）</w:t>
      </w:r>
      <w:r w:rsidRPr="00FA3CD7">
        <w:rPr>
          <w:rFonts w:eastAsia="仿宋_GB2312"/>
          <w:kern w:val="0"/>
          <w:sz w:val="32"/>
          <w:szCs w:val="32"/>
        </w:rPr>
        <w:t>合同支付薪酬。</w:t>
      </w:r>
      <w:r w:rsidRPr="00FA3CD7">
        <w:rPr>
          <w:rFonts w:eastAsia="仿宋_GB2312"/>
          <w:kern w:val="0"/>
          <w:sz w:val="32"/>
          <w:szCs w:val="32"/>
        </w:rPr>
        <w:t>2021</w:t>
      </w:r>
      <w:r w:rsidRPr="00FA3CD7">
        <w:rPr>
          <w:rFonts w:eastAsia="仿宋_GB2312"/>
          <w:kern w:val="0"/>
          <w:sz w:val="32"/>
          <w:szCs w:val="32"/>
        </w:rPr>
        <w:t>年，共计支付</w:t>
      </w:r>
      <w:r w:rsidRPr="00FA3CD7">
        <w:rPr>
          <w:rFonts w:eastAsia="仿宋_GB2312"/>
          <w:kern w:val="0"/>
          <w:sz w:val="32"/>
          <w:szCs w:val="32"/>
        </w:rPr>
        <w:t>4</w:t>
      </w:r>
      <w:r w:rsidRPr="00FA3CD7">
        <w:rPr>
          <w:rFonts w:eastAsia="仿宋_GB2312"/>
          <w:kern w:val="0"/>
          <w:sz w:val="32"/>
          <w:szCs w:val="32"/>
        </w:rPr>
        <w:t>名聘用人员经费</w:t>
      </w:r>
      <w:r w:rsidRPr="00FA3CD7">
        <w:rPr>
          <w:rFonts w:eastAsia="仿宋_GB2312"/>
          <w:kern w:val="0"/>
          <w:sz w:val="32"/>
          <w:szCs w:val="32"/>
        </w:rPr>
        <w:t>45.99</w:t>
      </w:r>
      <w:r w:rsidRPr="00FA3CD7">
        <w:rPr>
          <w:rFonts w:eastAsia="仿宋_GB2312"/>
          <w:kern w:val="0"/>
          <w:sz w:val="32"/>
          <w:szCs w:val="32"/>
        </w:rPr>
        <w:t>万元。</w:t>
      </w:r>
    </w:p>
    <w:p w:rsidR="00D44B81" w:rsidRPr="00FA3CD7" w:rsidRDefault="00D44B81" w:rsidP="00D44B81">
      <w:pPr>
        <w:autoSpaceDE w:val="0"/>
        <w:autoSpaceDN w:val="0"/>
        <w:adjustRightInd w:val="0"/>
        <w:spacing w:line="600" w:lineRule="exact"/>
        <w:ind w:firstLineChars="200" w:firstLine="643"/>
        <w:rPr>
          <w:rFonts w:eastAsia="仿宋_GB2312"/>
          <w:kern w:val="0"/>
          <w:sz w:val="32"/>
          <w:szCs w:val="32"/>
        </w:rPr>
      </w:pPr>
      <w:r w:rsidRPr="00FA3CD7">
        <w:rPr>
          <w:rFonts w:eastAsia="仿宋_GB2312"/>
          <w:b/>
          <w:kern w:val="0"/>
          <w:sz w:val="32"/>
          <w:szCs w:val="32"/>
        </w:rPr>
        <w:t>2</w:t>
      </w:r>
      <w:r w:rsidRPr="00FA3CD7">
        <w:rPr>
          <w:rFonts w:eastAsia="仿宋_GB2312"/>
          <w:b/>
          <w:kern w:val="0"/>
          <w:sz w:val="32"/>
          <w:szCs w:val="32"/>
        </w:rPr>
        <w:t>．项目立项、资金申报依据。</w:t>
      </w:r>
      <w:r w:rsidRPr="00FA3CD7">
        <w:rPr>
          <w:rFonts w:eastAsia="仿宋_GB2312"/>
          <w:kern w:val="0"/>
          <w:sz w:val="32"/>
          <w:szCs w:val="32"/>
        </w:rPr>
        <w:t>结合实际工作需要，市投资评审中心聘用专业技术人员</w:t>
      </w:r>
      <w:r w:rsidRPr="00FA3CD7">
        <w:rPr>
          <w:rFonts w:eastAsia="仿宋_GB2312"/>
          <w:kern w:val="0"/>
          <w:sz w:val="32"/>
          <w:szCs w:val="32"/>
        </w:rPr>
        <w:t>4</w:t>
      </w:r>
      <w:r w:rsidRPr="00FA3CD7">
        <w:rPr>
          <w:rFonts w:eastAsia="仿宋_GB2312"/>
          <w:kern w:val="0"/>
          <w:sz w:val="32"/>
          <w:szCs w:val="32"/>
        </w:rPr>
        <w:t>名，并与其签订聘用（劳务）合同。劳务费按照攀枝花市财政局《关于印下发〈攀枝花市投资评审中心聘用人员工资及福利暂行规定〉的通知》（攀财评审〔</w:t>
      </w:r>
      <w:r w:rsidRPr="00FA3CD7">
        <w:rPr>
          <w:rFonts w:eastAsia="仿宋_GB2312"/>
          <w:kern w:val="0"/>
          <w:sz w:val="32"/>
          <w:szCs w:val="32"/>
        </w:rPr>
        <w:t>2009</w:t>
      </w:r>
      <w:r w:rsidRPr="00FA3CD7">
        <w:rPr>
          <w:rFonts w:eastAsia="仿宋_GB2312"/>
          <w:kern w:val="0"/>
          <w:sz w:val="32"/>
          <w:szCs w:val="32"/>
        </w:rPr>
        <w:t>〕</w:t>
      </w:r>
      <w:r w:rsidRPr="00FA3CD7">
        <w:rPr>
          <w:rFonts w:eastAsia="仿宋_GB2312"/>
          <w:kern w:val="0"/>
          <w:sz w:val="32"/>
          <w:szCs w:val="32"/>
        </w:rPr>
        <w:t>105</w:t>
      </w:r>
      <w:r w:rsidRPr="00FA3CD7">
        <w:rPr>
          <w:rFonts w:eastAsia="仿宋_GB2312"/>
          <w:kern w:val="0"/>
          <w:sz w:val="32"/>
          <w:szCs w:val="32"/>
        </w:rPr>
        <w:t>号）和《关于印下发〈攀枝花市投资评审中心聘用人员综合考评暂行办法〉的通知》（攀财评审〔</w:t>
      </w:r>
      <w:r w:rsidRPr="00FA3CD7">
        <w:rPr>
          <w:rFonts w:eastAsia="仿宋_GB2312"/>
          <w:kern w:val="0"/>
          <w:sz w:val="32"/>
          <w:szCs w:val="32"/>
        </w:rPr>
        <w:t>2009</w:t>
      </w:r>
      <w:r w:rsidRPr="00FA3CD7">
        <w:rPr>
          <w:rFonts w:eastAsia="仿宋_GB2312"/>
          <w:kern w:val="0"/>
          <w:sz w:val="32"/>
          <w:szCs w:val="32"/>
        </w:rPr>
        <w:t>〕</w:t>
      </w:r>
      <w:r w:rsidRPr="00FA3CD7">
        <w:rPr>
          <w:rFonts w:eastAsia="仿宋_GB2312"/>
          <w:kern w:val="0"/>
          <w:sz w:val="32"/>
          <w:szCs w:val="32"/>
        </w:rPr>
        <w:t>106</w:t>
      </w:r>
      <w:r w:rsidRPr="00FA3CD7">
        <w:rPr>
          <w:rFonts w:eastAsia="仿宋_GB2312"/>
          <w:kern w:val="0"/>
          <w:sz w:val="32"/>
          <w:szCs w:val="32"/>
        </w:rPr>
        <w:t>号）文件规定的工资标准计算和进行预算资金申报。</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t>3</w:t>
      </w:r>
      <w:r w:rsidRPr="00FA3CD7">
        <w:rPr>
          <w:rFonts w:eastAsia="仿宋_GB2312"/>
          <w:b/>
          <w:kern w:val="0"/>
          <w:sz w:val="32"/>
          <w:szCs w:val="32"/>
        </w:rPr>
        <w:t>．资金管理情况。</w:t>
      </w:r>
      <w:r w:rsidRPr="00FA3CD7">
        <w:rPr>
          <w:rFonts w:eastAsia="仿宋_GB2312"/>
          <w:kern w:val="0"/>
          <w:sz w:val="32"/>
          <w:szCs w:val="32"/>
        </w:rPr>
        <w:t>为规范财政投资评审劳务费的管理和支出，市财政局印发了《攀枝花市投资评审中心聘用人员工资及福利暂行规定》和《攀枝花市投资评审中心聘用人员综合考评暂行办法》，聘用的</w:t>
      </w:r>
      <w:r w:rsidRPr="00FA3CD7">
        <w:rPr>
          <w:rFonts w:eastAsia="仿宋_GB2312"/>
          <w:kern w:val="0"/>
          <w:sz w:val="32"/>
          <w:szCs w:val="32"/>
        </w:rPr>
        <w:t>4</w:t>
      </w:r>
      <w:r w:rsidRPr="00FA3CD7">
        <w:rPr>
          <w:rFonts w:eastAsia="仿宋_GB2312"/>
          <w:kern w:val="0"/>
          <w:sz w:val="32"/>
          <w:szCs w:val="32"/>
        </w:rPr>
        <w:t>名专业技术人员劳务费严格按照规定标准进行支出。</w:t>
      </w:r>
    </w:p>
    <w:p w:rsidR="00D44B81" w:rsidRPr="00FA3CD7" w:rsidRDefault="00D44B81" w:rsidP="00D44B81">
      <w:pPr>
        <w:autoSpaceDE w:val="0"/>
        <w:autoSpaceDN w:val="0"/>
        <w:adjustRightInd w:val="0"/>
        <w:spacing w:line="600" w:lineRule="exact"/>
        <w:ind w:firstLineChars="200" w:firstLine="643"/>
        <w:jc w:val="left"/>
        <w:rPr>
          <w:rFonts w:eastAsia="仿宋_GB2312"/>
          <w:kern w:val="0"/>
          <w:sz w:val="32"/>
          <w:szCs w:val="32"/>
        </w:rPr>
      </w:pPr>
      <w:r w:rsidRPr="00FA3CD7">
        <w:rPr>
          <w:rFonts w:eastAsia="仿宋_GB2312"/>
          <w:b/>
          <w:kern w:val="0"/>
          <w:sz w:val="32"/>
          <w:szCs w:val="32"/>
        </w:rPr>
        <w:lastRenderedPageBreak/>
        <w:t>4</w:t>
      </w:r>
      <w:r w:rsidRPr="00FA3CD7">
        <w:rPr>
          <w:rFonts w:eastAsia="仿宋_GB2312"/>
          <w:b/>
          <w:kern w:val="0"/>
          <w:sz w:val="32"/>
          <w:szCs w:val="32"/>
        </w:rPr>
        <w:t>．资金分配的原则及考虑因素。</w:t>
      </w:r>
      <w:r w:rsidRPr="00FA3CD7">
        <w:rPr>
          <w:rFonts w:eastAsia="仿宋_GB2312"/>
          <w:kern w:val="0"/>
          <w:sz w:val="32"/>
          <w:szCs w:val="32"/>
        </w:rPr>
        <w:t>市投资评审中心聘用人员工资由基础工资、绩效工资两部分组成。其中：基础工资以员工所聘岗位、学历、职称等因素确定；绩效工资根据业务类指标和综合类指标考评结果计算确定，业务类指标包括完成任务量、质量、审减和工作成效等，综合类指标包括组织评价、群众公认、廉洁自律、项目单位评价、工作态度、组织纪律性等。</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（二）项目绩效目标。</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1</w:t>
      </w:r>
      <w:r w:rsidRPr="00FA3CD7">
        <w:rPr>
          <w:rFonts w:eastAsia="仿宋_GB2312"/>
          <w:kern w:val="0"/>
          <w:sz w:val="32"/>
          <w:szCs w:val="32"/>
        </w:rPr>
        <w:t>．项目主要内容及具体绩效目标：在规定的评审时限完成市财政局相关业务科室委托的基本建设项目概（预）算审核工作及复审工作，评审结论合格率</w:t>
      </w:r>
      <w:r w:rsidRPr="00FA3CD7">
        <w:rPr>
          <w:rFonts w:eastAsia="仿宋_GB2312"/>
          <w:kern w:val="0"/>
          <w:sz w:val="32"/>
          <w:szCs w:val="32"/>
        </w:rPr>
        <w:t>100%</w:t>
      </w:r>
      <w:r w:rsidRPr="00FA3CD7">
        <w:rPr>
          <w:rFonts w:eastAsia="仿宋_GB2312"/>
          <w:kern w:val="0"/>
          <w:sz w:val="32"/>
          <w:szCs w:val="32"/>
        </w:rPr>
        <w:t>。</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2</w:t>
      </w:r>
      <w:r w:rsidRPr="00FA3CD7">
        <w:rPr>
          <w:rFonts w:eastAsia="仿宋_GB2312"/>
          <w:kern w:val="0"/>
          <w:sz w:val="32"/>
          <w:szCs w:val="32"/>
        </w:rPr>
        <w:t>．项目资金申报相符性：项目资金申报内容与具体实施内容相符，该项经费严格按照攀枝花市财政局《关于印下发〈攀枝花市投资评审中心聘用人员工资及福利暂行规定〉的通知》（攀财评审〔</w:t>
      </w:r>
      <w:r w:rsidRPr="00FA3CD7">
        <w:rPr>
          <w:rFonts w:eastAsia="仿宋_GB2312"/>
          <w:kern w:val="0"/>
          <w:sz w:val="32"/>
          <w:szCs w:val="32"/>
        </w:rPr>
        <w:t>2009</w:t>
      </w:r>
      <w:r w:rsidRPr="00FA3CD7">
        <w:rPr>
          <w:rFonts w:eastAsia="仿宋_GB2312"/>
          <w:kern w:val="0"/>
          <w:sz w:val="32"/>
          <w:szCs w:val="32"/>
        </w:rPr>
        <w:t>〕</w:t>
      </w:r>
      <w:r w:rsidRPr="00FA3CD7">
        <w:rPr>
          <w:rFonts w:eastAsia="仿宋_GB2312"/>
          <w:kern w:val="0"/>
          <w:sz w:val="32"/>
          <w:szCs w:val="32"/>
        </w:rPr>
        <w:t>105</w:t>
      </w:r>
      <w:r w:rsidRPr="00FA3CD7">
        <w:rPr>
          <w:rFonts w:eastAsia="仿宋_GB2312"/>
          <w:kern w:val="0"/>
          <w:sz w:val="32"/>
          <w:szCs w:val="32"/>
        </w:rPr>
        <w:t>号）文件等相关规定计算申报。</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二、项目资金申报及使用情况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（一）项目资金申报及批复情况。</w:t>
      </w:r>
    </w:p>
    <w:p w:rsidR="00D44B81" w:rsidRPr="00FA3CD7" w:rsidRDefault="00D44B81" w:rsidP="00D44B81">
      <w:pPr>
        <w:autoSpaceDE w:val="0"/>
        <w:autoSpaceDN w:val="0"/>
        <w:adjustRightInd w:val="0"/>
        <w:spacing w:line="600" w:lineRule="exact"/>
        <w:ind w:firstLineChars="200" w:firstLine="640"/>
        <w:jc w:val="left"/>
        <w:rPr>
          <w:rFonts w:eastAsia="仿宋_GB2312"/>
          <w:sz w:val="32"/>
          <w:szCs w:val="32"/>
          <w:lang w:val="zh-CN"/>
        </w:rPr>
      </w:pPr>
      <w:r w:rsidRPr="00FA3CD7">
        <w:rPr>
          <w:rFonts w:eastAsia="仿宋_GB2312"/>
          <w:sz w:val="32"/>
          <w:szCs w:val="32"/>
          <w:lang w:val="zh-CN"/>
        </w:rPr>
        <w:t>根据支出预测，市投资评审中心向主管部门市财政局申报年度预算资金。市财政局将项目资金纳入年初预留项目进行安排，</w:t>
      </w:r>
      <w:r w:rsidRPr="00FA3CD7">
        <w:rPr>
          <w:rFonts w:eastAsia="仿宋_GB2312"/>
          <w:sz w:val="32"/>
          <w:szCs w:val="32"/>
          <w:lang w:val="zh-CN"/>
        </w:rPr>
        <w:t>2021</w:t>
      </w:r>
      <w:r w:rsidRPr="00FA3CD7">
        <w:rPr>
          <w:rFonts w:eastAsia="仿宋_GB2312"/>
          <w:sz w:val="32"/>
          <w:szCs w:val="32"/>
          <w:lang w:val="zh-CN"/>
        </w:rPr>
        <w:t>年安排该项目预算资金</w:t>
      </w:r>
      <w:r w:rsidRPr="00FA3CD7">
        <w:rPr>
          <w:rFonts w:eastAsia="仿宋_GB2312"/>
          <w:sz w:val="32"/>
          <w:szCs w:val="32"/>
          <w:lang w:val="zh-CN"/>
        </w:rPr>
        <w:t>51</w:t>
      </w:r>
      <w:r w:rsidRPr="00FA3CD7">
        <w:rPr>
          <w:rFonts w:eastAsia="仿宋_GB2312"/>
          <w:sz w:val="32"/>
          <w:szCs w:val="32"/>
          <w:lang w:val="zh-CN"/>
        </w:rPr>
        <w:t>万元。</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（二）资金计划、到位及使用情况。</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1</w:t>
      </w:r>
      <w:r w:rsidRPr="00FA3CD7">
        <w:rPr>
          <w:rFonts w:eastAsia="仿宋_GB2312"/>
          <w:b/>
          <w:kern w:val="0"/>
          <w:sz w:val="32"/>
          <w:szCs w:val="32"/>
        </w:rPr>
        <w:t>．资金计划。</w:t>
      </w:r>
      <w:r w:rsidRPr="00FA3CD7">
        <w:rPr>
          <w:rFonts w:eastAsia="仿宋_GB2312"/>
          <w:kern w:val="0"/>
          <w:sz w:val="32"/>
          <w:szCs w:val="32"/>
        </w:rPr>
        <w:t>2021</w:t>
      </w:r>
      <w:r w:rsidRPr="00FA3CD7">
        <w:rPr>
          <w:rFonts w:eastAsia="仿宋_GB2312"/>
          <w:kern w:val="0"/>
          <w:sz w:val="32"/>
          <w:szCs w:val="32"/>
        </w:rPr>
        <w:t>年全年计划支付财政投资评审劳务</w:t>
      </w:r>
      <w:r w:rsidRPr="00FA3CD7">
        <w:rPr>
          <w:rFonts w:eastAsia="仿宋_GB2312"/>
          <w:kern w:val="0"/>
          <w:sz w:val="32"/>
          <w:szCs w:val="32"/>
        </w:rPr>
        <w:lastRenderedPageBreak/>
        <w:t>费</w:t>
      </w:r>
      <w:r w:rsidRPr="00FA3CD7">
        <w:rPr>
          <w:rFonts w:eastAsia="仿宋_GB2312"/>
          <w:kern w:val="0"/>
          <w:sz w:val="32"/>
          <w:szCs w:val="32"/>
        </w:rPr>
        <w:t>51</w:t>
      </w:r>
      <w:r w:rsidRPr="00FA3CD7">
        <w:rPr>
          <w:rFonts w:eastAsia="仿宋_GB2312"/>
          <w:kern w:val="0"/>
          <w:sz w:val="32"/>
          <w:szCs w:val="32"/>
        </w:rPr>
        <w:t>万元，全部为市级财政资金。</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2</w:t>
      </w:r>
      <w:r w:rsidRPr="00FA3CD7">
        <w:rPr>
          <w:rFonts w:eastAsia="仿宋_GB2312"/>
          <w:b/>
          <w:kern w:val="0"/>
          <w:sz w:val="32"/>
          <w:szCs w:val="32"/>
        </w:rPr>
        <w:t>．资金到位。</w:t>
      </w:r>
      <w:r w:rsidRPr="00FA3CD7">
        <w:rPr>
          <w:rFonts w:eastAsia="仿宋_GB2312"/>
          <w:kern w:val="0"/>
          <w:sz w:val="32"/>
          <w:szCs w:val="32"/>
        </w:rPr>
        <w:t>截至评价时点，该项目应到位资金</w:t>
      </w:r>
      <w:r w:rsidRPr="00FA3CD7">
        <w:rPr>
          <w:rFonts w:eastAsia="仿宋_GB2312"/>
          <w:kern w:val="0"/>
          <w:sz w:val="32"/>
          <w:szCs w:val="32"/>
        </w:rPr>
        <w:t>51</w:t>
      </w:r>
      <w:r w:rsidRPr="00FA3CD7">
        <w:rPr>
          <w:rFonts w:eastAsia="仿宋_GB2312"/>
          <w:kern w:val="0"/>
          <w:sz w:val="32"/>
          <w:szCs w:val="32"/>
        </w:rPr>
        <w:t>万元，实际到位资金</w:t>
      </w:r>
      <w:r w:rsidRPr="00FA3CD7">
        <w:rPr>
          <w:rFonts w:eastAsia="仿宋_GB2312"/>
          <w:kern w:val="0"/>
          <w:sz w:val="32"/>
          <w:szCs w:val="32"/>
        </w:rPr>
        <w:t>51</w:t>
      </w:r>
      <w:r w:rsidRPr="00FA3CD7">
        <w:rPr>
          <w:rFonts w:eastAsia="仿宋_GB2312"/>
          <w:kern w:val="0"/>
          <w:sz w:val="32"/>
          <w:szCs w:val="32"/>
        </w:rPr>
        <w:t>万元，到位资金全部为市级财政资金。资金到位率</w:t>
      </w:r>
      <w:r w:rsidRPr="00FA3CD7">
        <w:rPr>
          <w:rFonts w:eastAsia="仿宋_GB2312"/>
          <w:kern w:val="0"/>
          <w:sz w:val="32"/>
          <w:szCs w:val="32"/>
        </w:rPr>
        <w:t>100%</w:t>
      </w:r>
      <w:r w:rsidRPr="00FA3CD7">
        <w:rPr>
          <w:rFonts w:eastAsia="仿宋_GB2312"/>
          <w:kern w:val="0"/>
          <w:sz w:val="32"/>
          <w:szCs w:val="32"/>
        </w:rPr>
        <w:t>，该项资金到位及时，确保了财政投资评审劳务费的及时支付。</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3</w:t>
      </w:r>
      <w:r w:rsidRPr="00FA3CD7">
        <w:rPr>
          <w:rFonts w:eastAsia="仿宋_GB2312"/>
          <w:b/>
          <w:kern w:val="0"/>
          <w:sz w:val="32"/>
          <w:szCs w:val="32"/>
        </w:rPr>
        <w:t>．资金使用。</w:t>
      </w:r>
      <w:r w:rsidRPr="00FA3CD7">
        <w:rPr>
          <w:rFonts w:eastAsia="仿宋_GB2312"/>
          <w:kern w:val="0"/>
          <w:sz w:val="32"/>
          <w:szCs w:val="32"/>
        </w:rPr>
        <w:t>截至评价时点，</w:t>
      </w:r>
      <w:r w:rsidRPr="00FA3CD7">
        <w:rPr>
          <w:rFonts w:eastAsia="仿宋_GB2312"/>
          <w:kern w:val="0"/>
          <w:sz w:val="32"/>
          <w:szCs w:val="32"/>
        </w:rPr>
        <w:t>2021</w:t>
      </w:r>
      <w:r w:rsidRPr="00FA3CD7">
        <w:rPr>
          <w:rFonts w:eastAsia="仿宋_GB2312"/>
          <w:kern w:val="0"/>
          <w:sz w:val="32"/>
          <w:szCs w:val="32"/>
        </w:rPr>
        <w:t>年已支付财政投资评审劳务费</w:t>
      </w:r>
      <w:r w:rsidRPr="00FA3CD7">
        <w:rPr>
          <w:rFonts w:eastAsia="仿宋_GB2312"/>
          <w:kern w:val="0"/>
          <w:sz w:val="32"/>
          <w:szCs w:val="32"/>
        </w:rPr>
        <w:t>45.99</w:t>
      </w:r>
      <w:r w:rsidRPr="00FA3CD7">
        <w:rPr>
          <w:rFonts w:eastAsia="仿宋_GB2312"/>
          <w:kern w:val="0"/>
          <w:sz w:val="32"/>
          <w:szCs w:val="32"/>
        </w:rPr>
        <w:t>万元。该项资金严格按照攀枝花市财政局《关于印下发〈攀枝花市投资评审中心聘用人员工资及福利暂行规定〉的通知》（攀财评审〔</w:t>
      </w:r>
      <w:r w:rsidRPr="00FA3CD7">
        <w:rPr>
          <w:rFonts w:eastAsia="仿宋_GB2312"/>
          <w:kern w:val="0"/>
          <w:sz w:val="32"/>
          <w:szCs w:val="32"/>
        </w:rPr>
        <w:t>2009</w:t>
      </w:r>
      <w:r w:rsidRPr="00FA3CD7">
        <w:rPr>
          <w:rFonts w:eastAsia="仿宋_GB2312"/>
          <w:kern w:val="0"/>
          <w:sz w:val="32"/>
          <w:szCs w:val="32"/>
        </w:rPr>
        <w:t>〕</w:t>
      </w:r>
      <w:r w:rsidRPr="00FA3CD7">
        <w:rPr>
          <w:rFonts w:eastAsia="仿宋_GB2312"/>
          <w:kern w:val="0"/>
          <w:sz w:val="32"/>
          <w:szCs w:val="32"/>
        </w:rPr>
        <w:t>105</w:t>
      </w:r>
      <w:r w:rsidRPr="00FA3CD7">
        <w:rPr>
          <w:rFonts w:eastAsia="仿宋_GB2312"/>
          <w:kern w:val="0"/>
          <w:sz w:val="32"/>
          <w:szCs w:val="32"/>
        </w:rPr>
        <w:t>号）和《关于印下发〈攀枝花市投资评审中心聘用人员综合考评暂行办法〉的通知》（攀财评审〔</w:t>
      </w:r>
      <w:r w:rsidRPr="00FA3CD7">
        <w:rPr>
          <w:rFonts w:eastAsia="仿宋_GB2312"/>
          <w:kern w:val="0"/>
          <w:sz w:val="32"/>
          <w:szCs w:val="32"/>
        </w:rPr>
        <w:t>2009</w:t>
      </w:r>
      <w:r w:rsidRPr="00FA3CD7">
        <w:rPr>
          <w:rFonts w:eastAsia="仿宋_GB2312"/>
          <w:kern w:val="0"/>
          <w:sz w:val="32"/>
          <w:szCs w:val="32"/>
        </w:rPr>
        <w:t>〕</w:t>
      </w:r>
      <w:r w:rsidRPr="00FA3CD7">
        <w:rPr>
          <w:rFonts w:eastAsia="仿宋_GB2312"/>
          <w:kern w:val="0"/>
          <w:sz w:val="32"/>
          <w:szCs w:val="32"/>
        </w:rPr>
        <w:t>106</w:t>
      </w:r>
      <w:r w:rsidRPr="00FA3CD7">
        <w:rPr>
          <w:rFonts w:eastAsia="仿宋_GB2312"/>
          <w:kern w:val="0"/>
          <w:sz w:val="32"/>
          <w:szCs w:val="32"/>
        </w:rPr>
        <w:t>号）文件规定的工资标准和支付方式支出，全部用于</w:t>
      </w:r>
      <w:r w:rsidRPr="00FA3CD7">
        <w:rPr>
          <w:rFonts w:eastAsia="仿宋_GB2312"/>
          <w:kern w:val="0"/>
          <w:sz w:val="32"/>
          <w:szCs w:val="32"/>
        </w:rPr>
        <w:t>4</w:t>
      </w:r>
      <w:r w:rsidRPr="00FA3CD7">
        <w:rPr>
          <w:rFonts w:eastAsia="仿宋_GB2312"/>
          <w:kern w:val="0"/>
          <w:sz w:val="32"/>
          <w:szCs w:val="32"/>
        </w:rPr>
        <w:t>名聘用人员工资薪酬发放，其中</w:t>
      </w:r>
      <w:r w:rsidRPr="00FA3CD7">
        <w:rPr>
          <w:rFonts w:eastAsia="仿宋_GB2312"/>
          <w:kern w:val="0"/>
          <w:sz w:val="32"/>
          <w:szCs w:val="32"/>
        </w:rPr>
        <w:t>1</w:t>
      </w:r>
      <w:r w:rsidRPr="00FA3CD7">
        <w:rPr>
          <w:rFonts w:eastAsia="仿宋_GB2312"/>
          <w:kern w:val="0"/>
          <w:sz w:val="32"/>
          <w:szCs w:val="32"/>
        </w:rPr>
        <w:t>名聘用人员于</w:t>
      </w:r>
      <w:r w:rsidRPr="00FA3CD7">
        <w:rPr>
          <w:rFonts w:eastAsia="仿宋_GB2312"/>
          <w:kern w:val="0"/>
          <w:sz w:val="32"/>
          <w:szCs w:val="32"/>
        </w:rPr>
        <w:t>2021</w:t>
      </w:r>
      <w:r w:rsidRPr="00FA3CD7">
        <w:rPr>
          <w:rFonts w:eastAsia="仿宋_GB2312"/>
          <w:kern w:val="0"/>
          <w:sz w:val="32"/>
          <w:szCs w:val="32"/>
        </w:rPr>
        <w:t>年</w:t>
      </w:r>
      <w:r w:rsidRPr="00FA3CD7">
        <w:rPr>
          <w:rFonts w:eastAsia="仿宋_GB2312"/>
          <w:kern w:val="0"/>
          <w:sz w:val="32"/>
          <w:szCs w:val="32"/>
        </w:rPr>
        <w:t>4</w:t>
      </w:r>
      <w:r w:rsidRPr="00FA3CD7">
        <w:rPr>
          <w:rFonts w:eastAsia="仿宋_GB2312"/>
          <w:kern w:val="0"/>
          <w:sz w:val="32"/>
          <w:szCs w:val="32"/>
        </w:rPr>
        <w:t>月离职。资金支付依据合规合法，资金支付与预算相符，不存在无预算超预算支出的情况。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（三）项目财务管理情况。</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市投资评审中心财务未独立核算，由主管部门市财政局统一核算。</w:t>
      </w:r>
      <w:r w:rsidRPr="00FA3CD7">
        <w:rPr>
          <w:rFonts w:eastAsia="仿宋_GB2312"/>
          <w:kern w:val="0"/>
          <w:sz w:val="32"/>
          <w:szCs w:val="32"/>
        </w:rPr>
        <w:t>4</w:t>
      </w:r>
      <w:r w:rsidRPr="00FA3CD7">
        <w:rPr>
          <w:rFonts w:eastAsia="仿宋_GB2312"/>
          <w:kern w:val="0"/>
          <w:sz w:val="32"/>
          <w:szCs w:val="32"/>
        </w:rPr>
        <w:t>名聘用人员的月工资由市财政局按月支付，绩效工资由市投资评审中心会同市财政局人事科对聘用人员进行综合考评，根据考评结果计算发放金额，并报市财政局批准后发放。市财政局财务机构设置合理，财务制度健全完善，项目支出会计核算及账务处理规范。</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三、项目实施及管理情况</w:t>
      </w:r>
    </w:p>
    <w:p w:rsidR="00D44B81" w:rsidRPr="00FA3CD7" w:rsidRDefault="00D44B81" w:rsidP="00D44B81">
      <w:pPr>
        <w:adjustRightInd w:val="0"/>
        <w:snapToGrid w:val="0"/>
        <w:spacing w:line="600" w:lineRule="exact"/>
        <w:ind w:firstLine="720"/>
        <w:rPr>
          <w:rFonts w:eastAsia="仿宋_GB2312"/>
          <w:sz w:val="32"/>
          <w:szCs w:val="32"/>
          <w:lang w:val="zh-CN"/>
        </w:rPr>
      </w:pPr>
      <w:r w:rsidRPr="00FA3CD7">
        <w:rPr>
          <w:rFonts w:eastAsia="仿宋_GB2312"/>
          <w:sz w:val="32"/>
          <w:szCs w:val="32"/>
          <w:lang w:val="zh-CN"/>
        </w:rPr>
        <w:t>市投资评审中心</w:t>
      </w:r>
      <w:r w:rsidRPr="00FA3CD7">
        <w:rPr>
          <w:rFonts w:eastAsia="仿宋_GB2312"/>
          <w:sz w:val="32"/>
          <w:szCs w:val="32"/>
          <w:lang w:val="zh-CN"/>
        </w:rPr>
        <w:t>4</w:t>
      </w:r>
      <w:r w:rsidRPr="00FA3CD7">
        <w:rPr>
          <w:rFonts w:eastAsia="仿宋_GB2312"/>
          <w:sz w:val="32"/>
          <w:szCs w:val="32"/>
          <w:lang w:val="zh-CN"/>
        </w:rPr>
        <w:t>名专业技术人员分别于</w:t>
      </w:r>
      <w:r w:rsidRPr="00FA3CD7">
        <w:rPr>
          <w:rFonts w:eastAsia="仿宋_GB2312"/>
          <w:sz w:val="32"/>
          <w:szCs w:val="32"/>
          <w:lang w:val="zh-CN"/>
        </w:rPr>
        <w:t>2009</w:t>
      </w:r>
      <w:r w:rsidRPr="00FA3CD7">
        <w:rPr>
          <w:rFonts w:eastAsia="仿宋_GB2312"/>
          <w:sz w:val="32"/>
          <w:szCs w:val="32"/>
          <w:lang w:val="zh-CN"/>
        </w:rPr>
        <w:t>年、</w:t>
      </w:r>
      <w:r w:rsidRPr="00FA3CD7">
        <w:rPr>
          <w:rFonts w:eastAsia="仿宋_GB2312"/>
          <w:sz w:val="32"/>
          <w:szCs w:val="32"/>
          <w:lang w:val="zh-CN"/>
        </w:rPr>
        <w:t>2010</w:t>
      </w:r>
      <w:r w:rsidRPr="00FA3CD7">
        <w:rPr>
          <w:rFonts w:eastAsia="仿宋_GB2312"/>
          <w:sz w:val="32"/>
          <w:szCs w:val="32"/>
          <w:lang w:val="zh-CN"/>
        </w:rPr>
        <w:lastRenderedPageBreak/>
        <w:t>年、</w:t>
      </w:r>
      <w:r w:rsidRPr="00FA3CD7">
        <w:rPr>
          <w:rFonts w:eastAsia="仿宋_GB2312"/>
          <w:sz w:val="32"/>
          <w:szCs w:val="32"/>
          <w:lang w:val="zh-CN"/>
        </w:rPr>
        <w:t>2016</w:t>
      </w:r>
      <w:r w:rsidRPr="00FA3CD7">
        <w:rPr>
          <w:rFonts w:eastAsia="仿宋_GB2312"/>
          <w:sz w:val="32"/>
          <w:szCs w:val="32"/>
          <w:lang w:val="zh-CN"/>
        </w:rPr>
        <w:t>年聘用，属于坐班专家，由市投资评审中心与其签订聘用（劳务）合同，负责日常管理。</w:t>
      </w:r>
      <w:r w:rsidRPr="00FA3CD7">
        <w:rPr>
          <w:rFonts w:eastAsia="仿宋_GB2312"/>
          <w:sz w:val="32"/>
          <w:szCs w:val="32"/>
          <w:lang w:val="zh-CN"/>
        </w:rPr>
        <w:t>4</w:t>
      </w:r>
      <w:r w:rsidRPr="00FA3CD7">
        <w:rPr>
          <w:rFonts w:eastAsia="仿宋_GB2312"/>
          <w:sz w:val="32"/>
          <w:szCs w:val="32"/>
          <w:lang w:val="zh-CN"/>
        </w:rPr>
        <w:t>名聘用人员的薪酬执行《关于印下发〈攀枝花市投资评审中心聘用人员工资及福利暂行规定〉的通知》（攀财评审〔</w:t>
      </w:r>
      <w:r w:rsidRPr="00FA3CD7">
        <w:rPr>
          <w:rFonts w:eastAsia="仿宋_GB2312"/>
          <w:sz w:val="32"/>
          <w:szCs w:val="32"/>
          <w:lang w:val="zh-CN"/>
        </w:rPr>
        <w:t>2009</w:t>
      </w:r>
      <w:r w:rsidRPr="00FA3CD7">
        <w:rPr>
          <w:rFonts w:eastAsia="仿宋_GB2312"/>
          <w:sz w:val="32"/>
          <w:szCs w:val="32"/>
          <w:lang w:val="zh-CN"/>
        </w:rPr>
        <w:t>〕</w:t>
      </w:r>
      <w:r w:rsidRPr="00FA3CD7">
        <w:rPr>
          <w:rFonts w:eastAsia="仿宋_GB2312"/>
          <w:sz w:val="32"/>
          <w:szCs w:val="32"/>
          <w:lang w:val="zh-CN"/>
        </w:rPr>
        <w:t>105</w:t>
      </w:r>
      <w:r w:rsidRPr="00FA3CD7">
        <w:rPr>
          <w:rFonts w:eastAsia="仿宋_GB2312"/>
          <w:sz w:val="32"/>
          <w:szCs w:val="32"/>
          <w:lang w:val="zh-CN"/>
        </w:rPr>
        <w:t>号）文件规定，市投资评审中心严格按照《关于印下发〈攀枝花市投资评审中心聘用人员综合考评暂行办法〉的通知》（攀财评审〔</w:t>
      </w:r>
      <w:r w:rsidRPr="00FA3CD7">
        <w:rPr>
          <w:rFonts w:eastAsia="仿宋_GB2312"/>
          <w:sz w:val="32"/>
          <w:szCs w:val="32"/>
          <w:lang w:val="zh-CN"/>
        </w:rPr>
        <w:t>2009</w:t>
      </w:r>
      <w:r w:rsidRPr="00FA3CD7">
        <w:rPr>
          <w:rFonts w:eastAsia="仿宋_GB2312"/>
          <w:sz w:val="32"/>
          <w:szCs w:val="32"/>
          <w:lang w:val="zh-CN"/>
        </w:rPr>
        <w:t>〕</w:t>
      </w:r>
      <w:r w:rsidRPr="00FA3CD7">
        <w:rPr>
          <w:rFonts w:eastAsia="仿宋_GB2312"/>
          <w:sz w:val="32"/>
          <w:szCs w:val="32"/>
          <w:lang w:val="zh-CN"/>
        </w:rPr>
        <w:t>106</w:t>
      </w:r>
      <w:r w:rsidRPr="00FA3CD7">
        <w:rPr>
          <w:rFonts w:eastAsia="仿宋_GB2312"/>
          <w:sz w:val="32"/>
          <w:szCs w:val="32"/>
          <w:lang w:val="zh-CN"/>
        </w:rPr>
        <w:t>号）对</w:t>
      </w:r>
      <w:r w:rsidRPr="00FA3CD7">
        <w:rPr>
          <w:rFonts w:eastAsia="仿宋_GB2312"/>
          <w:sz w:val="32"/>
          <w:szCs w:val="32"/>
          <w:lang w:val="zh-CN"/>
        </w:rPr>
        <w:t>4</w:t>
      </w:r>
      <w:r w:rsidRPr="00FA3CD7">
        <w:rPr>
          <w:rFonts w:eastAsia="仿宋_GB2312"/>
          <w:sz w:val="32"/>
          <w:szCs w:val="32"/>
          <w:lang w:val="zh-CN"/>
        </w:rPr>
        <w:t>名聘用人员业务工作、德能勤绩廉进行监督和综合考评。</w:t>
      </w:r>
    </w:p>
    <w:p w:rsidR="00D44B81" w:rsidRPr="00FA3CD7" w:rsidRDefault="00D44B81" w:rsidP="00D44B81">
      <w:pPr>
        <w:adjustRightInd w:val="0"/>
        <w:snapToGrid w:val="0"/>
        <w:spacing w:line="600" w:lineRule="exact"/>
        <w:ind w:firstLine="720"/>
        <w:rPr>
          <w:rFonts w:eastAsia="黑体"/>
          <w:sz w:val="32"/>
          <w:szCs w:val="32"/>
          <w:lang w:val="zh-CN"/>
        </w:rPr>
      </w:pPr>
      <w:r w:rsidRPr="00FA3CD7">
        <w:rPr>
          <w:rFonts w:eastAsia="黑体"/>
          <w:kern w:val="0"/>
          <w:sz w:val="32"/>
          <w:szCs w:val="32"/>
        </w:rPr>
        <w:t>四、项目绩效情况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（一）项目完成情况。</w:t>
      </w:r>
    </w:p>
    <w:p w:rsidR="00D44B81" w:rsidRPr="00FA3CD7" w:rsidRDefault="00D44B81" w:rsidP="00D44B81">
      <w:pPr>
        <w:autoSpaceDE w:val="0"/>
        <w:autoSpaceDN w:val="0"/>
        <w:adjustRightInd w:val="0"/>
        <w:spacing w:line="600" w:lineRule="exact"/>
        <w:ind w:firstLineChars="200" w:firstLine="640"/>
        <w:jc w:val="left"/>
        <w:rPr>
          <w:rFonts w:eastAsia="仿宋_GB2312"/>
          <w:color w:val="000000" w:themeColor="text1"/>
          <w:sz w:val="32"/>
          <w:szCs w:val="32"/>
          <w:lang w:val="zh-CN"/>
        </w:rPr>
      </w:pPr>
      <w:r w:rsidRPr="00FA3CD7">
        <w:rPr>
          <w:rFonts w:eastAsia="仿宋_GB2312"/>
          <w:sz w:val="32"/>
          <w:szCs w:val="32"/>
          <w:lang w:val="zh-CN"/>
        </w:rPr>
        <w:t>根据市投资评审中心工作安排，</w:t>
      </w:r>
      <w:r w:rsidRPr="00FA3CD7">
        <w:rPr>
          <w:rFonts w:eastAsia="仿宋_GB2312"/>
          <w:sz w:val="32"/>
          <w:szCs w:val="32"/>
          <w:lang w:val="zh-CN"/>
        </w:rPr>
        <w:t>4</w:t>
      </w:r>
      <w:r w:rsidRPr="00FA3CD7">
        <w:rPr>
          <w:rFonts w:eastAsia="仿宋_GB2312"/>
          <w:sz w:val="32"/>
          <w:szCs w:val="32"/>
          <w:lang w:val="zh-CN"/>
        </w:rPr>
        <w:t>名聘用人员按要求完成了</w:t>
      </w:r>
      <w:r w:rsidRPr="00FA3CD7">
        <w:rPr>
          <w:rFonts w:eastAsia="仿宋_GB2312"/>
          <w:sz w:val="32"/>
          <w:szCs w:val="32"/>
          <w:lang w:val="zh-CN"/>
        </w:rPr>
        <w:t>2021</w:t>
      </w:r>
      <w:r w:rsidRPr="00FA3CD7">
        <w:rPr>
          <w:rFonts w:eastAsia="仿宋_GB2312"/>
          <w:sz w:val="32"/>
          <w:szCs w:val="32"/>
          <w:lang w:val="zh-CN"/>
        </w:rPr>
        <w:t>年部分政府投资项目的评审、复审工作，相关工作均按计划完成，评审结论合格率</w:t>
      </w:r>
      <w:r w:rsidRPr="00FA3CD7">
        <w:rPr>
          <w:rFonts w:eastAsia="仿宋_GB2312"/>
          <w:sz w:val="32"/>
          <w:szCs w:val="32"/>
          <w:lang w:val="zh-CN"/>
        </w:rPr>
        <w:t>100%</w:t>
      </w:r>
      <w:r w:rsidRPr="00FA3CD7">
        <w:rPr>
          <w:rFonts w:eastAsia="仿宋_GB2312"/>
          <w:sz w:val="32"/>
          <w:szCs w:val="32"/>
          <w:lang w:val="zh-CN"/>
        </w:rPr>
        <w:t>。</w:t>
      </w:r>
      <w:r w:rsidRPr="00FA3CD7">
        <w:rPr>
          <w:rFonts w:eastAsia="仿宋_GB2312"/>
          <w:sz w:val="32"/>
          <w:szCs w:val="32"/>
          <w:lang w:val="zh-CN"/>
        </w:rPr>
        <w:t>2021</w:t>
      </w:r>
      <w:r w:rsidRPr="00FA3CD7">
        <w:rPr>
          <w:rFonts w:eastAsia="仿宋_GB2312"/>
          <w:sz w:val="32"/>
          <w:szCs w:val="32"/>
          <w:lang w:val="zh-CN"/>
        </w:rPr>
        <w:t>年，共计支付</w:t>
      </w:r>
      <w:r w:rsidRPr="00FA3CD7">
        <w:rPr>
          <w:rFonts w:eastAsia="仿宋_GB2312"/>
          <w:sz w:val="32"/>
          <w:szCs w:val="32"/>
          <w:lang w:val="zh-CN"/>
        </w:rPr>
        <w:t>4</w:t>
      </w:r>
      <w:r w:rsidRPr="00FA3CD7">
        <w:rPr>
          <w:rFonts w:eastAsia="仿宋_GB2312"/>
          <w:sz w:val="32"/>
          <w:szCs w:val="32"/>
          <w:lang w:val="zh-CN"/>
        </w:rPr>
        <w:t>名聘用人员经费</w:t>
      </w:r>
      <w:r w:rsidRPr="00FA3CD7">
        <w:rPr>
          <w:rFonts w:eastAsia="仿宋_GB2312"/>
          <w:sz w:val="32"/>
          <w:szCs w:val="32"/>
          <w:lang w:val="zh-CN"/>
        </w:rPr>
        <w:t>45.99</w:t>
      </w:r>
      <w:r w:rsidRPr="00FA3CD7">
        <w:rPr>
          <w:rFonts w:eastAsia="仿宋_GB2312"/>
          <w:sz w:val="32"/>
          <w:szCs w:val="32"/>
          <w:lang w:val="zh-CN"/>
        </w:rPr>
        <w:t>万元，项目资金结余</w:t>
      </w:r>
      <w:r w:rsidRPr="00FA3CD7">
        <w:rPr>
          <w:rFonts w:eastAsia="仿宋_GB2312"/>
          <w:sz w:val="32"/>
          <w:szCs w:val="32"/>
          <w:lang w:val="zh-CN"/>
        </w:rPr>
        <w:t>5.01</w:t>
      </w:r>
      <w:r w:rsidRPr="00FA3CD7">
        <w:rPr>
          <w:rFonts w:eastAsia="仿宋_GB2312"/>
          <w:sz w:val="32"/>
          <w:szCs w:val="32"/>
          <w:lang w:val="zh-CN"/>
        </w:rPr>
        <w:t>万元，主要原因为</w:t>
      </w:r>
      <w:r w:rsidRPr="00FA3CD7">
        <w:rPr>
          <w:rFonts w:eastAsia="仿宋_GB2312"/>
          <w:kern w:val="0"/>
          <w:sz w:val="32"/>
          <w:szCs w:val="32"/>
        </w:rPr>
        <w:t>1</w:t>
      </w:r>
      <w:r w:rsidRPr="00FA3CD7">
        <w:rPr>
          <w:rFonts w:eastAsia="仿宋_GB2312"/>
          <w:kern w:val="0"/>
          <w:sz w:val="32"/>
          <w:szCs w:val="32"/>
        </w:rPr>
        <w:t>名聘用人员于</w:t>
      </w:r>
      <w:r w:rsidRPr="00FA3CD7">
        <w:rPr>
          <w:rFonts w:eastAsia="仿宋_GB2312"/>
          <w:kern w:val="0"/>
          <w:sz w:val="32"/>
          <w:szCs w:val="32"/>
        </w:rPr>
        <w:t>2021</w:t>
      </w:r>
      <w:r w:rsidRPr="00FA3CD7">
        <w:rPr>
          <w:rFonts w:eastAsia="仿宋_GB2312"/>
          <w:kern w:val="0"/>
          <w:sz w:val="32"/>
          <w:szCs w:val="32"/>
        </w:rPr>
        <w:t>年</w:t>
      </w:r>
      <w:r w:rsidRPr="00FA3CD7">
        <w:rPr>
          <w:rFonts w:eastAsia="仿宋_GB2312"/>
          <w:kern w:val="0"/>
          <w:sz w:val="32"/>
          <w:szCs w:val="32"/>
        </w:rPr>
        <w:t>4</w:t>
      </w:r>
      <w:r w:rsidRPr="00FA3CD7">
        <w:rPr>
          <w:rFonts w:eastAsia="仿宋_GB2312"/>
          <w:kern w:val="0"/>
          <w:sz w:val="32"/>
          <w:szCs w:val="32"/>
        </w:rPr>
        <w:t>月离职。</w:t>
      </w:r>
      <w:r w:rsidRPr="00FA3CD7">
        <w:rPr>
          <w:rFonts w:eastAsia="仿宋_GB2312"/>
          <w:color w:val="000000" w:themeColor="text1"/>
          <w:kern w:val="0"/>
          <w:sz w:val="32"/>
          <w:szCs w:val="32"/>
        </w:rPr>
        <w:t>结余资金已按财政资金管理相关规定进行处理。</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（二）项目效益情况。</w:t>
      </w:r>
    </w:p>
    <w:p w:rsidR="00D44B81" w:rsidRPr="00FA3CD7" w:rsidRDefault="00D44B81" w:rsidP="00D44B81">
      <w:pPr>
        <w:autoSpaceDE w:val="0"/>
        <w:autoSpaceDN w:val="0"/>
        <w:adjustRightInd w:val="0"/>
        <w:spacing w:line="600" w:lineRule="exact"/>
        <w:ind w:firstLineChars="200" w:firstLine="640"/>
        <w:jc w:val="left"/>
        <w:rPr>
          <w:rFonts w:eastAsia="仿宋_GB2312"/>
          <w:sz w:val="32"/>
          <w:szCs w:val="32"/>
          <w:lang w:val="zh-CN"/>
        </w:rPr>
      </w:pPr>
      <w:r w:rsidRPr="00FA3CD7">
        <w:rPr>
          <w:rFonts w:eastAsia="仿宋_GB2312"/>
          <w:sz w:val="32"/>
          <w:szCs w:val="32"/>
          <w:lang w:val="zh-CN"/>
        </w:rPr>
        <w:t>项目的实施是有效落实国家对项目预算评审的管理要求，为财政预算管理提供技术支撑，为工程建设提供技术咨询，严格控制项目投资，节约财政资金，有效提高资金使用效率。预算评审结论为整个项目实施阶段提供投资控制参考，项目单位满意度</w:t>
      </w:r>
      <w:r w:rsidRPr="00FA3CD7">
        <w:rPr>
          <w:rFonts w:eastAsia="仿宋_GB2312"/>
          <w:sz w:val="32"/>
          <w:szCs w:val="32"/>
          <w:lang w:val="zh-CN"/>
        </w:rPr>
        <w:t>100%</w:t>
      </w:r>
      <w:r w:rsidRPr="00FA3CD7">
        <w:rPr>
          <w:rFonts w:eastAsia="仿宋_GB2312"/>
          <w:sz w:val="32"/>
          <w:szCs w:val="32"/>
          <w:lang w:val="zh-CN"/>
        </w:rPr>
        <w:t>。</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五、评价结论及建议</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lastRenderedPageBreak/>
        <w:t>（一）评价结论。</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综上，财政投资评审工作的开展是有效落实国家对项目预算评审的管理要求，通过财政投资评审，能有效节约财政资金，严格控制项目投资，提高财政资金使用效率。评价项目决策科学合理，项目资金管理规范，相关制度完善，项目完成情况较好，取得了较好的经济效益和社会效益。</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（二）存在的问题。</w:t>
      </w:r>
    </w:p>
    <w:p w:rsidR="00D44B81" w:rsidRPr="00FA3CD7" w:rsidRDefault="00D44B81" w:rsidP="00D44B81">
      <w:pPr>
        <w:autoSpaceDE w:val="0"/>
        <w:autoSpaceDN w:val="0"/>
        <w:adjustRightInd w:val="0"/>
        <w:spacing w:line="600" w:lineRule="exact"/>
        <w:ind w:firstLineChars="200" w:firstLine="640"/>
        <w:jc w:val="left"/>
        <w:rPr>
          <w:rFonts w:eastAsia="仿宋_GB2312"/>
          <w:sz w:val="32"/>
          <w:szCs w:val="32"/>
          <w:lang w:val="zh-CN"/>
        </w:rPr>
      </w:pPr>
      <w:r w:rsidRPr="00FA3CD7">
        <w:rPr>
          <w:rFonts w:eastAsia="仿宋_GB2312"/>
          <w:sz w:val="32"/>
          <w:szCs w:val="32"/>
          <w:lang w:val="zh-CN"/>
        </w:rPr>
        <w:t>财政投资评审工作主要依靠专业技术人员利用专业技术手段对工程项目进行评审，由于市投资评审中心人员编制少，专业力量薄弱，聘用人员流动性大，中介机构实力良莠不齐，一定程度上影响了评审时效与评审质量。</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（三）相关建议。</w:t>
      </w:r>
    </w:p>
    <w:p w:rsidR="00D44B81" w:rsidRPr="00FA3CD7" w:rsidRDefault="00D44B81" w:rsidP="00D44B81">
      <w:pPr>
        <w:adjustRightInd w:val="0"/>
        <w:snapToGrid w:val="0"/>
        <w:spacing w:line="600" w:lineRule="exact"/>
        <w:ind w:firstLine="720"/>
        <w:rPr>
          <w:rFonts w:eastAsia="仿宋_GB2312"/>
          <w:sz w:val="32"/>
          <w:szCs w:val="32"/>
          <w:lang w:val="zh-CN"/>
        </w:rPr>
      </w:pPr>
      <w:r w:rsidRPr="00FA3CD7">
        <w:rPr>
          <w:rFonts w:eastAsia="仿宋_GB2312"/>
          <w:sz w:val="32"/>
          <w:szCs w:val="32"/>
          <w:lang w:val="zh-CN"/>
        </w:rPr>
        <w:t>建议相关部门重视财政投资评审工作，充实市级财政评审专业力量，加强评审人才的培养，不断提升评审人员的综合素质水平。</w:t>
      </w:r>
    </w:p>
    <w:p w:rsidR="00D44B81" w:rsidRDefault="00D44B81" w:rsidP="00D44B81"/>
    <w:p w:rsidR="00D44B81" w:rsidRDefault="00D44B81" w:rsidP="00D44B81"/>
    <w:p w:rsidR="00D44B81" w:rsidRDefault="00D44B81" w:rsidP="00D44B81"/>
    <w:p w:rsidR="00D44B81" w:rsidRDefault="00D44B81" w:rsidP="00D44B81"/>
    <w:p w:rsidR="00D44B81" w:rsidRDefault="00D44B81" w:rsidP="00D44B81"/>
    <w:p w:rsidR="00D44B81" w:rsidRDefault="00D44B81" w:rsidP="00D44B81"/>
    <w:p w:rsidR="00D44B81" w:rsidRDefault="00D44B81" w:rsidP="00D44B81"/>
    <w:p w:rsidR="00D44B81" w:rsidRDefault="00D44B81" w:rsidP="00D44B81"/>
    <w:p w:rsidR="00D44B81" w:rsidRDefault="00D44B81" w:rsidP="00D44B81">
      <w:pPr>
        <w:pStyle w:val="aa"/>
        <w:spacing w:line="600" w:lineRule="exact"/>
        <w:ind w:firstLineChars="200" w:firstLine="640"/>
        <w:jc w:val="center"/>
        <w:rPr>
          <w:rFonts w:ascii="仿宋_GB2312" w:eastAsia="仿宋_GB2312" w:hAnsi="黑体" w:cs="黑体"/>
          <w:sz w:val="32"/>
          <w:szCs w:val="32"/>
        </w:rPr>
      </w:pPr>
    </w:p>
    <w:p w:rsidR="00D44B81" w:rsidRDefault="00D44B81" w:rsidP="00D44B81">
      <w:pPr>
        <w:pStyle w:val="aa"/>
        <w:spacing w:line="600" w:lineRule="exact"/>
        <w:ind w:firstLineChars="200" w:firstLine="640"/>
        <w:jc w:val="center"/>
        <w:rPr>
          <w:rFonts w:ascii="仿宋_GB2312" w:eastAsia="仿宋_GB2312" w:hAnsi="黑体" w:cs="黑体"/>
          <w:sz w:val="32"/>
          <w:szCs w:val="32"/>
        </w:rPr>
      </w:pPr>
    </w:p>
    <w:p w:rsidR="00D44B81" w:rsidRDefault="00D44B81" w:rsidP="00D44B81">
      <w:pPr>
        <w:pStyle w:val="aa"/>
        <w:spacing w:line="600" w:lineRule="exact"/>
        <w:ind w:firstLineChars="200" w:firstLine="640"/>
        <w:jc w:val="center"/>
        <w:rPr>
          <w:rFonts w:ascii="仿宋_GB2312" w:eastAsia="仿宋_GB2312" w:hAnsi="黑体" w:cs="黑体"/>
          <w:sz w:val="32"/>
          <w:szCs w:val="32"/>
        </w:rPr>
      </w:pPr>
    </w:p>
    <w:p w:rsidR="00D44B81" w:rsidRDefault="00D44B81" w:rsidP="00D44B81">
      <w:pPr>
        <w:pStyle w:val="aa"/>
        <w:spacing w:line="600" w:lineRule="exact"/>
        <w:ind w:firstLineChars="200" w:firstLine="720"/>
        <w:jc w:val="center"/>
        <w:rPr>
          <w:rFonts w:ascii="方正小标宋_GBK" w:eastAsia="方正小标宋_GBK" w:hAnsi="黑体" w:cs="黑体"/>
          <w:sz w:val="36"/>
          <w:szCs w:val="36"/>
        </w:rPr>
      </w:pPr>
    </w:p>
    <w:p w:rsidR="00D44B81" w:rsidRPr="00EA4EBA" w:rsidRDefault="00D44B81" w:rsidP="00D44B81">
      <w:pPr>
        <w:spacing w:line="600" w:lineRule="exact"/>
        <w:jc w:val="center"/>
        <w:rPr>
          <w:rFonts w:ascii="方正小标宋_GBK" w:eastAsia="方正小标宋_GBK" w:hAnsi="仿宋_GB2312" w:cs="仿宋_GB2312"/>
          <w:sz w:val="36"/>
          <w:szCs w:val="36"/>
        </w:rPr>
      </w:pPr>
      <w:r>
        <w:rPr>
          <w:rFonts w:ascii="方正小标宋_GBK" w:eastAsia="方正小标宋_GBK" w:hAnsi="仿宋_GB2312" w:cs="仿宋_GB2312" w:hint="eastAsia"/>
          <w:sz w:val="36"/>
          <w:szCs w:val="36"/>
        </w:rPr>
        <w:lastRenderedPageBreak/>
        <w:t>2021年物</w:t>
      </w:r>
      <w:r>
        <w:rPr>
          <w:rFonts w:ascii="方正小标宋_GBK" w:eastAsia="方正小标宋_GBK" w:hAnsi="仿宋_GB2312" w:cs="仿宋_GB2312"/>
          <w:sz w:val="36"/>
          <w:szCs w:val="36"/>
        </w:rPr>
        <w:t>业管理费（</w:t>
      </w:r>
      <w:r w:rsidRPr="00EA4EBA">
        <w:rPr>
          <w:rFonts w:ascii="方正小标宋_GBK" w:eastAsia="方正小标宋_GBK" w:hAnsi="仿宋_GB2312" w:cs="仿宋_GB2312" w:hint="eastAsia"/>
          <w:sz w:val="36"/>
          <w:szCs w:val="36"/>
        </w:rPr>
        <w:t>机关</w:t>
      </w:r>
      <w:r w:rsidRPr="00EA4EBA">
        <w:rPr>
          <w:rFonts w:ascii="方正小标宋_GBK" w:eastAsia="方正小标宋_GBK" w:hAnsi="仿宋_GB2312" w:cs="仿宋_GB2312"/>
          <w:sz w:val="36"/>
          <w:szCs w:val="36"/>
        </w:rPr>
        <w:t>二食堂</w:t>
      </w:r>
      <w:r>
        <w:rPr>
          <w:rFonts w:ascii="方正小标宋_GBK" w:eastAsia="方正小标宋_GBK" w:hAnsi="仿宋_GB2312" w:cs="仿宋_GB2312" w:hint="eastAsia"/>
          <w:sz w:val="36"/>
          <w:szCs w:val="36"/>
        </w:rPr>
        <w:t>）</w:t>
      </w:r>
    </w:p>
    <w:p w:rsidR="00D44B81" w:rsidRPr="00EA4EBA" w:rsidRDefault="00D44B81" w:rsidP="00D44B81">
      <w:pPr>
        <w:spacing w:line="600" w:lineRule="exact"/>
        <w:ind w:firstLineChars="200" w:firstLine="640"/>
        <w:jc w:val="left"/>
        <w:rPr>
          <w:rFonts w:ascii="仿宋_GB2312" w:eastAsia="仿宋_GB2312" w:hAnsi="仿宋_GB2312" w:cs="仿宋_GB2312"/>
          <w:sz w:val="32"/>
          <w:szCs w:val="32"/>
        </w:rPr>
      </w:pPr>
    </w:p>
    <w:p w:rsidR="00D44B81" w:rsidRPr="00EA4EBA" w:rsidRDefault="00D44B81" w:rsidP="00D44B81">
      <w:pPr>
        <w:autoSpaceDE w:val="0"/>
        <w:autoSpaceDN w:val="0"/>
        <w:adjustRightInd w:val="0"/>
        <w:spacing w:line="600" w:lineRule="exact"/>
        <w:ind w:firstLineChars="200" w:firstLine="640"/>
        <w:jc w:val="left"/>
        <w:rPr>
          <w:rFonts w:eastAsia="黑体"/>
          <w:kern w:val="0"/>
          <w:sz w:val="32"/>
          <w:szCs w:val="32"/>
        </w:rPr>
      </w:pPr>
      <w:r w:rsidRPr="00EA4EBA">
        <w:rPr>
          <w:rFonts w:eastAsia="黑体"/>
          <w:kern w:val="0"/>
          <w:sz w:val="32"/>
          <w:szCs w:val="32"/>
        </w:rPr>
        <w:t>一、项目概况</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（一）项目基本情况。</w:t>
      </w:r>
    </w:p>
    <w:p w:rsidR="00D44B81" w:rsidRPr="00EA4EBA" w:rsidRDefault="00D44B81" w:rsidP="00D44B81">
      <w:pPr>
        <w:autoSpaceDE w:val="0"/>
        <w:autoSpaceDN w:val="0"/>
        <w:adjustRightInd w:val="0"/>
        <w:spacing w:line="600" w:lineRule="exact"/>
        <w:ind w:firstLineChars="200" w:firstLine="640"/>
        <w:jc w:val="left"/>
        <w:rPr>
          <w:rFonts w:ascii="仿宋_GB2312" w:eastAsia="仿宋_GB2312"/>
          <w:sz w:val="32"/>
          <w:szCs w:val="32"/>
        </w:rPr>
      </w:pPr>
      <w:r w:rsidRPr="00EA4EBA">
        <w:rPr>
          <w:rFonts w:ascii="仿宋_GB2312" w:eastAsia="仿宋_GB2312" w:hint="eastAsia"/>
          <w:sz w:val="32"/>
          <w:szCs w:val="32"/>
        </w:rPr>
        <w:t>根据市委办公室《关于研究市级机关职工食堂建设暨管理工作有关问题的纪要 》（2016年第5期）精神，我局</w:t>
      </w:r>
      <w:r w:rsidRPr="00EA4EBA">
        <w:rPr>
          <w:rFonts w:ascii="仿宋_GB2312" w:eastAsia="仿宋_GB2312"/>
          <w:sz w:val="32"/>
          <w:szCs w:val="32"/>
        </w:rPr>
        <w:t>负责</w:t>
      </w:r>
      <w:r w:rsidRPr="00EA4EBA">
        <w:rPr>
          <w:rFonts w:ascii="仿宋_GB2312" w:eastAsia="仿宋_GB2312" w:hint="eastAsia"/>
          <w:sz w:val="32"/>
          <w:szCs w:val="32"/>
        </w:rPr>
        <w:t>市级机关二食堂</w:t>
      </w:r>
      <w:r w:rsidRPr="00EA4EBA">
        <w:rPr>
          <w:rFonts w:ascii="仿宋_GB2312" w:eastAsia="仿宋_GB2312"/>
          <w:sz w:val="32"/>
          <w:szCs w:val="32"/>
        </w:rPr>
        <w:t>日常运营管理工作</w:t>
      </w:r>
      <w:r w:rsidRPr="00EA4EBA">
        <w:rPr>
          <w:rFonts w:ascii="仿宋_GB2312" w:eastAsia="仿宋_GB2312" w:hint="eastAsia"/>
          <w:sz w:val="32"/>
          <w:szCs w:val="32"/>
        </w:rPr>
        <w:t>，2</w:t>
      </w:r>
      <w:r w:rsidRPr="00EA4EBA">
        <w:rPr>
          <w:rFonts w:ascii="仿宋_GB2312" w:eastAsia="仿宋_GB2312"/>
          <w:sz w:val="32"/>
          <w:szCs w:val="32"/>
        </w:rPr>
        <w:t>021</w:t>
      </w:r>
      <w:r w:rsidRPr="00EA4EBA">
        <w:rPr>
          <w:rFonts w:ascii="仿宋_GB2312" w:eastAsia="仿宋_GB2312" w:hint="eastAsia"/>
          <w:sz w:val="32"/>
          <w:szCs w:val="32"/>
        </w:rPr>
        <w:t>年在册就餐</w:t>
      </w:r>
      <w:r w:rsidRPr="00EA4EBA">
        <w:rPr>
          <w:rFonts w:ascii="仿宋_GB2312" w:eastAsia="仿宋_GB2312" w:hint="eastAsia"/>
          <w:sz w:val="33"/>
          <w:szCs w:val="33"/>
        </w:rPr>
        <w:t>人数933人，在职在编696人，借调人员237人，日均就餐人数达505人次，日均较上年增长1%</w:t>
      </w:r>
      <w:r w:rsidRPr="00EA4EBA">
        <w:rPr>
          <w:rFonts w:ascii="仿宋_GB2312" w:eastAsia="仿宋_GB2312" w:hint="eastAsia"/>
          <w:sz w:val="32"/>
          <w:szCs w:val="32"/>
        </w:rPr>
        <w:t>。</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现</w:t>
      </w:r>
      <w:r w:rsidRPr="00EA4EBA">
        <w:rPr>
          <w:rFonts w:eastAsia="仿宋_GB2312"/>
          <w:kern w:val="0"/>
          <w:sz w:val="32"/>
          <w:szCs w:val="32"/>
        </w:rPr>
        <w:t>食堂服务</w:t>
      </w:r>
      <w:r w:rsidRPr="00EA4EBA">
        <w:rPr>
          <w:rFonts w:eastAsia="仿宋_GB2312" w:hint="eastAsia"/>
          <w:kern w:val="0"/>
          <w:sz w:val="32"/>
          <w:szCs w:val="32"/>
        </w:rPr>
        <w:t>外包</w:t>
      </w:r>
      <w:r w:rsidRPr="00EA4EBA">
        <w:rPr>
          <w:rFonts w:eastAsia="仿宋_GB2312"/>
          <w:kern w:val="0"/>
          <w:sz w:val="32"/>
          <w:szCs w:val="32"/>
        </w:rPr>
        <w:t>给攀钢生</w:t>
      </w:r>
      <w:r w:rsidRPr="00EA4EBA">
        <w:rPr>
          <w:rFonts w:eastAsia="仿宋_GB2312" w:hint="eastAsia"/>
          <w:kern w:val="0"/>
          <w:sz w:val="32"/>
          <w:szCs w:val="32"/>
        </w:rPr>
        <w:t>活</w:t>
      </w:r>
      <w:r w:rsidRPr="00EA4EBA">
        <w:rPr>
          <w:rFonts w:eastAsia="仿宋_GB2312"/>
          <w:kern w:val="0"/>
          <w:sz w:val="32"/>
          <w:szCs w:val="32"/>
        </w:rPr>
        <w:t>公司，</w:t>
      </w:r>
      <w:r w:rsidRPr="00EA4EBA">
        <w:rPr>
          <w:rFonts w:eastAsia="仿宋_GB2312" w:hint="eastAsia"/>
          <w:kern w:val="0"/>
          <w:sz w:val="32"/>
          <w:szCs w:val="32"/>
        </w:rPr>
        <w:t>攀枝花市</w:t>
      </w:r>
      <w:r w:rsidRPr="00EA4EBA">
        <w:rPr>
          <w:rFonts w:eastAsia="仿宋_GB2312"/>
          <w:kern w:val="0"/>
          <w:sz w:val="32"/>
          <w:szCs w:val="32"/>
        </w:rPr>
        <w:t>财政局全面检查、监督、指导攀钢生</w:t>
      </w:r>
      <w:r w:rsidRPr="00EA4EBA">
        <w:rPr>
          <w:rFonts w:eastAsia="仿宋_GB2312" w:hint="eastAsia"/>
          <w:kern w:val="0"/>
          <w:sz w:val="32"/>
          <w:szCs w:val="32"/>
        </w:rPr>
        <w:t>活</w:t>
      </w:r>
      <w:r w:rsidRPr="00EA4EBA">
        <w:rPr>
          <w:rFonts w:eastAsia="仿宋_GB2312"/>
          <w:kern w:val="0"/>
          <w:sz w:val="32"/>
          <w:szCs w:val="32"/>
        </w:rPr>
        <w:t>公司的食堂服务，有权审核和修改攀钢生</w:t>
      </w:r>
      <w:r w:rsidRPr="00EA4EBA">
        <w:rPr>
          <w:rFonts w:eastAsia="仿宋_GB2312" w:hint="eastAsia"/>
          <w:kern w:val="0"/>
          <w:sz w:val="32"/>
          <w:szCs w:val="32"/>
        </w:rPr>
        <w:t>活</w:t>
      </w:r>
      <w:r w:rsidRPr="00EA4EBA">
        <w:rPr>
          <w:rFonts w:eastAsia="仿宋_GB2312"/>
          <w:kern w:val="0"/>
          <w:sz w:val="32"/>
          <w:szCs w:val="32"/>
        </w:rPr>
        <w:t>公司所制定的餐饮服务整体运作方案和机制，有权对饭菜质量、营养搭配、服务态度、食品卫生、安全状况等进行监督</w:t>
      </w:r>
      <w:r w:rsidRPr="00EA4EBA">
        <w:rPr>
          <w:rFonts w:eastAsia="仿宋_GB2312" w:hint="eastAsia"/>
          <w:kern w:val="0"/>
          <w:sz w:val="32"/>
          <w:szCs w:val="32"/>
        </w:rPr>
        <w:t>。</w:t>
      </w:r>
      <w:r w:rsidRPr="00EA4EBA">
        <w:rPr>
          <w:rFonts w:eastAsia="仿宋_GB2312"/>
          <w:kern w:val="0"/>
          <w:sz w:val="32"/>
          <w:szCs w:val="32"/>
        </w:rPr>
        <w:t xml:space="preserve"> </w:t>
      </w:r>
    </w:p>
    <w:p w:rsidR="00D44B81" w:rsidRPr="00EA4EBA" w:rsidRDefault="00D44B81" w:rsidP="00D44B81">
      <w:pPr>
        <w:autoSpaceDE w:val="0"/>
        <w:autoSpaceDN w:val="0"/>
        <w:adjustRightInd w:val="0"/>
        <w:spacing w:line="600" w:lineRule="exact"/>
        <w:ind w:firstLineChars="200" w:firstLine="640"/>
        <w:jc w:val="left"/>
        <w:rPr>
          <w:rFonts w:ascii="仿宋_GB2312" w:eastAsia="仿宋_GB2312"/>
          <w:sz w:val="33"/>
          <w:szCs w:val="33"/>
        </w:rPr>
      </w:pPr>
      <w:r w:rsidRPr="00EA4EBA">
        <w:rPr>
          <w:rFonts w:eastAsia="仿宋_GB2312" w:hint="eastAsia"/>
          <w:kern w:val="0"/>
          <w:sz w:val="32"/>
          <w:szCs w:val="32"/>
        </w:rPr>
        <w:t>根据上一年度使用资金</w:t>
      </w:r>
      <w:r w:rsidRPr="00EA4EBA">
        <w:rPr>
          <w:rFonts w:eastAsia="仿宋_GB2312"/>
          <w:kern w:val="0"/>
          <w:sz w:val="32"/>
          <w:szCs w:val="32"/>
        </w:rPr>
        <w:t>，以及就餐人</w:t>
      </w:r>
      <w:r w:rsidRPr="00EA4EBA">
        <w:rPr>
          <w:rFonts w:eastAsia="仿宋_GB2312" w:hint="eastAsia"/>
          <w:kern w:val="0"/>
          <w:sz w:val="32"/>
          <w:szCs w:val="32"/>
        </w:rPr>
        <w:t>次</w:t>
      </w:r>
      <w:r w:rsidRPr="00EA4EBA">
        <w:rPr>
          <w:rFonts w:eastAsia="仿宋_GB2312"/>
          <w:kern w:val="0"/>
          <w:sz w:val="32"/>
          <w:szCs w:val="32"/>
        </w:rPr>
        <w:t>，</w:t>
      </w:r>
      <w:r w:rsidRPr="00EA4EBA">
        <w:rPr>
          <w:rFonts w:eastAsia="仿宋_GB2312" w:hint="eastAsia"/>
          <w:kern w:val="0"/>
          <w:sz w:val="32"/>
          <w:szCs w:val="32"/>
        </w:rPr>
        <w:t>按照</w:t>
      </w:r>
      <w:r w:rsidRPr="00EA4EBA">
        <w:rPr>
          <w:rFonts w:ascii="仿宋_GB2312" w:eastAsia="仿宋_GB2312" w:hint="eastAsia"/>
          <w:sz w:val="33"/>
          <w:szCs w:val="33"/>
        </w:rPr>
        <w:t>市委办公室相关纪要（2016年第5期）进行</w:t>
      </w:r>
      <w:r w:rsidRPr="00EA4EBA">
        <w:rPr>
          <w:rFonts w:ascii="仿宋_GB2312" w:eastAsia="仿宋_GB2312"/>
          <w:sz w:val="33"/>
          <w:szCs w:val="33"/>
        </w:rPr>
        <w:t>申报</w:t>
      </w:r>
      <w:r w:rsidRPr="00EA4EBA">
        <w:rPr>
          <w:rFonts w:ascii="仿宋_GB2312" w:eastAsia="仿宋_GB2312" w:hint="eastAsia"/>
          <w:sz w:val="33"/>
          <w:szCs w:val="33"/>
        </w:rPr>
        <w:t>。</w:t>
      </w:r>
      <w:r w:rsidRPr="00EA4EBA">
        <w:rPr>
          <w:rFonts w:eastAsia="仿宋_GB2312" w:hint="eastAsia"/>
          <w:kern w:val="0"/>
          <w:sz w:val="32"/>
          <w:szCs w:val="32"/>
        </w:rPr>
        <w:t>制定了《局机关食堂财务管理暂行办法》</w:t>
      </w:r>
      <w:r w:rsidRPr="00EA4EBA">
        <w:rPr>
          <w:rFonts w:eastAsia="仿宋_GB2312"/>
          <w:kern w:val="0"/>
          <w:sz w:val="32"/>
          <w:szCs w:val="32"/>
        </w:rPr>
        <w:t>。</w:t>
      </w:r>
      <w:r w:rsidRPr="00EA4EBA">
        <w:rPr>
          <w:rFonts w:eastAsia="仿宋_GB2312" w:hint="eastAsia"/>
          <w:kern w:val="0"/>
          <w:sz w:val="32"/>
          <w:szCs w:val="32"/>
        </w:rPr>
        <w:t>资金主要</w:t>
      </w:r>
      <w:r w:rsidRPr="00EA4EBA">
        <w:rPr>
          <w:rFonts w:eastAsia="仿宋_GB2312"/>
          <w:kern w:val="0"/>
          <w:sz w:val="32"/>
          <w:szCs w:val="32"/>
        </w:rPr>
        <w:t>用于伙食支出，</w:t>
      </w:r>
      <w:r w:rsidRPr="00EA4EBA">
        <w:rPr>
          <w:rFonts w:eastAsia="仿宋_GB2312" w:hint="eastAsia"/>
          <w:kern w:val="0"/>
          <w:sz w:val="32"/>
          <w:szCs w:val="32"/>
        </w:rPr>
        <w:t>和</w:t>
      </w:r>
      <w:r w:rsidRPr="00EA4EBA">
        <w:rPr>
          <w:rFonts w:eastAsia="仿宋_GB2312"/>
          <w:kern w:val="0"/>
          <w:sz w:val="32"/>
          <w:szCs w:val="32"/>
        </w:rPr>
        <w:t>其他杂项支出。</w:t>
      </w:r>
      <w:r w:rsidRPr="00EA4EBA">
        <w:rPr>
          <w:rFonts w:eastAsia="仿宋_GB2312" w:hint="eastAsia"/>
          <w:kern w:val="0"/>
          <w:sz w:val="32"/>
          <w:szCs w:val="32"/>
        </w:rPr>
        <w:t>支出</w:t>
      </w:r>
      <w:r w:rsidRPr="00EA4EBA">
        <w:rPr>
          <w:rFonts w:eastAsia="仿宋_GB2312"/>
          <w:kern w:val="0"/>
          <w:sz w:val="32"/>
          <w:szCs w:val="32"/>
        </w:rPr>
        <w:t>遵循严格</w:t>
      </w:r>
      <w:r w:rsidRPr="00EA4EBA">
        <w:rPr>
          <w:rFonts w:eastAsia="仿宋_GB2312" w:hint="eastAsia"/>
          <w:kern w:val="0"/>
          <w:sz w:val="32"/>
          <w:szCs w:val="32"/>
        </w:rPr>
        <w:t>的管理程序</w:t>
      </w:r>
      <w:r w:rsidRPr="00EA4EBA">
        <w:rPr>
          <w:rFonts w:eastAsia="仿宋_GB2312"/>
          <w:kern w:val="0"/>
          <w:sz w:val="32"/>
          <w:szCs w:val="32"/>
        </w:rPr>
        <w:t>和审批规定</w:t>
      </w:r>
      <w:r w:rsidRPr="00EA4EBA">
        <w:rPr>
          <w:rFonts w:eastAsia="仿宋_GB2312" w:hint="eastAsia"/>
          <w:kern w:val="0"/>
          <w:sz w:val="32"/>
          <w:szCs w:val="32"/>
        </w:rPr>
        <w:t>。一是所有主食、副食、蔬菜等物资材料购入，必须按实际支付的价格及运费等实际成本计价。二是领取主食、副食、蔬菜等物资材料，必须填写食堂物资出库单，出库时以加权平均后的成本作伙食支出。</w:t>
      </w:r>
      <w:r w:rsidRPr="00EA4EBA">
        <w:rPr>
          <w:rFonts w:eastAsia="仿宋_GB2312" w:hint="eastAsia"/>
          <w:kern w:val="0"/>
          <w:sz w:val="32"/>
          <w:szCs w:val="32"/>
        </w:rPr>
        <w:t xml:space="preserve"> </w:t>
      </w:r>
      <w:r w:rsidRPr="00EA4EBA">
        <w:rPr>
          <w:rFonts w:eastAsia="仿宋_GB2312" w:hint="eastAsia"/>
          <w:kern w:val="0"/>
          <w:sz w:val="32"/>
          <w:szCs w:val="32"/>
        </w:rPr>
        <w:t>三是食堂卫生等低值易耗品等支出，须经食堂负责人审核，报局机关领导审批后，向食堂出纳办理报销</w:t>
      </w:r>
      <w:r w:rsidRPr="00EA4EBA">
        <w:rPr>
          <w:rFonts w:eastAsia="仿宋_GB2312" w:hint="eastAsia"/>
          <w:kern w:val="0"/>
          <w:sz w:val="32"/>
          <w:szCs w:val="32"/>
        </w:rPr>
        <w:lastRenderedPageBreak/>
        <w:t>手续，直接列入当月支出。</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ascii="仿宋_GB2312" w:eastAsia="仿宋_GB2312" w:hint="eastAsia"/>
          <w:sz w:val="32"/>
          <w:szCs w:val="32"/>
        </w:rPr>
        <w:t>局机关食堂不应以盈利为目的，必须坚持“收支平衡、略有节余”的原则。资金</w:t>
      </w:r>
      <w:r w:rsidRPr="00EA4EBA">
        <w:rPr>
          <w:rFonts w:ascii="仿宋_GB2312" w:eastAsia="仿宋_GB2312"/>
          <w:sz w:val="32"/>
          <w:szCs w:val="32"/>
        </w:rPr>
        <w:t>分配考虑因素包括</w:t>
      </w:r>
      <w:r w:rsidRPr="00EA4EBA">
        <w:rPr>
          <w:rFonts w:eastAsia="仿宋_GB2312" w:hint="eastAsia"/>
          <w:kern w:val="0"/>
          <w:sz w:val="32"/>
          <w:szCs w:val="32"/>
        </w:rPr>
        <w:t>机关二食堂的实际</w:t>
      </w:r>
      <w:r w:rsidRPr="00EA4EBA">
        <w:rPr>
          <w:rFonts w:eastAsia="仿宋_GB2312"/>
          <w:kern w:val="0"/>
          <w:sz w:val="32"/>
          <w:szCs w:val="32"/>
        </w:rPr>
        <w:t>就餐人次，以及</w:t>
      </w:r>
      <w:r w:rsidRPr="00EA4EBA">
        <w:rPr>
          <w:rFonts w:eastAsia="仿宋_GB2312" w:hint="eastAsia"/>
          <w:kern w:val="0"/>
          <w:sz w:val="32"/>
          <w:szCs w:val="32"/>
        </w:rPr>
        <w:t>餐</w:t>
      </w:r>
      <w:r w:rsidRPr="00EA4EBA">
        <w:rPr>
          <w:rFonts w:eastAsia="仿宋_GB2312"/>
          <w:kern w:val="0"/>
          <w:sz w:val="32"/>
          <w:szCs w:val="32"/>
        </w:rPr>
        <w:t>次成本。</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（二）项目绩效目标。</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保障</w:t>
      </w:r>
      <w:r w:rsidRPr="00EA4EBA">
        <w:rPr>
          <w:rFonts w:eastAsia="仿宋_GB2312"/>
          <w:kern w:val="0"/>
          <w:sz w:val="32"/>
          <w:szCs w:val="32"/>
        </w:rPr>
        <w:t>就餐</w:t>
      </w:r>
      <w:r w:rsidRPr="00EA4EBA">
        <w:rPr>
          <w:rFonts w:eastAsia="仿宋_GB2312" w:hint="eastAsia"/>
          <w:kern w:val="0"/>
          <w:sz w:val="32"/>
          <w:szCs w:val="32"/>
        </w:rPr>
        <w:t>职工安全</w:t>
      </w:r>
      <w:r w:rsidRPr="00EA4EBA">
        <w:rPr>
          <w:rFonts w:eastAsia="仿宋_GB2312"/>
          <w:kern w:val="0"/>
          <w:sz w:val="32"/>
          <w:szCs w:val="32"/>
        </w:rPr>
        <w:t>便捷</w:t>
      </w:r>
      <w:r w:rsidRPr="00EA4EBA">
        <w:rPr>
          <w:rFonts w:eastAsia="仿宋_GB2312" w:hint="eastAsia"/>
          <w:kern w:val="0"/>
          <w:sz w:val="32"/>
          <w:szCs w:val="32"/>
        </w:rPr>
        <w:t>就餐</w:t>
      </w:r>
      <w:r w:rsidRPr="00EA4EBA">
        <w:rPr>
          <w:rFonts w:eastAsia="仿宋_GB2312"/>
          <w:kern w:val="0"/>
          <w:sz w:val="32"/>
          <w:szCs w:val="32"/>
        </w:rPr>
        <w:t>，</w:t>
      </w:r>
      <w:r w:rsidRPr="00EA4EBA">
        <w:rPr>
          <w:rFonts w:eastAsia="仿宋_GB2312" w:hint="eastAsia"/>
          <w:kern w:val="0"/>
          <w:sz w:val="32"/>
          <w:szCs w:val="32"/>
        </w:rPr>
        <w:t>提高</w:t>
      </w:r>
      <w:r w:rsidRPr="00EA4EBA">
        <w:rPr>
          <w:rFonts w:eastAsia="仿宋_GB2312"/>
          <w:kern w:val="0"/>
          <w:sz w:val="32"/>
          <w:szCs w:val="32"/>
        </w:rPr>
        <w:t>工作</w:t>
      </w:r>
      <w:r w:rsidRPr="00EA4EBA">
        <w:rPr>
          <w:rFonts w:eastAsia="仿宋_GB2312" w:hint="eastAsia"/>
          <w:kern w:val="0"/>
          <w:sz w:val="32"/>
          <w:szCs w:val="32"/>
        </w:rPr>
        <w:t>效率</w:t>
      </w:r>
      <w:r w:rsidRPr="00EA4EBA">
        <w:rPr>
          <w:rFonts w:eastAsia="仿宋_GB2312"/>
          <w:kern w:val="0"/>
          <w:sz w:val="32"/>
          <w:szCs w:val="32"/>
        </w:rPr>
        <w:t>。</w:t>
      </w:r>
      <w:r w:rsidRPr="00EA4EBA">
        <w:rPr>
          <w:rFonts w:eastAsia="仿宋_GB2312" w:hint="eastAsia"/>
          <w:kern w:val="0"/>
          <w:sz w:val="32"/>
          <w:szCs w:val="32"/>
        </w:rPr>
        <w:t>对</w:t>
      </w:r>
      <w:r w:rsidRPr="00EA4EBA">
        <w:rPr>
          <w:rFonts w:eastAsia="仿宋_GB2312"/>
          <w:kern w:val="0"/>
          <w:sz w:val="32"/>
          <w:szCs w:val="32"/>
        </w:rPr>
        <w:t>机关二食堂</w:t>
      </w:r>
      <w:r w:rsidRPr="00EA4EBA">
        <w:rPr>
          <w:rFonts w:eastAsia="仿宋_GB2312" w:hint="eastAsia"/>
          <w:kern w:val="0"/>
          <w:sz w:val="32"/>
          <w:szCs w:val="32"/>
        </w:rPr>
        <w:t>实际</w:t>
      </w:r>
      <w:r w:rsidRPr="00EA4EBA">
        <w:rPr>
          <w:rFonts w:eastAsia="仿宋_GB2312"/>
          <w:kern w:val="0"/>
          <w:sz w:val="32"/>
          <w:szCs w:val="32"/>
        </w:rPr>
        <w:t>就餐</w:t>
      </w:r>
      <w:r w:rsidRPr="00EA4EBA">
        <w:rPr>
          <w:rFonts w:eastAsia="仿宋_GB2312" w:hint="eastAsia"/>
          <w:kern w:val="0"/>
          <w:sz w:val="32"/>
          <w:szCs w:val="32"/>
        </w:rPr>
        <w:t>人次核算成本</w:t>
      </w:r>
      <w:r w:rsidRPr="00EA4EBA">
        <w:rPr>
          <w:rFonts w:eastAsia="仿宋_GB2312"/>
          <w:kern w:val="0"/>
          <w:sz w:val="32"/>
          <w:szCs w:val="32"/>
        </w:rPr>
        <w:t>指标</w:t>
      </w:r>
      <w:r w:rsidRPr="00EA4EBA">
        <w:rPr>
          <w:rFonts w:eastAsia="仿宋_GB2312" w:hint="eastAsia"/>
          <w:kern w:val="0"/>
          <w:sz w:val="32"/>
          <w:szCs w:val="32"/>
        </w:rPr>
        <w:t>。</w:t>
      </w:r>
      <w:r w:rsidRPr="00EA4EBA">
        <w:rPr>
          <w:rFonts w:eastAsia="仿宋_GB2312"/>
          <w:kern w:val="0"/>
          <w:sz w:val="32"/>
          <w:szCs w:val="32"/>
        </w:rPr>
        <w:t>项目应实现的具体绩效目标，包括目标的量化、细化情况以及项目实施进度计划等。</w:t>
      </w:r>
      <w:r w:rsidRPr="00EA4EBA">
        <w:rPr>
          <w:rFonts w:eastAsia="仿宋_GB2312" w:hint="eastAsia"/>
          <w:kern w:val="0"/>
          <w:sz w:val="32"/>
          <w:szCs w:val="32"/>
        </w:rPr>
        <w:t>在法定工作日</w:t>
      </w:r>
      <w:r w:rsidRPr="00EA4EBA">
        <w:rPr>
          <w:rFonts w:eastAsia="仿宋_GB2312"/>
          <w:kern w:val="0"/>
          <w:sz w:val="32"/>
          <w:szCs w:val="32"/>
        </w:rPr>
        <w:t>就餐时间提供</w:t>
      </w:r>
      <w:r w:rsidRPr="00EA4EBA">
        <w:rPr>
          <w:rFonts w:eastAsia="仿宋_GB2312" w:hint="eastAsia"/>
          <w:kern w:val="0"/>
          <w:sz w:val="32"/>
          <w:szCs w:val="32"/>
        </w:rPr>
        <w:t>健康</w:t>
      </w:r>
      <w:r w:rsidRPr="00EA4EBA">
        <w:rPr>
          <w:rFonts w:eastAsia="仿宋_GB2312"/>
          <w:kern w:val="0"/>
          <w:sz w:val="32"/>
          <w:szCs w:val="32"/>
        </w:rPr>
        <w:t>餐饮服务，早餐预计</w:t>
      </w:r>
      <w:r w:rsidRPr="00EA4EBA">
        <w:rPr>
          <w:rFonts w:eastAsia="仿宋_GB2312" w:hint="eastAsia"/>
          <w:kern w:val="0"/>
          <w:sz w:val="32"/>
          <w:szCs w:val="32"/>
        </w:rPr>
        <w:t>210</w:t>
      </w:r>
      <w:r w:rsidRPr="00EA4EBA">
        <w:rPr>
          <w:rFonts w:eastAsia="仿宋_GB2312" w:hint="eastAsia"/>
          <w:kern w:val="0"/>
          <w:sz w:val="32"/>
          <w:szCs w:val="32"/>
        </w:rPr>
        <w:t>人</w:t>
      </w:r>
      <w:r w:rsidRPr="00EA4EBA">
        <w:rPr>
          <w:rFonts w:eastAsia="仿宋_GB2312" w:hint="eastAsia"/>
          <w:kern w:val="0"/>
          <w:sz w:val="32"/>
          <w:szCs w:val="32"/>
        </w:rPr>
        <w:t>/</w:t>
      </w:r>
      <w:r w:rsidRPr="00EA4EBA">
        <w:rPr>
          <w:rFonts w:eastAsia="仿宋_GB2312" w:hint="eastAsia"/>
          <w:kern w:val="0"/>
          <w:sz w:val="32"/>
          <w:szCs w:val="32"/>
        </w:rPr>
        <w:t>工作日均</w:t>
      </w:r>
      <w:r w:rsidRPr="00EA4EBA">
        <w:rPr>
          <w:rFonts w:eastAsia="仿宋_GB2312"/>
          <w:kern w:val="0"/>
          <w:sz w:val="32"/>
          <w:szCs w:val="32"/>
        </w:rPr>
        <w:t>，午餐预计</w:t>
      </w:r>
      <w:r w:rsidRPr="00EA4EBA">
        <w:rPr>
          <w:rFonts w:eastAsia="仿宋_GB2312" w:hint="eastAsia"/>
          <w:kern w:val="0"/>
          <w:sz w:val="32"/>
          <w:szCs w:val="32"/>
        </w:rPr>
        <w:t>310</w:t>
      </w:r>
      <w:r w:rsidRPr="00EA4EBA">
        <w:rPr>
          <w:rFonts w:eastAsia="仿宋_GB2312" w:hint="eastAsia"/>
          <w:kern w:val="0"/>
          <w:sz w:val="32"/>
          <w:szCs w:val="32"/>
        </w:rPr>
        <w:t>人</w:t>
      </w:r>
      <w:r w:rsidRPr="00EA4EBA">
        <w:rPr>
          <w:rFonts w:eastAsia="仿宋_GB2312" w:hint="eastAsia"/>
          <w:kern w:val="0"/>
          <w:sz w:val="32"/>
          <w:szCs w:val="32"/>
        </w:rPr>
        <w:t>/</w:t>
      </w:r>
      <w:r w:rsidRPr="00EA4EBA">
        <w:rPr>
          <w:rFonts w:eastAsia="仿宋_GB2312" w:hint="eastAsia"/>
          <w:kern w:val="0"/>
          <w:sz w:val="32"/>
          <w:szCs w:val="32"/>
        </w:rPr>
        <w:t>工作日</w:t>
      </w:r>
      <w:r w:rsidRPr="00EA4EBA">
        <w:rPr>
          <w:rFonts w:eastAsia="仿宋_GB2312"/>
          <w:kern w:val="0"/>
          <w:sz w:val="32"/>
          <w:szCs w:val="32"/>
        </w:rPr>
        <w:t>均</w:t>
      </w:r>
      <w:r w:rsidRPr="00EA4EBA">
        <w:rPr>
          <w:rFonts w:eastAsia="仿宋_GB2312" w:hint="eastAsia"/>
          <w:kern w:val="0"/>
          <w:sz w:val="32"/>
          <w:szCs w:val="32"/>
        </w:rPr>
        <w:t>。</w:t>
      </w:r>
      <w:r w:rsidRPr="00EA4EBA">
        <w:rPr>
          <w:rFonts w:eastAsia="仿宋_GB2312"/>
          <w:kern w:val="0"/>
          <w:sz w:val="32"/>
          <w:szCs w:val="32"/>
        </w:rPr>
        <w:t>分析评价申报内容是否与实际相符，申报目标是否合理可行。</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根据就餐</w:t>
      </w:r>
      <w:r w:rsidRPr="00EA4EBA">
        <w:rPr>
          <w:rFonts w:eastAsia="仿宋_GB2312"/>
          <w:kern w:val="0"/>
          <w:sz w:val="32"/>
          <w:szCs w:val="32"/>
        </w:rPr>
        <w:t>人数，以及之前年度资金情况综合考虑，</w:t>
      </w:r>
      <w:r w:rsidRPr="00EA4EBA">
        <w:rPr>
          <w:rFonts w:eastAsia="仿宋_GB2312" w:hint="eastAsia"/>
          <w:kern w:val="0"/>
          <w:sz w:val="32"/>
          <w:szCs w:val="32"/>
        </w:rPr>
        <w:t>申报</w:t>
      </w:r>
      <w:r w:rsidRPr="00EA4EBA">
        <w:rPr>
          <w:rFonts w:eastAsia="仿宋_GB2312"/>
          <w:kern w:val="0"/>
          <w:sz w:val="32"/>
          <w:szCs w:val="32"/>
        </w:rPr>
        <w:t>目标合理可行。</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黑体"/>
          <w:kern w:val="0"/>
          <w:sz w:val="32"/>
          <w:szCs w:val="32"/>
        </w:rPr>
        <w:t>二、项目资金申报及使用情况</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（一）项目资金申报及批复情况。</w:t>
      </w:r>
    </w:p>
    <w:p w:rsidR="00D44B81" w:rsidRPr="00EA4EBA" w:rsidRDefault="00D44B81" w:rsidP="00D44B81">
      <w:pPr>
        <w:autoSpaceDE w:val="0"/>
        <w:autoSpaceDN w:val="0"/>
        <w:adjustRightInd w:val="0"/>
        <w:spacing w:line="600" w:lineRule="exact"/>
        <w:ind w:firstLineChars="200" w:firstLine="660"/>
        <w:jc w:val="left"/>
        <w:rPr>
          <w:rFonts w:eastAsia="仿宋_GB2312"/>
          <w:kern w:val="0"/>
          <w:sz w:val="32"/>
          <w:szCs w:val="32"/>
        </w:rPr>
      </w:pPr>
      <w:r w:rsidRPr="00EA4EBA">
        <w:rPr>
          <w:rFonts w:ascii="仿宋_GB2312" w:eastAsia="仿宋_GB2312" w:hint="eastAsia"/>
          <w:sz w:val="33"/>
          <w:szCs w:val="33"/>
        </w:rPr>
        <w:t>2021年机关申报食材成本款61.93万元。</w:t>
      </w:r>
      <w:r w:rsidRPr="00EA4EBA">
        <w:rPr>
          <w:rFonts w:ascii="仿宋_GB2312" w:eastAsia="仿宋_GB2312"/>
          <w:sz w:val="33"/>
          <w:szCs w:val="33"/>
        </w:rPr>
        <w:t>批复</w:t>
      </w:r>
      <w:r w:rsidRPr="00EA4EBA">
        <w:rPr>
          <w:rFonts w:ascii="仿宋_GB2312" w:eastAsia="仿宋_GB2312" w:hint="eastAsia"/>
          <w:sz w:val="33"/>
          <w:szCs w:val="33"/>
        </w:rPr>
        <w:t>61.93万元</w:t>
      </w:r>
      <w:r w:rsidRPr="00EA4EBA">
        <w:rPr>
          <w:rFonts w:eastAsia="仿宋_GB2312"/>
          <w:kern w:val="0"/>
          <w:sz w:val="32"/>
          <w:szCs w:val="32"/>
        </w:rPr>
        <w:t>。</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（二）资金计划、到位及使用情况（可用表格形式反映）。</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1</w:t>
      </w:r>
      <w:r w:rsidRPr="00EA4EBA">
        <w:rPr>
          <w:rFonts w:eastAsia="楷体_GB2312"/>
          <w:kern w:val="0"/>
          <w:sz w:val="32"/>
          <w:szCs w:val="32"/>
        </w:rPr>
        <w:t>．资金计划。</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食堂</w:t>
      </w:r>
      <w:r w:rsidRPr="00EA4EBA">
        <w:rPr>
          <w:rFonts w:eastAsia="仿宋_GB2312"/>
          <w:kern w:val="0"/>
          <w:sz w:val="32"/>
          <w:szCs w:val="32"/>
        </w:rPr>
        <w:t>营运资金通过攀枝花市财政局工会委员会开设的账户核算，</w:t>
      </w:r>
      <w:r w:rsidRPr="00EA4EBA">
        <w:rPr>
          <w:rFonts w:eastAsia="仿宋_GB2312" w:hint="eastAsia"/>
          <w:kern w:val="0"/>
          <w:sz w:val="32"/>
          <w:szCs w:val="32"/>
        </w:rPr>
        <w:t>根据就餐</w:t>
      </w:r>
      <w:r w:rsidRPr="00EA4EBA">
        <w:rPr>
          <w:rFonts w:eastAsia="仿宋_GB2312"/>
          <w:kern w:val="0"/>
          <w:sz w:val="32"/>
          <w:szCs w:val="32"/>
        </w:rPr>
        <w:t>预估人次</w:t>
      </w:r>
      <w:r w:rsidRPr="00EA4EBA">
        <w:rPr>
          <w:rFonts w:eastAsia="仿宋_GB2312" w:hint="eastAsia"/>
          <w:kern w:val="0"/>
          <w:sz w:val="32"/>
          <w:szCs w:val="32"/>
        </w:rPr>
        <w:t>进行</w:t>
      </w:r>
      <w:r w:rsidRPr="00EA4EBA">
        <w:rPr>
          <w:rFonts w:eastAsia="仿宋_GB2312"/>
          <w:kern w:val="0"/>
          <w:sz w:val="32"/>
          <w:szCs w:val="32"/>
        </w:rPr>
        <w:t>资金计划</w:t>
      </w:r>
      <w:r w:rsidRPr="00EA4EBA">
        <w:rPr>
          <w:rFonts w:eastAsia="仿宋_GB2312" w:hint="eastAsia"/>
          <w:kern w:val="0"/>
          <w:sz w:val="32"/>
          <w:szCs w:val="32"/>
        </w:rPr>
        <w:t>，</w:t>
      </w:r>
      <w:r w:rsidRPr="00EA4EBA">
        <w:rPr>
          <w:rFonts w:eastAsia="仿宋_GB2312"/>
          <w:kern w:val="0"/>
          <w:sz w:val="32"/>
          <w:szCs w:val="32"/>
        </w:rPr>
        <w:t>早餐预计</w:t>
      </w:r>
      <w:r w:rsidRPr="00EA4EBA">
        <w:rPr>
          <w:rFonts w:eastAsia="仿宋_GB2312" w:hint="eastAsia"/>
          <w:kern w:val="0"/>
          <w:sz w:val="32"/>
          <w:szCs w:val="32"/>
        </w:rPr>
        <w:t>210</w:t>
      </w:r>
      <w:r w:rsidRPr="00EA4EBA">
        <w:rPr>
          <w:rFonts w:eastAsia="仿宋_GB2312" w:hint="eastAsia"/>
          <w:kern w:val="0"/>
          <w:sz w:val="32"/>
          <w:szCs w:val="32"/>
        </w:rPr>
        <w:t>人</w:t>
      </w:r>
      <w:r w:rsidRPr="00EA4EBA">
        <w:rPr>
          <w:rFonts w:eastAsia="仿宋_GB2312" w:hint="eastAsia"/>
          <w:kern w:val="0"/>
          <w:sz w:val="32"/>
          <w:szCs w:val="32"/>
        </w:rPr>
        <w:t>/</w:t>
      </w:r>
      <w:r w:rsidRPr="00EA4EBA">
        <w:rPr>
          <w:rFonts w:eastAsia="仿宋_GB2312" w:hint="eastAsia"/>
          <w:kern w:val="0"/>
          <w:sz w:val="32"/>
          <w:szCs w:val="32"/>
        </w:rPr>
        <w:t>工作日均</w:t>
      </w:r>
      <w:r w:rsidRPr="00EA4EBA">
        <w:rPr>
          <w:rFonts w:eastAsia="仿宋_GB2312"/>
          <w:kern w:val="0"/>
          <w:sz w:val="32"/>
          <w:szCs w:val="32"/>
        </w:rPr>
        <w:t>，午餐预计</w:t>
      </w:r>
      <w:r w:rsidRPr="00EA4EBA">
        <w:rPr>
          <w:rFonts w:eastAsia="仿宋_GB2312" w:hint="eastAsia"/>
          <w:kern w:val="0"/>
          <w:sz w:val="32"/>
          <w:szCs w:val="32"/>
        </w:rPr>
        <w:t>310</w:t>
      </w:r>
      <w:r w:rsidRPr="00EA4EBA">
        <w:rPr>
          <w:rFonts w:eastAsia="仿宋_GB2312" w:hint="eastAsia"/>
          <w:kern w:val="0"/>
          <w:sz w:val="32"/>
          <w:szCs w:val="32"/>
        </w:rPr>
        <w:t>人</w:t>
      </w:r>
      <w:r w:rsidRPr="00EA4EBA">
        <w:rPr>
          <w:rFonts w:eastAsia="仿宋_GB2312" w:hint="eastAsia"/>
          <w:kern w:val="0"/>
          <w:sz w:val="32"/>
          <w:szCs w:val="32"/>
        </w:rPr>
        <w:t>/</w:t>
      </w:r>
      <w:r w:rsidRPr="00EA4EBA">
        <w:rPr>
          <w:rFonts w:eastAsia="仿宋_GB2312" w:hint="eastAsia"/>
          <w:kern w:val="0"/>
          <w:sz w:val="32"/>
          <w:szCs w:val="32"/>
        </w:rPr>
        <w:t>工作日</w:t>
      </w:r>
      <w:r w:rsidRPr="00EA4EBA">
        <w:rPr>
          <w:rFonts w:eastAsia="仿宋_GB2312"/>
          <w:kern w:val="0"/>
          <w:sz w:val="32"/>
          <w:szCs w:val="32"/>
        </w:rPr>
        <w:t>均</w:t>
      </w:r>
      <w:r w:rsidRPr="00EA4EBA">
        <w:rPr>
          <w:rFonts w:eastAsia="仿宋_GB2312" w:hint="eastAsia"/>
          <w:kern w:val="0"/>
          <w:sz w:val="32"/>
          <w:szCs w:val="32"/>
        </w:rPr>
        <w:t>。早餐成本</w:t>
      </w:r>
      <w:r w:rsidRPr="00EA4EBA">
        <w:rPr>
          <w:rFonts w:eastAsia="仿宋_GB2312"/>
          <w:kern w:val="0"/>
          <w:sz w:val="32"/>
          <w:szCs w:val="32"/>
        </w:rPr>
        <w:t>指标</w:t>
      </w:r>
      <w:r w:rsidRPr="00EA4EBA">
        <w:rPr>
          <w:rFonts w:eastAsia="仿宋_GB2312" w:hint="eastAsia"/>
          <w:kern w:val="0"/>
          <w:sz w:val="32"/>
          <w:szCs w:val="32"/>
        </w:rPr>
        <w:t>4</w:t>
      </w:r>
      <w:r w:rsidRPr="00EA4EBA">
        <w:rPr>
          <w:rFonts w:eastAsia="仿宋_GB2312" w:hint="eastAsia"/>
          <w:kern w:val="0"/>
          <w:sz w:val="32"/>
          <w:szCs w:val="32"/>
        </w:rPr>
        <w:t>元</w:t>
      </w:r>
      <w:r w:rsidRPr="00EA4EBA">
        <w:rPr>
          <w:rFonts w:eastAsia="仿宋_GB2312"/>
          <w:kern w:val="0"/>
          <w:sz w:val="32"/>
          <w:szCs w:val="32"/>
        </w:rPr>
        <w:t>/</w:t>
      </w:r>
      <w:r w:rsidRPr="00EA4EBA">
        <w:rPr>
          <w:rFonts w:eastAsia="仿宋_GB2312" w:hint="eastAsia"/>
          <w:kern w:val="0"/>
          <w:sz w:val="32"/>
          <w:szCs w:val="32"/>
        </w:rPr>
        <w:t>人次，</w:t>
      </w:r>
      <w:r w:rsidRPr="00EA4EBA">
        <w:rPr>
          <w:rFonts w:eastAsia="仿宋_GB2312"/>
          <w:kern w:val="0"/>
          <w:sz w:val="32"/>
          <w:szCs w:val="32"/>
        </w:rPr>
        <w:t>午餐</w:t>
      </w:r>
      <w:r w:rsidRPr="00EA4EBA">
        <w:rPr>
          <w:rFonts w:eastAsia="仿宋_GB2312" w:hint="eastAsia"/>
          <w:kern w:val="0"/>
          <w:sz w:val="32"/>
          <w:szCs w:val="32"/>
        </w:rPr>
        <w:t>成本</w:t>
      </w:r>
      <w:r w:rsidRPr="00EA4EBA">
        <w:rPr>
          <w:rFonts w:eastAsia="仿宋_GB2312"/>
          <w:kern w:val="0"/>
          <w:sz w:val="32"/>
          <w:szCs w:val="32"/>
        </w:rPr>
        <w:t>指标</w:t>
      </w:r>
      <w:r w:rsidRPr="00EA4EBA">
        <w:rPr>
          <w:rFonts w:eastAsia="仿宋_GB2312" w:hint="eastAsia"/>
          <w:kern w:val="0"/>
          <w:sz w:val="32"/>
          <w:szCs w:val="32"/>
        </w:rPr>
        <w:t>8</w:t>
      </w:r>
      <w:r w:rsidRPr="00EA4EBA">
        <w:rPr>
          <w:rFonts w:eastAsia="仿宋_GB2312" w:hint="eastAsia"/>
          <w:kern w:val="0"/>
          <w:sz w:val="32"/>
          <w:szCs w:val="32"/>
        </w:rPr>
        <w:t>元</w:t>
      </w:r>
      <w:r w:rsidRPr="00EA4EBA">
        <w:rPr>
          <w:rFonts w:eastAsia="仿宋_GB2312" w:hint="eastAsia"/>
          <w:kern w:val="0"/>
          <w:sz w:val="32"/>
          <w:szCs w:val="32"/>
        </w:rPr>
        <w:t>/</w:t>
      </w:r>
      <w:r w:rsidRPr="00EA4EBA">
        <w:rPr>
          <w:rFonts w:eastAsia="仿宋_GB2312" w:hint="eastAsia"/>
          <w:kern w:val="0"/>
          <w:sz w:val="32"/>
          <w:szCs w:val="32"/>
        </w:rPr>
        <w:t>人次。</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lastRenderedPageBreak/>
        <w:t>2</w:t>
      </w:r>
      <w:r w:rsidRPr="00EA4EBA">
        <w:rPr>
          <w:rFonts w:eastAsia="楷体_GB2312"/>
          <w:kern w:val="0"/>
          <w:sz w:val="32"/>
          <w:szCs w:val="32"/>
        </w:rPr>
        <w:t>．资金到位。</w:t>
      </w:r>
    </w:p>
    <w:p w:rsidR="00D44B81" w:rsidRPr="00EA4EBA" w:rsidRDefault="00D44B81" w:rsidP="00D44B81">
      <w:pPr>
        <w:autoSpaceDE w:val="0"/>
        <w:autoSpaceDN w:val="0"/>
        <w:adjustRightInd w:val="0"/>
        <w:spacing w:line="600" w:lineRule="exact"/>
        <w:ind w:firstLineChars="200" w:firstLine="640"/>
        <w:jc w:val="left"/>
        <w:rPr>
          <w:rFonts w:ascii="仿宋_GB2312" w:eastAsia="仿宋_GB2312"/>
          <w:sz w:val="32"/>
          <w:szCs w:val="32"/>
          <w:lang w:val="zh-CN"/>
        </w:rPr>
      </w:pPr>
      <w:r w:rsidRPr="00EA4EBA">
        <w:rPr>
          <w:rFonts w:eastAsia="仿宋_GB2312" w:hint="eastAsia"/>
          <w:kern w:val="0"/>
          <w:sz w:val="32"/>
          <w:szCs w:val="32"/>
        </w:rPr>
        <w:t>每月按照</w:t>
      </w:r>
      <w:r w:rsidRPr="00EA4EBA">
        <w:rPr>
          <w:rFonts w:eastAsia="仿宋_GB2312"/>
          <w:kern w:val="0"/>
          <w:sz w:val="32"/>
          <w:szCs w:val="32"/>
        </w:rPr>
        <w:t>实际就餐人次进行</w:t>
      </w:r>
      <w:r w:rsidRPr="00EA4EBA">
        <w:rPr>
          <w:rFonts w:eastAsia="仿宋_GB2312" w:hint="eastAsia"/>
          <w:kern w:val="0"/>
          <w:sz w:val="32"/>
          <w:szCs w:val="32"/>
        </w:rPr>
        <w:t>实时</w:t>
      </w:r>
      <w:r w:rsidRPr="00EA4EBA">
        <w:rPr>
          <w:rFonts w:eastAsia="仿宋_GB2312"/>
          <w:kern w:val="0"/>
          <w:sz w:val="32"/>
          <w:szCs w:val="32"/>
        </w:rPr>
        <w:t>结算</w:t>
      </w:r>
      <w:r w:rsidRPr="00EA4EBA">
        <w:rPr>
          <w:rFonts w:eastAsia="仿宋_GB2312" w:hint="eastAsia"/>
          <w:kern w:val="0"/>
          <w:sz w:val="32"/>
          <w:szCs w:val="32"/>
        </w:rPr>
        <w:t>。</w:t>
      </w:r>
      <w:r w:rsidRPr="00EA4EBA">
        <w:rPr>
          <w:rFonts w:eastAsia="仿宋_GB2312" w:hint="eastAsia"/>
          <w:kern w:val="0"/>
          <w:sz w:val="32"/>
          <w:szCs w:val="32"/>
        </w:rPr>
        <w:t>61.93</w:t>
      </w:r>
      <w:r w:rsidRPr="00EA4EBA">
        <w:rPr>
          <w:rFonts w:eastAsia="仿宋_GB2312" w:hint="eastAsia"/>
          <w:kern w:val="0"/>
          <w:sz w:val="32"/>
          <w:szCs w:val="32"/>
        </w:rPr>
        <w:t>万</w:t>
      </w:r>
      <w:r w:rsidRPr="00EA4EBA">
        <w:rPr>
          <w:rFonts w:ascii="仿宋_GB2312" w:eastAsia="仿宋_GB2312" w:hint="eastAsia"/>
          <w:sz w:val="32"/>
          <w:szCs w:val="32"/>
          <w:lang w:val="zh-CN"/>
        </w:rPr>
        <w:t>全部为市级财政资金。资金到位及时，资金到位率100%。</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3</w:t>
      </w:r>
      <w:r w:rsidRPr="00EA4EBA">
        <w:rPr>
          <w:rFonts w:eastAsia="楷体_GB2312"/>
          <w:kern w:val="0"/>
          <w:sz w:val="32"/>
          <w:szCs w:val="32"/>
        </w:rPr>
        <w:t>．资金使用。</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kern w:val="0"/>
          <w:sz w:val="32"/>
          <w:szCs w:val="32"/>
        </w:rPr>
        <w:t>根据实际就餐总人次</w:t>
      </w:r>
      <w:r w:rsidRPr="00EA4EBA">
        <w:rPr>
          <w:rFonts w:eastAsia="仿宋_GB2312" w:hint="eastAsia"/>
          <w:kern w:val="0"/>
          <w:sz w:val="32"/>
          <w:szCs w:val="32"/>
        </w:rPr>
        <w:t>进行批复。</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（三）项目财务管理情况。</w:t>
      </w:r>
    </w:p>
    <w:p w:rsidR="00D44B81" w:rsidRPr="00EA4EBA" w:rsidRDefault="00D44B81" w:rsidP="00D44B81">
      <w:pPr>
        <w:widowControl/>
        <w:autoSpaceDE w:val="0"/>
        <w:autoSpaceDN w:val="0"/>
        <w:adjustRightInd w:val="0"/>
        <w:spacing w:line="600" w:lineRule="exact"/>
        <w:ind w:firstLineChars="200" w:firstLine="640"/>
        <w:rPr>
          <w:rFonts w:ascii="仿宋_GB2312" w:eastAsia="仿宋_GB2312"/>
          <w:sz w:val="32"/>
          <w:szCs w:val="32"/>
        </w:rPr>
      </w:pPr>
      <w:r w:rsidRPr="00EA4EBA">
        <w:rPr>
          <w:rFonts w:eastAsia="仿宋_GB2312" w:hint="eastAsia"/>
          <w:kern w:val="0"/>
          <w:sz w:val="32"/>
          <w:szCs w:val="32"/>
        </w:rPr>
        <w:t>食堂充值款均</w:t>
      </w:r>
      <w:r w:rsidRPr="00EA4EBA">
        <w:rPr>
          <w:rFonts w:eastAsia="仿宋_GB2312"/>
          <w:kern w:val="0"/>
          <w:sz w:val="32"/>
          <w:szCs w:val="32"/>
        </w:rPr>
        <w:t>及时存入银行，支付费用</w:t>
      </w:r>
      <w:r w:rsidRPr="00EA4EBA">
        <w:rPr>
          <w:rFonts w:eastAsia="仿宋_GB2312" w:hint="eastAsia"/>
          <w:kern w:val="0"/>
          <w:sz w:val="32"/>
          <w:szCs w:val="32"/>
        </w:rPr>
        <w:t>时</w:t>
      </w:r>
      <w:r w:rsidRPr="00EA4EBA">
        <w:rPr>
          <w:rFonts w:eastAsia="仿宋_GB2312"/>
          <w:kern w:val="0"/>
          <w:sz w:val="32"/>
          <w:szCs w:val="32"/>
        </w:rPr>
        <w:t>，</w:t>
      </w:r>
      <w:r w:rsidRPr="00EA4EBA">
        <w:rPr>
          <w:rFonts w:eastAsia="仿宋_GB2312" w:hint="eastAsia"/>
          <w:kern w:val="0"/>
          <w:sz w:val="32"/>
          <w:szCs w:val="32"/>
        </w:rPr>
        <w:t>根据实际就餐</w:t>
      </w:r>
      <w:r w:rsidRPr="00EA4EBA">
        <w:rPr>
          <w:rFonts w:eastAsia="仿宋_GB2312"/>
          <w:kern w:val="0"/>
          <w:sz w:val="32"/>
          <w:szCs w:val="32"/>
        </w:rPr>
        <w:t>总人次进行补贴。</w:t>
      </w:r>
      <w:r w:rsidRPr="00EA4EBA">
        <w:rPr>
          <w:rFonts w:ascii="仿宋_GB2312" w:eastAsia="仿宋_GB2312" w:hint="eastAsia"/>
          <w:sz w:val="32"/>
          <w:szCs w:val="32"/>
        </w:rPr>
        <w:t>项目财务处理及时、会计核算准确、规范。</w:t>
      </w:r>
    </w:p>
    <w:p w:rsidR="00D44B81" w:rsidRPr="00EA4EBA" w:rsidRDefault="00D44B81" w:rsidP="00D44B81">
      <w:pPr>
        <w:autoSpaceDE w:val="0"/>
        <w:autoSpaceDN w:val="0"/>
        <w:adjustRightInd w:val="0"/>
        <w:spacing w:line="600" w:lineRule="exact"/>
        <w:ind w:firstLineChars="200" w:firstLine="640"/>
        <w:jc w:val="left"/>
        <w:rPr>
          <w:rFonts w:eastAsia="黑体"/>
          <w:kern w:val="0"/>
          <w:sz w:val="32"/>
          <w:szCs w:val="32"/>
        </w:rPr>
      </w:pPr>
      <w:r w:rsidRPr="00EA4EBA">
        <w:rPr>
          <w:rFonts w:eastAsia="黑体"/>
          <w:kern w:val="0"/>
          <w:sz w:val="32"/>
          <w:szCs w:val="32"/>
        </w:rPr>
        <w:t>三、项目实施及管理情况</w:t>
      </w:r>
    </w:p>
    <w:p w:rsidR="00D44B81" w:rsidRPr="00EA4EBA" w:rsidRDefault="00825231" w:rsidP="00D44B81">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食堂截至</w:t>
      </w:r>
      <w:r w:rsidR="00D44B81" w:rsidRPr="00EA4EBA">
        <w:rPr>
          <w:rFonts w:eastAsia="仿宋_GB2312"/>
          <w:kern w:val="0"/>
          <w:sz w:val="32"/>
          <w:szCs w:val="32"/>
        </w:rPr>
        <w:t>当前</w:t>
      </w:r>
      <w:r w:rsidR="00D44B81" w:rsidRPr="00EA4EBA">
        <w:rPr>
          <w:rFonts w:eastAsia="仿宋_GB2312" w:hint="eastAsia"/>
          <w:kern w:val="0"/>
          <w:sz w:val="32"/>
          <w:szCs w:val="32"/>
        </w:rPr>
        <w:t>未</w:t>
      </w:r>
      <w:r w:rsidR="00D44B81" w:rsidRPr="00EA4EBA">
        <w:rPr>
          <w:rFonts w:eastAsia="仿宋_GB2312"/>
          <w:kern w:val="0"/>
          <w:sz w:val="32"/>
          <w:szCs w:val="32"/>
        </w:rPr>
        <w:t>出现食品安全问题，食堂监管由办公室负责。</w:t>
      </w:r>
      <w:r w:rsidR="00D44B81" w:rsidRPr="00EA4EBA">
        <w:rPr>
          <w:rFonts w:eastAsia="仿宋_GB2312" w:hint="eastAsia"/>
          <w:kern w:val="0"/>
          <w:sz w:val="32"/>
          <w:szCs w:val="32"/>
        </w:rPr>
        <w:t>按照合同</w:t>
      </w:r>
      <w:r w:rsidR="00D44B81" w:rsidRPr="00EA4EBA">
        <w:rPr>
          <w:rFonts w:eastAsia="仿宋_GB2312"/>
          <w:kern w:val="0"/>
          <w:sz w:val="32"/>
          <w:szCs w:val="32"/>
        </w:rPr>
        <w:t>规定实施。</w:t>
      </w:r>
      <w:r w:rsidR="00D44B81" w:rsidRPr="00EA4EBA">
        <w:rPr>
          <w:rFonts w:eastAsia="仿宋_GB2312" w:hint="eastAsia"/>
          <w:kern w:val="0"/>
          <w:sz w:val="32"/>
          <w:szCs w:val="32"/>
        </w:rPr>
        <w:t>食堂</w:t>
      </w:r>
      <w:r w:rsidR="00D44B81" w:rsidRPr="00EA4EBA">
        <w:rPr>
          <w:rFonts w:eastAsia="仿宋_GB2312"/>
          <w:kern w:val="0"/>
          <w:sz w:val="32"/>
          <w:szCs w:val="32"/>
        </w:rPr>
        <w:t>均在规定时间给职工提供了</w:t>
      </w:r>
      <w:r w:rsidR="00D44B81" w:rsidRPr="00EA4EBA">
        <w:rPr>
          <w:rFonts w:eastAsia="仿宋_GB2312" w:hint="eastAsia"/>
          <w:kern w:val="0"/>
          <w:sz w:val="32"/>
          <w:szCs w:val="32"/>
        </w:rPr>
        <w:t>安全便捷</w:t>
      </w:r>
      <w:r w:rsidR="00D44B81" w:rsidRPr="00EA4EBA">
        <w:rPr>
          <w:rFonts w:eastAsia="仿宋_GB2312"/>
          <w:kern w:val="0"/>
          <w:sz w:val="32"/>
          <w:szCs w:val="32"/>
        </w:rPr>
        <w:t>的餐饮服务。</w:t>
      </w:r>
      <w:r w:rsidR="00D44B81" w:rsidRPr="00EA4EBA">
        <w:rPr>
          <w:rFonts w:eastAsia="仿宋_GB2312" w:hint="eastAsia"/>
          <w:kern w:val="0"/>
          <w:sz w:val="32"/>
          <w:szCs w:val="32"/>
        </w:rPr>
        <w:t>同时</w:t>
      </w:r>
      <w:r w:rsidR="00D44B81" w:rsidRPr="00EA4EBA">
        <w:rPr>
          <w:rFonts w:eastAsia="仿宋_GB2312"/>
          <w:kern w:val="0"/>
          <w:sz w:val="32"/>
          <w:szCs w:val="32"/>
        </w:rPr>
        <w:t>开展了光盘行动</w:t>
      </w:r>
      <w:r w:rsidR="00D44B81" w:rsidRPr="00EA4EBA">
        <w:rPr>
          <w:rFonts w:eastAsia="仿宋_GB2312" w:hint="eastAsia"/>
          <w:kern w:val="0"/>
          <w:sz w:val="32"/>
          <w:szCs w:val="32"/>
        </w:rPr>
        <w:t>，</w:t>
      </w:r>
      <w:r w:rsidR="00D44B81" w:rsidRPr="00EA4EBA">
        <w:rPr>
          <w:rFonts w:eastAsia="仿宋_GB2312"/>
          <w:kern w:val="0"/>
          <w:sz w:val="32"/>
          <w:szCs w:val="32"/>
        </w:rPr>
        <w:t>节约时间</w:t>
      </w:r>
      <w:r w:rsidR="00D44B81" w:rsidRPr="00EA4EBA">
        <w:rPr>
          <w:rFonts w:eastAsia="仿宋_GB2312" w:hint="eastAsia"/>
          <w:kern w:val="0"/>
          <w:sz w:val="32"/>
          <w:szCs w:val="32"/>
        </w:rPr>
        <w:t>、</w:t>
      </w:r>
      <w:r w:rsidR="00D44B81" w:rsidRPr="00EA4EBA">
        <w:rPr>
          <w:rFonts w:eastAsia="仿宋_GB2312"/>
          <w:kern w:val="0"/>
          <w:sz w:val="32"/>
          <w:szCs w:val="32"/>
        </w:rPr>
        <w:t>节约粮食、节约</w:t>
      </w:r>
      <w:r w:rsidR="00D44B81" w:rsidRPr="00EA4EBA">
        <w:rPr>
          <w:rFonts w:eastAsia="仿宋_GB2312" w:hint="eastAsia"/>
          <w:kern w:val="0"/>
          <w:sz w:val="32"/>
          <w:szCs w:val="32"/>
        </w:rPr>
        <w:t>社会资源。</w:t>
      </w:r>
    </w:p>
    <w:p w:rsidR="00D44B81" w:rsidRPr="00EA4EBA" w:rsidRDefault="00D44B81" w:rsidP="00D44B81">
      <w:pPr>
        <w:autoSpaceDE w:val="0"/>
        <w:autoSpaceDN w:val="0"/>
        <w:adjustRightInd w:val="0"/>
        <w:spacing w:line="600" w:lineRule="exact"/>
        <w:ind w:firstLineChars="200" w:firstLine="640"/>
        <w:jc w:val="left"/>
        <w:rPr>
          <w:rFonts w:eastAsia="黑体"/>
          <w:kern w:val="0"/>
          <w:sz w:val="32"/>
          <w:szCs w:val="32"/>
        </w:rPr>
      </w:pPr>
      <w:r w:rsidRPr="00EA4EBA">
        <w:rPr>
          <w:rFonts w:eastAsia="黑体"/>
          <w:kern w:val="0"/>
          <w:sz w:val="32"/>
          <w:szCs w:val="32"/>
        </w:rPr>
        <w:t>四、项目绩效情况</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（一）项目完成情况。</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食堂就餐人次</w:t>
      </w:r>
      <w:r w:rsidRPr="00EA4EBA">
        <w:rPr>
          <w:rFonts w:eastAsia="仿宋_GB2312"/>
          <w:kern w:val="0"/>
          <w:sz w:val="32"/>
          <w:szCs w:val="32"/>
        </w:rPr>
        <w:t>与预期符合，</w:t>
      </w:r>
      <w:r w:rsidRPr="00EA4EBA">
        <w:rPr>
          <w:rFonts w:eastAsia="仿宋_GB2312" w:hint="eastAsia"/>
          <w:kern w:val="0"/>
          <w:sz w:val="32"/>
          <w:szCs w:val="32"/>
        </w:rPr>
        <w:t>已</w:t>
      </w:r>
      <w:r w:rsidRPr="00EA4EBA">
        <w:rPr>
          <w:rFonts w:eastAsia="仿宋_GB2312"/>
          <w:kern w:val="0"/>
          <w:sz w:val="32"/>
          <w:szCs w:val="32"/>
        </w:rPr>
        <w:t>完成相应就餐</w:t>
      </w:r>
      <w:r w:rsidRPr="00EA4EBA">
        <w:rPr>
          <w:rFonts w:eastAsia="仿宋_GB2312" w:hint="eastAsia"/>
          <w:kern w:val="0"/>
          <w:sz w:val="32"/>
          <w:szCs w:val="32"/>
        </w:rPr>
        <w:t>总人次。</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（二）项目效益情况。</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机关二食堂让</w:t>
      </w:r>
      <w:r w:rsidRPr="00EA4EBA">
        <w:rPr>
          <w:rFonts w:eastAsia="仿宋_GB2312"/>
          <w:kern w:val="0"/>
          <w:sz w:val="32"/>
          <w:szCs w:val="32"/>
        </w:rPr>
        <w:t>职工安全便捷就餐，</w:t>
      </w:r>
      <w:r w:rsidRPr="00EA4EBA">
        <w:rPr>
          <w:rFonts w:eastAsia="仿宋_GB2312" w:hint="eastAsia"/>
          <w:kern w:val="0"/>
          <w:sz w:val="32"/>
          <w:szCs w:val="32"/>
        </w:rPr>
        <w:t>提倡光盘</w:t>
      </w:r>
      <w:r w:rsidRPr="00EA4EBA">
        <w:rPr>
          <w:rFonts w:eastAsia="仿宋_GB2312"/>
          <w:kern w:val="0"/>
          <w:sz w:val="32"/>
          <w:szCs w:val="32"/>
        </w:rPr>
        <w:t>，节约了社会资源</w:t>
      </w:r>
      <w:r w:rsidRPr="00EA4EBA">
        <w:rPr>
          <w:rFonts w:eastAsia="仿宋_GB2312" w:hint="eastAsia"/>
          <w:kern w:val="0"/>
          <w:sz w:val="32"/>
          <w:szCs w:val="32"/>
        </w:rPr>
        <w:t>。</w:t>
      </w:r>
      <w:r w:rsidRPr="00EA4EBA">
        <w:rPr>
          <w:rFonts w:eastAsia="仿宋_GB2312"/>
          <w:kern w:val="0"/>
          <w:sz w:val="32"/>
          <w:szCs w:val="32"/>
        </w:rPr>
        <w:t>提高</w:t>
      </w:r>
      <w:r w:rsidRPr="00EA4EBA">
        <w:rPr>
          <w:rFonts w:eastAsia="仿宋_GB2312" w:hint="eastAsia"/>
          <w:kern w:val="0"/>
          <w:sz w:val="32"/>
          <w:szCs w:val="32"/>
        </w:rPr>
        <w:t>职工就餐</w:t>
      </w:r>
      <w:r w:rsidRPr="00EA4EBA">
        <w:rPr>
          <w:rFonts w:eastAsia="仿宋_GB2312"/>
          <w:kern w:val="0"/>
          <w:sz w:val="32"/>
          <w:szCs w:val="32"/>
        </w:rPr>
        <w:t>效率</w:t>
      </w:r>
      <w:r w:rsidRPr="00EA4EBA">
        <w:rPr>
          <w:rFonts w:eastAsia="仿宋_GB2312" w:hint="eastAsia"/>
          <w:kern w:val="0"/>
          <w:sz w:val="32"/>
          <w:szCs w:val="32"/>
        </w:rPr>
        <w:t>，</w:t>
      </w:r>
      <w:r w:rsidRPr="00EA4EBA">
        <w:rPr>
          <w:rFonts w:eastAsia="仿宋_GB2312"/>
          <w:kern w:val="0"/>
          <w:sz w:val="32"/>
          <w:szCs w:val="32"/>
        </w:rPr>
        <w:t>提高了职工幸福感。</w:t>
      </w:r>
    </w:p>
    <w:p w:rsidR="00D44B81" w:rsidRPr="00EA4EBA" w:rsidRDefault="00D44B81" w:rsidP="00D44B81">
      <w:pPr>
        <w:autoSpaceDE w:val="0"/>
        <w:autoSpaceDN w:val="0"/>
        <w:adjustRightInd w:val="0"/>
        <w:spacing w:line="600" w:lineRule="exact"/>
        <w:ind w:firstLineChars="200" w:firstLine="640"/>
        <w:jc w:val="left"/>
        <w:rPr>
          <w:rFonts w:eastAsia="黑体"/>
          <w:kern w:val="0"/>
          <w:sz w:val="32"/>
          <w:szCs w:val="32"/>
        </w:rPr>
      </w:pPr>
      <w:r w:rsidRPr="00EA4EBA">
        <w:rPr>
          <w:rFonts w:eastAsia="黑体"/>
          <w:kern w:val="0"/>
          <w:sz w:val="32"/>
          <w:szCs w:val="32"/>
        </w:rPr>
        <w:t>五、评价结论及建议</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（一）评价结论。</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职工</w:t>
      </w:r>
      <w:r w:rsidRPr="00EA4EBA">
        <w:rPr>
          <w:rFonts w:eastAsia="仿宋_GB2312"/>
          <w:kern w:val="0"/>
          <w:sz w:val="32"/>
          <w:szCs w:val="32"/>
        </w:rPr>
        <w:t>满意度高，食堂就餐安全</w:t>
      </w:r>
      <w:r w:rsidRPr="00EA4EBA">
        <w:rPr>
          <w:rFonts w:eastAsia="仿宋_GB2312" w:hint="eastAsia"/>
          <w:kern w:val="0"/>
          <w:sz w:val="32"/>
          <w:szCs w:val="32"/>
        </w:rPr>
        <w:t>卫生</w:t>
      </w:r>
      <w:r w:rsidRPr="00EA4EBA">
        <w:rPr>
          <w:rFonts w:eastAsia="仿宋_GB2312"/>
          <w:kern w:val="0"/>
          <w:sz w:val="32"/>
          <w:szCs w:val="32"/>
        </w:rPr>
        <w:t>度高</w:t>
      </w:r>
      <w:r w:rsidRPr="00EA4EBA">
        <w:rPr>
          <w:rFonts w:eastAsia="仿宋_GB2312" w:hint="eastAsia"/>
          <w:kern w:val="0"/>
          <w:sz w:val="32"/>
          <w:szCs w:val="32"/>
        </w:rPr>
        <w:t>。保障了</w:t>
      </w:r>
      <w:r w:rsidRPr="00EA4EBA">
        <w:rPr>
          <w:rFonts w:eastAsia="仿宋_GB2312"/>
          <w:kern w:val="0"/>
          <w:sz w:val="32"/>
          <w:szCs w:val="32"/>
        </w:rPr>
        <w:t>职工就</w:t>
      </w:r>
      <w:r w:rsidRPr="00EA4EBA">
        <w:rPr>
          <w:rFonts w:eastAsia="仿宋_GB2312"/>
          <w:kern w:val="0"/>
          <w:sz w:val="32"/>
          <w:szCs w:val="32"/>
        </w:rPr>
        <w:lastRenderedPageBreak/>
        <w:t>餐的安全性、便捷性，提高了工作效率</w:t>
      </w:r>
      <w:r w:rsidRPr="00EA4EBA">
        <w:rPr>
          <w:rFonts w:eastAsia="仿宋_GB2312" w:hint="eastAsia"/>
          <w:kern w:val="0"/>
          <w:sz w:val="32"/>
          <w:szCs w:val="32"/>
        </w:rPr>
        <w:t>。</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（二）存在的问题。</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无。</w:t>
      </w:r>
    </w:p>
    <w:p w:rsidR="00D44B81" w:rsidRPr="00EA4EBA"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EA4EBA">
        <w:rPr>
          <w:rFonts w:eastAsia="楷体_GB2312"/>
          <w:kern w:val="0"/>
          <w:sz w:val="32"/>
          <w:szCs w:val="32"/>
        </w:rPr>
        <w:t>（三）相关建议。</w:t>
      </w:r>
    </w:p>
    <w:p w:rsidR="00D44B81" w:rsidRPr="00EA4EBA"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EA4EBA">
        <w:rPr>
          <w:rFonts w:eastAsia="仿宋_GB2312" w:hint="eastAsia"/>
          <w:kern w:val="0"/>
          <w:sz w:val="32"/>
          <w:szCs w:val="32"/>
        </w:rPr>
        <w:t>无。</w:t>
      </w:r>
    </w:p>
    <w:p w:rsidR="00D44B81" w:rsidRDefault="00D44B81" w:rsidP="00D44B81">
      <w:pPr>
        <w:spacing w:line="600" w:lineRule="exact"/>
        <w:ind w:firstLineChars="200" w:firstLine="640"/>
        <w:jc w:val="left"/>
        <w:rPr>
          <w:rFonts w:ascii="黑体" w:eastAsia="黑体" w:hAnsi="黑体" w:cs="仿宋_GB2312"/>
          <w:sz w:val="32"/>
          <w:szCs w:val="32"/>
        </w:rPr>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Default="00B47C26" w:rsidP="00B47C26">
      <w:pPr>
        <w:pStyle w:val="a0"/>
        <w:spacing w:before="93"/>
      </w:pPr>
    </w:p>
    <w:p w:rsidR="00B47C26" w:rsidRPr="00B47C26" w:rsidRDefault="00B47C26" w:rsidP="00B47C26">
      <w:pPr>
        <w:pStyle w:val="a0"/>
        <w:spacing w:before="93"/>
      </w:pPr>
    </w:p>
    <w:p w:rsidR="00B47C26" w:rsidRDefault="00483E35" w:rsidP="00B47C26">
      <w:pPr>
        <w:pStyle w:val="aa"/>
        <w:spacing w:line="600" w:lineRule="exact"/>
        <w:ind w:firstLineChars="200" w:firstLine="720"/>
        <w:jc w:val="center"/>
        <w:rPr>
          <w:rFonts w:ascii="方正小标宋_GBK" w:eastAsia="方正小标宋_GBK" w:hAnsi="仿宋_GB2312" w:cs="仿宋_GB2312"/>
          <w:sz w:val="36"/>
          <w:szCs w:val="36"/>
        </w:rPr>
      </w:pPr>
      <w:r>
        <w:rPr>
          <w:rFonts w:ascii="方正小标宋_GBK" w:eastAsia="方正小标宋_GBK" w:hAnsi="仿宋_GB2312" w:cs="仿宋_GB2312" w:hint="eastAsia"/>
          <w:sz w:val="36"/>
          <w:szCs w:val="36"/>
        </w:rPr>
        <w:lastRenderedPageBreak/>
        <w:t>办公楼安全维护暨节能改造</w:t>
      </w:r>
    </w:p>
    <w:p w:rsidR="00B47C26" w:rsidRDefault="00B47C26" w:rsidP="00B47C26">
      <w:pPr>
        <w:pStyle w:val="aa"/>
        <w:spacing w:line="600" w:lineRule="exact"/>
        <w:ind w:firstLineChars="200" w:firstLine="640"/>
        <w:jc w:val="left"/>
        <w:rPr>
          <w:rFonts w:ascii="仿宋_GB2312" w:eastAsia="仿宋_GB2312" w:hAnsi="仿宋_GB2312" w:cs="仿宋_GB2312"/>
          <w:sz w:val="32"/>
          <w:szCs w:val="32"/>
        </w:rPr>
      </w:pPr>
    </w:p>
    <w:p w:rsidR="00B47C26" w:rsidRDefault="00B47C26" w:rsidP="00B47C26">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B47C26" w:rsidRPr="00450983"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该</w:t>
      </w:r>
      <w:r>
        <w:rPr>
          <w:rFonts w:eastAsia="仿宋_GB2312"/>
          <w:kern w:val="0"/>
          <w:sz w:val="32"/>
          <w:szCs w:val="32"/>
        </w:rPr>
        <w:t>项目主要</w:t>
      </w:r>
      <w:r>
        <w:rPr>
          <w:rFonts w:eastAsia="仿宋_GB2312" w:hint="eastAsia"/>
          <w:kern w:val="0"/>
          <w:sz w:val="32"/>
          <w:szCs w:val="32"/>
        </w:rPr>
        <w:t>根</w:t>
      </w:r>
      <w:r>
        <w:rPr>
          <w:rFonts w:eastAsia="仿宋_GB2312"/>
          <w:kern w:val="0"/>
          <w:sz w:val="32"/>
          <w:szCs w:val="32"/>
        </w:rPr>
        <w:t>据</w:t>
      </w:r>
      <w:r>
        <w:rPr>
          <w:rFonts w:eastAsia="仿宋_GB2312" w:hint="eastAsia"/>
          <w:kern w:val="0"/>
          <w:sz w:val="32"/>
          <w:szCs w:val="32"/>
        </w:rPr>
        <w:t>开展</w:t>
      </w:r>
      <w:r>
        <w:rPr>
          <w:rFonts w:eastAsia="仿宋_GB2312"/>
          <w:kern w:val="0"/>
          <w:sz w:val="32"/>
          <w:szCs w:val="32"/>
        </w:rPr>
        <w:t>四川省最佳文明单位创建工作，开展办公大楼功能、节能改造工作，</w:t>
      </w:r>
      <w:r>
        <w:rPr>
          <w:rFonts w:eastAsia="仿宋_GB2312" w:hint="eastAsia"/>
          <w:kern w:val="0"/>
          <w:sz w:val="32"/>
          <w:szCs w:val="32"/>
        </w:rPr>
        <w:t>开</w:t>
      </w:r>
      <w:r>
        <w:rPr>
          <w:rFonts w:eastAsia="仿宋_GB2312"/>
          <w:kern w:val="0"/>
          <w:sz w:val="32"/>
          <w:szCs w:val="32"/>
        </w:rPr>
        <w:t>展门厅亮</w:t>
      </w:r>
      <w:r>
        <w:rPr>
          <w:rFonts w:eastAsia="仿宋_GB2312" w:hint="eastAsia"/>
          <w:kern w:val="0"/>
          <w:sz w:val="32"/>
          <w:szCs w:val="32"/>
        </w:rPr>
        <w:t>化</w:t>
      </w:r>
      <w:r>
        <w:rPr>
          <w:rFonts w:eastAsia="仿宋_GB2312"/>
          <w:kern w:val="0"/>
          <w:sz w:val="32"/>
          <w:szCs w:val="32"/>
        </w:rPr>
        <w:t>、</w:t>
      </w:r>
      <w:r>
        <w:rPr>
          <w:rFonts w:eastAsia="仿宋_GB2312" w:hint="eastAsia"/>
          <w:kern w:val="0"/>
          <w:sz w:val="32"/>
          <w:szCs w:val="32"/>
        </w:rPr>
        <w:t>职</w:t>
      </w:r>
      <w:r>
        <w:rPr>
          <w:rFonts w:eastAsia="仿宋_GB2312"/>
          <w:kern w:val="0"/>
          <w:sz w:val="32"/>
          <w:szCs w:val="32"/>
        </w:rPr>
        <w:t>工活动中心</w:t>
      </w:r>
      <w:r>
        <w:rPr>
          <w:rFonts w:eastAsia="仿宋_GB2312" w:hint="eastAsia"/>
          <w:kern w:val="0"/>
          <w:sz w:val="32"/>
          <w:szCs w:val="32"/>
        </w:rPr>
        <w:t>及</w:t>
      </w:r>
      <w:r>
        <w:rPr>
          <w:rFonts w:eastAsia="仿宋_GB2312"/>
          <w:kern w:val="0"/>
          <w:sz w:val="32"/>
          <w:szCs w:val="32"/>
        </w:rPr>
        <w:t>配套设施、职工书屋及办公室、会议室节能</w:t>
      </w:r>
      <w:r>
        <w:rPr>
          <w:rFonts w:eastAsia="仿宋_GB2312" w:hint="eastAsia"/>
          <w:kern w:val="0"/>
          <w:sz w:val="32"/>
          <w:szCs w:val="32"/>
        </w:rPr>
        <w:t>改</w:t>
      </w:r>
      <w:r>
        <w:rPr>
          <w:rFonts w:eastAsia="仿宋_GB2312"/>
          <w:kern w:val="0"/>
          <w:sz w:val="32"/>
          <w:szCs w:val="32"/>
        </w:rPr>
        <w:t>造。</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（二）项目绩效目标。</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1</w:t>
      </w:r>
      <w:r>
        <w:rPr>
          <w:rFonts w:eastAsia="仿宋_GB2312"/>
          <w:kern w:val="0"/>
          <w:sz w:val="32"/>
          <w:szCs w:val="32"/>
        </w:rPr>
        <w:t>．项目主要内容。</w:t>
      </w:r>
    </w:p>
    <w:p w:rsidR="00B47C26" w:rsidRPr="00450983" w:rsidRDefault="00B47C26" w:rsidP="00B47C26">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本项目旨在提升办公楼的安全性和维护效能，并通过节能改造措施降低本</w:t>
      </w:r>
      <w:r>
        <w:rPr>
          <w:rFonts w:ascii="仿宋_GB2312" w:eastAsia="仿宋_GB2312"/>
          <w:kern w:val="0"/>
          <w:sz w:val="32"/>
          <w:szCs w:val="32"/>
        </w:rPr>
        <w:t>单位</w:t>
      </w:r>
      <w:r>
        <w:rPr>
          <w:rFonts w:ascii="仿宋_GB2312" w:eastAsia="仿宋_GB2312" w:hint="eastAsia"/>
          <w:kern w:val="0"/>
          <w:sz w:val="32"/>
          <w:szCs w:val="32"/>
        </w:rPr>
        <w:t>能源消耗和运营成本。随着办公楼的使用</w:t>
      </w:r>
      <w:r>
        <w:rPr>
          <w:rFonts w:ascii="仿宋_GB2312" w:eastAsia="仿宋_GB2312"/>
          <w:kern w:val="0"/>
          <w:sz w:val="32"/>
          <w:szCs w:val="32"/>
        </w:rPr>
        <w:t>时间增长，设施设备逐渐老化，维修和维护工作量逐渐增加。同</w:t>
      </w:r>
      <w:r>
        <w:rPr>
          <w:rFonts w:ascii="仿宋_GB2312" w:eastAsia="仿宋_GB2312" w:hint="eastAsia"/>
          <w:kern w:val="0"/>
          <w:sz w:val="32"/>
          <w:szCs w:val="32"/>
        </w:rPr>
        <w:t>时</w:t>
      </w:r>
      <w:r>
        <w:rPr>
          <w:rFonts w:ascii="仿宋_GB2312" w:eastAsia="仿宋_GB2312"/>
          <w:kern w:val="0"/>
          <w:sz w:val="32"/>
          <w:szCs w:val="32"/>
        </w:rPr>
        <w:t>，为了提高职工的工作效率和舒适度，以及节约能</w:t>
      </w:r>
      <w:r>
        <w:rPr>
          <w:rFonts w:ascii="仿宋_GB2312" w:eastAsia="仿宋_GB2312" w:hint="eastAsia"/>
          <w:kern w:val="0"/>
          <w:sz w:val="32"/>
          <w:szCs w:val="32"/>
        </w:rPr>
        <w:t>源</w:t>
      </w:r>
      <w:r>
        <w:rPr>
          <w:rFonts w:ascii="仿宋_GB2312" w:eastAsia="仿宋_GB2312"/>
          <w:kern w:val="0"/>
          <w:sz w:val="32"/>
          <w:szCs w:val="32"/>
        </w:rPr>
        <w:t>，</w:t>
      </w:r>
      <w:r>
        <w:rPr>
          <w:rFonts w:ascii="仿宋_GB2312" w:eastAsia="仿宋_GB2312" w:hint="eastAsia"/>
          <w:kern w:val="0"/>
          <w:sz w:val="32"/>
          <w:szCs w:val="32"/>
        </w:rPr>
        <w:t>拟</w:t>
      </w:r>
      <w:r>
        <w:rPr>
          <w:rFonts w:ascii="仿宋_GB2312" w:eastAsia="仿宋_GB2312"/>
          <w:kern w:val="0"/>
          <w:sz w:val="32"/>
          <w:szCs w:val="32"/>
        </w:rPr>
        <w:t>开</w:t>
      </w:r>
      <w:r>
        <w:rPr>
          <w:rFonts w:ascii="仿宋_GB2312" w:eastAsia="仿宋_GB2312" w:hint="eastAsia"/>
          <w:kern w:val="0"/>
          <w:sz w:val="32"/>
          <w:szCs w:val="32"/>
        </w:rPr>
        <w:t>展</w:t>
      </w:r>
      <w:r>
        <w:rPr>
          <w:rFonts w:ascii="仿宋_GB2312" w:eastAsia="仿宋_GB2312"/>
          <w:kern w:val="0"/>
          <w:sz w:val="32"/>
          <w:szCs w:val="32"/>
        </w:rPr>
        <w:t>进行办公楼的安全维护节能改造。</w:t>
      </w:r>
    </w:p>
    <w:p w:rsidR="00B47C26" w:rsidRDefault="00B47C26" w:rsidP="00B47C26">
      <w:pPr>
        <w:numPr>
          <w:ilvl w:val="0"/>
          <w:numId w:val="6"/>
        </w:numPr>
        <w:autoSpaceDE w:val="0"/>
        <w:autoSpaceDN w:val="0"/>
        <w:adjustRightInd w:val="0"/>
        <w:spacing w:line="600" w:lineRule="exact"/>
        <w:ind w:firstLineChars="200" w:firstLine="640"/>
        <w:jc w:val="left"/>
        <w:rPr>
          <w:rFonts w:eastAsia="仿宋_GB2312"/>
          <w:kern w:val="0"/>
          <w:sz w:val="32"/>
          <w:szCs w:val="32"/>
        </w:rPr>
      </w:pPr>
      <w:r>
        <w:rPr>
          <w:rFonts w:eastAsia="仿宋_GB2312"/>
          <w:kern w:val="0"/>
          <w:sz w:val="32"/>
          <w:szCs w:val="32"/>
        </w:rPr>
        <w:t>项目绩效目标</w:t>
      </w:r>
      <w:r>
        <w:rPr>
          <w:rFonts w:eastAsia="仿宋_GB2312" w:hint="eastAsia"/>
          <w:kern w:val="0"/>
          <w:sz w:val="32"/>
          <w:szCs w:val="32"/>
        </w:rPr>
        <w:t>。</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办公楼安全维护及节能改造项目旨在通过维修维护办公楼设施、提</w:t>
      </w:r>
      <w:r>
        <w:rPr>
          <w:rFonts w:eastAsia="仿宋_GB2312"/>
          <w:kern w:val="0"/>
          <w:sz w:val="32"/>
          <w:szCs w:val="32"/>
        </w:rPr>
        <w:t>高职工工作效率</w:t>
      </w:r>
      <w:r>
        <w:rPr>
          <w:rFonts w:eastAsia="仿宋_GB2312" w:hint="eastAsia"/>
          <w:kern w:val="0"/>
          <w:sz w:val="32"/>
          <w:szCs w:val="32"/>
        </w:rPr>
        <w:t>以及改善建筑能效等方面的工作，实现节能减排的目标，并提升办公楼的安全性和舒适性。</w:t>
      </w:r>
    </w:p>
    <w:p w:rsidR="00B47C26" w:rsidRDefault="00B47C26" w:rsidP="00B47C26">
      <w:pPr>
        <w:adjustRightInd w:val="0"/>
        <w:snapToGrid w:val="0"/>
        <w:spacing w:line="600" w:lineRule="exact"/>
        <w:ind w:firstLine="720"/>
        <w:rPr>
          <w:rFonts w:ascii="仿宋_GB2312" w:eastAsia="仿宋_GB2312" w:hAnsi="宋体"/>
          <w:bCs/>
          <w:sz w:val="32"/>
          <w:szCs w:val="32"/>
          <w:lang w:val="zh-CN"/>
        </w:rPr>
      </w:pPr>
      <w:r>
        <w:rPr>
          <w:rFonts w:eastAsia="仿宋_GB2312"/>
          <w:kern w:val="0"/>
          <w:sz w:val="32"/>
          <w:szCs w:val="32"/>
        </w:rPr>
        <w:t>3</w:t>
      </w:r>
      <w:r>
        <w:rPr>
          <w:rFonts w:eastAsia="仿宋_GB2312"/>
          <w:kern w:val="0"/>
          <w:sz w:val="32"/>
          <w:szCs w:val="32"/>
        </w:rPr>
        <w:t>．</w:t>
      </w:r>
      <w:r>
        <w:rPr>
          <w:rFonts w:ascii="仿宋_GB2312" w:eastAsia="仿宋_GB2312" w:hAnsi="宋体" w:hint="eastAsia"/>
          <w:bCs/>
          <w:sz w:val="32"/>
          <w:szCs w:val="32"/>
          <w:lang w:val="zh-CN"/>
        </w:rPr>
        <w:t>项目资金申报相符性。</w:t>
      </w:r>
    </w:p>
    <w:p w:rsidR="00B47C26" w:rsidRDefault="00B47C26" w:rsidP="00B47C26">
      <w:pPr>
        <w:adjustRightInd w:val="0"/>
        <w:snapToGrid w:val="0"/>
        <w:spacing w:line="600" w:lineRule="exact"/>
        <w:ind w:firstLine="720"/>
      </w:pPr>
      <w:r>
        <w:rPr>
          <w:rFonts w:ascii="仿宋_GB2312" w:eastAsia="仿宋_GB2312" w:hint="eastAsia"/>
          <w:sz w:val="32"/>
          <w:szCs w:val="32"/>
        </w:rPr>
        <w:t>项目申报内容与具体实施内容相符，申报目标合理可行。</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二、项目资金申报及使用情况</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B47C26" w:rsidRDefault="00B47C26" w:rsidP="00B47C26">
      <w:pPr>
        <w:adjustRightInd w:val="0"/>
        <w:snapToGrid w:val="0"/>
        <w:spacing w:line="600" w:lineRule="exact"/>
        <w:ind w:firstLine="720"/>
        <w:rPr>
          <w:lang w:val="zh-CN"/>
        </w:rPr>
      </w:pPr>
      <w:r>
        <w:rPr>
          <w:rFonts w:ascii="仿宋_GB2312" w:eastAsia="仿宋_GB2312" w:hint="eastAsia"/>
          <w:sz w:val="32"/>
          <w:szCs w:val="32"/>
          <w:lang w:val="zh-CN"/>
        </w:rPr>
        <w:t>根据办公</w:t>
      </w:r>
      <w:r>
        <w:rPr>
          <w:rFonts w:ascii="仿宋_GB2312" w:eastAsia="仿宋_GB2312"/>
          <w:sz w:val="32"/>
          <w:szCs w:val="32"/>
          <w:lang w:val="zh-CN"/>
        </w:rPr>
        <w:t>楼维修维护</w:t>
      </w:r>
      <w:r>
        <w:rPr>
          <w:rFonts w:ascii="仿宋_GB2312" w:eastAsia="仿宋_GB2312" w:hint="eastAsia"/>
          <w:sz w:val="32"/>
          <w:szCs w:val="32"/>
          <w:lang w:val="zh-CN"/>
        </w:rPr>
        <w:t>节</w:t>
      </w:r>
      <w:r>
        <w:rPr>
          <w:rFonts w:ascii="仿宋_GB2312" w:eastAsia="仿宋_GB2312"/>
          <w:sz w:val="32"/>
          <w:szCs w:val="32"/>
          <w:lang w:val="zh-CN"/>
        </w:rPr>
        <w:t>能改造、</w:t>
      </w:r>
      <w:r>
        <w:rPr>
          <w:rFonts w:ascii="仿宋_GB2312" w:eastAsia="仿宋_GB2312" w:hint="eastAsia"/>
          <w:sz w:val="32"/>
          <w:szCs w:val="32"/>
          <w:lang w:val="zh-CN"/>
        </w:rPr>
        <w:t>新</w:t>
      </w:r>
      <w:r>
        <w:rPr>
          <w:rFonts w:ascii="仿宋_GB2312" w:eastAsia="仿宋_GB2312"/>
          <w:sz w:val="32"/>
          <w:szCs w:val="32"/>
          <w:lang w:val="zh-CN"/>
        </w:rPr>
        <w:t>增职工书屋、职工活</w:t>
      </w:r>
      <w:r>
        <w:rPr>
          <w:rFonts w:ascii="仿宋_GB2312" w:eastAsia="仿宋_GB2312"/>
          <w:sz w:val="32"/>
          <w:szCs w:val="32"/>
          <w:lang w:val="zh-CN"/>
        </w:rPr>
        <w:lastRenderedPageBreak/>
        <w:t>动中心、职工</w:t>
      </w:r>
      <w:r>
        <w:rPr>
          <w:rFonts w:ascii="仿宋_GB2312" w:eastAsia="仿宋_GB2312" w:hint="eastAsia"/>
          <w:sz w:val="32"/>
          <w:szCs w:val="32"/>
          <w:lang w:val="zh-CN"/>
        </w:rPr>
        <w:t>活</w:t>
      </w:r>
      <w:r>
        <w:rPr>
          <w:rFonts w:ascii="仿宋_GB2312" w:eastAsia="仿宋_GB2312"/>
          <w:sz w:val="32"/>
          <w:szCs w:val="32"/>
          <w:lang w:val="zh-CN"/>
        </w:rPr>
        <w:t>动附属设施、门厅亮化等工程</w:t>
      </w:r>
      <w:r>
        <w:rPr>
          <w:rFonts w:ascii="仿宋_GB2312" w:eastAsia="仿宋_GB2312" w:hint="eastAsia"/>
          <w:sz w:val="32"/>
          <w:szCs w:val="32"/>
          <w:lang w:val="zh-CN"/>
        </w:rPr>
        <w:t>完成情况，申请预算</w:t>
      </w:r>
      <w:r>
        <w:rPr>
          <w:rFonts w:ascii="仿宋_GB2312" w:eastAsia="仿宋_GB2312"/>
          <w:sz w:val="32"/>
          <w:szCs w:val="32"/>
          <w:lang w:val="zh-CN"/>
        </w:rPr>
        <w:t>88</w:t>
      </w:r>
      <w:r>
        <w:rPr>
          <w:rFonts w:ascii="仿宋_GB2312" w:eastAsia="仿宋_GB2312" w:hint="eastAsia"/>
          <w:sz w:val="32"/>
          <w:szCs w:val="32"/>
          <w:lang w:val="zh-CN"/>
        </w:rPr>
        <w:t>万元，用于支付相关费用。</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（二）资金计划、到位及使用情况（可用表格形式反映）。</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开</w:t>
      </w:r>
      <w:r>
        <w:rPr>
          <w:rFonts w:eastAsia="仿宋_GB2312"/>
          <w:kern w:val="0"/>
          <w:sz w:val="32"/>
          <w:szCs w:val="32"/>
        </w:rPr>
        <w:t>展</w:t>
      </w:r>
      <w:r>
        <w:rPr>
          <w:rFonts w:eastAsia="仿宋_GB2312" w:hint="eastAsia"/>
          <w:kern w:val="0"/>
          <w:sz w:val="32"/>
          <w:szCs w:val="32"/>
        </w:rPr>
        <w:t>门</w:t>
      </w:r>
      <w:r>
        <w:rPr>
          <w:rFonts w:eastAsia="仿宋_GB2312"/>
          <w:kern w:val="0"/>
          <w:sz w:val="32"/>
          <w:szCs w:val="32"/>
        </w:rPr>
        <w:t>厅</w:t>
      </w:r>
      <w:r>
        <w:rPr>
          <w:rFonts w:eastAsia="仿宋_GB2312" w:hint="eastAsia"/>
          <w:kern w:val="0"/>
          <w:sz w:val="32"/>
          <w:szCs w:val="32"/>
        </w:rPr>
        <w:t>亮</w:t>
      </w:r>
      <w:r>
        <w:rPr>
          <w:rFonts w:eastAsia="仿宋_GB2312"/>
          <w:kern w:val="0"/>
          <w:sz w:val="32"/>
          <w:szCs w:val="32"/>
        </w:rPr>
        <w:t>化</w:t>
      </w:r>
      <w:r>
        <w:rPr>
          <w:rFonts w:eastAsia="仿宋_GB2312" w:hint="eastAsia"/>
          <w:kern w:val="0"/>
          <w:sz w:val="32"/>
          <w:szCs w:val="32"/>
        </w:rPr>
        <w:t>、</w:t>
      </w:r>
      <w:r>
        <w:rPr>
          <w:rFonts w:eastAsia="仿宋_GB2312"/>
          <w:kern w:val="0"/>
          <w:sz w:val="32"/>
          <w:szCs w:val="32"/>
        </w:rPr>
        <w:t>职</w:t>
      </w:r>
      <w:r>
        <w:rPr>
          <w:rFonts w:eastAsia="仿宋_GB2312" w:hint="eastAsia"/>
          <w:kern w:val="0"/>
          <w:sz w:val="32"/>
          <w:szCs w:val="32"/>
        </w:rPr>
        <w:t>工</w:t>
      </w:r>
      <w:r>
        <w:rPr>
          <w:rFonts w:eastAsia="仿宋_GB2312"/>
          <w:kern w:val="0"/>
          <w:sz w:val="32"/>
          <w:szCs w:val="32"/>
        </w:rPr>
        <w:t>活动中心、职工活动中心配套设施、职工书屋</w:t>
      </w:r>
      <w:r>
        <w:rPr>
          <w:rFonts w:eastAsia="仿宋_GB2312" w:hint="eastAsia"/>
          <w:kern w:val="0"/>
          <w:sz w:val="32"/>
          <w:szCs w:val="32"/>
        </w:rPr>
        <w:t>4</w:t>
      </w:r>
      <w:r>
        <w:rPr>
          <w:rFonts w:eastAsia="仿宋_GB2312" w:hint="eastAsia"/>
          <w:kern w:val="0"/>
          <w:sz w:val="32"/>
          <w:szCs w:val="32"/>
        </w:rPr>
        <w:t>个</w:t>
      </w:r>
      <w:r>
        <w:rPr>
          <w:rFonts w:eastAsia="仿宋_GB2312"/>
          <w:kern w:val="0"/>
          <w:sz w:val="32"/>
          <w:szCs w:val="32"/>
        </w:rPr>
        <w:t>改造</w:t>
      </w:r>
      <w:r>
        <w:rPr>
          <w:rFonts w:eastAsia="仿宋_GB2312" w:hint="eastAsia"/>
          <w:kern w:val="0"/>
          <w:sz w:val="32"/>
          <w:szCs w:val="32"/>
        </w:rPr>
        <w:t>工</w:t>
      </w:r>
      <w:r>
        <w:rPr>
          <w:rFonts w:eastAsia="仿宋_GB2312"/>
          <w:kern w:val="0"/>
          <w:sz w:val="32"/>
          <w:szCs w:val="32"/>
        </w:rPr>
        <w:t>程及办公室、会议室节能改造，总价</w:t>
      </w:r>
      <w:r>
        <w:rPr>
          <w:rFonts w:eastAsia="仿宋_GB2312"/>
          <w:kern w:val="0"/>
          <w:sz w:val="32"/>
          <w:szCs w:val="32"/>
        </w:rPr>
        <w:t>88</w:t>
      </w:r>
      <w:r>
        <w:rPr>
          <w:rFonts w:eastAsia="仿宋_GB2312" w:hint="eastAsia"/>
          <w:kern w:val="0"/>
          <w:sz w:val="32"/>
          <w:szCs w:val="32"/>
        </w:rPr>
        <w:t>万</w:t>
      </w:r>
      <w:r>
        <w:rPr>
          <w:rFonts w:eastAsia="仿宋_GB2312"/>
          <w:kern w:val="0"/>
          <w:sz w:val="32"/>
          <w:szCs w:val="32"/>
        </w:rPr>
        <w:t>元</w:t>
      </w:r>
      <w:r>
        <w:rPr>
          <w:rFonts w:eastAsia="仿宋_GB2312" w:hint="eastAsia"/>
          <w:kern w:val="0"/>
          <w:sz w:val="32"/>
          <w:szCs w:val="32"/>
        </w:rPr>
        <w:t>左</w:t>
      </w:r>
      <w:r>
        <w:rPr>
          <w:rFonts w:eastAsia="仿宋_GB2312"/>
          <w:kern w:val="0"/>
          <w:sz w:val="32"/>
          <w:szCs w:val="32"/>
        </w:rPr>
        <w:t>右，</w:t>
      </w:r>
      <w:r>
        <w:rPr>
          <w:rFonts w:eastAsia="仿宋_GB2312" w:hint="eastAsia"/>
          <w:kern w:val="0"/>
          <w:sz w:val="32"/>
          <w:szCs w:val="32"/>
        </w:rPr>
        <w:t>采</w:t>
      </w:r>
      <w:r>
        <w:rPr>
          <w:rFonts w:eastAsia="仿宋_GB2312"/>
          <w:kern w:val="0"/>
          <w:sz w:val="32"/>
          <w:szCs w:val="32"/>
        </w:rPr>
        <w:t>取内部采购比选方式依法依规进行项目采购。</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B47C26" w:rsidRDefault="00B47C26" w:rsidP="00B47C26">
      <w:pPr>
        <w:autoSpaceDE w:val="0"/>
        <w:autoSpaceDN w:val="0"/>
        <w:adjustRightInd w:val="0"/>
        <w:spacing w:line="600" w:lineRule="exact"/>
        <w:ind w:firstLineChars="200" w:firstLine="640"/>
        <w:jc w:val="left"/>
        <w:rPr>
          <w:rFonts w:ascii="仿宋_GB2312" w:eastAsia="仿宋_GB2312"/>
          <w:sz w:val="32"/>
          <w:szCs w:val="32"/>
          <w:lang w:val="zh-CN"/>
        </w:rPr>
      </w:pPr>
      <w:r>
        <w:rPr>
          <w:rFonts w:ascii="仿宋_GB2312" w:eastAsia="仿宋_GB2312" w:hint="eastAsia"/>
          <w:sz w:val="32"/>
          <w:szCs w:val="32"/>
          <w:lang w:val="zh-CN"/>
        </w:rPr>
        <w:t>截至评价时点实际到位资金</w:t>
      </w:r>
      <w:r>
        <w:rPr>
          <w:rFonts w:ascii="仿宋_GB2312" w:eastAsia="仿宋_GB2312"/>
          <w:sz w:val="32"/>
          <w:szCs w:val="32"/>
          <w:lang w:val="zh-CN"/>
        </w:rPr>
        <w:t>87.73</w:t>
      </w:r>
      <w:r>
        <w:rPr>
          <w:rFonts w:ascii="仿宋_GB2312" w:eastAsia="仿宋_GB2312" w:hint="eastAsia"/>
          <w:sz w:val="32"/>
          <w:szCs w:val="32"/>
          <w:lang w:val="zh-CN"/>
        </w:rPr>
        <w:t>万元，全部为市级财政资金。资金到位及时，资金到位率100%。</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B47C26" w:rsidRDefault="00B47C26" w:rsidP="00B47C26">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eastAsia="仿宋_GB2312"/>
          <w:kern w:val="0"/>
          <w:sz w:val="32"/>
          <w:szCs w:val="32"/>
        </w:rPr>
        <w:t>截止评价时点该项目</w:t>
      </w:r>
      <w:r>
        <w:rPr>
          <w:rFonts w:eastAsia="仿宋_GB2312" w:hint="eastAsia"/>
          <w:kern w:val="0"/>
          <w:sz w:val="32"/>
          <w:szCs w:val="32"/>
        </w:rPr>
        <w:t>支出</w:t>
      </w:r>
      <w:r>
        <w:rPr>
          <w:rFonts w:eastAsia="仿宋_GB2312"/>
          <w:kern w:val="0"/>
          <w:sz w:val="32"/>
          <w:szCs w:val="32"/>
        </w:rPr>
        <w:t>金额合计</w:t>
      </w:r>
      <w:r>
        <w:rPr>
          <w:rFonts w:eastAsia="仿宋_GB2312" w:hint="eastAsia"/>
          <w:kern w:val="0"/>
          <w:sz w:val="32"/>
          <w:szCs w:val="32"/>
        </w:rPr>
        <w:t>87.73</w:t>
      </w:r>
      <w:r>
        <w:rPr>
          <w:rFonts w:eastAsia="仿宋_GB2312" w:hint="eastAsia"/>
          <w:kern w:val="0"/>
          <w:sz w:val="32"/>
          <w:szCs w:val="32"/>
        </w:rPr>
        <w:t>万</w:t>
      </w:r>
      <w:r>
        <w:rPr>
          <w:rFonts w:eastAsia="仿宋_GB2312"/>
          <w:kern w:val="0"/>
          <w:sz w:val="32"/>
          <w:szCs w:val="32"/>
        </w:rPr>
        <w:t>元。</w:t>
      </w:r>
      <w:r>
        <w:rPr>
          <w:rFonts w:eastAsia="仿宋_GB2312" w:hint="eastAsia"/>
          <w:kern w:val="0"/>
          <w:sz w:val="32"/>
          <w:szCs w:val="32"/>
        </w:rPr>
        <w:t>严</w:t>
      </w:r>
      <w:r>
        <w:rPr>
          <w:rFonts w:eastAsia="仿宋_GB2312"/>
          <w:kern w:val="0"/>
          <w:sz w:val="32"/>
          <w:szCs w:val="32"/>
        </w:rPr>
        <w:t>格按照合同</w:t>
      </w:r>
      <w:r>
        <w:rPr>
          <w:rFonts w:eastAsia="仿宋_GB2312" w:hint="eastAsia"/>
          <w:kern w:val="0"/>
          <w:sz w:val="32"/>
          <w:szCs w:val="32"/>
        </w:rPr>
        <w:t>约</w:t>
      </w:r>
      <w:r>
        <w:rPr>
          <w:rFonts w:eastAsia="仿宋_GB2312"/>
          <w:kern w:val="0"/>
          <w:sz w:val="32"/>
          <w:szCs w:val="32"/>
        </w:rPr>
        <w:t>定情况进行资金支付，</w:t>
      </w:r>
      <w:r>
        <w:rPr>
          <w:rFonts w:ascii="仿宋_GB2312" w:eastAsia="仿宋_GB2312" w:hint="eastAsia"/>
          <w:sz w:val="32"/>
          <w:szCs w:val="32"/>
          <w:lang w:val="zh-CN"/>
        </w:rPr>
        <w:t>支付依据合规合法，资金支付与预算相符，不存在无预算超预算支出的情况。</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财务</w:t>
      </w:r>
      <w:r>
        <w:rPr>
          <w:rFonts w:eastAsia="仿宋_GB2312"/>
          <w:kern w:val="0"/>
          <w:sz w:val="32"/>
          <w:szCs w:val="32"/>
        </w:rPr>
        <w:t>管理制度</w:t>
      </w:r>
      <w:r>
        <w:rPr>
          <w:rFonts w:eastAsia="仿宋_GB2312" w:hint="eastAsia"/>
          <w:kern w:val="0"/>
          <w:sz w:val="32"/>
          <w:szCs w:val="32"/>
        </w:rPr>
        <w:t>健</w:t>
      </w:r>
      <w:r>
        <w:rPr>
          <w:rFonts w:eastAsia="仿宋_GB2312"/>
          <w:kern w:val="0"/>
          <w:sz w:val="32"/>
          <w:szCs w:val="32"/>
        </w:rPr>
        <w:t>全，严格按照</w:t>
      </w:r>
      <w:r>
        <w:rPr>
          <w:rFonts w:eastAsia="仿宋_GB2312" w:hint="eastAsia"/>
          <w:kern w:val="0"/>
          <w:sz w:val="32"/>
          <w:szCs w:val="32"/>
        </w:rPr>
        <w:t>制</w:t>
      </w:r>
      <w:r>
        <w:rPr>
          <w:rFonts w:eastAsia="仿宋_GB2312"/>
          <w:kern w:val="0"/>
          <w:sz w:val="32"/>
          <w:szCs w:val="32"/>
        </w:rPr>
        <w:t>定的财</w:t>
      </w:r>
      <w:r>
        <w:rPr>
          <w:rFonts w:eastAsia="仿宋_GB2312" w:hint="eastAsia"/>
          <w:kern w:val="0"/>
          <w:sz w:val="32"/>
          <w:szCs w:val="32"/>
        </w:rPr>
        <w:t>务</w:t>
      </w:r>
      <w:r>
        <w:rPr>
          <w:rFonts w:eastAsia="仿宋_GB2312"/>
          <w:kern w:val="0"/>
          <w:sz w:val="32"/>
          <w:szCs w:val="32"/>
        </w:rPr>
        <w:t>政</w:t>
      </w:r>
      <w:r>
        <w:rPr>
          <w:rFonts w:eastAsia="仿宋_GB2312" w:hint="eastAsia"/>
          <w:kern w:val="0"/>
          <w:sz w:val="32"/>
          <w:szCs w:val="32"/>
        </w:rPr>
        <w:t>策</w:t>
      </w:r>
      <w:r>
        <w:rPr>
          <w:rFonts w:eastAsia="仿宋_GB2312"/>
          <w:kern w:val="0"/>
          <w:sz w:val="32"/>
          <w:szCs w:val="32"/>
        </w:rPr>
        <w:t>文件和</w:t>
      </w:r>
      <w:r>
        <w:rPr>
          <w:rFonts w:eastAsia="仿宋_GB2312" w:hint="eastAsia"/>
          <w:kern w:val="0"/>
          <w:sz w:val="32"/>
          <w:szCs w:val="32"/>
        </w:rPr>
        <w:t>财</w:t>
      </w:r>
      <w:r>
        <w:rPr>
          <w:rFonts w:eastAsia="仿宋_GB2312"/>
          <w:kern w:val="0"/>
          <w:sz w:val="32"/>
          <w:szCs w:val="32"/>
        </w:rPr>
        <w:t>务管理制度执行，包括预算编制</w:t>
      </w:r>
      <w:r>
        <w:rPr>
          <w:rFonts w:eastAsia="仿宋_GB2312" w:hint="eastAsia"/>
          <w:kern w:val="0"/>
          <w:sz w:val="32"/>
          <w:szCs w:val="32"/>
        </w:rPr>
        <w:t>、</w:t>
      </w:r>
      <w:r>
        <w:rPr>
          <w:rFonts w:eastAsia="仿宋_GB2312"/>
          <w:kern w:val="0"/>
          <w:sz w:val="32"/>
          <w:szCs w:val="32"/>
        </w:rPr>
        <w:t>资金使用、费用报销等</w:t>
      </w:r>
      <w:r>
        <w:rPr>
          <w:rFonts w:eastAsia="仿宋_GB2312" w:hint="eastAsia"/>
          <w:kern w:val="0"/>
          <w:sz w:val="32"/>
          <w:szCs w:val="32"/>
        </w:rPr>
        <w:t>，</w:t>
      </w:r>
      <w:r>
        <w:rPr>
          <w:rFonts w:eastAsia="仿宋_GB2312"/>
          <w:kern w:val="0"/>
          <w:sz w:val="32"/>
          <w:szCs w:val="32"/>
        </w:rPr>
        <w:t>账务处理及时准</w:t>
      </w:r>
      <w:r>
        <w:rPr>
          <w:rFonts w:eastAsia="仿宋_GB2312" w:hint="eastAsia"/>
          <w:kern w:val="0"/>
          <w:sz w:val="32"/>
          <w:szCs w:val="32"/>
        </w:rPr>
        <w:t>确</w:t>
      </w:r>
      <w:r>
        <w:rPr>
          <w:rFonts w:eastAsia="仿宋_GB2312"/>
          <w:kern w:val="0"/>
          <w:sz w:val="32"/>
          <w:szCs w:val="32"/>
        </w:rPr>
        <w:t>。</w:t>
      </w:r>
    </w:p>
    <w:p w:rsidR="00B47C26" w:rsidRDefault="00B47C26" w:rsidP="00B47C26">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三、项目实施及管理情况</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（一）项目组织架构及实施流程。</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根据改造的具体需求和目标，制定详细的改造方案和工程图纸，确定所需的人力、物力和经费，并进行合理的调配和管理；制定详细的施工计划和时间表，并组织相关人员进</w:t>
      </w:r>
      <w:r>
        <w:rPr>
          <w:rFonts w:eastAsia="仿宋_GB2312" w:hint="eastAsia"/>
          <w:kern w:val="0"/>
          <w:sz w:val="32"/>
          <w:szCs w:val="32"/>
        </w:rPr>
        <w:lastRenderedPageBreak/>
        <w:t>行安全教育，按照施工计划进行具体的改造工作，包括装修设计、设备安装、线路布线等。定期进行工程质量检查和验收，确保改造工程符合相关标准和要求。完成改造工程后，进行最终验收并交付使用。</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楷体_GB2312"/>
          <w:kern w:val="0"/>
          <w:sz w:val="32"/>
          <w:szCs w:val="32"/>
        </w:rPr>
        <w:t>（二）项目管理情况。</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 xml:space="preserve"> </w:t>
      </w:r>
      <w:r>
        <w:rPr>
          <w:rFonts w:eastAsia="仿宋_GB2312" w:hint="eastAsia"/>
          <w:kern w:val="0"/>
          <w:sz w:val="32"/>
          <w:szCs w:val="32"/>
        </w:rPr>
        <w:t>制定详细的项目计划，确保项目按时完成，通过定期召开会议、跟踪工作进展和解决问题，确保项目进度的控制和管理。建立详细的成本预算和费用核算机制，监控项目的成本支出，并进行合理的控制和管理，识别项目中可能存在的风险，并采取相应的措施进行预防和应对，保持良好的沟通和协调，解决项目中的问题和冲突。</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楷体_GB2312"/>
          <w:kern w:val="0"/>
          <w:sz w:val="32"/>
          <w:szCs w:val="32"/>
        </w:rPr>
        <w:t>（三）项目监管情况。</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 xml:space="preserve"> </w:t>
      </w:r>
      <w:r>
        <w:rPr>
          <w:rFonts w:eastAsia="仿宋_GB2312" w:hint="eastAsia"/>
          <w:kern w:val="0"/>
          <w:sz w:val="32"/>
          <w:szCs w:val="32"/>
        </w:rPr>
        <w:t>委托本单</w:t>
      </w:r>
      <w:r>
        <w:rPr>
          <w:rFonts w:eastAsia="仿宋_GB2312"/>
          <w:kern w:val="0"/>
          <w:sz w:val="32"/>
          <w:szCs w:val="32"/>
        </w:rPr>
        <w:t>位</w:t>
      </w:r>
      <w:r>
        <w:rPr>
          <w:rFonts w:eastAsia="仿宋_GB2312" w:hint="eastAsia"/>
          <w:kern w:val="0"/>
          <w:sz w:val="32"/>
          <w:szCs w:val="32"/>
        </w:rPr>
        <w:t>职</w:t>
      </w:r>
      <w:r>
        <w:rPr>
          <w:rFonts w:eastAsia="仿宋_GB2312"/>
          <w:kern w:val="0"/>
          <w:sz w:val="32"/>
          <w:szCs w:val="32"/>
        </w:rPr>
        <w:t>工</w:t>
      </w:r>
      <w:r>
        <w:rPr>
          <w:rFonts w:eastAsia="仿宋_GB2312" w:hint="eastAsia"/>
          <w:kern w:val="0"/>
          <w:sz w:val="32"/>
          <w:szCs w:val="32"/>
        </w:rPr>
        <w:t>对项目进行全程监督和检查，确保施工过程符合规范和要求；与相关安全监管部门保持密切联系，接受其对工地安全的检查和指导；采购</w:t>
      </w:r>
      <w:r>
        <w:rPr>
          <w:rFonts w:eastAsia="仿宋_GB2312"/>
          <w:kern w:val="0"/>
          <w:sz w:val="32"/>
          <w:szCs w:val="32"/>
        </w:rPr>
        <w:t>小组</w:t>
      </w:r>
      <w:r>
        <w:rPr>
          <w:rFonts w:eastAsia="仿宋_GB2312" w:hint="eastAsia"/>
          <w:kern w:val="0"/>
          <w:sz w:val="32"/>
          <w:szCs w:val="32"/>
        </w:rPr>
        <w:t>对工程质量进行检查和评估，确保工程质量符合要求；定期</w:t>
      </w:r>
      <w:r>
        <w:rPr>
          <w:rFonts w:eastAsia="仿宋_GB2312"/>
          <w:kern w:val="0"/>
          <w:sz w:val="32"/>
          <w:szCs w:val="32"/>
        </w:rPr>
        <w:t>组织</w:t>
      </w:r>
      <w:r>
        <w:rPr>
          <w:rFonts w:eastAsia="仿宋_GB2312" w:hint="eastAsia"/>
          <w:kern w:val="0"/>
          <w:sz w:val="32"/>
          <w:szCs w:val="32"/>
        </w:rPr>
        <w:t>单</w:t>
      </w:r>
      <w:r>
        <w:rPr>
          <w:rFonts w:eastAsia="仿宋_GB2312"/>
          <w:kern w:val="0"/>
          <w:sz w:val="32"/>
          <w:szCs w:val="32"/>
        </w:rPr>
        <w:t>位</w:t>
      </w:r>
      <w:r>
        <w:rPr>
          <w:rFonts w:eastAsia="仿宋_GB2312" w:hint="eastAsia"/>
          <w:kern w:val="0"/>
          <w:sz w:val="32"/>
          <w:szCs w:val="32"/>
        </w:rPr>
        <w:t>相</w:t>
      </w:r>
      <w:r>
        <w:rPr>
          <w:rFonts w:eastAsia="仿宋_GB2312"/>
          <w:kern w:val="0"/>
          <w:sz w:val="32"/>
          <w:szCs w:val="32"/>
        </w:rPr>
        <w:t>关科室及职工</w:t>
      </w:r>
      <w:r>
        <w:rPr>
          <w:rFonts w:eastAsia="仿宋_GB2312" w:hint="eastAsia"/>
          <w:kern w:val="0"/>
          <w:sz w:val="32"/>
          <w:szCs w:val="32"/>
        </w:rPr>
        <w:t>对项目执行情况进行评估和改进，提高项目管理效率。</w:t>
      </w:r>
    </w:p>
    <w:p w:rsidR="00B47C26" w:rsidRDefault="00B47C26" w:rsidP="00B47C26">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四、项目绩效情况</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（一）项目完成情况。</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该项</w:t>
      </w:r>
      <w:r>
        <w:rPr>
          <w:rFonts w:eastAsia="仿宋_GB2312"/>
          <w:kern w:val="0"/>
          <w:sz w:val="32"/>
          <w:szCs w:val="32"/>
        </w:rPr>
        <w:t>目</w:t>
      </w:r>
      <w:r>
        <w:rPr>
          <w:rFonts w:eastAsia="仿宋_GB2312" w:hint="eastAsia"/>
          <w:kern w:val="0"/>
          <w:sz w:val="32"/>
          <w:szCs w:val="32"/>
        </w:rPr>
        <w:t>由</w:t>
      </w:r>
      <w:r>
        <w:rPr>
          <w:rFonts w:eastAsia="仿宋_GB2312"/>
          <w:kern w:val="0"/>
          <w:sz w:val="32"/>
          <w:szCs w:val="32"/>
        </w:rPr>
        <w:t>市财政局办公室</w:t>
      </w:r>
      <w:r>
        <w:rPr>
          <w:rFonts w:eastAsia="仿宋_GB2312" w:hint="eastAsia"/>
          <w:kern w:val="0"/>
          <w:sz w:val="32"/>
          <w:szCs w:val="32"/>
        </w:rPr>
        <w:t>负</w:t>
      </w:r>
      <w:r>
        <w:rPr>
          <w:rFonts w:eastAsia="仿宋_GB2312"/>
          <w:kern w:val="0"/>
          <w:sz w:val="32"/>
          <w:szCs w:val="32"/>
        </w:rPr>
        <w:t>责</w:t>
      </w:r>
      <w:r>
        <w:rPr>
          <w:rFonts w:eastAsia="仿宋_GB2312" w:hint="eastAsia"/>
          <w:kern w:val="0"/>
          <w:sz w:val="32"/>
          <w:szCs w:val="32"/>
        </w:rPr>
        <w:t>组织</w:t>
      </w:r>
      <w:r>
        <w:rPr>
          <w:rFonts w:eastAsia="仿宋_GB2312"/>
          <w:kern w:val="0"/>
          <w:sz w:val="32"/>
          <w:szCs w:val="32"/>
        </w:rPr>
        <w:t>实施，</w:t>
      </w:r>
      <w:r>
        <w:rPr>
          <w:rFonts w:eastAsia="仿宋_GB2312" w:hint="eastAsia"/>
          <w:kern w:val="0"/>
          <w:sz w:val="32"/>
          <w:szCs w:val="32"/>
        </w:rPr>
        <w:t>严</w:t>
      </w:r>
      <w:r>
        <w:rPr>
          <w:rFonts w:eastAsia="仿宋_GB2312"/>
          <w:kern w:val="0"/>
          <w:sz w:val="32"/>
          <w:szCs w:val="32"/>
        </w:rPr>
        <w:t>格按照合同约定事项进行</w:t>
      </w:r>
      <w:r>
        <w:rPr>
          <w:rFonts w:eastAsia="仿宋_GB2312" w:hint="eastAsia"/>
          <w:kern w:val="0"/>
          <w:sz w:val="32"/>
          <w:szCs w:val="32"/>
        </w:rPr>
        <w:t>监督</w:t>
      </w:r>
      <w:r>
        <w:rPr>
          <w:rFonts w:eastAsia="仿宋_GB2312"/>
          <w:kern w:val="0"/>
          <w:sz w:val="32"/>
          <w:szCs w:val="32"/>
        </w:rPr>
        <w:t>、</w:t>
      </w:r>
      <w:r>
        <w:rPr>
          <w:rFonts w:eastAsia="仿宋_GB2312" w:hint="eastAsia"/>
          <w:kern w:val="0"/>
          <w:sz w:val="32"/>
          <w:szCs w:val="32"/>
        </w:rPr>
        <w:t>管理</w:t>
      </w:r>
      <w:r>
        <w:rPr>
          <w:rFonts w:eastAsia="仿宋_GB2312" w:hint="eastAsia"/>
          <w:kern w:val="0"/>
          <w:sz w:val="32"/>
          <w:szCs w:val="32"/>
        </w:rPr>
        <w:t xml:space="preserve"> </w:t>
      </w:r>
      <w:r>
        <w:rPr>
          <w:rFonts w:eastAsia="仿宋_GB2312" w:hint="eastAsia"/>
          <w:kern w:val="0"/>
          <w:sz w:val="32"/>
          <w:szCs w:val="32"/>
        </w:rPr>
        <w:t>及执</w:t>
      </w:r>
      <w:r>
        <w:rPr>
          <w:rFonts w:eastAsia="仿宋_GB2312"/>
          <w:kern w:val="0"/>
          <w:sz w:val="32"/>
          <w:szCs w:val="32"/>
        </w:rPr>
        <w:t>行，</w:t>
      </w:r>
      <w:r>
        <w:rPr>
          <w:rFonts w:eastAsia="仿宋_GB2312" w:hint="eastAsia"/>
          <w:kern w:val="0"/>
          <w:sz w:val="32"/>
          <w:szCs w:val="32"/>
        </w:rPr>
        <w:t>项目按照计划的时间节点进行施工，并按时完成；改造工程经过质量控制和验收，</w:t>
      </w:r>
      <w:r>
        <w:rPr>
          <w:rFonts w:eastAsia="仿宋_GB2312" w:hint="eastAsia"/>
          <w:kern w:val="0"/>
          <w:sz w:val="32"/>
          <w:szCs w:val="32"/>
        </w:rPr>
        <w:lastRenderedPageBreak/>
        <w:t>符合相关标准和要求；项目在预算范围内进行，未发生超支情况，项目中的风险得到及时识别和处理，对项目进度和质量没有重大影响。</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（二）项目效益情况。</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办公</w:t>
      </w:r>
      <w:r>
        <w:rPr>
          <w:rFonts w:eastAsia="仿宋_GB2312"/>
          <w:kern w:val="0"/>
          <w:sz w:val="32"/>
          <w:szCs w:val="32"/>
        </w:rPr>
        <w:t>楼安</w:t>
      </w:r>
      <w:r>
        <w:rPr>
          <w:rFonts w:eastAsia="仿宋_GB2312" w:hint="eastAsia"/>
          <w:kern w:val="0"/>
          <w:sz w:val="32"/>
          <w:szCs w:val="32"/>
        </w:rPr>
        <w:t>全</w:t>
      </w:r>
      <w:r>
        <w:rPr>
          <w:rFonts w:eastAsia="仿宋_GB2312"/>
          <w:kern w:val="0"/>
          <w:sz w:val="32"/>
          <w:szCs w:val="32"/>
        </w:rPr>
        <w:t>维护节能改造项目在维修维护</w:t>
      </w:r>
      <w:r>
        <w:rPr>
          <w:rFonts w:eastAsia="仿宋_GB2312" w:hint="eastAsia"/>
          <w:kern w:val="0"/>
          <w:sz w:val="32"/>
          <w:szCs w:val="32"/>
        </w:rPr>
        <w:t>确</w:t>
      </w:r>
      <w:r>
        <w:rPr>
          <w:rFonts w:eastAsia="仿宋_GB2312"/>
          <w:kern w:val="0"/>
          <w:sz w:val="32"/>
          <w:szCs w:val="32"/>
        </w:rPr>
        <w:t>保了办公楼的安全和正常运行</w:t>
      </w:r>
      <w:r>
        <w:rPr>
          <w:rFonts w:eastAsia="仿宋_GB2312" w:hint="eastAsia"/>
          <w:kern w:val="0"/>
          <w:sz w:val="32"/>
          <w:szCs w:val="32"/>
        </w:rPr>
        <w:t>，及</w:t>
      </w:r>
      <w:r>
        <w:rPr>
          <w:rFonts w:eastAsia="仿宋_GB2312"/>
          <w:kern w:val="0"/>
          <w:sz w:val="32"/>
          <w:szCs w:val="32"/>
        </w:rPr>
        <w:t>时发现并解决潜在问题，确保职工的工作环境</w:t>
      </w:r>
      <w:r>
        <w:rPr>
          <w:rFonts w:eastAsia="仿宋_GB2312" w:hint="eastAsia"/>
          <w:kern w:val="0"/>
          <w:sz w:val="32"/>
          <w:szCs w:val="32"/>
        </w:rPr>
        <w:t>和</w:t>
      </w:r>
      <w:r>
        <w:rPr>
          <w:rFonts w:eastAsia="仿宋_GB2312"/>
          <w:kern w:val="0"/>
          <w:sz w:val="32"/>
          <w:szCs w:val="32"/>
        </w:rPr>
        <w:t>安全</w:t>
      </w:r>
      <w:r>
        <w:rPr>
          <w:rFonts w:eastAsia="仿宋_GB2312" w:hint="eastAsia"/>
          <w:kern w:val="0"/>
          <w:sz w:val="32"/>
          <w:szCs w:val="32"/>
        </w:rPr>
        <w:t>，</w:t>
      </w:r>
      <w:r>
        <w:rPr>
          <w:rFonts w:eastAsia="仿宋_GB2312"/>
          <w:kern w:val="0"/>
          <w:sz w:val="32"/>
          <w:szCs w:val="32"/>
        </w:rPr>
        <w:t>提高了办公楼的安全性</w:t>
      </w:r>
      <w:r>
        <w:rPr>
          <w:rFonts w:eastAsia="仿宋_GB2312" w:hint="eastAsia"/>
          <w:kern w:val="0"/>
          <w:sz w:val="32"/>
          <w:szCs w:val="32"/>
        </w:rPr>
        <w:t>和</w:t>
      </w:r>
      <w:r>
        <w:rPr>
          <w:rFonts w:eastAsia="仿宋_GB2312"/>
          <w:kern w:val="0"/>
          <w:sz w:val="32"/>
          <w:szCs w:val="32"/>
        </w:rPr>
        <w:t>可造性；新增职工</w:t>
      </w:r>
      <w:r>
        <w:rPr>
          <w:rFonts w:eastAsia="仿宋_GB2312" w:hint="eastAsia"/>
          <w:kern w:val="0"/>
          <w:sz w:val="32"/>
          <w:szCs w:val="32"/>
        </w:rPr>
        <w:t>书</w:t>
      </w:r>
      <w:r>
        <w:rPr>
          <w:rFonts w:eastAsia="仿宋_GB2312"/>
          <w:kern w:val="0"/>
          <w:sz w:val="32"/>
          <w:szCs w:val="32"/>
        </w:rPr>
        <w:t>屋</w:t>
      </w:r>
      <w:r>
        <w:rPr>
          <w:rFonts w:eastAsia="仿宋_GB2312" w:hint="eastAsia"/>
          <w:kern w:val="0"/>
          <w:sz w:val="32"/>
          <w:szCs w:val="32"/>
        </w:rPr>
        <w:t>、</w:t>
      </w:r>
      <w:r>
        <w:rPr>
          <w:rFonts w:eastAsia="仿宋_GB2312"/>
          <w:kern w:val="0"/>
          <w:sz w:val="32"/>
          <w:szCs w:val="32"/>
        </w:rPr>
        <w:t>职工活动中心</w:t>
      </w:r>
      <w:r>
        <w:rPr>
          <w:rFonts w:eastAsia="仿宋_GB2312" w:hint="eastAsia"/>
          <w:kern w:val="0"/>
          <w:sz w:val="32"/>
          <w:szCs w:val="32"/>
        </w:rPr>
        <w:t>为</w:t>
      </w:r>
      <w:r>
        <w:rPr>
          <w:rFonts w:eastAsia="仿宋_GB2312"/>
          <w:kern w:val="0"/>
          <w:sz w:val="32"/>
          <w:szCs w:val="32"/>
        </w:rPr>
        <w:t>职工提供一个良好的学习环境，提高</w:t>
      </w:r>
      <w:r>
        <w:rPr>
          <w:rFonts w:eastAsia="仿宋_GB2312" w:hint="eastAsia"/>
          <w:kern w:val="0"/>
          <w:sz w:val="32"/>
          <w:szCs w:val="32"/>
        </w:rPr>
        <w:t>了</w:t>
      </w:r>
      <w:r>
        <w:rPr>
          <w:rFonts w:eastAsia="仿宋_GB2312"/>
          <w:kern w:val="0"/>
          <w:sz w:val="32"/>
          <w:szCs w:val="32"/>
        </w:rPr>
        <w:t>职工工作满</w:t>
      </w:r>
      <w:r>
        <w:rPr>
          <w:rFonts w:eastAsia="仿宋_GB2312" w:hint="eastAsia"/>
          <w:kern w:val="0"/>
          <w:sz w:val="32"/>
          <w:szCs w:val="32"/>
        </w:rPr>
        <w:t>意</w:t>
      </w:r>
      <w:r>
        <w:rPr>
          <w:rFonts w:eastAsia="仿宋_GB2312"/>
          <w:kern w:val="0"/>
          <w:sz w:val="32"/>
          <w:szCs w:val="32"/>
        </w:rPr>
        <w:t>度</w:t>
      </w:r>
      <w:r>
        <w:rPr>
          <w:rFonts w:eastAsia="仿宋_GB2312" w:hint="eastAsia"/>
          <w:kern w:val="0"/>
          <w:sz w:val="32"/>
          <w:szCs w:val="32"/>
        </w:rPr>
        <w:t>和</w:t>
      </w:r>
      <w:r>
        <w:rPr>
          <w:rFonts w:eastAsia="仿宋_GB2312"/>
          <w:kern w:val="0"/>
          <w:sz w:val="32"/>
          <w:szCs w:val="32"/>
        </w:rPr>
        <w:t>凝聚力；门厅亮化</w:t>
      </w:r>
      <w:r>
        <w:rPr>
          <w:rFonts w:eastAsia="仿宋_GB2312" w:hint="eastAsia"/>
          <w:kern w:val="0"/>
          <w:sz w:val="32"/>
          <w:szCs w:val="32"/>
        </w:rPr>
        <w:t>提</w:t>
      </w:r>
      <w:r>
        <w:rPr>
          <w:rFonts w:eastAsia="仿宋_GB2312"/>
          <w:kern w:val="0"/>
          <w:sz w:val="32"/>
          <w:szCs w:val="32"/>
        </w:rPr>
        <w:t>升了办公楼的形象和舒适度，为职工和来访者创造一个温馨和友好的环境。</w:t>
      </w:r>
    </w:p>
    <w:p w:rsidR="00B47C26" w:rsidRDefault="00B47C26" w:rsidP="00B47C26">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五、评价结论及建议</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（一）评价结论。</w:t>
      </w:r>
    </w:p>
    <w:p w:rsidR="00B47C26" w:rsidRDefault="00B47C26" w:rsidP="00B47C26">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办公楼安全维护节能改造项目在维修维护降低</w:t>
      </w:r>
      <w:r>
        <w:rPr>
          <w:rFonts w:ascii="仿宋_GB2312" w:eastAsia="仿宋_GB2312"/>
          <w:kern w:val="0"/>
          <w:sz w:val="32"/>
          <w:szCs w:val="32"/>
        </w:rPr>
        <w:t>能耗</w:t>
      </w:r>
      <w:r>
        <w:rPr>
          <w:rFonts w:ascii="仿宋_GB2312" w:eastAsia="仿宋_GB2312" w:hint="eastAsia"/>
          <w:kern w:val="0"/>
          <w:sz w:val="32"/>
          <w:szCs w:val="32"/>
        </w:rPr>
        <w:t>方面取得了一定效益，新增职工书屋、职工活动中心、门厅亮化等改进提升了办公楼的安全性和能源利用效率，为职工提供了更加舒适和安全的工作环境。</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（二）存在的问题。</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无。</w:t>
      </w:r>
    </w:p>
    <w:p w:rsidR="00B47C26" w:rsidRDefault="00B47C26" w:rsidP="00B47C26">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（三）相关建议。</w:t>
      </w:r>
    </w:p>
    <w:p w:rsidR="00B47C26" w:rsidRDefault="00B47C26" w:rsidP="00B47C26">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无。</w:t>
      </w:r>
    </w:p>
    <w:p w:rsidR="00B47C26" w:rsidRDefault="00B47C26" w:rsidP="00B47C26">
      <w:pPr>
        <w:pStyle w:val="aa"/>
        <w:spacing w:line="600" w:lineRule="exact"/>
        <w:ind w:firstLineChars="200" w:firstLine="640"/>
        <w:jc w:val="left"/>
        <w:rPr>
          <w:rFonts w:ascii="黑体" w:eastAsia="黑体" w:hAnsi="黑体" w:cs="仿宋_GB2312"/>
          <w:sz w:val="32"/>
          <w:szCs w:val="32"/>
        </w:rPr>
      </w:pPr>
    </w:p>
    <w:p w:rsidR="00B47C26" w:rsidRDefault="00B47C26" w:rsidP="00B47C26">
      <w:pPr>
        <w:pStyle w:val="aa"/>
        <w:spacing w:line="600" w:lineRule="exact"/>
        <w:ind w:firstLineChars="200" w:firstLine="640"/>
        <w:jc w:val="left"/>
        <w:rPr>
          <w:rFonts w:ascii="黑体" w:eastAsia="黑体" w:hAnsi="黑体" w:cs="仿宋_GB2312"/>
          <w:sz w:val="32"/>
          <w:szCs w:val="32"/>
        </w:rPr>
      </w:pPr>
    </w:p>
    <w:p w:rsidR="00B47C26" w:rsidRDefault="00B47C26" w:rsidP="00B47C26">
      <w:pPr>
        <w:pStyle w:val="aa"/>
        <w:spacing w:line="600" w:lineRule="exact"/>
        <w:ind w:firstLineChars="200" w:firstLine="640"/>
        <w:jc w:val="left"/>
        <w:rPr>
          <w:rFonts w:ascii="黑体" w:eastAsia="黑体" w:hAnsi="黑体" w:cs="仿宋_GB2312"/>
          <w:sz w:val="32"/>
          <w:szCs w:val="32"/>
        </w:rPr>
      </w:pPr>
    </w:p>
    <w:p w:rsidR="00D44B81" w:rsidRDefault="00D44B81" w:rsidP="00D44B81">
      <w:pPr>
        <w:pStyle w:val="aa"/>
        <w:spacing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lastRenderedPageBreak/>
        <w:t>预算管理一体化系统维护费</w:t>
      </w:r>
    </w:p>
    <w:p w:rsidR="00D44B81" w:rsidRDefault="00D44B81" w:rsidP="00D44B81">
      <w:pPr>
        <w:pStyle w:val="aa"/>
        <w:spacing w:line="600" w:lineRule="exact"/>
        <w:ind w:firstLineChars="200" w:firstLine="640"/>
        <w:jc w:val="left"/>
        <w:rPr>
          <w:rFonts w:ascii="仿宋_GB2312" w:eastAsia="仿宋_GB2312" w:hAnsi="仿宋_GB2312" w:cs="仿宋_GB2312"/>
          <w:sz w:val="32"/>
          <w:szCs w:val="32"/>
        </w:rPr>
      </w:pPr>
    </w:p>
    <w:p w:rsidR="00D44B81" w:rsidRPr="009A6CB4" w:rsidRDefault="00D44B81" w:rsidP="00D44B81">
      <w:pPr>
        <w:autoSpaceDE w:val="0"/>
        <w:autoSpaceDN w:val="0"/>
        <w:adjustRightInd w:val="0"/>
        <w:spacing w:line="600" w:lineRule="exact"/>
        <w:ind w:firstLineChars="200" w:firstLine="640"/>
        <w:jc w:val="left"/>
        <w:rPr>
          <w:rFonts w:eastAsia="黑体"/>
          <w:kern w:val="0"/>
          <w:sz w:val="32"/>
          <w:szCs w:val="32"/>
        </w:rPr>
      </w:pPr>
      <w:r w:rsidRPr="009A6CB4">
        <w:rPr>
          <w:rFonts w:eastAsia="黑体"/>
          <w:kern w:val="0"/>
          <w:sz w:val="32"/>
          <w:szCs w:val="32"/>
        </w:rPr>
        <w:t>一、项目概况</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（一）项目基本情况。</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ascii="仿宋_GB2312" w:eastAsia="仿宋_GB2312" w:hint="eastAsia"/>
          <w:sz w:val="32"/>
          <w:szCs w:val="32"/>
          <w:lang w:val="zh-CN"/>
        </w:rPr>
        <w:t>主要用于预算管理一体化系统的建设实施工作。包括完成预算编制和预算执行等模块的上线工作，保证系统可以正常运行，实现向财政厅上传数据。</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（二）项目绩效目标。</w:t>
      </w:r>
    </w:p>
    <w:p w:rsidR="00D44B81" w:rsidRPr="009A6CB4" w:rsidRDefault="00D44B81" w:rsidP="00D44B81">
      <w:pPr>
        <w:adjustRightInd w:val="0"/>
        <w:snapToGrid w:val="0"/>
        <w:spacing w:line="578" w:lineRule="exact"/>
        <w:ind w:firstLine="720"/>
        <w:rPr>
          <w:rFonts w:ascii="仿宋_GB2312" w:eastAsia="仿宋_GB2312" w:hAnsi="宋体"/>
          <w:sz w:val="32"/>
          <w:szCs w:val="32"/>
          <w:lang w:val="zh-CN"/>
        </w:rPr>
      </w:pPr>
      <w:r w:rsidRPr="009A6CB4">
        <w:rPr>
          <w:rFonts w:ascii="仿宋_GB2312" w:eastAsia="仿宋_GB2312" w:hAnsi="宋体" w:hint="eastAsia"/>
          <w:sz w:val="32"/>
          <w:szCs w:val="32"/>
          <w:lang w:val="zh-CN"/>
        </w:rPr>
        <w:t>按质按时完成预算管理一体化系统的建设实施工作，实现向财政厅上传数据。</w:t>
      </w:r>
    </w:p>
    <w:p w:rsidR="00D44B81" w:rsidRPr="009A6CB4" w:rsidRDefault="00D44B81" w:rsidP="00D44B81">
      <w:pPr>
        <w:adjustRightInd w:val="0"/>
        <w:snapToGrid w:val="0"/>
        <w:spacing w:line="600" w:lineRule="exact"/>
        <w:ind w:firstLine="720"/>
        <w:rPr>
          <w:lang w:val="zh-CN"/>
        </w:rPr>
      </w:pPr>
      <w:r w:rsidRPr="009A6CB4">
        <w:rPr>
          <w:rFonts w:ascii="仿宋_GB2312" w:eastAsia="仿宋_GB2312" w:hAnsi="宋体" w:hint="eastAsia"/>
          <w:sz w:val="32"/>
          <w:szCs w:val="32"/>
          <w:lang w:val="zh-CN"/>
        </w:rPr>
        <w:t>项目申报内容与具体实施内容相符、申报目标合理可行。</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黑体"/>
          <w:kern w:val="0"/>
          <w:sz w:val="32"/>
          <w:szCs w:val="32"/>
        </w:rPr>
        <w:t>二、项目资金申报及使用情况</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（一）项目资金申报及批复情况。</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1.</w:t>
      </w:r>
      <w:r w:rsidRPr="009A6CB4">
        <w:rPr>
          <w:rFonts w:eastAsia="仿宋_GB2312" w:hint="eastAsia"/>
          <w:kern w:val="0"/>
          <w:sz w:val="32"/>
          <w:szCs w:val="32"/>
        </w:rPr>
        <w:t>申报阶段：市财政局在预算管理一体化系统维护费项目启动之初，根据项目需求和预算编制，准备项目申报材料。组织相关人员编写项目申请书，包括项目背景、目标、预算等内容，并提交给主管部门；主管部门审核申请材料，对项目的可行性和合规性进行评估；申请获得批准，财政部门将根据预算安排拨付项目资金。</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2.</w:t>
      </w:r>
      <w:r w:rsidRPr="009A6CB4">
        <w:rPr>
          <w:rFonts w:eastAsia="仿宋_GB2312" w:hint="eastAsia"/>
          <w:kern w:val="0"/>
          <w:sz w:val="32"/>
          <w:szCs w:val="32"/>
        </w:rPr>
        <w:t>批复阶段：主管部门对市财政局的预算管理一体化系统维护费项目申请进行评估后，作出批复决定。批复内容包括项目的经费金额、使用范围、执行期限等具体细节。根据批复结果，按照预算要求拨付项目资金到相关账户。市财政</w:t>
      </w:r>
      <w:r w:rsidRPr="009A6CB4">
        <w:rPr>
          <w:rFonts w:eastAsia="仿宋_GB2312" w:hint="eastAsia"/>
          <w:kern w:val="0"/>
          <w:sz w:val="32"/>
          <w:szCs w:val="32"/>
        </w:rPr>
        <w:lastRenderedPageBreak/>
        <w:t>局收到资金后，将及时通知预算管理一体化系统相关负责人，确保资金及时到账。</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（二）资金计划、到位及使用情况。</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1</w:t>
      </w:r>
      <w:r w:rsidRPr="009A6CB4">
        <w:rPr>
          <w:rFonts w:eastAsia="楷体_GB2312"/>
          <w:kern w:val="0"/>
          <w:sz w:val="32"/>
          <w:szCs w:val="32"/>
        </w:rPr>
        <w:t>．资金计划</w:t>
      </w:r>
      <w:r w:rsidRPr="009A6CB4">
        <w:rPr>
          <w:rFonts w:eastAsia="楷体_GB2312" w:hint="eastAsia"/>
          <w:kern w:val="0"/>
          <w:sz w:val="32"/>
          <w:szCs w:val="32"/>
        </w:rPr>
        <w:t>及到位</w:t>
      </w:r>
      <w:r w:rsidRPr="009A6CB4">
        <w:rPr>
          <w:rFonts w:eastAsia="楷体_GB2312"/>
          <w:kern w:val="0"/>
          <w:sz w:val="32"/>
          <w:szCs w:val="32"/>
        </w:rPr>
        <w:t>。</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预算管理一体化系统维护费项目</w:t>
      </w:r>
      <w:r w:rsidRPr="009A6CB4">
        <w:rPr>
          <w:rFonts w:eastAsia="仿宋_GB2312" w:hint="eastAsia"/>
          <w:kern w:val="0"/>
          <w:sz w:val="32"/>
          <w:szCs w:val="32"/>
        </w:rPr>
        <w:t>30.3</w:t>
      </w:r>
      <w:r w:rsidRPr="009A6CB4">
        <w:rPr>
          <w:rFonts w:eastAsia="仿宋_GB2312" w:hint="eastAsia"/>
          <w:kern w:val="0"/>
          <w:sz w:val="32"/>
          <w:szCs w:val="32"/>
        </w:rPr>
        <w:t>万元，财政批复</w:t>
      </w:r>
      <w:r w:rsidRPr="009A6CB4">
        <w:rPr>
          <w:rFonts w:eastAsia="仿宋_GB2312" w:hint="eastAsia"/>
          <w:kern w:val="0"/>
          <w:sz w:val="32"/>
          <w:szCs w:val="32"/>
        </w:rPr>
        <w:t>30.3</w:t>
      </w:r>
      <w:r w:rsidRPr="009A6CB4">
        <w:rPr>
          <w:rFonts w:eastAsia="仿宋_GB2312" w:hint="eastAsia"/>
          <w:kern w:val="0"/>
          <w:sz w:val="32"/>
          <w:szCs w:val="32"/>
        </w:rPr>
        <w:t>万元，实际支出</w:t>
      </w:r>
      <w:r w:rsidRPr="009A6CB4">
        <w:rPr>
          <w:rFonts w:eastAsia="仿宋_GB2312" w:hint="eastAsia"/>
          <w:kern w:val="0"/>
          <w:sz w:val="32"/>
          <w:szCs w:val="32"/>
        </w:rPr>
        <w:t>30.3</w:t>
      </w:r>
      <w:r w:rsidRPr="009A6CB4">
        <w:rPr>
          <w:rFonts w:eastAsia="仿宋_GB2312" w:hint="eastAsia"/>
          <w:kern w:val="0"/>
          <w:sz w:val="32"/>
          <w:szCs w:val="32"/>
        </w:rPr>
        <w:t>万元。</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2</w:t>
      </w:r>
      <w:r w:rsidRPr="009A6CB4">
        <w:rPr>
          <w:rFonts w:eastAsia="楷体_GB2312"/>
          <w:kern w:val="0"/>
          <w:sz w:val="32"/>
          <w:szCs w:val="32"/>
        </w:rPr>
        <w:t>．资金使用。</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ascii="仿宋_GB2312" w:eastAsia="仿宋_GB2312" w:hint="eastAsia"/>
          <w:sz w:val="32"/>
          <w:szCs w:val="32"/>
          <w:lang w:val="zh-CN"/>
        </w:rPr>
        <w:t>2021年度</w:t>
      </w:r>
      <w:r w:rsidRPr="009A6CB4">
        <w:rPr>
          <w:rFonts w:eastAsia="仿宋_GB2312" w:hint="eastAsia"/>
          <w:kern w:val="0"/>
          <w:sz w:val="32"/>
          <w:szCs w:val="32"/>
        </w:rPr>
        <w:t>预算管理一体化系统维护</w:t>
      </w:r>
      <w:r w:rsidRPr="009A6CB4">
        <w:rPr>
          <w:rFonts w:ascii="仿宋_GB2312" w:eastAsia="仿宋_GB2312" w:hint="eastAsia"/>
          <w:sz w:val="32"/>
          <w:szCs w:val="32"/>
          <w:lang w:val="zh-CN"/>
        </w:rPr>
        <w:t>费项目30.3万元，已全部支付。</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（三）项目财务管理情况。</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市财政局</w:t>
      </w:r>
      <w:r w:rsidRPr="009A6CB4">
        <w:rPr>
          <w:rFonts w:eastAsia="仿宋_GB2312"/>
          <w:kern w:val="0"/>
          <w:sz w:val="32"/>
          <w:szCs w:val="32"/>
        </w:rPr>
        <w:t>财务管理制度健全，严格执行财务管理制度，账务处理及时，会计核算规范。</w:t>
      </w:r>
    </w:p>
    <w:p w:rsidR="00D44B81" w:rsidRPr="001A1BBA" w:rsidRDefault="00D44B81" w:rsidP="00D44B81">
      <w:pPr>
        <w:autoSpaceDE w:val="0"/>
        <w:autoSpaceDN w:val="0"/>
        <w:adjustRightInd w:val="0"/>
        <w:spacing w:line="600" w:lineRule="exact"/>
        <w:ind w:firstLineChars="200" w:firstLine="640"/>
        <w:jc w:val="left"/>
        <w:rPr>
          <w:rFonts w:eastAsia="黑体"/>
          <w:kern w:val="0"/>
          <w:sz w:val="32"/>
          <w:szCs w:val="32"/>
        </w:rPr>
      </w:pPr>
      <w:r w:rsidRPr="001A1BBA">
        <w:rPr>
          <w:rFonts w:eastAsia="黑体"/>
          <w:kern w:val="0"/>
          <w:sz w:val="32"/>
          <w:szCs w:val="32"/>
        </w:rPr>
        <w:t>三、项目实施及管理情况</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1A1BBA">
        <w:rPr>
          <w:rFonts w:eastAsia="仿宋_GB2312" w:hint="eastAsia"/>
          <w:kern w:val="0"/>
          <w:sz w:val="32"/>
          <w:szCs w:val="32"/>
        </w:rPr>
        <w:t>预算管理一体化系统维护费</w:t>
      </w:r>
      <w:r>
        <w:rPr>
          <w:rFonts w:eastAsia="仿宋_GB2312" w:hint="eastAsia"/>
          <w:kern w:val="0"/>
          <w:sz w:val="32"/>
          <w:szCs w:val="32"/>
        </w:rPr>
        <w:t>项目经过市财政局党组会上同意后采用询价的方式公开招标，询价邀请函已挂网市财政局网站“公示公告”栏目，符合相关规定及流程。</w:t>
      </w:r>
    </w:p>
    <w:p w:rsidR="00D44B81" w:rsidRPr="009A6CB4" w:rsidRDefault="00D44B81" w:rsidP="00D44B81">
      <w:pPr>
        <w:autoSpaceDE w:val="0"/>
        <w:autoSpaceDN w:val="0"/>
        <w:adjustRightInd w:val="0"/>
        <w:spacing w:line="600" w:lineRule="exact"/>
        <w:ind w:firstLineChars="200" w:firstLine="640"/>
        <w:jc w:val="left"/>
        <w:rPr>
          <w:rFonts w:eastAsia="黑体"/>
          <w:kern w:val="0"/>
          <w:sz w:val="32"/>
          <w:szCs w:val="32"/>
        </w:rPr>
      </w:pPr>
      <w:r w:rsidRPr="009A6CB4">
        <w:rPr>
          <w:rFonts w:eastAsia="黑体"/>
          <w:kern w:val="0"/>
          <w:sz w:val="32"/>
          <w:szCs w:val="32"/>
        </w:rPr>
        <w:t>四、项目绩效情况</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（一）项目完成情况。</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数量指标：预计推广范围大于</w:t>
      </w:r>
      <w:r w:rsidRPr="009A6CB4">
        <w:rPr>
          <w:rFonts w:eastAsia="仿宋_GB2312" w:hint="eastAsia"/>
          <w:kern w:val="0"/>
          <w:sz w:val="32"/>
          <w:szCs w:val="32"/>
        </w:rPr>
        <w:t>650</w:t>
      </w:r>
      <w:r w:rsidRPr="009A6CB4">
        <w:rPr>
          <w:rFonts w:eastAsia="仿宋_GB2312" w:hint="eastAsia"/>
          <w:kern w:val="0"/>
          <w:sz w:val="32"/>
          <w:szCs w:val="32"/>
        </w:rPr>
        <w:t>户，实际完成</w:t>
      </w:r>
      <w:r w:rsidRPr="009A6CB4">
        <w:rPr>
          <w:rFonts w:eastAsia="仿宋_GB2312" w:hint="eastAsia"/>
          <w:kern w:val="0"/>
          <w:sz w:val="32"/>
          <w:szCs w:val="32"/>
        </w:rPr>
        <w:t>656</w:t>
      </w:r>
      <w:r w:rsidRPr="009A6CB4">
        <w:rPr>
          <w:rFonts w:eastAsia="仿宋_GB2312" w:hint="eastAsia"/>
          <w:kern w:val="0"/>
          <w:sz w:val="32"/>
          <w:szCs w:val="32"/>
        </w:rPr>
        <w:t>户；预计培训范围大于</w:t>
      </w:r>
      <w:r w:rsidRPr="009A6CB4">
        <w:rPr>
          <w:rFonts w:eastAsia="仿宋_GB2312" w:hint="eastAsia"/>
          <w:kern w:val="0"/>
          <w:sz w:val="32"/>
          <w:szCs w:val="32"/>
        </w:rPr>
        <w:t>650</w:t>
      </w:r>
      <w:r w:rsidRPr="009A6CB4">
        <w:rPr>
          <w:rFonts w:eastAsia="仿宋_GB2312" w:hint="eastAsia"/>
          <w:kern w:val="0"/>
          <w:sz w:val="32"/>
          <w:szCs w:val="32"/>
        </w:rPr>
        <w:t>户，实际完成</w:t>
      </w:r>
      <w:r w:rsidRPr="009A6CB4">
        <w:rPr>
          <w:rFonts w:eastAsia="仿宋_GB2312" w:hint="eastAsia"/>
          <w:kern w:val="0"/>
          <w:sz w:val="32"/>
          <w:szCs w:val="32"/>
        </w:rPr>
        <w:t>656</w:t>
      </w:r>
      <w:r w:rsidRPr="009A6CB4">
        <w:rPr>
          <w:rFonts w:eastAsia="仿宋_GB2312" w:hint="eastAsia"/>
          <w:kern w:val="0"/>
          <w:sz w:val="32"/>
          <w:szCs w:val="32"/>
        </w:rPr>
        <w:t>户。</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质量指标：对标评测，符合财政厅统一要求。</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成本指标：合同价格</w:t>
      </w:r>
      <w:r w:rsidRPr="009A6CB4">
        <w:rPr>
          <w:rFonts w:eastAsia="仿宋_GB2312" w:hint="eastAsia"/>
          <w:kern w:val="0"/>
          <w:sz w:val="32"/>
          <w:szCs w:val="32"/>
        </w:rPr>
        <w:t>30.3</w:t>
      </w:r>
      <w:r w:rsidRPr="009A6CB4">
        <w:rPr>
          <w:rFonts w:eastAsia="仿宋_GB2312" w:hint="eastAsia"/>
          <w:kern w:val="0"/>
          <w:sz w:val="32"/>
          <w:szCs w:val="32"/>
        </w:rPr>
        <w:t>万元。</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（二）项目效益情况。</w:t>
      </w:r>
    </w:p>
    <w:p w:rsidR="00D44B81" w:rsidRPr="009A6CB4" w:rsidRDefault="00D44B81" w:rsidP="00D44B81">
      <w:pPr>
        <w:autoSpaceDE w:val="0"/>
        <w:autoSpaceDN w:val="0"/>
        <w:adjustRightInd w:val="0"/>
        <w:spacing w:line="600" w:lineRule="exact"/>
        <w:ind w:firstLineChars="200" w:firstLine="640"/>
        <w:jc w:val="left"/>
        <w:rPr>
          <w:rFonts w:ascii="仿宋_GB2312" w:eastAsia="仿宋_GB2312"/>
          <w:kern w:val="0"/>
          <w:sz w:val="32"/>
          <w:szCs w:val="32"/>
        </w:rPr>
      </w:pPr>
      <w:r w:rsidRPr="009A6CB4">
        <w:rPr>
          <w:rFonts w:ascii="仿宋_GB2312" w:eastAsia="仿宋_GB2312" w:hint="eastAsia"/>
          <w:kern w:val="0"/>
          <w:sz w:val="32"/>
          <w:szCs w:val="32"/>
        </w:rPr>
        <w:lastRenderedPageBreak/>
        <w:t>社会效益：提高支付率大于90%，保障系统稳定可靠运行，未出现计划外中断。</w:t>
      </w:r>
    </w:p>
    <w:p w:rsidR="00D44B81" w:rsidRPr="009A6CB4" w:rsidRDefault="00D44B81" w:rsidP="00D44B81">
      <w:pPr>
        <w:autoSpaceDE w:val="0"/>
        <w:autoSpaceDN w:val="0"/>
        <w:adjustRightInd w:val="0"/>
        <w:spacing w:line="600" w:lineRule="exact"/>
        <w:ind w:firstLineChars="200" w:firstLine="640"/>
        <w:jc w:val="left"/>
        <w:rPr>
          <w:rFonts w:ascii="仿宋_GB2312" w:eastAsia="仿宋_GB2312"/>
          <w:kern w:val="0"/>
          <w:sz w:val="32"/>
          <w:szCs w:val="32"/>
        </w:rPr>
      </w:pPr>
      <w:r w:rsidRPr="009A6CB4">
        <w:rPr>
          <w:rFonts w:ascii="仿宋_GB2312" w:eastAsia="仿宋_GB2312" w:hint="eastAsia"/>
          <w:kern w:val="0"/>
          <w:sz w:val="32"/>
          <w:szCs w:val="32"/>
        </w:rPr>
        <w:t>可持续效益：维护一年。</w:t>
      </w:r>
    </w:p>
    <w:p w:rsidR="00D44B81" w:rsidRPr="009A6CB4" w:rsidRDefault="00D44B81" w:rsidP="00D44B81">
      <w:pPr>
        <w:autoSpaceDE w:val="0"/>
        <w:autoSpaceDN w:val="0"/>
        <w:adjustRightInd w:val="0"/>
        <w:spacing w:line="600" w:lineRule="exact"/>
        <w:ind w:firstLineChars="200" w:firstLine="640"/>
        <w:jc w:val="left"/>
        <w:rPr>
          <w:rFonts w:ascii="仿宋_GB2312" w:eastAsia="仿宋_GB2312"/>
          <w:kern w:val="0"/>
          <w:sz w:val="32"/>
          <w:szCs w:val="32"/>
        </w:rPr>
      </w:pPr>
      <w:r w:rsidRPr="009A6CB4">
        <w:rPr>
          <w:rFonts w:ascii="仿宋_GB2312" w:eastAsia="仿宋_GB2312" w:hint="eastAsia"/>
          <w:kern w:val="0"/>
          <w:sz w:val="32"/>
          <w:szCs w:val="32"/>
        </w:rPr>
        <w:t>服务对象满意度：预算管理一体化系统相关使用人员满意度大于90%。</w:t>
      </w:r>
    </w:p>
    <w:p w:rsidR="00D44B81" w:rsidRPr="009A6CB4" w:rsidRDefault="00D44B81" w:rsidP="00D44B81">
      <w:pPr>
        <w:autoSpaceDE w:val="0"/>
        <w:autoSpaceDN w:val="0"/>
        <w:adjustRightInd w:val="0"/>
        <w:spacing w:line="600" w:lineRule="exact"/>
        <w:ind w:firstLineChars="200" w:firstLine="640"/>
        <w:jc w:val="left"/>
        <w:rPr>
          <w:rFonts w:eastAsia="黑体"/>
          <w:kern w:val="0"/>
          <w:sz w:val="32"/>
          <w:szCs w:val="32"/>
        </w:rPr>
      </w:pPr>
      <w:r w:rsidRPr="009A6CB4">
        <w:rPr>
          <w:rFonts w:eastAsia="黑体"/>
          <w:kern w:val="0"/>
          <w:sz w:val="32"/>
          <w:szCs w:val="32"/>
        </w:rPr>
        <w:t>五、评价结论及建议</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（一）评价结论。</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1.</w:t>
      </w:r>
      <w:r w:rsidRPr="009A6CB4">
        <w:rPr>
          <w:rFonts w:eastAsia="仿宋_GB2312" w:hint="eastAsia"/>
          <w:kern w:val="0"/>
          <w:sz w:val="32"/>
          <w:szCs w:val="32"/>
        </w:rPr>
        <w:t>服务费用合理性：根据数据分析和市场行情对比，预算管理一体化系统的服务费用在合理范围内，与市场水平相符。</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2.</w:t>
      </w:r>
      <w:r w:rsidRPr="009A6CB4">
        <w:rPr>
          <w:rFonts w:eastAsia="仿宋_GB2312" w:hint="eastAsia"/>
          <w:kern w:val="0"/>
          <w:sz w:val="32"/>
          <w:szCs w:val="32"/>
        </w:rPr>
        <w:t>服务质量满意度：通过用户满意度调查，</w:t>
      </w:r>
      <w:r w:rsidRPr="009A6CB4">
        <w:rPr>
          <w:rFonts w:ascii="仿宋_GB2312" w:eastAsia="仿宋_GB2312" w:hint="eastAsia"/>
          <w:kern w:val="0"/>
          <w:sz w:val="32"/>
          <w:szCs w:val="32"/>
        </w:rPr>
        <w:t>预算管理一体化系统相关使用人员</w:t>
      </w:r>
      <w:r w:rsidRPr="009A6CB4">
        <w:rPr>
          <w:rFonts w:eastAsia="仿宋_GB2312" w:hint="eastAsia"/>
          <w:kern w:val="0"/>
          <w:sz w:val="32"/>
          <w:szCs w:val="32"/>
        </w:rPr>
        <w:t>对系统运维的服务表示满意，认为系统稳定性、速度等方面表现良好。</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3.</w:t>
      </w:r>
      <w:r w:rsidRPr="009A6CB4">
        <w:rPr>
          <w:rFonts w:eastAsia="仿宋_GB2312" w:hint="eastAsia"/>
          <w:kern w:val="0"/>
          <w:sz w:val="32"/>
          <w:szCs w:val="32"/>
        </w:rPr>
        <w:t>安全保障措施：在信息安全、数据保护等方面采取了有效的措施，保障了用户的信息安全。</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4.</w:t>
      </w:r>
      <w:r w:rsidRPr="009A6CB4">
        <w:rPr>
          <w:rFonts w:eastAsia="仿宋_GB2312" w:hint="eastAsia"/>
          <w:kern w:val="0"/>
          <w:sz w:val="32"/>
          <w:szCs w:val="32"/>
        </w:rPr>
        <w:t>合规性：符合相关法规和政策要求，没有发现违规行为。</w:t>
      </w:r>
    </w:p>
    <w:p w:rsidR="00D44B81" w:rsidRPr="009A6CB4"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综上所述，预算管理一体化系统服务费项目在资金申报及批复、执行过程中表现良好，取得了一定的成效。</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（二）存在的问题。</w:t>
      </w:r>
    </w:p>
    <w:p w:rsidR="00D44B81" w:rsidRPr="009A6CB4" w:rsidRDefault="00D44B81" w:rsidP="00D44B81">
      <w:pPr>
        <w:adjustRightInd w:val="0"/>
        <w:snapToGrid w:val="0"/>
        <w:spacing w:line="578" w:lineRule="exact"/>
        <w:ind w:firstLine="720"/>
        <w:rPr>
          <w:rFonts w:ascii="仿宋_GB2312" w:eastAsia="仿宋_GB2312" w:hAnsi="宋体"/>
          <w:sz w:val="32"/>
          <w:szCs w:val="32"/>
          <w:lang w:val="zh-CN"/>
        </w:rPr>
      </w:pPr>
      <w:r w:rsidRPr="009A6CB4">
        <w:rPr>
          <w:rFonts w:ascii="仿宋_GB2312" w:eastAsia="仿宋_GB2312" w:hAnsi="宋体" w:hint="eastAsia"/>
          <w:sz w:val="32"/>
          <w:szCs w:val="32"/>
          <w:lang w:val="zh-CN"/>
        </w:rPr>
        <w:t>整体完成良好，无存在问题。</w:t>
      </w:r>
    </w:p>
    <w:p w:rsidR="00D44B81" w:rsidRPr="009A6CB4"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9A6CB4">
        <w:rPr>
          <w:rFonts w:eastAsia="楷体_GB2312"/>
          <w:kern w:val="0"/>
          <w:sz w:val="32"/>
          <w:szCs w:val="32"/>
        </w:rPr>
        <w:t>（三）相关建议。</w:t>
      </w:r>
    </w:p>
    <w:p w:rsidR="00D44B81" w:rsidRPr="00F239B1"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9A6CB4">
        <w:rPr>
          <w:rFonts w:eastAsia="仿宋_GB2312" w:hint="eastAsia"/>
          <w:kern w:val="0"/>
          <w:sz w:val="32"/>
          <w:szCs w:val="32"/>
        </w:rPr>
        <w:t>无。</w:t>
      </w:r>
    </w:p>
    <w:p w:rsidR="00D44B81" w:rsidRPr="00EA6115" w:rsidRDefault="00B47C26" w:rsidP="00B47C26">
      <w:pPr>
        <w:pStyle w:val="aa"/>
        <w:spacing w:line="600" w:lineRule="exact"/>
        <w:jc w:val="center"/>
        <w:rPr>
          <w:rFonts w:ascii="方正小标宋_GBK" w:eastAsia="方正小标宋_GBK" w:hAnsi="仿宋_GB2312" w:cs="仿宋_GB2312"/>
          <w:sz w:val="36"/>
          <w:szCs w:val="36"/>
        </w:rPr>
      </w:pPr>
      <w:r>
        <w:rPr>
          <w:rFonts w:ascii="方正小标宋_GBK" w:eastAsia="方正小标宋_GBK" w:hAnsi="仿宋_GB2312" w:cs="仿宋_GB2312" w:hint="eastAsia"/>
          <w:sz w:val="36"/>
          <w:szCs w:val="36"/>
        </w:rPr>
        <w:lastRenderedPageBreak/>
        <w:t>2021年</w:t>
      </w:r>
      <w:r>
        <w:rPr>
          <w:rFonts w:ascii="方正小标宋_GBK" w:eastAsia="方正小标宋_GBK" w:hAnsi="仿宋_GB2312" w:cs="仿宋_GB2312"/>
          <w:sz w:val="36"/>
          <w:szCs w:val="36"/>
        </w:rPr>
        <w:t>度</w:t>
      </w:r>
      <w:r w:rsidR="00D44B81" w:rsidRPr="00EA6115">
        <w:rPr>
          <w:rFonts w:ascii="方正小标宋_GBK" w:eastAsia="方正小标宋_GBK" w:hAnsi="仿宋_GB2312" w:cs="仿宋_GB2312" w:hint="eastAsia"/>
          <w:sz w:val="36"/>
          <w:szCs w:val="36"/>
        </w:rPr>
        <w:t>全国会计专业技术</w:t>
      </w:r>
      <w:r>
        <w:rPr>
          <w:rFonts w:ascii="方正小标宋_GBK" w:eastAsia="方正小标宋_GBK" w:hAnsi="仿宋_GB2312" w:cs="仿宋_GB2312" w:hint="eastAsia"/>
          <w:sz w:val="36"/>
          <w:szCs w:val="36"/>
        </w:rPr>
        <w:t>初</w:t>
      </w:r>
      <w:r>
        <w:rPr>
          <w:rFonts w:ascii="方正小标宋_GBK" w:eastAsia="方正小标宋_GBK" w:hAnsi="仿宋_GB2312" w:cs="仿宋_GB2312"/>
          <w:sz w:val="36"/>
          <w:szCs w:val="36"/>
        </w:rPr>
        <w:t>级、中级资格</w:t>
      </w:r>
      <w:r w:rsidR="00D44B81" w:rsidRPr="00EA6115">
        <w:rPr>
          <w:rFonts w:ascii="方正小标宋_GBK" w:eastAsia="方正小标宋_GBK" w:hAnsi="仿宋_GB2312" w:cs="仿宋_GB2312" w:hint="eastAsia"/>
          <w:sz w:val="36"/>
          <w:szCs w:val="36"/>
        </w:rPr>
        <w:t>考试</w:t>
      </w:r>
      <w:r>
        <w:rPr>
          <w:rFonts w:ascii="方正小标宋_GBK" w:eastAsia="方正小标宋_GBK" w:hAnsi="仿宋_GB2312" w:cs="仿宋_GB2312" w:hint="eastAsia"/>
          <w:sz w:val="36"/>
          <w:szCs w:val="36"/>
        </w:rPr>
        <w:t>和</w:t>
      </w:r>
      <w:r>
        <w:rPr>
          <w:rFonts w:ascii="方正小标宋_GBK" w:eastAsia="方正小标宋_GBK" w:hAnsi="仿宋_GB2312" w:cs="仿宋_GB2312"/>
          <w:sz w:val="36"/>
          <w:szCs w:val="36"/>
        </w:rPr>
        <w:t>注册会计师</w:t>
      </w:r>
      <w:r>
        <w:rPr>
          <w:rFonts w:ascii="方正小标宋_GBK" w:eastAsia="方正小标宋_GBK" w:hAnsi="仿宋_GB2312" w:cs="仿宋_GB2312" w:hint="eastAsia"/>
          <w:sz w:val="36"/>
          <w:szCs w:val="36"/>
        </w:rPr>
        <w:t>全</w:t>
      </w:r>
      <w:r>
        <w:rPr>
          <w:rFonts w:ascii="方正小标宋_GBK" w:eastAsia="方正小标宋_GBK" w:hAnsi="仿宋_GB2312" w:cs="仿宋_GB2312"/>
          <w:sz w:val="36"/>
          <w:szCs w:val="36"/>
        </w:rPr>
        <w:t>国统一考试</w:t>
      </w:r>
      <w:r w:rsidR="00D44B81" w:rsidRPr="00EA6115">
        <w:rPr>
          <w:rFonts w:ascii="方正小标宋_GBK" w:eastAsia="方正小标宋_GBK" w:hAnsi="仿宋_GB2312" w:cs="仿宋_GB2312" w:hint="eastAsia"/>
          <w:sz w:val="36"/>
          <w:szCs w:val="36"/>
        </w:rPr>
        <w:t>攀枝花考区考务</w:t>
      </w:r>
      <w:r>
        <w:rPr>
          <w:rFonts w:ascii="方正小标宋_GBK" w:eastAsia="方正小标宋_GBK" w:hAnsi="仿宋_GB2312" w:cs="仿宋_GB2312" w:hint="eastAsia"/>
          <w:sz w:val="36"/>
          <w:szCs w:val="36"/>
        </w:rPr>
        <w:t>费</w:t>
      </w:r>
    </w:p>
    <w:p w:rsidR="00D44B81" w:rsidRDefault="00D44B81" w:rsidP="00D44B81">
      <w:pPr>
        <w:pStyle w:val="a0"/>
        <w:spacing w:before="93"/>
        <w:rPr>
          <w:rStyle w:val="1Char"/>
          <w:rFonts w:ascii="黑体" w:eastAsia="黑体" w:hAnsi="黑体"/>
          <w:b w:val="0"/>
        </w:rPr>
      </w:pPr>
    </w:p>
    <w:p w:rsidR="00D44B81" w:rsidRDefault="00D44B81" w:rsidP="00D44B81">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（一）项目基本情况。</w:t>
      </w:r>
    </w:p>
    <w:p w:rsidR="00D44B81" w:rsidRDefault="00D44B81" w:rsidP="00D44B81">
      <w:pPr>
        <w:adjustRightInd w:val="0"/>
        <w:snapToGrid w:val="0"/>
        <w:spacing w:line="600" w:lineRule="exact"/>
        <w:ind w:firstLine="720"/>
        <w:rPr>
          <w:rFonts w:ascii="仿宋_GB2312" w:eastAsia="仿宋_GB2312"/>
          <w:kern w:val="0"/>
          <w:sz w:val="32"/>
          <w:szCs w:val="32"/>
        </w:rPr>
      </w:pPr>
      <w:r>
        <w:rPr>
          <w:rFonts w:ascii="仿宋_GB2312" w:eastAsia="仿宋_GB2312" w:hint="eastAsia"/>
          <w:kern w:val="0"/>
          <w:sz w:val="32"/>
          <w:szCs w:val="32"/>
        </w:rPr>
        <w:t>市财政局主要负责宣传贯彻实施国家统一的会计法律法规和会计制度；按规定承担会计专业技术资格考试、会计人员继续教育管理工作等。本项目结合职责职能，在财政部、财政厅的领导和部署下，组织完成</w:t>
      </w:r>
      <w:r>
        <w:rPr>
          <w:rFonts w:ascii="仿宋_GB2312" w:eastAsia="仿宋_GB2312"/>
          <w:kern w:val="0"/>
          <w:sz w:val="32"/>
          <w:szCs w:val="32"/>
        </w:rPr>
        <w:t>2021</w:t>
      </w:r>
      <w:r>
        <w:rPr>
          <w:rFonts w:ascii="仿宋_GB2312" w:eastAsia="仿宋_GB2312" w:hint="eastAsia"/>
          <w:kern w:val="0"/>
          <w:sz w:val="32"/>
          <w:szCs w:val="32"/>
        </w:rPr>
        <w:t>年度全国会计专业技术考试攀枝花考区考务相关工作。</w:t>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（二）项目绩效目标。</w:t>
      </w:r>
    </w:p>
    <w:p w:rsidR="00D44B81" w:rsidRDefault="00D44B81" w:rsidP="00D44B81">
      <w:pPr>
        <w:widowControl/>
        <w:adjustRightInd w:val="0"/>
        <w:snapToGrid w:val="0"/>
        <w:spacing w:line="578" w:lineRule="exact"/>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 xml:space="preserve">      </w:t>
      </w:r>
      <w:r>
        <w:rPr>
          <w:rFonts w:ascii="仿宋_GB2312" w:eastAsia="仿宋_GB2312" w:hAnsi="仿宋_GB2312" w:cs="仿宋_GB2312"/>
          <w:kern w:val="0"/>
          <w:sz w:val="32"/>
          <w:szCs w:val="32"/>
          <w:shd w:val="clear" w:color="auto" w:fill="FFFFFF"/>
        </w:rPr>
        <w:t>1.</w:t>
      </w:r>
      <w:r>
        <w:rPr>
          <w:rFonts w:ascii="仿宋_GB2312" w:eastAsia="仿宋_GB2312" w:hAnsi="仿宋_GB2312" w:cs="仿宋_GB2312" w:hint="eastAsia"/>
          <w:kern w:val="0"/>
          <w:sz w:val="32"/>
          <w:szCs w:val="32"/>
          <w:shd w:val="clear" w:color="auto" w:fill="FFFFFF"/>
          <w:lang w:val="zh-CN"/>
        </w:rPr>
        <w:t>项目主要内容。</w:t>
      </w:r>
    </w:p>
    <w:p w:rsidR="00D44B81" w:rsidRPr="00D30C3F" w:rsidRDefault="00D44B81" w:rsidP="00D44B81">
      <w:pPr>
        <w:adjustRightInd w:val="0"/>
        <w:snapToGrid w:val="0"/>
        <w:spacing w:line="600" w:lineRule="exact"/>
        <w:ind w:firstLine="720"/>
        <w:rPr>
          <w:rFonts w:ascii="仿宋_GB2312" w:eastAsia="仿宋_GB2312"/>
          <w:kern w:val="0"/>
          <w:sz w:val="32"/>
          <w:szCs w:val="32"/>
        </w:rPr>
      </w:pPr>
      <w:r w:rsidRPr="00D30C3F">
        <w:rPr>
          <w:rFonts w:ascii="仿宋_GB2312" w:eastAsia="仿宋_GB2312" w:hint="eastAsia"/>
          <w:kern w:val="0"/>
          <w:sz w:val="32"/>
          <w:szCs w:val="32"/>
        </w:rPr>
        <w:t>会计专业技术资格考试是评价会计从业人员专业素质和能力的重要手段，对于提高会计行业的整体水平具有重要意义。为了加强会计专业技术人才的培养和管理，我国实行了全国会计专业技术资格考试制度。本项目旨在确保会计专业技术资格考试的公平公正和质量，进一步提高考试管理水平，促进会计行业的健康发展。</w:t>
      </w:r>
    </w:p>
    <w:p w:rsidR="00D44B81" w:rsidRPr="00D30C3F" w:rsidRDefault="00D44B81" w:rsidP="00D44B81">
      <w:pPr>
        <w:adjustRightInd w:val="0"/>
        <w:snapToGrid w:val="0"/>
        <w:spacing w:line="600" w:lineRule="exact"/>
        <w:ind w:firstLine="720"/>
        <w:rPr>
          <w:rFonts w:ascii="仿宋_GB2312" w:eastAsia="仿宋_GB2312"/>
          <w:kern w:val="0"/>
          <w:sz w:val="32"/>
          <w:szCs w:val="32"/>
        </w:rPr>
      </w:pPr>
      <w:r w:rsidRPr="00D30C3F">
        <w:rPr>
          <w:rFonts w:ascii="仿宋_GB2312" w:eastAsia="仿宋_GB2312" w:hint="eastAsia"/>
          <w:kern w:val="0"/>
          <w:sz w:val="32"/>
          <w:szCs w:val="32"/>
        </w:rPr>
        <w:t>本项目由市财政局会计科负责组织实施，设立了专门的项目管理团队。项目采用了标准的项目管理流程和方法，包括项目进度管理、质量管理、风险管理等。同时，与相关部门合作，共同推进考试工作。</w:t>
      </w:r>
    </w:p>
    <w:p w:rsidR="00D44B81" w:rsidRDefault="00D44B81" w:rsidP="00D44B81">
      <w:pPr>
        <w:widowControl/>
        <w:adjustRightInd w:val="0"/>
        <w:snapToGrid w:val="0"/>
        <w:spacing w:line="578" w:lineRule="exact"/>
        <w:ind w:firstLineChars="300" w:firstLine="960"/>
        <w:contextualSpacing/>
        <w:jc w:val="left"/>
        <w:rPr>
          <w:rFonts w:ascii="仿宋_GB2312" w:eastAsia="仿宋_GB2312" w:hAnsi="宋体"/>
          <w:sz w:val="32"/>
          <w:szCs w:val="32"/>
          <w:lang w:val="zh-CN"/>
        </w:rPr>
      </w:pPr>
      <w:r>
        <w:rPr>
          <w:rFonts w:ascii="仿宋_GB2312" w:eastAsia="仿宋_GB2312" w:hAnsi="宋体"/>
          <w:sz w:val="32"/>
          <w:szCs w:val="32"/>
        </w:rPr>
        <w:t>2.</w:t>
      </w:r>
      <w:r>
        <w:rPr>
          <w:rFonts w:ascii="仿宋_GB2312" w:eastAsia="仿宋_GB2312" w:hAnsi="宋体" w:hint="eastAsia"/>
          <w:sz w:val="32"/>
          <w:szCs w:val="32"/>
          <w:lang w:val="zh-CN"/>
        </w:rPr>
        <w:t>项目绩效目标。</w:t>
      </w:r>
    </w:p>
    <w:p w:rsidR="00D44B81" w:rsidRDefault="00D44B81" w:rsidP="00D44B81">
      <w:pPr>
        <w:adjustRightInd w:val="0"/>
        <w:snapToGrid w:val="0"/>
        <w:spacing w:line="600" w:lineRule="exact"/>
        <w:ind w:firstLine="720"/>
        <w:rPr>
          <w:rFonts w:ascii="仿宋_GB2312" w:eastAsia="仿宋_GB2312" w:hAnsi="宋体"/>
          <w:sz w:val="32"/>
          <w:szCs w:val="32"/>
          <w:lang w:val="zh-CN"/>
        </w:rPr>
      </w:pPr>
      <w:r>
        <w:rPr>
          <w:rFonts w:ascii="仿宋_GB2312" w:eastAsia="仿宋_GB2312" w:hint="eastAsia"/>
          <w:kern w:val="0"/>
          <w:sz w:val="32"/>
          <w:szCs w:val="32"/>
        </w:rPr>
        <w:lastRenderedPageBreak/>
        <w:t>本项目总体目标为保障</w:t>
      </w:r>
      <w:r>
        <w:rPr>
          <w:rFonts w:ascii="仿宋_GB2312" w:eastAsia="仿宋_GB2312"/>
          <w:kern w:val="0"/>
          <w:sz w:val="32"/>
          <w:szCs w:val="32"/>
        </w:rPr>
        <w:t>2021</w:t>
      </w:r>
      <w:r>
        <w:rPr>
          <w:rFonts w:ascii="仿宋_GB2312" w:eastAsia="仿宋_GB2312" w:hint="eastAsia"/>
          <w:kern w:val="0"/>
          <w:sz w:val="32"/>
          <w:szCs w:val="32"/>
        </w:rPr>
        <w:t>年度全国会计专业技术初级、中级资格考试和注册会计师全国统一考试攀枝花考区考试工作正常有序开展，保障广大考生的切身利益。数量目标为：</w:t>
      </w:r>
      <w:r>
        <w:rPr>
          <w:rFonts w:ascii="仿宋_GB2312" w:eastAsia="仿宋_GB2312"/>
          <w:kern w:val="0"/>
          <w:sz w:val="32"/>
          <w:szCs w:val="32"/>
        </w:rPr>
        <w:t xml:space="preserve">1. </w:t>
      </w:r>
      <w:r>
        <w:rPr>
          <w:rFonts w:ascii="仿宋_GB2312" w:eastAsia="仿宋_GB2312" w:hint="eastAsia"/>
          <w:kern w:val="0"/>
          <w:sz w:val="32"/>
          <w:szCs w:val="32"/>
        </w:rPr>
        <w:t>组织考试</w:t>
      </w:r>
      <w:r>
        <w:rPr>
          <w:rFonts w:ascii="仿宋_GB2312" w:eastAsia="仿宋_GB2312"/>
          <w:kern w:val="0"/>
          <w:sz w:val="32"/>
          <w:szCs w:val="32"/>
        </w:rPr>
        <w:t>3</w:t>
      </w:r>
      <w:r>
        <w:rPr>
          <w:rFonts w:ascii="仿宋_GB2312" w:eastAsia="仿宋_GB2312" w:hint="eastAsia"/>
          <w:kern w:val="0"/>
          <w:sz w:val="32"/>
          <w:szCs w:val="32"/>
        </w:rPr>
        <w:t>场（初级、中级、注册会计师考试）、考生</w:t>
      </w:r>
      <w:r>
        <w:rPr>
          <w:rFonts w:ascii="仿宋_GB2312" w:eastAsia="仿宋_GB2312"/>
          <w:kern w:val="0"/>
          <w:sz w:val="32"/>
          <w:szCs w:val="32"/>
        </w:rPr>
        <w:t>8470</w:t>
      </w:r>
      <w:r>
        <w:rPr>
          <w:rFonts w:ascii="仿宋_GB2312" w:eastAsia="仿宋_GB2312" w:hint="eastAsia"/>
          <w:kern w:val="0"/>
          <w:sz w:val="32"/>
          <w:szCs w:val="32"/>
        </w:rPr>
        <w:t>人</w:t>
      </w:r>
      <w:r>
        <w:rPr>
          <w:rFonts w:ascii="仿宋_GB2312" w:eastAsia="仿宋_GB2312"/>
          <w:kern w:val="0"/>
          <w:sz w:val="32"/>
          <w:szCs w:val="32"/>
        </w:rPr>
        <w:t>/</w:t>
      </w:r>
      <w:r>
        <w:rPr>
          <w:rFonts w:ascii="仿宋_GB2312" w:eastAsia="仿宋_GB2312" w:hint="eastAsia"/>
          <w:kern w:val="0"/>
          <w:sz w:val="32"/>
          <w:szCs w:val="32"/>
        </w:rPr>
        <w:t>次。</w:t>
      </w:r>
      <w:r>
        <w:rPr>
          <w:rFonts w:ascii="仿宋_GB2312" w:eastAsia="仿宋_GB2312"/>
          <w:kern w:val="0"/>
          <w:sz w:val="32"/>
          <w:szCs w:val="32"/>
        </w:rPr>
        <w:t xml:space="preserve">2. </w:t>
      </w:r>
      <w:r>
        <w:rPr>
          <w:rFonts w:ascii="仿宋_GB2312" w:eastAsia="仿宋_GB2312" w:hint="eastAsia"/>
          <w:kern w:val="0"/>
          <w:sz w:val="32"/>
          <w:szCs w:val="32"/>
        </w:rPr>
        <w:t>考务人员</w:t>
      </w:r>
      <w:r>
        <w:rPr>
          <w:rFonts w:ascii="仿宋_GB2312" w:eastAsia="仿宋_GB2312"/>
          <w:kern w:val="0"/>
          <w:sz w:val="32"/>
          <w:szCs w:val="32"/>
        </w:rPr>
        <w:t>230</w:t>
      </w:r>
      <w:r>
        <w:rPr>
          <w:rFonts w:ascii="仿宋_GB2312" w:eastAsia="仿宋_GB2312" w:hint="eastAsia"/>
          <w:kern w:val="0"/>
          <w:sz w:val="32"/>
          <w:szCs w:val="32"/>
        </w:rPr>
        <w:t>人</w:t>
      </w:r>
      <w:r>
        <w:rPr>
          <w:rFonts w:ascii="仿宋_GB2312" w:eastAsia="仿宋_GB2312"/>
          <w:kern w:val="0"/>
          <w:sz w:val="32"/>
          <w:szCs w:val="32"/>
        </w:rPr>
        <w:t>/</w:t>
      </w:r>
      <w:r>
        <w:rPr>
          <w:rFonts w:ascii="仿宋_GB2312" w:eastAsia="仿宋_GB2312" w:hint="eastAsia"/>
          <w:kern w:val="0"/>
          <w:sz w:val="32"/>
          <w:szCs w:val="32"/>
        </w:rPr>
        <w:t>次（监考、巡考、保障人员）。</w:t>
      </w:r>
      <w:r>
        <w:rPr>
          <w:rFonts w:ascii="仿宋_GB2312" w:eastAsia="仿宋_GB2312"/>
          <w:kern w:val="0"/>
          <w:sz w:val="32"/>
          <w:szCs w:val="32"/>
        </w:rPr>
        <w:t xml:space="preserve">3. </w:t>
      </w:r>
      <w:r>
        <w:rPr>
          <w:rFonts w:ascii="仿宋_GB2312" w:eastAsia="仿宋_GB2312" w:hint="eastAsia"/>
          <w:kern w:val="0"/>
          <w:sz w:val="32"/>
          <w:szCs w:val="32"/>
        </w:rPr>
        <w:t>疫情防控、医疗、电力、无线电监测、安全保障</w:t>
      </w:r>
      <w:r>
        <w:rPr>
          <w:rFonts w:ascii="仿宋_GB2312" w:eastAsia="仿宋_GB2312"/>
          <w:kern w:val="0"/>
          <w:sz w:val="32"/>
          <w:szCs w:val="32"/>
        </w:rPr>
        <w:t>3</w:t>
      </w:r>
      <w:r>
        <w:rPr>
          <w:rFonts w:ascii="仿宋_GB2312" w:eastAsia="仿宋_GB2312" w:hint="eastAsia"/>
          <w:kern w:val="0"/>
          <w:sz w:val="32"/>
          <w:szCs w:val="32"/>
        </w:rPr>
        <w:t>次。</w:t>
      </w:r>
      <w:r>
        <w:rPr>
          <w:rFonts w:ascii="仿宋_GB2312" w:eastAsia="仿宋_GB2312"/>
          <w:kern w:val="0"/>
          <w:sz w:val="32"/>
          <w:szCs w:val="32"/>
        </w:rPr>
        <w:t xml:space="preserve">4. </w:t>
      </w:r>
      <w:r>
        <w:rPr>
          <w:rFonts w:ascii="仿宋_GB2312" w:eastAsia="仿宋_GB2312" w:hint="eastAsia"/>
          <w:kern w:val="0"/>
          <w:sz w:val="32"/>
          <w:szCs w:val="32"/>
        </w:rPr>
        <w:t>考场疫情防控消杀</w:t>
      </w:r>
      <w:r>
        <w:rPr>
          <w:rFonts w:ascii="仿宋_GB2312" w:eastAsia="仿宋_GB2312"/>
          <w:kern w:val="0"/>
          <w:sz w:val="32"/>
          <w:szCs w:val="32"/>
        </w:rPr>
        <w:t>9</w:t>
      </w:r>
      <w:r>
        <w:rPr>
          <w:rFonts w:ascii="仿宋_GB2312" w:eastAsia="仿宋_GB2312" w:hint="eastAsia"/>
          <w:kern w:val="0"/>
          <w:sz w:val="32"/>
          <w:szCs w:val="32"/>
        </w:rPr>
        <w:t>次（每场</w:t>
      </w:r>
      <w:r>
        <w:rPr>
          <w:rFonts w:ascii="仿宋_GB2312" w:eastAsia="仿宋_GB2312"/>
          <w:kern w:val="0"/>
          <w:sz w:val="32"/>
          <w:szCs w:val="32"/>
        </w:rPr>
        <w:t>3</w:t>
      </w:r>
      <w:r>
        <w:rPr>
          <w:rFonts w:ascii="仿宋_GB2312" w:eastAsia="仿宋_GB2312" w:hint="eastAsia"/>
          <w:kern w:val="0"/>
          <w:sz w:val="32"/>
          <w:szCs w:val="32"/>
        </w:rPr>
        <w:t>次）。</w:t>
      </w:r>
      <w:r>
        <w:rPr>
          <w:rFonts w:ascii="仿宋_GB2312" w:eastAsia="仿宋_GB2312"/>
          <w:kern w:val="0"/>
          <w:sz w:val="32"/>
          <w:szCs w:val="32"/>
        </w:rPr>
        <w:t xml:space="preserve">5. </w:t>
      </w:r>
      <w:r>
        <w:rPr>
          <w:rFonts w:ascii="仿宋_GB2312" w:eastAsia="仿宋_GB2312" w:hint="eastAsia"/>
          <w:kern w:val="0"/>
          <w:sz w:val="32"/>
          <w:szCs w:val="32"/>
        </w:rPr>
        <w:t>临聘人员做好会计专业技术资格考试、注册会计师</w:t>
      </w:r>
      <w:r>
        <w:rPr>
          <w:rFonts w:ascii="仿宋_GB2312" w:eastAsia="仿宋_GB2312" w:hAnsi="宋体" w:hint="eastAsia"/>
          <w:sz w:val="32"/>
          <w:szCs w:val="32"/>
        </w:rPr>
        <w:t>考试的报名</w:t>
      </w:r>
      <w:r>
        <w:rPr>
          <w:rFonts w:ascii="仿宋_GB2312" w:eastAsia="仿宋_GB2312" w:hint="eastAsia"/>
          <w:sz w:val="32"/>
          <w:szCs w:val="32"/>
        </w:rPr>
        <w:t>审核及考前准备工作。报名时及时为考生解答相关报名政策，帮助考生完成报名。在考试前严格按照财政厅考试期间新冠疫情防控工作指导意见进行工作并制定相关考试疫情防控方案。在考试过程中，严格按照疫情防控方案进行工作。认真仔细核对应考人员和参考人员，详细记录各考场参考数据，及时上报给省厅相关考试数据。考试结束后及时将相关考试数据通过邮寄方式上报省厅。</w:t>
      </w:r>
      <w:r>
        <w:rPr>
          <w:rFonts w:ascii="仿宋_GB2312" w:eastAsia="仿宋_GB2312" w:hint="eastAsia"/>
          <w:sz w:val="32"/>
          <w:szCs w:val="32"/>
          <w:lang w:val="zh-CN"/>
        </w:rPr>
        <w:t>截至目前，该目实施进度为</w:t>
      </w:r>
      <w:r>
        <w:rPr>
          <w:rFonts w:ascii="仿宋_GB2312" w:eastAsia="仿宋_GB2312"/>
          <w:sz w:val="32"/>
          <w:szCs w:val="32"/>
          <w:lang w:val="zh-CN"/>
        </w:rPr>
        <w:t>100%</w:t>
      </w:r>
      <w:r>
        <w:rPr>
          <w:rFonts w:ascii="仿宋_GB2312" w:eastAsia="仿宋_GB2312" w:hint="eastAsia"/>
          <w:sz w:val="32"/>
          <w:szCs w:val="32"/>
          <w:lang w:val="zh-CN"/>
        </w:rPr>
        <w:t>。</w:t>
      </w:r>
    </w:p>
    <w:p w:rsidR="00D44B81" w:rsidRDefault="00D44B81" w:rsidP="00D44B81">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kern w:val="0"/>
          <w:sz w:val="32"/>
          <w:szCs w:val="32"/>
          <w:shd w:val="clear" w:color="auto" w:fill="FFFFFF"/>
          <w:lang w:val="zh-CN"/>
        </w:rPr>
        <w:t>3</w:t>
      </w:r>
      <w:r>
        <w:rPr>
          <w:rFonts w:ascii="仿宋_GB2312" w:eastAsia="仿宋_GB2312" w:hAnsi="仿宋_GB2312" w:cs="仿宋_GB2312" w:hint="eastAsia"/>
          <w:kern w:val="0"/>
          <w:sz w:val="32"/>
          <w:szCs w:val="32"/>
          <w:shd w:val="clear" w:color="auto" w:fill="FFFFFF"/>
          <w:lang w:val="zh-CN"/>
        </w:rPr>
        <w:t>．</w:t>
      </w:r>
      <w:r w:rsidRPr="00A25E06">
        <w:rPr>
          <w:rFonts w:ascii="仿宋_GB2312" w:eastAsia="仿宋_GB2312" w:hAnsi="宋体" w:hint="eastAsia"/>
          <w:sz w:val="32"/>
          <w:szCs w:val="32"/>
          <w:lang w:val="zh-CN"/>
        </w:rPr>
        <w:t>项目资金申报相符性。</w:t>
      </w:r>
      <w:r>
        <w:rPr>
          <w:rFonts w:ascii="仿宋_GB2312" w:eastAsia="仿宋_GB2312" w:hAnsi="宋体" w:hint="eastAsia"/>
          <w:sz w:val="32"/>
          <w:szCs w:val="32"/>
          <w:lang w:val="zh-CN"/>
        </w:rPr>
        <w:t>该项目申报内容与具体实施内容相符、申报目标合理可行。</w:t>
      </w:r>
    </w:p>
    <w:p w:rsidR="00D44B81" w:rsidRPr="00D30C3F"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D30C3F">
        <w:rPr>
          <w:rFonts w:eastAsia="楷体_GB2312"/>
          <w:kern w:val="0"/>
          <w:sz w:val="32"/>
          <w:szCs w:val="32"/>
        </w:rPr>
        <w:t>（三）项目自评步骤及方法。</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kern w:val="0"/>
          <w:sz w:val="32"/>
          <w:szCs w:val="32"/>
          <w:shd w:val="clear" w:color="auto" w:fill="FFFFFF"/>
        </w:rPr>
        <w:t>1.</w:t>
      </w:r>
      <w:r w:rsidRPr="00D30C3F">
        <w:rPr>
          <w:rFonts w:ascii="仿宋_GB2312" w:eastAsia="仿宋_GB2312" w:hAnsi="仿宋_GB2312" w:cs="仿宋_GB2312" w:hint="eastAsia"/>
          <w:kern w:val="0"/>
          <w:sz w:val="32"/>
          <w:szCs w:val="32"/>
          <w:shd w:val="clear" w:color="auto" w:fill="FFFFFF"/>
          <w:lang w:val="zh-CN"/>
        </w:rPr>
        <w:t>确定评价指标</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hint="eastAsia"/>
          <w:kern w:val="0"/>
          <w:sz w:val="32"/>
          <w:szCs w:val="32"/>
          <w:shd w:val="clear" w:color="auto" w:fill="FFFFFF"/>
          <w:lang w:val="zh-CN"/>
        </w:rPr>
        <w:t>考务工作是否坚持以考生为中心，考试的保障工作和服务水平是否得到考生的认可；是否发挥好财政统筹协调作用，卫生防疫、电力供应、无线电监测防止作弊、安全保卫、交</w:t>
      </w:r>
      <w:r w:rsidRPr="00D30C3F">
        <w:rPr>
          <w:rFonts w:ascii="仿宋_GB2312" w:eastAsia="仿宋_GB2312" w:hAnsi="仿宋_GB2312" w:cs="仿宋_GB2312" w:hint="eastAsia"/>
          <w:kern w:val="0"/>
          <w:sz w:val="32"/>
          <w:szCs w:val="32"/>
          <w:shd w:val="clear" w:color="auto" w:fill="FFFFFF"/>
          <w:lang w:val="zh-CN"/>
        </w:rPr>
        <w:lastRenderedPageBreak/>
        <w:t>通疏导等工作是否到位。考场的设置、监考、巡考、应急处置数据收集上报。</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kern w:val="0"/>
          <w:sz w:val="32"/>
          <w:szCs w:val="32"/>
          <w:shd w:val="clear" w:color="auto" w:fill="FFFFFF"/>
        </w:rPr>
        <w:t>2.</w:t>
      </w:r>
      <w:r w:rsidRPr="00D30C3F">
        <w:rPr>
          <w:rFonts w:ascii="仿宋_GB2312" w:eastAsia="仿宋_GB2312" w:hAnsi="仿宋_GB2312" w:cs="仿宋_GB2312" w:hint="eastAsia"/>
          <w:kern w:val="0"/>
          <w:sz w:val="32"/>
          <w:szCs w:val="32"/>
          <w:shd w:val="clear" w:color="auto" w:fill="FFFFFF"/>
          <w:lang w:val="zh-CN"/>
        </w:rPr>
        <w:t>收集数据</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hint="eastAsia"/>
          <w:kern w:val="0"/>
          <w:sz w:val="32"/>
          <w:szCs w:val="32"/>
          <w:shd w:val="clear" w:color="auto" w:fill="FFFFFF"/>
        </w:rPr>
        <w:t>开展</w:t>
      </w:r>
      <w:r w:rsidRPr="00D30C3F">
        <w:rPr>
          <w:rFonts w:ascii="仿宋_GB2312" w:eastAsia="仿宋_GB2312" w:hAnsi="仿宋_GB2312" w:cs="仿宋_GB2312" w:hint="eastAsia"/>
          <w:kern w:val="0"/>
          <w:sz w:val="32"/>
          <w:szCs w:val="32"/>
          <w:shd w:val="clear" w:color="auto" w:fill="FFFFFF"/>
          <w:lang w:val="zh-CN"/>
        </w:rPr>
        <w:t>问卷调查，包括对考试内容准确性、难度与区分度、组织管理和考生满意度的评价指标进行评分或选择。对考场进行实地观察，记录监考人员、巡考人员、保障人员的工作情况和考试流程的规范性。</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kern w:val="0"/>
          <w:sz w:val="32"/>
          <w:szCs w:val="32"/>
          <w:shd w:val="clear" w:color="auto" w:fill="FFFFFF"/>
        </w:rPr>
        <w:t>3.</w:t>
      </w:r>
      <w:r w:rsidRPr="00D30C3F">
        <w:rPr>
          <w:rFonts w:ascii="仿宋_GB2312" w:eastAsia="仿宋_GB2312" w:hAnsi="仿宋_GB2312" w:cs="仿宋_GB2312" w:hint="eastAsia"/>
          <w:kern w:val="0"/>
          <w:sz w:val="32"/>
          <w:szCs w:val="32"/>
          <w:shd w:val="clear" w:color="auto" w:fill="FFFFFF"/>
          <w:lang w:val="zh-CN"/>
        </w:rPr>
        <w:t>评估结果</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hint="eastAsia"/>
          <w:kern w:val="0"/>
          <w:sz w:val="32"/>
          <w:szCs w:val="32"/>
          <w:shd w:val="clear" w:color="auto" w:fill="FFFFFF"/>
          <w:lang w:val="zh-CN"/>
        </w:rPr>
        <w:t>针对存在的问题和改进的空间，提出具体的建议措施，以提高考试的绩效和质量。</w:t>
      </w:r>
    </w:p>
    <w:p w:rsidR="00D44B81" w:rsidRPr="00D30C3F"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kern w:val="0"/>
          <w:sz w:val="32"/>
          <w:szCs w:val="32"/>
          <w:shd w:val="clear" w:color="auto" w:fill="FFFFFF"/>
        </w:rPr>
        <w:t>4.</w:t>
      </w:r>
      <w:r w:rsidRPr="00D30C3F">
        <w:rPr>
          <w:rFonts w:ascii="仿宋_GB2312" w:eastAsia="仿宋_GB2312" w:hAnsi="仿宋_GB2312" w:cs="仿宋_GB2312" w:hint="eastAsia"/>
          <w:kern w:val="0"/>
          <w:sz w:val="32"/>
          <w:szCs w:val="32"/>
          <w:shd w:val="clear" w:color="auto" w:fill="FFFFFF"/>
          <w:lang w:val="zh-CN"/>
        </w:rPr>
        <w:t>实施改进措施</w:t>
      </w:r>
    </w:p>
    <w:p w:rsidR="00D44B81" w:rsidRDefault="00D44B81" w:rsidP="00D44B81">
      <w:pPr>
        <w:adjustRightInd w:val="0"/>
        <w:snapToGrid w:val="0"/>
        <w:spacing w:line="578" w:lineRule="exact"/>
        <w:ind w:firstLineChars="200" w:firstLine="640"/>
        <w:rPr>
          <w:rFonts w:ascii="仿宋_GB2312" w:eastAsia="仿宋_GB2312" w:hAnsi="仿宋_GB2312" w:cs="仿宋_GB2312"/>
          <w:kern w:val="0"/>
          <w:sz w:val="32"/>
          <w:szCs w:val="32"/>
          <w:shd w:val="clear" w:color="auto" w:fill="FFFFFF"/>
          <w:lang w:val="zh-CN"/>
        </w:rPr>
      </w:pPr>
      <w:r w:rsidRPr="00D30C3F">
        <w:rPr>
          <w:rFonts w:ascii="仿宋_GB2312" w:eastAsia="仿宋_GB2312" w:hAnsi="仿宋_GB2312" w:cs="仿宋_GB2312" w:hint="eastAsia"/>
          <w:kern w:val="0"/>
          <w:sz w:val="32"/>
          <w:szCs w:val="32"/>
          <w:shd w:val="clear" w:color="auto" w:fill="FFFFFF"/>
          <w:lang w:val="zh-CN"/>
        </w:rPr>
        <w:t>根据评估结果，制定改进计划，并明确责任人和时间节点。提升监考人员的培训和管理，加强对考场的监督和检查</w:t>
      </w:r>
      <w:r w:rsidRPr="00D30C3F">
        <w:rPr>
          <w:rFonts w:ascii="仿宋_GB2312" w:eastAsia="仿宋_GB2312" w:hAnsi="仿宋_GB2312" w:cs="仿宋_GB2312"/>
          <w:kern w:val="0"/>
          <w:sz w:val="32"/>
          <w:szCs w:val="32"/>
          <w:shd w:val="clear" w:color="auto" w:fill="FFFFFF"/>
        </w:rPr>
        <w:t>,</w:t>
      </w:r>
      <w:r w:rsidRPr="00D30C3F">
        <w:rPr>
          <w:rFonts w:ascii="仿宋_GB2312" w:eastAsia="仿宋_GB2312" w:hAnsi="仿宋_GB2312" w:cs="仿宋_GB2312" w:hint="eastAsia"/>
          <w:kern w:val="0"/>
          <w:sz w:val="32"/>
          <w:szCs w:val="32"/>
          <w:shd w:val="clear" w:color="auto" w:fill="FFFFFF"/>
          <w:lang w:val="zh-CN"/>
        </w:rPr>
        <w:t>改善考生服务等。</w:t>
      </w:r>
    </w:p>
    <w:p w:rsidR="00D44B81" w:rsidRDefault="00D44B81" w:rsidP="00D44B81">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（一）项目资金申报及批复情况。</w:t>
      </w:r>
    </w:p>
    <w:p w:rsidR="00D44B81" w:rsidRDefault="00D44B81" w:rsidP="00D44B81">
      <w:pPr>
        <w:adjustRightInd w:val="0"/>
        <w:snapToGrid w:val="0"/>
        <w:spacing w:line="600" w:lineRule="exact"/>
        <w:ind w:firstLine="720"/>
        <w:rPr>
          <w:rFonts w:ascii="仿宋_GB2312" w:eastAsia="仿宋_GB2312"/>
          <w:kern w:val="0"/>
          <w:sz w:val="32"/>
          <w:szCs w:val="32"/>
        </w:rPr>
      </w:pPr>
      <w:r>
        <w:rPr>
          <w:rFonts w:ascii="仿宋_GB2312" w:eastAsia="仿宋_GB2312" w:hint="eastAsia"/>
          <w:kern w:val="0"/>
          <w:sz w:val="32"/>
          <w:szCs w:val="32"/>
        </w:rPr>
        <w:t>本项目资金共计</w:t>
      </w:r>
      <w:r>
        <w:rPr>
          <w:rFonts w:ascii="仿宋_GB2312" w:eastAsia="仿宋_GB2312"/>
          <w:kern w:val="0"/>
          <w:sz w:val="32"/>
          <w:szCs w:val="32"/>
        </w:rPr>
        <w:t>288506.95</w:t>
      </w:r>
      <w:r>
        <w:rPr>
          <w:rFonts w:ascii="仿宋_GB2312" w:eastAsia="仿宋_GB2312" w:hint="eastAsia"/>
          <w:kern w:val="0"/>
          <w:sz w:val="32"/>
          <w:szCs w:val="32"/>
        </w:rPr>
        <w:t>元，其中</w:t>
      </w:r>
      <w:r>
        <w:rPr>
          <w:rFonts w:ascii="仿宋_GB2312" w:eastAsia="仿宋_GB2312"/>
          <w:kern w:val="0"/>
          <w:sz w:val="32"/>
          <w:szCs w:val="32"/>
        </w:rPr>
        <w:t>213805.95</w:t>
      </w:r>
      <w:r>
        <w:rPr>
          <w:rFonts w:ascii="仿宋_GB2312" w:eastAsia="仿宋_GB2312" w:hint="eastAsia"/>
          <w:kern w:val="0"/>
          <w:sz w:val="32"/>
          <w:szCs w:val="32"/>
        </w:rPr>
        <w:t>元为上缴财政部、财政厅考务费后留存本级的考试费，</w:t>
      </w:r>
      <w:r>
        <w:rPr>
          <w:rFonts w:ascii="仿宋_GB2312" w:eastAsia="仿宋_GB2312"/>
          <w:kern w:val="0"/>
          <w:sz w:val="32"/>
          <w:szCs w:val="32"/>
        </w:rPr>
        <w:t>74701</w:t>
      </w:r>
      <w:r>
        <w:rPr>
          <w:rFonts w:ascii="仿宋_GB2312" w:eastAsia="仿宋_GB2312" w:hint="eastAsia"/>
          <w:kern w:val="0"/>
          <w:sz w:val="32"/>
          <w:szCs w:val="32"/>
        </w:rPr>
        <w:t>元为财政业务费（会计服务中心负责考试工作的临聘人员经费），符合资金管理办法等相关规定。</w:t>
      </w:r>
    </w:p>
    <w:p w:rsidR="00D44B81" w:rsidRPr="00AD7FD0" w:rsidRDefault="00D44B81" w:rsidP="00D44B8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（二）资金计划、到位及使用情况</w:t>
      </w:r>
      <w:r w:rsidRPr="00F239B1">
        <w:rPr>
          <w:rFonts w:eastAsia="楷体_GB2312"/>
          <w:kern w:val="0"/>
          <w:sz w:val="32"/>
          <w:szCs w:val="32"/>
        </w:rPr>
        <w:t>。</w:t>
      </w:r>
    </w:p>
    <w:p w:rsidR="00D44B81" w:rsidRDefault="00D44B81" w:rsidP="00D44B81">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lang w:val="zh-CN"/>
        </w:rPr>
        <w:t>．</w:t>
      </w:r>
      <w:r>
        <w:rPr>
          <w:rFonts w:ascii="仿宋_GB2312" w:eastAsia="仿宋_GB2312" w:hint="eastAsia"/>
          <w:sz w:val="32"/>
          <w:szCs w:val="32"/>
          <w:lang w:val="zh-CN"/>
        </w:rPr>
        <w:t>资金计划及到位。本项目资金计划为</w:t>
      </w:r>
      <w:r>
        <w:rPr>
          <w:rFonts w:ascii="仿宋_GB2312" w:eastAsia="仿宋_GB2312"/>
          <w:sz w:val="32"/>
          <w:szCs w:val="32"/>
          <w:lang w:val="zh-CN"/>
        </w:rPr>
        <w:t>288506.95</w:t>
      </w:r>
      <w:r>
        <w:rPr>
          <w:rFonts w:ascii="仿宋_GB2312" w:eastAsia="仿宋_GB2312" w:hint="eastAsia"/>
          <w:sz w:val="32"/>
          <w:szCs w:val="32"/>
          <w:lang w:val="zh-CN"/>
        </w:rPr>
        <w:t>元，截至评价时点，实际到位</w:t>
      </w:r>
      <w:r>
        <w:rPr>
          <w:rFonts w:ascii="仿宋_GB2312" w:eastAsia="仿宋_GB2312"/>
          <w:sz w:val="32"/>
          <w:szCs w:val="32"/>
          <w:lang w:val="zh-CN"/>
        </w:rPr>
        <w:t>288506.95</w:t>
      </w:r>
      <w:r>
        <w:rPr>
          <w:rFonts w:ascii="仿宋_GB2312" w:eastAsia="仿宋_GB2312" w:hint="eastAsia"/>
          <w:sz w:val="32"/>
          <w:szCs w:val="32"/>
          <w:lang w:val="zh-CN"/>
        </w:rPr>
        <w:t>元，其中上缴财政部、</w:t>
      </w:r>
      <w:r>
        <w:rPr>
          <w:rFonts w:ascii="仿宋_GB2312" w:eastAsia="仿宋_GB2312" w:hint="eastAsia"/>
          <w:sz w:val="32"/>
          <w:szCs w:val="32"/>
          <w:lang w:val="zh-CN"/>
        </w:rPr>
        <w:lastRenderedPageBreak/>
        <w:t>财政厅后留存本级考试费</w:t>
      </w:r>
      <w:r>
        <w:rPr>
          <w:rFonts w:ascii="仿宋_GB2312" w:eastAsia="仿宋_GB2312"/>
          <w:sz w:val="32"/>
          <w:szCs w:val="32"/>
          <w:lang w:val="zh-CN"/>
        </w:rPr>
        <w:t>213805.95</w:t>
      </w:r>
      <w:r>
        <w:rPr>
          <w:rFonts w:ascii="仿宋_GB2312" w:eastAsia="仿宋_GB2312" w:hint="eastAsia"/>
          <w:sz w:val="32"/>
          <w:szCs w:val="32"/>
          <w:lang w:val="zh-CN"/>
        </w:rPr>
        <w:t>元、财政业务费</w:t>
      </w:r>
      <w:r>
        <w:rPr>
          <w:rFonts w:ascii="仿宋_GB2312" w:eastAsia="仿宋_GB2312"/>
          <w:sz w:val="32"/>
          <w:szCs w:val="32"/>
          <w:lang w:val="zh-CN"/>
        </w:rPr>
        <w:t>74701</w:t>
      </w:r>
      <w:r>
        <w:rPr>
          <w:rFonts w:ascii="仿宋_GB2312" w:eastAsia="仿宋_GB2312" w:hint="eastAsia"/>
          <w:sz w:val="32"/>
          <w:szCs w:val="32"/>
          <w:lang w:val="zh-CN"/>
        </w:rPr>
        <w:t>元，资金到位率为</w:t>
      </w:r>
      <w:r>
        <w:rPr>
          <w:rFonts w:ascii="仿宋_GB2312" w:eastAsia="仿宋_GB2312"/>
          <w:sz w:val="32"/>
          <w:szCs w:val="32"/>
          <w:lang w:val="zh-CN"/>
        </w:rPr>
        <w:t>100%</w:t>
      </w:r>
      <w:r>
        <w:rPr>
          <w:rFonts w:ascii="仿宋_GB2312" w:eastAsia="仿宋_GB2312" w:hint="eastAsia"/>
          <w:sz w:val="32"/>
          <w:szCs w:val="32"/>
          <w:lang w:val="zh-CN"/>
        </w:rPr>
        <w:t>。</w:t>
      </w:r>
    </w:p>
    <w:p w:rsidR="00D44B81" w:rsidRDefault="00D44B81" w:rsidP="00D44B81">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．资金使用。</w:t>
      </w:r>
      <w:r>
        <w:rPr>
          <w:rFonts w:ascii="仿宋_GB2312" w:eastAsia="仿宋_GB2312" w:hint="eastAsia"/>
          <w:sz w:val="32"/>
          <w:szCs w:val="32"/>
          <w:lang w:val="zh-CN"/>
        </w:rPr>
        <w:t>截至评价时点，本项目资金的实际支出</w:t>
      </w:r>
      <w:r>
        <w:rPr>
          <w:rFonts w:ascii="仿宋_GB2312" w:eastAsia="仿宋_GB2312"/>
          <w:sz w:val="32"/>
          <w:szCs w:val="32"/>
          <w:lang w:val="zh-CN"/>
        </w:rPr>
        <w:t>288506.95</w:t>
      </w:r>
      <w:r>
        <w:rPr>
          <w:rFonts w:ascii="仿宋_GB2312" w:eastAsia="仿宋_GB2312" w:hint="eastAsia"/>
          <w:sz w:val="32"/>
          <w:szCs w:val="32"/>
          <w:lang w:val="zh-CN"/>
        </w:rPr>
        <w:t>元，资金开支范围为考场布置宣传费用、监考费、巡考费、保障考务费、疫情防控考场消杀费、临聘人员经费，支付进度</w:t>
      </w:r>
      <w:r>
        <w:rPr>
          <w:rFonts w:ascii="仿宋_GB2312" w:eastAsia="仿宋_GB2312"/>
          <w:sz w:val="32"/>
          <w:szCs w:val="32"/>
          <w:lang w:val="zh-CN"/>
        </w:rPr>
        <w:t>100%</w:t>
      </w:r>
      <w:r>
        <w:rPr>
          <w:rFonts w:ascii="仿宋_GB2312" w:eastAsia="仿宋_GB2312" w:hint="eastAsia"/>
          <w:sz w:val="32"/>
          <w:szCs w:val="32"/>
          <w:lang w:val="zh-CN"/>
        </w:rPr>
        <w:t>。支付依据合规合法，资金支付与预算相符。</w:t>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（三）项目财务管理情况。</w:t>
      </w:r>
    </w:p>
    <w:p w:rsidR="00D44B81" w:rsidRDefault="00D44B81" w:rsidP="00D44B81">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该项目严格执行《攀枝花市会计专业技术资格考试考务费支出标准》等财务管理制度、财务处理及时、会计核算规范。</w:t>
      </w:r>
    </w:p>
    <w:p w:rsidR="00D44B81" w:rsidRDefault="00D44B81" w:rsidP="00D44B81">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D44B81" w:rsidRDefault="00D44B81" w:rsidP="00D44B81">
      <w:pPr>
        <w:adjustRightInd w:val="0"/>
        <w:snapToGrid w:val="0"/>
        <w:spacing w:line="600" w:lineRule="exact"/>
        <w:ind w:firstLine="720"/>
        <w:rPr>
          <w:rFonts w:ascii="仿宋_GB2312" w:eastAsia="仿宋_GB2312" w:hAnsi="仿宋_GB2312" w:cs="仿宋_GB2312"/>
          <w:kern w:val="0"/>
          <w:sz w:val="32"/>
          <w:szCs w:val="32"/>
          <w:highlight w:val="yellow"/>
          <w:shd w:val="clear" w:color="auto" w:fill="FFFFFF"/>
          <w:lang w:val="zh-CN"/>
        </w:rPr>
      </w:pPr>
      <w:r>
        <w:rPr>
          <w:rFonts w:ascii="仿宋_GB2312" w:eastAsia="仿宋_GB2312" w:hint="eastAsia"/>
          <w:sz w:val="32"/>
          <w:szCs w:val="32"/>
          <w:lang w:val="zh-CN"/>
        </w:rPr>
        <w:t>该项目由市财政局会计科、攀枝花学院考点组织实施，攀枝花考区办公室设在市财政局会计科，按照《</w:t>
      </w:r>
      <w:r>
        <w:rPr>
          <w:rFonts w:ascii="仿宋_GB2312" w:eastAsia="仿宋_GB2312"/>
          <w:sz w:val="32"/>
          <w:szCs w:val="32"/>
          <w:lang w:val="zh-CN"/>
        </w:rPr>
        <w:t>2021</w:t>
      </w:r>
      <w:r>
        <w:rPr>
          <w:rFonts w:ascii="仿宋_GB2312" w:eastAsia="仿宋_GB2312" w:hint="eastAsia"/>
          <w:sz w:val="32"/>
          <w:szCs w:val="32"/>
          <w:lang w:val="zh-CN"/>
        </w:rPr>
        <w:t>年度四川省会计专业技术无纸化考试工作方案》要求，在财政厅考办的监督管理下实施。</w:t>
      </w:r>
    </w:p>
    <w:p w:rsidR="00D44B81" w:rsidRDefault="00D44B81" w:rsidP="00D44B81">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sz w:val="32"/>
          <w:szCs w:val="32"/>
          <w:lang w:val="zh-CN"/>
        </w:rPr>
        <w:tab/>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（一）项目完成情况。</w:t>
      </w:r>
    </w:p>
    <w:p w:rsidR="00D44B81" w:rsidRDefault="00D44B81" w:rsidP="00D44B81">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截至目前，顺利组织了攀枝花考区</w:t>
      </w:r>
      <w:r>
        <w:rPr>
          <w:rFonts w:ascii="仿宋_GB2312" w:eastAsia="仿宋_GB2312"/>
          <w:sz w:val="32"/>
          <w:szCs w:val="32"/>
          <w:lang w:val="zh-CN"/>
        </w:rPr>
        <w:t>2021</w:t>
      </w:r>
      <w:r>
        <w:rPr>
          <w:rFonts w:ascii="仿宋_GB2312" w:eastAsia="仿宋_GB2312" w:hint="eastAsia"/>
          <w:sz w:val="32"/>
          <w:szCs w:val="32"/>
          <w:lang w:val="zh-CN"/>
        </w:rPr>
        <w:t>年度全国会计专业技术资格考试和注册会计师全国统一考试，初级报考</w:t>
      </w:r>
      <w:r>
        <w:rPr>
          <w:rFonts w:ascii="仿宋_GB2312" w:eastAsia="仿宋_GB2312"/>
          <w:sz w:val="32"/>
          <w:szCs w:val="32"/>
          <w:lang w:val="zh-CN"/>
        </w:rPr>
        <w:t>5888</w:t>
      </w:r>
      <w:r>
        <w:rPr>
          <w:rFonts w:ascii="仿宋_GB2312" w:eastAsia="仿宋_GB2312" w:hint="eastAsia"/>
          <w:sz w:val="32"/>
          <w:szCs w:val="32"/>
          <w:lang w:val="zh-CN"/>
        </w:rPr>
        <w:t>人次，参考</w:t>
      </w:r>
      <w:r>
        <w:rPr>
          <w:rFonts w:ascii="仿宋_GB2312" w:eastAsia="仿宋_GB2312"/>
          <w:sz w:val="32"/>
          <w:szCs w:val="32"/>
          <w:lang w:val="zh-CN"/>
        </w:rPr>
        <w:t>4006</w:t>
      </w:r>
      <w:r>
        <w:rPr>
          <w:rFonts w:ascii="仿宋_GB2312" w:eastAsia="仿宋_GB2312" w:hint="eastAsia"/>
          <w:sz w:val="32"/>
          <w:szCs w:val="32"/>
          <w:lang w:val="zh-CN"/>
        </w:rPr>
        <w:t>人次，参考率</w:t>
      </w:r>
      <w:r>
        <w:rPr>
          <w:rFonts w:ascii="仿宋_GB2312" w:eastAsia="仿宋_GB2312"/>
          <w:sz w:val="32"/>
          <w:szCs w:val="32"/>
          <w:lang w:val="zh-CN"/>
        </w:rPr>
        <w:t>68.03%</w:t>
      </w:r>
      <w:r>
        <w:rPr>
          <w:rFonts w:ascii="仿宋_GB2312" w:eastAsia="仿宋_GB2312" w:hint="eastAsia"/>
          <w:sz w:val="32"/>
          <w:szCs w:val="32"/>
          <w:lang w:val="zh-CN"/>
        </w:rPr>
        <w:t>；中级报考</w:t>
      </w:r>
      <w:r>
        <w:rPr>
          <w:rFonts w:ascii="仿宋_GB2312" w:eastAsia="仿宋_GB2312"/>
          <w:sz w:val="32"/>
          <w:szCs w:val="32"/>
          <w:lang w:val="zh-CN"/>
        </w:rPr>
        <w:t>3845</w:t>
      </w:r>
      <w:r>
        <w:rPr>
          <w:rFonts w:ascii="仿宋_GB2312" w:eastAsia="仿宋_GB2312" w:hint="eastAsia"/>
          <w:sz w:val="32"/>
          <w:szCs w:val="32"/>
          <w:lang w:val="zh-CN"/>
        </w:rPr>
        <w:t>人次，参考</w:t>
      </w:r>
      <w:r>
        <w:rPr>
          <w:rFonts w:ascii="仿宋_GB2312" w:eastAsia="仿宋_GB2312"/>
          <w:sz w:val="32"/>
          <w:szCs w:val="32"/>
          <w:lang w:val="zh-CN"/>
        </w:rPr>
        <w:t>1804</w:t>
      </w:r>
      <w:r>
        <w:rPr>
          <w:rFonts w:ascii="仿宋_GB2312" w:eastAsia="仿宋_GB2312" w:hint="eastAsia"/>
          <w:sz w:val="32"/>
          <w:szCs w:val="32"/>
          <w:lang w:val="zh-CN"/>
        </w:rPr>
        <w:t>人次，参考率</w:t>
      </w:r>
      <w:r>
        <w:rPr>
          <w:rFonts w:ascii="仿宋_GB2312" w:eastAsia="仿宋_GB2312"/>
          <w:sz w:val="32"/>
          <w:szCs w:val="32"/>
          <w:lang w:val="zh-CN"/>
        </w:rPr>
        <w:t>46.92%</w:t>
      </w:r>
      <w:r>
        <w:rPr>
          <w:rFonts w:ascii="仿宋_GB2312" w:eastAsia="仿宋_GB2312" w:hint="eastAsia"/>
          <w:sz w:val="32"/>
          <w:szCs w:val="32"/>
          <w:lang w:val="zh-CN"/>
        </w:rPr>
        <w:t>；注册会计师报名</w:t>
      </w:r>
      <w:r>
        <w:rPr>
          <w:rFonts w:ascii="仿宋_GB2312" w:eastAsia="仿宋_GB2312"/>
          <w:sz w:val="32"/>
          <w:szCs w:val="32"/>
          <w:lang w:val="zh-CN"/>
        </w:rPr>
        <w:t>2215</w:t>
      </w:r>
      <w:r>
        <w:rPr>
          <w:rFonts w:ascii="仿宋_GB2312" w:eastAsia="仿宋_GB2312" w:hint="eastAsia"/>
          <w:sz w:val="32"/>
          <w:szCs w:val="32"/>
          <w:lang w:val="zh-CN"/>
        </w:rPr>
        <w:t>人次，参考</w:t>
      </w:r>
      <w:r>
        <w:rPr>
          <w:rFonts w:ascii="仿宋_GB2312" w:eastAsia="仿宋_GB2312"/>
          <w:sz w:val="32"/>
          <w:szCs w:val="32"/>
          <w:lang w:val="zh-CN"/>
        </w:rPr>
        <w:t>947</w:t>
      </w:r>
      <w:r>
        <w:rPr>
          <w:rFonts w:ascii="仿宋_GB2312" w:eastAsia="仿宋_GB2312" w:hint="eastAsia"/>
          <w:sz w:val="32"/>
          <w:szCs w:val="32"/>
          <w:lang w:val="zh-CN"/>
        </w:rPr>
        <w:t>人次，参考率</w:t>
      </w:r>
      <w:r>
        <w:rPr>
          <w:rFonts w:ascii="仿宋_GB2312" w:eastAsia="仿宋_GB2312"/>
          <w:sz w:val="32"/>
          <w:szCs w:val="32"/>
          <w:lang w:val="zh-CN"/>
        </w:rPr>
        <w:t>42.75%</w:t>
      </w:r>
      <w:r>
        <w:rPr>
          <w:rFonts w:ascii="仿宋_GB2312" w:eastAsia="仿宋_GB2312" w:hint="eastAsia"/>
          <w:sz w:val="32"/>
          <w:szCs w:val="32"/>
          <w:lang w:val="zh-CN"/>
        </w:rPr>
        <w:t>，实现了考试考务和疫情防控“双安全”。</w:t>
      </w:r>
    </w:p>
    <w:p w:rsidR="00D44B81" w:rsidRPr="00A25E06"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lastRenderedPageBreak/>
        <w:t>（二）项目效益情况。</w:t>
      </w:r>
    </w:p>
    <w:p w:rsidR="00D44B81" w:rsidRDefault="00D44B81" w:rsidP="00D44B81">
      <w:pPr>
        <w:adjustRightInd w:val="0"/>
        <w:snapToGrid w:val="0"/>
        <w:spacing w:line="600" w:lineRule="exact"/>
        <w:ind w:firstLine="720"/>
        <w:rPr>
          <w:rFonts w:ascii="仿宋_GB2312" w:eastAsia="仿宋_GB2312"/>
          <w:sz w:val="32"/>
          <w:szCs w:val="32"/>
          <w:lang w:val="zh-CN"/>
        </w:rPr>
      </w:pPr>
      <w:r>
        <w:rPr>
          <w:rFonts w:ascii="仿宋_GB2312" w:eastAsia="仿宋_GB2312"/>
          <w:sz w:val="32"/>
          <w:szCs w:val="32"/>
          <w:lang w:val="zh-CN"/>
        </w:rPr>
        <w:t>2021</w:t>
      </w:r>
      <w:r>
        <w:rPr>
          <w:rFonts w:ascii="仿宋_GB2312" w:eastAsia="仿宋_GB2312" w:hint="eastAsia"/>
          <w:sz w:val="32"/>
          <w:szCs w:val="32"/>
          <w:lang w:val="zh-CN"/>
        </w:rPr>
        <w:t>年，面对省内多地多区域突发疫情的严峻形势和巨大的疫情防控压力。面对考试组织工作挑战，攀枝花市财政局在财政厅统一指导和部署下，坚持以考生为中心，按照“能考尽考”要求，多措并举、精心谋划，实现了考试考务和疫情防控“双安全”目标。</w:t>
      </w:r>
      <w:r>
        <w:rPr>
          <w:rFonts w:ascii="仿宋_GB2312" w:eastAsia="仿宋_GB2312" w:hint="eastAsia"/>
          <w:b/>
          <w:sz w:val="32"/>
          <w:szCs w:val="32"/>
          <w:lang w:val="zh-CN"/>
        </w:rPr>
        <w:t>一是</w:t>
      </w:r>
      <w:r>
        <w:rPr>
          <w:rFonts w:ascii="仿宋_GB2312" w:eastAsia="仿宋_GB2312" w:hint="eastAsia"/>
          <w:sz w:val="32"/>
          <w:szCs w:val="32"/>
          <w:lang w:val="zh-CN"/>
        </w:rPr>
        <w:t>提高政治站位。切实履行主体责任，局领导亲自过问、重点工作亲自把关、关键环节亲自协调、落实情况亲自督查。</w:t>
      </w:r>
      <w:r>
        <w:rPr>
          <w:rFonts w:ascii="仿宋_GB2312" w:eastAsia="仿宋_GB2312" w:hint="eastAsia"/>
          <w:b/>
          <w:sz w:val="32"/>
          <w:szCs w:val="32"/>
          <w:lang w:val="zh-CN"/>
        </w:rPr>
        <w:t>二是</w:t>
      </w:r>
      <w:r>
        <w:rPr>
          <w:rFonts w:ascii="仿宋_GB2312" w:eastAsia="仿宋_GB2312" w:hint="eastAsia"/>
          <w:sz w:val="32"/>
          <w:szCs w:val="32"/>
          <w:lang w:val="zh-CN"/>
        </w:rPr>
        <w:t>统筹抓好考试保障工作。加强与攀枝花学院、经信、公安、卫健、电力、机考公司等部门协同配合，认真做好疫情防控指导、考场环境检查、系统压力测试、考试作弊防范、电力稳定保障等各项工作，加强协调联动，形成合力，确保了考试顺利完成，有力保障广大考生切身利益，参考人员满意度达到较高的水平。</w:t>
      </w:r>
    </w:p>
    <w:p w:rsidR="00D44B81" w:rsidRDefault="00D44B81" w:rsidP="00D44B81">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D44B81" w:rsidRPr="003C0C7D"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（一）评价结论。</w:t>
      </w:r>
    </w:p>
    <w:p w:rsidR="00D44B81" w:rsidRDefault="00D44B81" w:rsidP="00D44B81">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根据绩效评价结果，本项目得出了以下结论：</w:t>
      </w:r>
      <w:r>
        <w:rPr>
          <w:rFonts w:ascii="仿宋_GB2312" w:eastAsia="仿宋_GB2312" w:hAnsi="仿宋_GB2312" w:cs="仿宋_GB2312"/>
          <w:kern w:val="0"/>
          <w:sz w:val="32"/>
          <w:szCs w:val="32"/>
          <w:shd w:val="clear" w:color="auto" w:fill="FFFFFF"/>
          <w:lang w:val="zh-CN"/>
        </w:rPr>
        <w:t>(1)</w:t>
      </w:r>
      <w:r>
        <w:rPr>
          <w:rFonts w:ascii="仿宋_GB2312" w:eastAsia="仿宋_GB2312" w:hAnsi="仿宋_GB2312" w:cs="仿宋_GB2312" w:hint="eastAsia"/>
          <w:kern w:val="0"/>
          <w:sz w:val="32"/>
          <w:szCs w:val="32"/>
          <w:shd w:val="clear" w:color="auto" w:fill="FFFFFF"/>
          <w:lang w:val="zh-CN"/>
        </w:rPr>
        <w:t>考生满意度较高；</w:t>
      </w:r>
      <w:r>
        <w:rPr>
          <w:rFonts w:ascii="仿宋_GB2312" w:eastAsia="仿宋_GB2312" w:hAnsi="仿宋_GB2312" w:cs="仿宋_GB2312"/>
          <w:kern w:val="0"/>
          <w:sz w:val="32"/>
          <w:szCs w:val="32"/>
          <w:shd w:val="clear" w:color="auto" w:fill="FFFFFF"/>
          <w:lang w:val="zh-CN"/>
        </w:rPr>
        <w:t>(2)</w:t>
      </w:r>
      <w:r>
        <w:rPr>
          <w:rFonts w:ascii="仿宋_GB2312" w:eastAsia="仿宋_GB2312" w:hAnsi="仿宋_GB2312" w:cs="仿宋_GB2312" w:hint="eastAsia"/>
          <w:kern w:val="0"/>
          <w:sz w:val="32"/>
          <w:szCs w:val="32"/>
          <w:shd w:val="clear" w:color="auto" w:fill="FFFFFF"/>
          <w:lang w:val="zh-CN"/>
        </w:rPr>
        <w:t>各项组织保障工作完成较好；</w:t>
      </w:r>
      <w:r>
        <w:rPr>
          <w:rFonts w:ascii="仿宋_GB2312" w:eastAsia="仿宋_GB2312" w:hAnsi="仿宋_GB2312" w:cs="仿宋_GB2312"/>
          <w:kern w:val="0"/>
          <w:sz w:val="32"/>
          <w:szCs w:val="32"/>
          <w:shd w:val="clear" w:color="auto" w:fill="FFFFFF"/>
          <w:lang w:val="zh-CN"/>
        </w:rPr>
        <w:t>(3)</w:t>
      </w:r>
      <w:r>
        <w:rPr>
          <w:rFonts w:ascii="仿宋_GB2312" w:eastAsia="仿宋_GB2312" w:hAnsi="仿宋_GB2312" w:cs="仿宋_GB2312" w:hint="eastAsia"/>
          <w:kern w:val="0"/>
          <w:sz w:val="32"/>
          <w:szCs w:val="32"/>
          <w:shd w:val="clear" w:color="auto" w:fill="FFFFFF"/>
          <w:lang w:val="zh-CN"/>
        </w:rPr>
        <w:t>考试过程规范性得到了有效保障。</w:t>
      </w:r>
    </w:p>
    <w:p w:rsidR="00D44B81" w:rsidRPr="003C0C7D"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（二）存在的问题。</w:t>
      </w:r>
    </w:p>
    <w:p w:rsidR="00D44B81" w:rsidRDefault="00D44B81" w:rsidP="00D44B81">
      <w:pPr>
        <w:adjustRightInd w:val="0"/>
        <w:snapToGrid w:val="0"/>
        <w:spacing w:line="578"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无。</w:t>
      </w:r>
    </w:p>
    <w:p w:rsidR="00D44B81" w:rsidRPr="00D30C3F"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239B1">
        <w:rPr>
          <w:rFonts w:eastAsia="楷体_GB2312"/>
          <w:kern w:val="0"/>
          <w:sz w:val="32"/>
          <w:szCs w:val="32"/>
        </w:rPr>
        <w:t>（三）相关建议。</w:t>
      </w:r>
    </w:p>
    <w:p w:rsidR="00D44B81" w:rsidRDefault="00D44B81" w:rsidP="00D44B81">
      <w:pPr>
        <w:widowControl/>
        <w:adjustRightInd w:val="0"/>
        <w:snapToGrid w:val="0"/>
        <w:spacing w:line="578" w:lineRule="exact"/>
        <w:ind w:firstLineChars="200" w:firstLine="640"/>
        <w:contextualSpacing/>
        <w:jc w:val="left"/>
        <w:rPr>
          <w:rStyle w:val="1Char"/>
          <w:rFonts w:ascii="黑体" w:eastAsia="黑体" w:hAnsi="黑体"/>
          <w:b w:val="0"/>
        </w:rPr>
      </w:pPr>
      <w:r>
        <w:rPr>
          <w:rFonts w:ascii="仿宋_GB2312" w:eastAsia="仿宋_GB2312" w:hAnsi="仿宋_GB2312" w:cs="仿宋_GB2312" w:hint="eastAsia"/>
          <w:kern w:val="0"/>
          <w:sz w:val="32"/>
          <w:szCs w:val="32"/>
          <w:shd w:val="clear" w:color="auto" w:fill="FFFFFF"/>
        </w:rPr>
        <w:t>无。</w:t>
      </w:r>
    </w:p>
    <w:p w:rsidR="00D44B81" w:rsidRDefault="00D44B81" w:rsidP="003B2184">
      <w:pPr>
        <w:spacing w:line="600" w:lineRule="exact"/>
        <w:rPr>
          <w:rFonts w:ascii="方正小标宋_GBK" w:eastAsia="方正小标宋_GBK" w:hAnsi="黑体" w:cs="黑体"/>
          <w:sz w:val="36"/>
          <w:szCs w:val="36"/>
        </w:rPr>
      </w:pPr>
    </w:p>
    <w:p w:rsidR="00D44B81" w:rsidRPr="00FA3CD7" w:rsidRDefault="003B2184" w:rsidP="00D44B81">
      <w:pPr>
        <w:spacing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lastRenderedPageBreak/>
        <w:t>2021年资产管理信息系统维护</w:t>
      </w:r>
      <w:r w:rsidR="00D44B81" w:rsidRPr="00FA3CD7">
        <w:rPr>
          <w:rFonts w:ascii="方正小标宋_GBK" w:eastAsia="方正小标宋_GBK" w:hAnsi="黑体" w:cs="黑体" w:hint="eastAsia"/>
          <w:sz w:val="36"/>
          <w:szCs w:val="36"/>
        </w:rPr>
        <w:t>费</w:t>
      </w:r>
    </w:p>
    <w:p w:rsidR="00D44B81" w:rsidRPr="00FA3CD7" w:rsidRDefault="00D44B81" w:rsidP="00D44B81">
      <w:pPr>
        <w:spacing w:line="600" w:lineRule="exact"/>
        <w:ind w:firstLineChars="200" w:firstLine="640"/>
        <w:jc w:val="left"/>
        <w:rPr>
          <w:rFonts w:ascii="仿宋_GB2312" w:eastAsia="仿宋_GB2312" w:hAnsi="仿宋_GB2312" w:cs="仿宋_GB2312"/>
          <w:sz w:val="32"/>
          <w:szCs w:val="32"/>
        </w:rPr>
      </w:pP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一、项目概况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（一）项目基本情况。</w:t>
      </w:r>
    </w:p>
    <w:p w:rsidR="00D44B81" w:rsidRPr="00FA3CD7" w:rsidRDefault="00D44B81" w:rsidP="00D44B81">
      <w:pPr>
        <w:spacing w:line="580" w:lineRule="exact"/>
        <w:ind w:firstLineChars="200" w:firstLine="640"/>
        <w:rPr>
          <w:rFonts w:ascii="仿宋" w:eastAsia="仿宋" w:hAnsi="仿宋" w:cs="仿宋_GB2312"/>
          <w:sz w:val="32"/>
          <w:szCs w:val="32"/>
        </w:rPr>
      </w:pPr>
      <w:r w:rsidRPr="00FA3CD7">
        <w:rPr>
          <w:rFonts w:eastAsia="仿宋_GB2312" w:hint="eastAsia"/>
          <w:sz w:val="32"/>
          <w:szCs w:val="32"/>
          <w:shd w:val="clear" w:color="auto" w:fill="FFFFFF"/>
        </w:rPr>
        <w:t>随着国家对资产管理的重视程度日益增强，建立起各级人民政府向同级人大常委会报告国有资产管理情况制度，出台了《行政事业性国有资产管理条例》等法规，资产管理工作的责任和工作量也越来越重，财政部建立起全国性国有资产管理信息平台，对资产数据质量要求越来越高，必须能为各项决策提供数据支撑依据，并且从全国全省来看，各地均购买了此类信息系统支持服务。</w:t>
      </w:r>
    </w:p>
    <w:p w:rsidR="00D44B81" w:rsidRPr="00FA3CD7" w:rsidRDefault="00D44B81" w:rsidP="00D44B81">
      <w:pPr>
        <w:spacing w:line="600" w:lineRule="exact"/>
        <w:ind w:firstLineChars="200" w:firstLine="640"/>
        <w:rPr>
          <w:rFonts w:eastAsia="仿宋_GB2312"/>
          <w:sz w:val="32"/>
          <w:szCs w:val="32"/>
          <w:shd w:val="clear" w:color="auto" w:fill="FFFFFF"/>
        </w:rPr>
      </w:pPr>
      <w:r w:rsidRPr="00FA3CD7">
        <w:rPr>
          <w:rFonts w:eastAsia="仿宋_GB2312" w:hint="eastAsia"/>
          <w:sz w:val="32"/>
          <w:szCs w:val="32"/>
          <w:shd w:val="clear" w:color="auto" w:fill="FFFFFF"/>
        </w:rPr>
        <w:t>本项目申报预算</w:t>
      </w:r>
      <w:r w:rsidRPr="00FA3CD7">
        <w:rPr>
          <w:rFonts w:eastAsia="仿宋_GB2312" w:hint="eastAsia"/>
          <w:sz w:val="32"/>
          <w:szCs w:val="32"/>
          <w:shd w:val="clear" w:color="auto" w:fill="FFFFFF"/>
        </w:rPr>
        <w:t>13.6</w:t>
      </w:r>
      <w:r w:rsidRPr="00FA3CD7">
        <w:rPr>
          <w:rFonts w:eastAsia="仿宋_GB2312" w:hint="eastAsia"/>
          <w:sz w:val="32"/>
          <w:szCs w:val="32"/>
          <w:shd w:val="clear" w:color="auto" w:fill="FFFFFF"/>
        </w:rPr>
        <w:t>万元，资金来源为市级财政资金。根据工作量测算，每月需指导审核完成资产月报上报工作、对资产数据完整性、规范性、准确性检查工作及日常操作指导工作，配合资产处置查验工作等，日常需安排</w:t>
      </w:r>
      <w:r w:rsidRPr="00FA3CD7">
        <w:rPr>
          <w:rFonts w:eastAsia="仿宋_GB2312" w:hint="eastAsia"/>
          <w:sz w:val="32"/>
          <w:szCs w:val="32"/>
          <w:shd w:val="clear" w:color="auto" w:fill="FFFFFF"/>
        </w:rPr>
        <w:t>2-3</w:t>
      </w:r>
      <w:r w:rsidRPr="00FA3CD7">
        <w:rPr>
          <w:rFonts w:eastAsia="仿宋_GB2312" w:hint="eastAsia"/>
          <w:sz w:val="32"/>
          <w:szCs w:val="32"/>
          <w:shd w:val="clear" w:color="auto" w:fill="FFFFFF"/>
        </w:rPr>
        <w:t>名人员长期驻守。每年资产报告编制期间（约</w:t>
      </w:r>
      <w:r w:rsidRPr="00FA3CD7">
        <w:rPr>
          <w:rFonts w:eastAsia="仿宋_GB2312" w:hint="eastAsia"/>
          <w:sz w:val="32"/>
          <w:szCs w:val="32"/>
          <w:shd w:val="clear" w:color="auto" w:fill="FFFFFF"/>
        </w:rPr>
        <w:t>3</w:t>
      </w:r>
      <w:r w:rsidRPr="00FA3CD7">
        <w:rPr>
          <w:rFonts w:eastAsia="仿宋_GB2312" w:hint="eastAsia"/>
          <w:sz w:val="32"/>
          <w:szCs w:val="32"/>
          <w:shd w:val="clear" w:color="auto" w:fill="FFFFFF"/>
        </w:rPr>
        <w:t>个月）工作量增大需临时增加人员，资产报告会审出差不低于一周。综合以上情况结合市场价格水平，本项目金额较为合理。</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（二）项目绩效目标。</w:t>
      </w:r>
    </w:p>
    <w:p w:rsidR="00D44B81" w:rsidRPr="00FA3CD7" w:rsidRDefault="00D44B81" w:rsidP="00D44B81">
      <w:pPr>
        <w:autoSpaceDE w:val="0"/>
        <w:autoSpaceDN w:val="0"/>
        <w:adjustRightInd w:val="0"/>
        <w:spacing w:line="600" w:lineRule="exact"/>
        <w:ind w:firstLineChars="200" w:firstLine="640"/>
        <w:jc w:val="left"/>
        <w:rPr>
          <w:rFonts w:ascii="仿宋_GB2312" w:eastAsia="仿宋_GB2312"/>
          <w:kern w:val="0"/>
          <w:sz w:val="32"/>
          <w:szCs w:val="32"/>
        </w:rPr>
      </w:pPr>
      <w:r w:rsidRPr="00FA3CD7">
        <w:rPr>
          <w:rFonts w:ascii="仿宋_GB2312" w:eastAsia="仿宋_GB2312" w:hint="eastAsia"/>
          <w:kern w:val="0"/>
          <w:sz w:val="32"/>
          <w:szCs w:val="32"/>
        </w:rPr>
        <w:t>1.项目内容及绩效目标。</w:t>
      </w:r>
    </w:p>
    <w:p w:rsidR="00D44B81" w:rsidRPr="00FA3CD7" w:rsidRDefault="00D44B81" w:rsidP="00D44B81">
      <w:pPr>
        <w:autoSpaceDE w:val="0"/>
        <w:autoSpaceDN w:val="0"/>
        <w:adjustRightInd w:val="0"/>
        <w:spacing w:line="600" w:lineRule="exact"/>
        <w:ind w:firstLineChars="200" w:firstLine="640"/>
        <w:jc w:val="left"/>
        <w:rPr>
          <w:rFonts w:eastAsia="仿宋_GB2312"/>
          <w:sz w:val="32"/>
          <w:szCs w:val="32"/>
          <w:shd w:val="clear" w:color="auto" w:fill="FFFFFF"/>
        </w:rPr>
      </w:pPr>
      <w:r w:rsidRPr="00FA3CD7">
        <w:rPr>
          <w:rFonts w:eastAsia="仿宋_GB2312" w:hint="eastAsia"/>
          <w:sz w:val="32"/>
          <w:szCs w:val="32"/>
          <w:shd w:val="clear" w:color="auto" w:fill="FFFFFF"/>
        </w:rPr>
        <w:t>⑴指导市本级各行政事业单位在四川省行政事业性国有资产管理信息系统、资产月报系统中完成服务合同约定时间内行政事业性国有资产数据的录入、核对、上报；⑵对市</w:t>
      </w:r>
      <w:r w:rsidRPr="00FA3CD7">
        <w:rPr>
          <w:rFonts w:eastAsia="仿宋_GB2312" w:hint="eastAsia"/>
          <w:sz w:val="32"/>
          <w:szCs w:val="32"/>
          <w:shd w:val="clear" w:color="auto" w:fill="FFFFFF"/>
        </w:rPr>
        <w:lastRenderedPageBreak/>
        <w:t>本级各行政事业单位在资产系统中操作进行培训；⑶协助市级完成全市行政事业性国有资产统计报表（年度及月度）上报及相关差额情况说明及分析报告；⑷协助提供年度向人大常委会报告国有资产管理情况行政事业性国有资产部分基础数据；⑸保障市本级各行政事业单位能正常使用录入资产数据，对各行政事业单位提供每周</w:t>
      </w:r>
      <w:r w:rsidRPr="00FA3CD7">
        <w:rPr>
          <w:rFonts w:eastAsia="仿宋_GB2312" w:hint="eastAsia"/>
          <w:sz w:val="32"/>
          <w:szCs w:val="32"/>
          <w:shd w:val="clear" w:color="auto" w:fill="FFFFFF"/>
        </w:rPr>
        <w:t>7*24</w:t>
      </w:r>
      <w:r w:rsidRPr="00FA3CD7">
        <w:rPr>
          <w:rFonts w:eastAsia="仿宋_GB2312" w:hint="eastAsia"/>
          <w:sz w:val="32"/>
          <w:szCs w:val="32"/>
          <w:shd w:val="clear" w:color="auto" w:fill="FFFFFF"/>
        </w:rPr>
        <w:t>小时电话服务及</w:t>
      </w:r>
      <w:r w:rsidRPr="00FA3CD7">
        <w:rPr>
          <w:rFonts w:eastAsia="仿宋_GB2312" w:hint="eastAsia"/>
          <w:sz w:val="32"/>
          <w:szCs w:val="32"/>
          <w:shd w:val="clear" w:color="auto" w:fill="FFFFFF"/>
        </w:rPr>
        <w:t>5*8</w:t>
      </w:r>
      <w:r w:rsidRPr="00FA3CD7">
        <w:rPr>
          <w:rFonts w:eastAsia="仿宋_GB2312" w:hint="eastAsia"/>
          <w:sz w:val="32"/>
          <w:szCs w:val="32"/>
          <w:shd w:val="clear" w:color="auto" w:fill="FFFFFF"/>
        </w:rPr>
        <w:t>小时上门服务</w:t>
      </w:r>
      <w:r w:rsidRPr="00FA3CD7">
        <w:rPr>
          <w:rFonts w:eastAsia="仿宋_GB2312" w:hint="eastAsia"/>
          <w:sz w:val="32"/>
          <w:szCs w:val="32"/>
          <w:shd w:val="clear" w:color="auto" w:fill="FFFFFF"/>
        </w:rPr>
        <w:t xml:space="preserve">; </w:t>
      </w:r>
      <w:r w:rsidRPr="00FA3CD7">
        <w:rPr>
          <w:rFonts w:eastAsia="仿宋_GB2312" w:hint="eastAsia"/>
          <w:sz w:val="32"/>
          <w:szCs w:val="32"/>
          <w:shd w:val="clear" w:color="auto" w:fill="FFFFFF"/>
        </w:rPr>
        <w:t>⑹帮助驻外机构录入资产数据；⑺根据市财政局的要求，在现有软件功能可以实现的前提下，完成行政事业单位配置、使用、处置流程的设计；⑻指导各行政事业单位在资产管理信息系统的日常使用、处置、对账等操作；⑼每月对各行政事业单位资产数据进行完整性、规范性、准确性检查，并指导用户对数据进行修正；⑽固定专人协助市财政局完成市本级事业单位及事业单位所办企业产权登记审核、统计、核发产权登记证书及产权登记事项的增减变更和年检等工作已完成；⑾协助市财政局在日常资产处置查验中对资产状况进行核实；⑿协助完成其他涉及资产数据的专项工作。</w:t>
      </w:r>
    </w:p>
    <w:p w:rsidR="00D44B81" w:rsidRPr="00FA3CD7" w:rsidRDefault="00D44B81" w:rsidP="00D44B81">
      <w:pPr>
        <w:autoSpaceDE w:val="0"/>
        <w:autoSpaceDN w:val="0"/>
        <w:adjustRightInd w:val="0"/>
        <w:spacing w:line="600" w:lineRule="exact"/>
        <w:ind w:firstLineChars="200" w:firstLine="640"/>
        <w:jc w:val="left"/>
        <w:rPr>
          <w:rFonts w:eastAsia="仿宋_GB2312"/>
          <w:sz w:val="32"/>
          <w:szCs w:val="32"/>
          <w:shd w:val="clear" w:color="auto" w:fill="FFFFFF"/>
        </w:rPr>
      </w:pPr>
      <w:r w:rsidRPr="00FA3CD7">
        <w:rPr>
          <w:rFonts w:eastAsia="仿宋_GB2312" w:hint="eastAsia"/>
          <w:sz w:val="32"/>
          <w:szCs w:val="32"/>
          <w:shd w:val="clear" w:color="auto" w:fill="FFFFFF"/>
        </w:rPr>
        <w:t>2</w:t>
      </w:r>
      <w:r w:rsidRPr="00FA3CD7">
        <w:rPr>
          <w:rFonts w:eastAsia="仿宋_GB2312"/>
          <w:sz w:val="32"/>
          <w:szCs w:val="32"/>
          <w:shd w:val="clear" w:color="auto" w:fill="FFFFFF"/>
        </w:rPr>
        <w:t>.</w:t>
      </w:r>
      <w:r w:rsidRPr="00FA3CD7">
        <w:rPr>
          <w:rFonts w:eastAsia="仿宋_GB2312" w:hint="eastAsia"/>
          <w:sz w:val="32"/>
          <w:szCs w:val="32"/>
          <w:shd w:val="clear" w:color="auto" w:fill="FFFFFF"/>
        </w:rPr>
        <w:t>项</w:t>
      </w:r>
      <w:r w:rsidRPr="00FA3CD7">
        <w:rPr>
          <w:rFonts w:eastAsia="仿宋_GB2312"/>
          <w:sz w:val="32"/>
          <w:szCs w:val="32"/>
          <w:shd w:val="clear" w:color="auto" w:fill="FFFFFF"/>
        </w:rPr>
        <w:t>目资金申报相符性</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仿宋_GB2312" w:hint="eastAsia"/>
          <w:sz w:val="32"/>
          <w:szCs w:val="32"/>
          <w:shd w:val="clear" w:color="auto" w:fill="FFFFFF"/>
        </w:rPr>
        <w:t>项目</w:t>
      </w:r>
      <w:r w:rsidRPr="00FA3CD7">
        <w:rPr>
          <w:rFonts w:eastAsia="仿宋_GB2312"/>
          <w:sz w:val="32"/>
          <w:szCs w:val="32"/>
          <w:shd w:val="clear" w:color="auto" w:fill="FFFFFF"/>
        </w:rPr>
        <w:t>申报内容与具</w:t>
      </w:r>
      <w:r w:rsidRPr="00FA3CD7">
        <w:rPr>
          <w:rFonts w:eastAsia="仿宋_GB2312" w:hint="eastAsia"/>
          <w:sz w:val="32"/>
          <w:szCs w:val="32"/>
          <w:shd w:val="clear" w:color="auto" w:fill="FFFFFF"/>
        </w:rPr>
        <w:t>体</w:t>
      </w:r>
      <w:r w:rsidRPr="00FA3CD7">
        <w:rPr>
          <w:rFonts w:eastAsia="仿宋_GB2312"/>
          <w:sz w:val="32"/>
          <w:szCs w:val="32"/>
          <w:shd w:val="clear" w:color="auto" w:fill="FFFFFF"/>
        </w:rPr>
        <w:t>实施内容相符，</w:t>
      </w:r>
      <w:r w:rsidRPr="00FA3CD7">
        <w:rPr>
          <w:rFonts w:eastAsia="仿宋_GB2312" w:hint="eastAsia"/>
          <w:sz w:val="32"/>
          <w:szCs w:val="32"/>
          <w:shd w:val="clear" w:color="auto" w:fill="FFFFFF"/>
        </w:rPr>
        <w:t>申</w:t>
      </w:r>
      <w:r w:rsidRPr="00FA3CD7">
        <w:rPr>
          <w:rFonts w:eastAsia="仿宋_GB2312"/>
          <w:sz w:val="32"/>
          <w:szCs w:val="32"/>
          <w:shd w:val="clear" w:color="auto" w:fill="FFFFFF"/>
        </w:rPr>
        <w:t>报目标合理可行。</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黑体"/>
          <w:kern w:val="0"/>
          <w:sz w:val="32"/>
          <w:szCs w:val="32"/>
        </w:rPr>
        <w:t>二、项目资金申报及使用情况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（一）项目资金申报及批复情况。</w:t>
      </w:r>
    </w:p>
    <w:p w:rsidR="00D44B81" w:rsidRPr="00FA3CD7" w:rsidRDefault="00D44B81" w:rsidP="00D44B81">
      <w:pPr>
        <w:spacing w:line="600" w:lineRule="exact"/>
        <w:ind w:firstLineChars="200" w:firstLine="640"/>
        <w:rPr>
          <w:rFonts w:eastAsia="仿宋_GB2312"/>
          <w:sz w:val="32"/>
          <w:szCs w:val="32"/>
        </w:rPr>
      </w:pPr>
      <w:r w:rsidRPr="00FA3CD7">
        <w:rPr>
          <w:rFonts w:eastAsia="仿宋_GB2312"/>
          <w:sz w:val="32"/>
          <w:szCs w:val="32"/>
        </w:rPr>
        <w:t>项目申报预算</w:t>
      </w:r>
      <w:r w:rsidRPr="00FA3CD7">
        <w:rPr>
          <w:rFonts w:eastAsia="仿宋_GB2312"/>
          <w:sz w:val="32"/>
          <w:szCs w:val="32"/>
        </w:rPr>
        <w:t>13.6</w:t>
      </w:r>
      <w:r w:rsidRPr="00FA3CD7">
        <w:rPr>
          <w:rFonts w:eastAsia="仿宋_GB2312"/>
          <w:sz w:val="32"/>
          <w:szCs w:val="32"/>
        </w:rPr>
        <w:t>万元，批复</w:t>
      </w:r>
      <w:r w:rsidRPr="00FA3CD7">
        <w:rPr>
          <w:rFonts w:eastAsia="仿宋_GB2312"/>
          <w:sz w:val="32"/>
          <w:szCs w:val="32"/>
        </w:rPr>
        <w:t>13.6</w:t>
      </w:r>
      <w:r w:rsidRPr="00FA3CD7">
        <w:rPr>
          <w:rFonts w:eastAsia="仿宋_GB2312"/>
          <w:sz w:val="32"/>
          <w:szCs w:val="32"/>
        </w:rPr>
        <w:t>万元，中途无调整。</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（二）资金计划、到位及使用情况（可用表格形式反映）。</w:t>
      </w:r>
    </w:p>
    <w:p w:rsidR="00D44B81" w:rsidRPr="00FA3CD7" w:rsidRDefault="00D44B81" w:rsidP="00D44B81">
      <w:pPr>
        <w:spacing w:line="600" w:lineRule="exact"/>
        <w:ind w:firstLineChars="200" w:firstLine="640"/>
        <w:rPr>
          <w:rFonts w:eastAsia="仿宋_GB2312"/>
          <w:sz w:val="32"/>
          <w:szCs w:val="32"/>
        </w:rPr>
      </w:pPr>
      <w:r w:rsidRPr="00FA3CD7">
        <w:rPr>
          <w:rFonts w:eastAsia="仿宋_GB2312"/>
          <w:sz w:val="32"/>
          <w:szCs w:val="32"/>
        </w:rPr>
        <w:lastRenderedPageBreak/>
        <w:t>所有经费由本级财政预算安排，分三次拨付到位，以申报项目为依据，按照职能认真履行职责，按照年初工作计划推进工作，以预算金额为依据，严格控制经费使用明细、标准，严格把关审批制度，认真履行支付手续，支付依据合规合法，与预算相符。</w:t>
      </w:r>
    </w:p>
    <w:tbl>
      <w:tblPr>
        <w:tblW w:w="0" w:type="auto"/>
        <w:jc w:val="center"/>
        <w:tblLook w:val="04A0" w:firstRow="1" w:lastRow="0" w:firstColumn="1" w:lastColumn="0" w:noHBand="0" w:noVBand="1"/>
      </w:tblPr>
      <w:tblGrid>
        <w:gridCol w:w="984"/>
        <w:gridCol w:w="2461"/>
        <w:gridCol w:w="1692"/>
        <w:gridCol w:w="1692"/>
        <w:gridCol w:w="1693"/>
      </w:tblGrid>
      <w:tr w:rsidR="00D44B81" w:rsidRPr="00FA3CD7" w:rsidTr="00A376A3">
        <w:trPr>
          <w:trHeight w:val="439"/>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项目资金</w:t>
            </w:r>
            <w:r w:rsidRPr="00FA3CD7">
              <w:rPr>
                <w:rFonts w:ascii="仿宋_GB2312" w:eastAsia="仿宋_GB2312" w:hAnsi="宋体" w:cs="宋体" w:hint="eastAsia"/>
                <w:kern w:val="0"/>
              </w:rPr>
              <w:br/>
              <w:t>（万元）</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 xml:space="preserve">　</w:t>
            </w:r>
          </w:p>
        </w:tc>
        <w:tc>
          <w:tcPr>
            <w:tcW w:w="1692" w:type="dxa"/>
            <w:tcBorders>
              <w:top w:val="single" w:sz="4" w:space="0" w:color="auto"/>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全年预算数</w:t>
            </w:r>
          </w:p>
        </w:tc>
        <w:tc>
          <w:tcPr>
            <w:tcW w:w="1692" w:type="dxa"/>
            <w:tcBorders>
              <w:top w:val="single" w:sz="4" w:space="0" w:color="auto"/>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实际完成数</w:t>
            </w:r>
          </w:p>
        </w:tc>
        <w:tc>
          <w:tcPr>
            <w:tcW w:w="1693" w:type="dxa"/>
            <w:tcBorders>
              <w:top w:val="single" w:sz="4" w:space="0" w:color="auto"/>
              <w:left w:val="nil"/>
              <w:bottom w:val="single" w:sz="4" w:space="0" w:color="auto"/>
              <w:right w:val="single" w:sz="4" w:space="0" w:color="000000"/>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执行率（%）</w:t>
            </w:r>
          </w:p>
        </w:tc>
      </w:tr>
      <w:tr w:rsidR="00D44B81" w:rsidRPr="00FA3CD7" w:rsidTr="00A376A3">
        <w:trPr>
          <w:trHeight w:val="43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4B81" w:rsidRPr="00FA3CD7" w:rsidRDefault="00D44B81" w:rsidP="00A376A3">
            <w:pPr>
              <w:widowControl/>
              <w:jc w:val="left"/>
              <w:rPr>
                <w:rFonts w:ascii="仿宋_GB2312" w:eastAsia="仿宋_GB2312" w:hAnsi="宋体" w:cs="宋体"/>
                <w:kern w:val="0"/>
              </w:rPr>
            </w:pPr>
          </w:p>
        </w:tc>
        <w:tc>
          <w:tcPr>
            <w:tcW w:w="0" w:type="auto"/>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年度资金总额：</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13.6</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13.6</w:t>
            </w:r>
          </w:p>
        </w:tc>
        <w:tc>
          <w:tcPr>
            <w:tcW w:w="1693" w:type="dxa"/>
            <w:tcBorders>
              <w:top w:val="single" w:sz="4" w:space="0" w:color="auto"/>
              <w:left w:val="nil"/>
              <w:bottom w:val="single" w:sz="4" w:space="0" w:color="auto"/>
              <w:right w:val="single" w:sz="4" w:space="0" w:color="000000"/>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100%</w:t>
            </w:r>
          </w:p>
        </w:tc>
      </w:tr>
      <w:tr w:rsidR="00D44B81" w:rsidRPr="00FA3CD7" w:rsidTr="00A376A3">
        <w:trPr>
          <w:trHeight w:val="43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4B81" w:rsidRPr="00FA3CD7" w:rsidRDefault="00D44B81" w:rsidP="00A376A3">
            <w:pPr>
              <w:widowControl/>
              <w:jc w:val="left"/>
              <w:rPr>
                <w:rFonts w:ascii="仿宋_GB2312" w:eastAsia="仿宋_GB2312" w:hAnsi="宋体" w:cs="宋体"/>
                <w:kern w:val="0"/>
              </w:rPr>
            </w:pPr>
          </w:p>
        </w:tc>
        <w:tc>
          <w:tcPr>
            <w:tcW w:w="0" w:type="auto"/>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其中：上级财政资金</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 xml:space="preserve">　</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 xml:space="preserve">　</w:t>
            </w:r>
          </w:p>
        </w:tc>
        <w:tc>
          <w:tcPr>
            <w:tcW w:w="1693" w:type="dxa"/>
            <w:tcBorders>
              <w:top w:val="single" w:sz="4" w:space="0" w:color="auto"/>
              <w:left w:val="nil"/>
              <w:bottom w:val="single" w:sz="4" w:space="0" w:color="auto"/>
              <w:right w:val="single" w:sz="4" w:space="0" w:color="000000"/>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 xml:space="preserve">　</w:t>
            </w:r>
          </w:p>
        </w:tc>
      </w:tr>
      <w:tr w:rsidR="00D44B81" w:rsidRPr="00FA3CD7" w:rsidTr="00A376A3">
        <w:trPr>
          <w:trHeight w:val="43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4B81" w:rsidRPr="00FA3CD7" w:rsidRDefault="00D44B81" w:rsidP="00A376A3">
            <w:pPr>
              <w:widowControl/>
              <w:jc w:val="left"/>
              <w:rPr>
                <w:rFonts w:ascii="仿宋_GB2312" w:eastAsia="仿宋_GB2312" w:hAnsi="宋体" w:cs="宋体"/>
                <w:kern w:val="0"/>
              </w:rPr>
            </w:pPr>
          </w:p>
        </w:tc>
        <w:tc>
          <w:tcPr>
            <w:tcW w:w="0" w:type="auto"/>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本级财政资金</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13.6</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13.6</w:t>
            </w:r>
          </w:p>
        </w:tc>
        <w:tc>
          <w:tcPr>
            <w:tcW w:w="1693" w:type="dxa"/>
            <w:tcBorders>
              <w:top w:val="single" w:sz="4" w:space="0" w:color="auto"/>
              <w:left w:val="nil"/>
              <w:bottom w:val="single" w:sz="4" w:space="0" w:color="auto"/>
              <w:right w:val="single" w:sz="4" w:space="0" w:color="000000"/>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100%</w:t>
            </w:r>
          </w:p>
        </w:tc>
      </w:tr>
      <w:tr w:rsidR="00D44B81" w:rsidRPr="00FA3CD7" w:rsidTr="00A376A3">
        <w:trPr>
          <w:trHeight w:val="43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44B81" w:rsidRPr="00FA3CD7" w:rsidRDefault="00D44B81" w:rsidP="00A376A3">
            <w:pPr>
              <w:widowControl/>
              <w:jc w:val="left"/>
              <w:rPr>
                <w:rFonts w:ascii="仿宋_GB2312" w:eastAsia="仿宋_GB2312" w:hAnsi="宋体" w:cs="宋体"/>
                <w:kern w:val="0"/>
              </w:rPr>
            </w:pPr>
          </w:p>
        </w:tc>
        <w:tc>
          <w:tcPr>
            <w:tcW w:w="0" w:type="auto"/>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其他资金</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w:t>
            </w:r>
          </w:p>
        </w:tc>
        <w:tc>
          <w:tcPr>
            <w:tcW w:w="1692" w:type="dxa"/>
            <w:tcBorders>
              <w:top w:val="nil"/>
              <w:left w:val="nil"/>
              <w:bottom w:val="single" w:sz="4" w:space="0" w:color="auto"/>
              <w:right w:val="single" w:sz="4" w:space="0" w:color="auto"/>
            </w:tcBorders>
            <w:shd w:val="clear" w:color="auto" w:fill="auto"/>
            <w:vAlign w:val="center"/>
            <w:hideMark/>
          </w:tcPr>
          <w:p w:rsidR="00D44B81" w:rsidRPr="00FA3CD7" w:rsidRDefault="00D44B81" w:rsidP="00A376A3">
            <w:pPr>
              <w:widowControl/>
              <w:jc w:val="left"/>
              <w:rPr>
                <w:rFonts w:ascii="仿宋_GB2312" w:eastAsia="仿宋_GB2312" w:hAnsi="宋体" w:cs="宋体"/>
                <w:kern w:val="0"/>
              </w:rPr>
            </w:pPr>
            <w:r w:rsidRPr="00FA3CD7">
              <w:rPr>
                <w:rFonts w:ascii="仿宋_GB2312" w:eastAsia="仿宋_GB2312" w:hAnsi="宋体" w:cs="宋体" w:hint="eastAsia"/>
                <w:kern w:val="0"/>
              </w:rPr>
              <w:t xml:space="preserve">　</w:t>
            </w:r>
          </w:p>
        </w:tc>
        <w:tc>
          <w:tcPr>
            <w:tcW w:w="1693" w:type="dxa"/>
            <w:tcBorders>
              <w:top w:val="single" w:sz="4" w:space="0" w:color="auto"/>
              <w:left w:val="nil"/>
              <w:bottom w:val="single" w:sz="4" w:space="0" w:color="auto"/>
              <w:right w:val="single" w:sz="4" w:space="0" w:color="000000"/>
            </w:tcBorders>
            <w:shd w:val="clear" w:color="auto" w:fill="auto"/>
            <w:vAlign w:val="center"/>
            <w:hideMark/>
          </w:tcPr>
          <w:p w:rsidR="00D44B81" w:rsidRPr="00FA3CD7" w:rsidRDefault="00D44B81" w:rsidP="00A376A3">
            <w:pPr>
              <w:widowControl/>
              <w:jc w:val="center"/>
              <w:rPr>
                <w:rFonts w:ascii="仿宋_GB2312" w:eastAsia="仿宋_GB2312" w:hAnsi="宋体" w:cs="宋体"/>
                <w:kern w:val="0"/>
              </w:rPr>
            </w:pPr>
            <w:r w:rsidRPr="00FA3CD7">
              <w:rPr>
                <w:rFonts w:ascii="仿宋_GB2312" w:eastAsia="仿宋_GB2312" w:hAnsi="宋体" w:cs="宋体" w:hint="eastAsia"/>
                <w:kern w:val="0"/>
              </w:rPr>
              <w:t xml:space="preserve">　</w:t>
            </w:r>
          </w:p>
        </w:tc>
      </w:tr>
    </w:tbl>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（三）项目财务管理情况。</w:t>
      </w:r>
    </w:p>
    <w:p w:rsidR="00D44B81" w:rsidRPr="00FA3CD7" w:rsidRDefault="00D44B81" w:rsidP="00D44B81">
      <w:pPr>
        <w:autoSpaceDE w:val="0"/>
        <w:autoSpaceDN w:val="0"/>
        <w:adjustRightInd w:val="0"/>
        <w:spacing w:line="600" w:lineRule="exact"/>
        <w:ind w:firstLineChars="200" w:firstLine="640"/>
        <w:rPr>
          <w:rFonts w:eastAsia="仿宋_GB2312"/>
          <w:kern w:val="0"/>
          <w:sz w:val="32"/>
          <w:szCs w:val="32"/>
        </w:rPr>
      </w:pPr>
      <w:r w:rsidRPr="00FA3CD7">
        <w:rPr>
          <w:rFonts w:eastAsia="仿宋_GB2312"/>
          <w:kern w:val="0"/>
          <w:sz w:val="32"/>
          <w:szCs w:val="32"/>
        </w:rPr>
        <w:t>根据年初预算与工作计划进度安排拨付资金，按工作先后顺序、轻重缓急保障工作经费及时拨到位，确保项目顺利开展，同时严格把关支付审批制度，</w:t>
      </w:r>
      <w:r w:rsidRPr="00FA3CD7">
        <w:rPr>
          <w:rFonts w:eastAsia="仿宋_GB2312"/>
          <w:sz w:val="32"/>
          <w:szCs w:val="32"/>
        </w:rPr>
        <w:t>支付依据合规合法，与预算相符，账物账实相符。</w:t>
      </w:r>
    </w:p>
    <w:p w:rsidR="00D44B81" w:rsidRPr="00FA3CD7" w:rsidRDefault="00D44B81" w:rsidP="00D44B81">
      <w:pPr>
        <w:autoSpaceDE w:val="0"/>
        <w:autoSpaceDN w:val="0"/>
        <w:adjustRightInd w:val="0"/>
        <w:spacing w:line="600" w:lineRule="exact"/>
        <w:ind w:firstLineChars="200" w:firstLine="643"/>
        <w:jc w:val="left"/>
        <w:rPr>
          <w:rFonts w:eastAsia="仿宋_GB2312"/>
          <w:b/>
          <w:kern w:val="0"/>
          <w:sz w:val="32"/>
          <w:szCs w:val="32"/>
        </w:rPr>
      </w:pPr>
      <w:r w:rsidRPr="00FA3CD7">
        <w:rPr>
          <w:rFonts w:eastAsia="仿宋_GB2312"/>
          <w:b/>
          <w:kern w:val="0"/>
          <w:sz w:val="32"/>
          <w:szCs w:val="32"/>
        </w:rPr>
        <w:t>三、项目实施及管理情况</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（一）项目组织架构及实施流程。</w:t>
      </w:r>
    </w:p>
    <w:p w:rsidR="00D44B81" w:rsidRPr="00FA3CD7" w:rsidRDefault="00D44B81" w:rsidP="00D44B81">
      <w:pPr>
        <w:spacing w:line="600" w:lineRule="exact"/>
        <w:ind w:firstLineChars="200" w:firstLine="640"/>
        <w:rPr>
          <w:rFonts w:eastAsia="仿宋_GB2312"/>
          <w:kern w:val="0"/>
          <w:sz w:val="32"/>
          <w:szCs w:val="32"/>
        </w:rPr>
      </w:pPr>
      <w:r w:rsidRPr="00FA3CD7">
        <w:rPr>
          <w:rFonts w:eastAsia="仿宋_GB2312"/>
          <w:kern w:val="0"/>
          <w:sz w:val="32"/>
          <w:szCs w:val="32"/>
        </w:rPr>
        <w:t>项目开展实施由申报业务科室负总责，各科室配合，按照年初申报计划、项目内容、实施进度等推进完成。</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（二）项目管理情况。</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在项目的筛选、确定方面严格把关，将项目推进情况纳入对相关科室的年度目标考核之中，在考核过程中由委机关财务室对项目完成情况、经费使用情况进行审计评估，并将</w:t>
      </w:r>
      <w:r w:rsidRPr="00FA3CD7">
        <w:rPr>
          <w:rFonts w:eastAsia="仿宋_GB2312"/>
          <w:kern w:val="0"/>
          <w:sz w:val="32"/>
          <w:szCs w:val="32"/>
        </w:rPr>
        <w:lastRenderedPageBreak/>
        <w:t>考核结果与科室负责人年度考核结果挂钩，同时，将项目完成情况包括资金使用情况作为下一年度业务科室作为类似项目申报审核的重要依据。</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（三）项目监管情况。</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kern w:val="0"/>
          <w:sz w:val="32"/>
          <w:szCs w:val="32"/>
        </w:rPr>
        <w:t>市财政局在项目的筛选、确定方面严格把关，由委机关财务室对项目完成情况、经费使用情况进行审计评估，同时，将项目完成情况包括资金使用情况作为下一年度业务科室作为类似项目申报审核的重要依据。</w:t>
      </w:r>
    </w:p>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四、项目绩效情况</w:t>
      </w:r>
    </w:p>
    <w:tbl>
      <w:tblPr>
        <w:tblW w:w="10064" w:type="dxa"/>
        <w:jc w:val="center"/>
        <w:tblLayout w:type="fixed"/>
        <w:tblCellMar>
          <w:left w:w="0" w:type="dxa"/>
          <w:right w:w="0" w:type="dxa"/>
        </w:tblCellMar>
        <w:tblLook w:val="0000" w:firstRow="0" w:lastRow="0" w:firstColumn="0" w:lastColumn="0" w:noHBand="0" w:noVBand="0"/>
      </w:tblPr>
      <w:tblGrid>
        <w:gridCol w:w="709"/>
        <w:gridCol w:w="1276"/>
        <w:gridCol w:w="3240"/>
        <w:gridCol w:w="3139"/>
        <w:gridCol w:w="1700"/>
      </w:tblGrid>
      <w:tr w:rsidR="00D44B81" w:rsidRPr="00FA3CD7" w:rsidTr="00D44B81">
        <w:trPr>
          <w:trHeight w:val="340"/>
          <w:jc w:val="center"/>
        </w:trPr>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年度总体目标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预期目标</w:t>
            </w:r>
          </w:p>
        </w:tc>
        <w:tc>
          <w:tcPr>
            <w:tcW w:w="483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目标实际完成情况</w:t>
            </w:r>
          </w:p>
        </w:tc>
      </w:tr>
      <w:tr w:rsidR="00D44B81" w:rsidRPr="00FA3CD7" w:rsidTr="00D44B81">
        <w:trPr>
          <w:trHeight w:val="1477"/>
          <w:jc w:val="center"/>
        </w:trPr>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完成情况</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left"/>
              <w:rPr>
                <w:rFonts w:ascii="仿宋_GB2312" w:eastAsia="仿宋_GB2312"/>
                <w:shd w:val="clear" w:color="auto" w:fill="FFFFFF"/>
              </w:rPr>
            </w:pPr>
            <w:r w:rsidRPr="00FA3CD7">
              <w:rPr>
                <w:rFonts w:ascii="仿宋_GB2312" w:eastAsia="仿宋_GB2312" w:hint="eastAsia"/>
                <w:shd w:val="clear" w:color="auto" w:fill="FFFFFF"/>
              </w:rPr>
              <w:t>市本级近200户单位日常运维、资产月报及行政事业性国有资产年报人大行政事业性国有资产专项报告、日常资产处置查验鉴定</w:t>
            </w:r>
            <w:r>
              <w:rPr>
                <w:rFonts w:ascii="仿宋_GB2312" w:eastAsia="仿宋_GB2312" w:hint="eastAsia"/>
                <w:shd w:val="clear" w:color="auto" w:fill="FFFFFF"/>
              </w:rPr>
              <w:t>。</w:t>
            </w:r>
          </w:p>
        </w:tc>
        <w:tc>
          <w:tcPr>
            <w:tcW w:w="483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left"/>
              <w:rPr>
                <w:rFonts w:ascii="仿宋_GB2312" w:eastAsia="仿宋_GB2312"/>
                <w:shd w:val="clear" w:color="auto" w:fill="FFFFFF"/>
              </w:rPr>
            </w:pPr>
            <w:r w:rsidRPr="00FA3CD7">
              <w:rPr>
                <w:rFonts w:ascii="仿宋_GB2312" w:eastAsia="仿宋_GB2312" w:hint="eastAsia"/>
                <w:shd w:val="clear" w:color="auto" w:fill="FFFFFF"/>
              </w:rPr>
              <w:t>设定目标全部完成，其中行政事业性国有资产年报获得财政厅通报表扬</w:t>
            </w:r>
            <w:r>
              <w:rPr>
                <w:rFonts w:ascii="仿宋_GB2312" w:eastAsia="仿宋_GB2312" w:hint="eastAsia"/>
                <w:shd w:val="clear" w:color="auto" w:fill="FFFFFF"/>
              </w:rPr>
              <w:t>。</w:t>
            </w:r>
          </w:p>
        </w:tc>
      </w:tr>
      <w:tr w:rsidR="00D44B81" w:rsidRPr="00FA3CD7" w:rsidTr="00D44B81">
        <w:trPr>
          <w:trHeight w:val="340"/>
          <w:jc w:val="center"/>
        </w:trPr>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一级指标</w:t>
            </w:r>
          </w:p>
        </w:tc>
        <w:tc>
          <w:tcPr>
            <w:tcW w:w="127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二级指标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三级指标</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指标值</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600" w:lineRule="exact"/>
              <w:jc w:val="center"/>
              <w:rPr>
                <w:rFonts w:ascii="仿宋_GB2312" w:eastAsia="仿宋_GB2312"/>
                <w:shd w:val="clear" w:color="auto" w:fill="FFFFFF"/>
              </w:rPr>
            </w:pPr>
            <w:r w:rsidRPr="00FA3CD7">
              <w:rPr>
                <w:rFonts w:ascii="仿宋_GB2312" w:eastAsia="仿宋_GB2312" w:hint="eastAsia"/>
                <w:shd w:val="clear" w:color="auto" w:fill="FFFFFF"/>
              </w:rPr>
              <w:t>实际完成指标值</w:t>
            </w:r>
          </w:p>
        </w:tc>
      </w:tr>
      <w:tr w:rsidR="00D44B81" w:rsidRPr="00FA3CD7" w:rsidTr="00D44B81">
        <w:trPr>
          <w:trHeight w:val="340"/>
          <w:jc w:val="center"/>
        </w:trPr>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项目完成指标</w:t>
            </w:r>
          </w:p>
        </w:tc>
        <w:tc>
          <w:tcPr>
            <w:tcW w:w="127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数量指标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指标1：市级各行政事业单位资产数据录入指导</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市级近200户单位</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全部完成</w:t>
            </w:r>
          </w:p>
        </w:tc>
      </w:tr>
      <w:tr w:rsidR="00D44B81" w:rsidRPr="00FA3CD7" w:rsidTr="00D44B81">
        <w:trPr>
          <w:trHeight w:val="340"/>
          <w:jc w:val="center"/>
        </w:trPr>
        <w:tc>
          <w:tcPr>
            <w:tcW w:w="709" w:type="dxa"/>
            <w:vMerge/>
            <w:tcBorders>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127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指标2：全市区（县）财政数据汇总分析及上报</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市级、东区、西区、仁和区、米易县、盐边县各财政数据汇总分析</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全部完成</w:t>
            </w:r>
          </w:p>
        </w:tc>
      </w:tr>
      <w:tr w:rsidR="00D44B81" w:rsidRPr="00FA3CD7" w:rsidTr="00D44B81">
        <w:trPr>
          <w:trHeight w:val="340"/>
          <w:jc w:val="center"/>
        </w:trPr>
        <w:tc>
          <w:tcPr>
            <w:tcW w:w="709" w:type="dxa"/>
            <w:vMerge/>
            <w:tcBorders>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127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质量指标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指标1：夯实市级各行政事业单位资产数据</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各单位资产数据准确性、规范性明显提高</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全部完成</w:t>
            </w:r>
          </w:p>
        </w:tc>
      </w:tr>
      <w:tr w:rsidR="00D44B81" w:rsidRPr="00FA3CD7" w:rsidTr="00D44B81">
        <w:trPr>
          <w:trHeight w:val="340"/>
          <w:jc w:val="center"/>
        </w:trPr>
        <w:tc>
          <w:tcPr>
            <w:tcW w:w="709" w:type="dxa"/>
            <w:vMerge/>
            <w:tcBorders>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127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指标2：协助财政局加强各单位的资产管理、资产登记和核实</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能为各项决策提供数据支撑依据</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全部完成</w:t>
            </w:r>
          </w:p>
        </w:tc>
      </w:tr>
      <w:tr w:rsidR="00D44B81" w:rsidRPr="00FA3CD7" w:rsidTr="00D44B81">
        <w:trPr>
          <w:trHeight w:val="340"/>
          <w:jc w:val="center"/>
        </w:trPr>
        <w:tc>
          <w:tcPr>
            <w:tcW w:w="709" w:type="dxa"/>
            <w:vMerge/>
            <w:tcBorders>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127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时效指标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指标1：及时提供各行政事业单位</w:t>
            </w:r>
            <w:r w:rsidRPr="00FA3CD7">
              <w:rPr>
                <w:rFonts w:ascii="仿宋_GB2312" w:eastAsia="仿宋_GB2312" w:hint="eastAsia"/>
                <w:shd w:val="clear" w:color="auto" w:fill="FFFFFF"/>
              </w:rPr>
              <w:lastRenderedPageBreak/>
              <w:t>资产数据操作指导</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lastRenderedPageBreak/>
              <w:t>在约定时限内响应</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全部及时完成</w:t>
            </w:r>
          </w:p>
        </w:tc>
      </w:tr>
      <w:tr w:rsidR="00D44B81" w:rsidRPr="00FA3CD7" w:rsidTr="00D44B81">
        <w:trPr>
          <w:trHeight w:val="340"/>
          <w:jc w:val="center"/>
        </w:trPr>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127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指标2：按时汇总上报各类报告（报表）</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在规定时限内上报</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按时完成</w:t>
            </w:r>
          </w:p>
        </w:tc>
      </w:tr>
      <w:tr w:rsidR="00D44B81" w:rsidRPr="00FA3CD7" w:rsidTr="00D44B81">
        <w:trPr>
          <w:trHeight w:val="340"/>
          <w:jc w:val="center"/>
        </w:trPr>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满意度指标</w:t>
            </w:r>
          </w:p>
        </w:tc>
        <w:tc>
          <w:tcPr>
            <w:tcW w:w="127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满意度指标</w:t>
            </w: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指标1：市财政局满意度</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满意</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完成</w:t>
            </w:r>
          </w:p>
        </w:tc>
      </w:tr>
      <w:tr w:rsidR="00D44B81" w:rsidRPr="00FA3CD7" w:rsidTr="00D44B81">
        <w:trPr>
          <w:trHeight w:val="340"/>
          <w:jc w:val="center"/>
        </w:trPr>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p>
        </w:tc>
        <w:tc>
          <w:tcPr>
            <w:tcW w:w="127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p>
        </w:tc>
        <w:tc>
          <w:tcPr>
            <w:tcW w:w="3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 xml:space="preserve"> 指标2：服务市级部门满意度</w:t>
            </w:r>
          </w:p>
        </w:tc>
        <w:tc>
          <w:tcPr>
            <w:tcW w:w="31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44B81" w:rsidRPr="00FA3CD7" w:rsidRDefault="00D44B81" w:rsidP="00A376A3">
            <w:pPr>
              <w:spacing w:line="440" w:lineRule="exact"/>
              <w:rPr>
                <w:rFonts w:ascii="仿宋_GB2312" w:eastAsia="仿宋_GB2312"/>
                <w:shd w:val="clear" w:color="auto" w:fill="FFFFFF"/>
              </w:rPr>
            </w:pPr>
            <w:r w:rsidRPr="00FA3CD7">
              <w:rPr>
                <w:rFonts w:ascii="仿宋_GB2312" w:eastAsia="仿宋_GB2312" w:hint="eastAsia"/>
                <w:shd w:val="clear" w:color="auto" w:fill="FFFFFF"/>
              </w:rPr>
              <w:t>满意</w:t>
            </w:r>
          </w:p>
        </w:tc>
        <w:tc>
          <w:tcPr>
            <w:tcW w:w="1700" w:type="dxa"/>
            <w:tcBorders>
              <w:top w:val="single" w:sz="4" w:space="0" w:color="000000"/>
              <w:left w:val="single" w:sz="4" w:space="0" w:color="000000"/>
              <w:bottom w:val="single" w:sz="4" w:space="0" w:color="000000"/>
              <w:right w:val="single" w:sz="4" w:space="0" w:color="000000"/>
            </w:tcBorders>
            <w:vAlign w:val="center"/>
          </w:tcPr>
          <w:p w:rsidR="00D44B81" w:rsidRPr="00FA3CD7" w:rsidRDefault="00D44B81" w:rsidP="00A376A3">
            <w:pPr>
              <w:spacing w:line="440" w:lineRule="exact"/>
              <w:jc w:val="center"/>
              <w:rPr>
                <w:rFonts w:ascii="仿宋_GB2312" w:eastAsia="仿宋_GB2312"/>
                <w:shd w:val="clear" w:color="auto" w:fill="FFFFFF"/>
              </w:rPr>
            </w:pPr>
            <w:r w:rsidRPr="00FA3CD7">
              <w:rPr>
                <w:rFonts w:ascii="仿宋_GB2312" w:eastAsia="仿宋_GB2312" w:hint="eastAsia"/>
                <w:shd w:val="clear" w:color="auto" w:fill="FFFFFF"/>
              </w:rPr>
              <w:t>完成</w:t>
            </w:r>
          </w:p>
        </w:tc>
      </w:tr>
    </w:tbl>
    <w:p w:rsidR="00D44B81" w:rsidRPr="00FA3CD7" w:rsidRDefault="00D44B81" w:rsidP="00D44B81">
      <w:pPr>
        <w:autoSpaceDE w:val="0"/>
        <w:autoSpaceDN w:val="0"/>
        <w:adjustRightInd w:val="0"/>
        <w:spacing w:line="600" w:lineRule="exact"/>
        <w:ind w:firstLineChars="200" w:firstLine="640"/>
        <w:jc w:val="left"/>
        <w:rPr>
          <w:rFonts w:eastAsia="黑体"/>
          <w:kern w:val="0"/>
          <w:sz w:val="32"/>
          <w:szCs w:val="32"/>
        </w:rPr>
      </w:pPr>
      <w:r w:rsidRPr="00FA3CD7">
        <w:rPr>
          <w:rFonts w:eastAsia="黑体"/>
          <w:kern w:val="0"/>
          <w:sz w:val="32"/>
          <w:szCs w:val="32"/>
        </w:rPr>
        <w:t>五、评价结论及建议</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（一）评价结论。</w:t>
      </w:r>
    </w:p>
    <w:p w:rsidR="00D44B81" w:rsidRPr="00FA3CD7" w:rsidRDefault="00D44B81" w:rsidP="00D44B81">
      <w:pPr>
        <w:spacing w:line="600" w:lineRule="exact"/>
        <w:ind w:firstLineChars="200" w:firstLine="640"/>
        <w:rPr>
          <w:rFonts w:eastAsia="仿宋_GB2312"/>
          <w:sz w:val="32"/>
          <w:szCs w:val="32"/>
          <w:shd w:val="clear" w:color="auto" w:fill="FFFFFF"/>
        </w:rPr>
      </w:pPr>
      <w:r w:rsidRPr="00FA3CD7">
        <w:rPr>
          <w:rFonts w:ascii="仿宋_GB2312" w:eastAsia="仿宋_GB2312" w:hint="eastAsia"/>
          <w:sz w:val="32"/>
          <w:szCs w:val="32"/>
          <w:shd w:val="clear" w:color="auto" w:fill="FFFFFF"/>
        </w:rPr>
        <w:t>本项目为延续性项目，</w:t>
      </w:r>
      <w:r w:rsidRPr="00FA3CD7">
        <w:rPr>
          <w:rFonts w:eastAsia="仿宋_GB2312" w:hint="eastAsia"/>
          <w:sz w:val="32"/>
          <w:szCs w:val="32"/>
          <w:shd w:val="clear" w:color="auto" w:fill="FFFFFF"/>
        </w:rPr>
        <w:t>购买服务服用</w:t>
      </w:r>
      <w:r w:rsidRPr="00FA3CD7">
        <w:rPr>
          <w:rFonts w:eastAsia="仿宋_GB2312" w:hint="eastAsia"/>
          <w:sz w:val="32"/>
          <w:szCs w:val="32"/>
          <w:shd w:val="clear" w:color="auto" w:fill="FFFFFF"/>
        </w:rPr>
        <w:t>13.6</w:t>
      </w:r>
      <w:r w:rsidRPr="00FA3CD7">
        <w:rPr>
          <w:rFonts w:eastAsia="仿宋_GB2312" w:hint="eastAsia"/>
          <w:sz w:val="32"/>
          <w:szCs w:val="32"/>
          <w:shd w:val="clear" w:color="auto" w:fill="FFFFFF"/>
        </w:rPr>
        <w:t>万元</w:t>
      </w:r>
      <w:r w:rsidRPr="00FA3CD7">
        <w:rPr>
          <w:rFonts w:eastAsia="仿宋_GB2312" w:hint="eastAsia"/>
          <w:sz w:val="32"/>
          <w:szCs w:val="32"/>
          <w:shd w:val="clear" w:color="auto" w:fill="FFFFFF"/>
        </w:rPr>
        <w:t>/</w:t>
      </w:r>
      <w:r w:rsidRPr="00FA3CD7">
        <w:rPr>
          <w:rFonts w:eastAsia="仿宋_GB2312" w:hint="eastAsia"/>
          <w:sz w:val="32"/>
          <w:szCs w:val="32"/>
          <w:shd w:val="clear" w:color="auto" w:fill="FFFFFF"/>
        </w:rPr>
        <w:t>年一年分</w:t>
      </w:r>
      <w:r w:rsidRPr="00FA3CD7">
        <w:rPr>
          <w:rFonts w:eastAsia="仿宋_GB2312" w:hint="eastAsia"/>
          <w:sz w:val="32"/>
          <w:szCs w:val="32"/>
          <w:shd w:val="clear" w:color="auto" w:fill="FFFFFF"/>
        </w:rPr>
        <w:t>3</w:t>
      </w:r>
      <w:r w:rsidRPr="00FA3CD7">
        <w:rPr>
          <w:rFonts w:eastAsia="仿宋_GB2312" w:hint="eastAsia"/>
          <w:sz w:val="32"/>
          <w:szCs w:val="32"/>
          <w:shd w:val="clear" w:color="auto" w:fill="FFFFFF"/>
        </w:rPr>
        <w:t>次支付，并且和攀枝花市晨鑫科技有限公司签订了保密协议，从资金拨付和数据安全方面做好了项目管理职责。攀枝花市晨鑫科技有限公司对资产管理信息系统的运行维护，数据统计等服务到位、</w:t>
      </w:r>
      <w:r w:rsidR="00825231">
        <w:rPr>
          <w:rFonts w:eastAsia="仿宋_GB2312" w:hint="eastAsia"/>
          <w:sz w:val="32"/>
          <w:szCs w:val="32"/>
          <w:shd w:val="clear" w:color="auto" w:fill="FFFFFF"/>
        </w:rPr>
        <w:t>信息安全，对我市财政资产管理起到了良好的推动作用。历年编制的</w:t>
      </w:r>
      <w:r w:rsidRPr="00FA3CD7">
        <w:rPr>
          <w:rFonts w:eastAsia="仿宋_GB2312" w:hint="eastAsia"/>
          <w:sz w:val="32"/>
          <w:szCs w:val="32"/>
          <w:shd w:val="clear" w:color="auto" w:fill="FFFFFF"/>
        </w:rPr>
        <w:t>国有资产报表均得到了财政厅的通报表扬。</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（二）存在的问题。</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hint="eastAsia"/>
          <w:kern w:val="0"/>
          <w:sz w:val="32"/>
          <w:szCs w:val="32"/>
        </w:rPr>
        <w:t>无</w:t>
      </w:r>
      <w:r w:rsidRPr="00FA3CD7">
        <w:rPr>
          <w:rFonts w:eastAsia="仿宋_GB2312"/>
          <w:kern w:val="0"/>
          <w:sz w:val="32"/>
          <w:szCs w:val="32"/>
        </w:rPr>
        <w:t>。</w:t>
      </w:r>
    </w:p>
    <w:p w:rsidR="00D44B81" w:rsidRPr="00FA3CD7" w:rsidRDefault="00D44B81" w:rsidP="00D44B81">
      <w:pPr>
        <w:autoSpaceDE w:val="0"/>
        <w:autoSpaceDN w:val="0"/>
        <w:adjustRightInd w:val="0"/>
        <w:spacing w:line="600" w:lineRule="exact"/>
        <w:ind w:firstLineChars="200" w:firstLine="640"/>
        <w:jc w:val="left"/>
        <w:rPr>
          <w:rFonts w:eastAsia="楷体_GB2312"/>
          <w:kern w:val="0"/>
          <w:sz w:val="32"/>
          <w:szCs w:val="32"/>
        </w:rPr>
      </w:pPr>
      <w:r w:rsidRPr="00FA3CD7">
        <w:rPr>
          <w:rFonts w:eastAsia="楷体_GB2312"/>
          <w:kern w:val="0"/>
          <w:sz w:val="32"/>
          <w:szCs w:val="32"/>
        </w:rPr>
        <w:t>（三）相关建议。</w:t>
      </w:r>
    </w:p>
    <w:p w:rsidR="00D44B81" w:rsidRPr="00FA3CD7" w:rsidRDefault="00D44B81" w:rsidP="00D44B81">
      <w:pPr>
        <w:autoSpaceDE w:val="0"/>
        <w:autoSpaceDN w:val="0"/>
        <w:adjustRightInd w:val="0"/>
        <w:spacing w:line="600" w:lineRule="exact"/>
        <w:ind w:firstLineChars="200" w:firstLine="640"/>
        <w:jc w:val="left"/>
        <w:rPr>
          <w:rFonts w:eastAsia="仿宋_GB2312"/>
          <w:kern w:val="0"/>
          <w:sz w:val="32"/>
          <w:szCs w:val="32"/>
        </w:rPr>
      </w:pPr>
      <w:r w:rsidRPr="00FA3CD7">
        <w:rPr>
          <w:rFonts w:eastAsia="仿宋_GB2312" w:hint="eastAsia"/>
          <w:kern w:val="0"/>
          <w:sz w:val="32"/>
          <w:szCs w:val="32"/>
        </w:rPr>
        <w:t>无</w:t>
      </w:r>
      <w:r w:rsidRPr="00FA3CD7">
        <w:rPr>
          <w:rFonts w:eastAsia="仿宋_GB2312"/>
          <w:kern w:val="0"/>
          <w:sz w:val="32"/>
          <w:szCs w:val="32"/>
        </w:rPr>
        <w:t>。</w:t>
      </w:r>
    </w:p>
    <w:p w:rsidR="00D44B81" w:rsidRPr="00FA3CD7" w:rsidRDefault="00D44B81" w:rsidP="00D44B81">
      <w:pPr>
        <w:spacing w:line="600" w:lineRule="exact"/>
        <w:ind w:firstLineChars="200" w:firstLine="640"/>
        <w:rPr>
          <w:rFonts w:eastAsia="仿宋_GB2312"/>
          <w:sz w:val="32"/>
          <w:szCs w:val="32"/>
          <w:shd w:val="clear" w:color="auto" w:fill="FFFFFF"/>
        </w:rPr>
      </w:pPr>
    </w:p>
    <w:p w:rsidR="00D44B81" w:rsidRDefault="00D44B81" w:rsidP="00D44B81"/>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D44B81" w:rsidRDefault="00D44B81" w:rsidP="00B7740E">
      <w:pPr>
        <w:pStyle w:val="a0"/>
        <w:spacing w:before="93"/>
        <w:rPr>
          <w:rFonts w:cs="Times New Roman"/>
          <w:lang w:val="zh-CN"/>
        </w:rPr>
      </w:pPr>
    </w:p>
    <w:p w:rsidR="003B2184" w:rsidRDefault="003B2184" w:rsidP="00B7740E">
      <w:pPr>
        <w:pStyle w:val="a0"/>
        <w:spacing w:before="93"/>
        <w:rPr>
          <w:rFonts w:cs="Times New Roman"/>
          <w:lang w:val="zh-CN"/>
        </w:rPr>
      </w:pPr>
    </w:p>
    <w:p w:rsidR="003B2184" w:rsidRDefault="003B2184" w:rsidP="00B7740E">
      <w:pPr>
        <w:pStyle w:val="a0"/>
        <w:spacing w:before="93"/>
        <w:rPr>
          <w:rFonts w:cs="Times New Roman"/>
          <w:lang w:val="zh-CN"/>
        </w:rPr>
      </w:pPr>
    </w:p>
    <w:p w:rsidR="00846666" w:rsidRPr="00912E2B" w:rsidRDefault="00846666" w:rsidP="00B7740E">
      <w:pPr>
        <w:pStyle w:val="a0"/>
        <w:spacing w:before="93"/>
        <w:rPr>
          <w:rFonts w:asciiTheme="minorEastAsia" w:eastAsiaTheme="minorEastAsia" w:hAnsiTheme="minorEastAsia" w:cs="Times New Roman"/>
          <w:lang w:val="zh-CN"/>
        </w:rPr>
      </w:pPr>
      <w:r w:rsidRPr="00846666">
        <w:rPr>
          <w:rFonts w:asciiTheme="minorEastAsia" w:eastAsiaTheme="minorEastAsia" w:hAnsiTheme="minorEastAsia" w:cs="宋体"/>
          <w:b/>
          <w:bCs/>
          <w:sz w:val="32"/>
          <w:szCs w:val="32"/>
        </w:rPr>
        <w:lastRenderedPageBreak/>
        <w:t>2021</w:t>
      </w:r>
      <w:r w:rsidRPr="00846666">
        <w:rPr>
          <w:rFonts w:asciiTheme="minorEastAsia" w:eastAsiaTheme="minorEastAsia" w:hAnsiTheme="minorEastAsia" w:cs="宋体" w:hint="eastAsia"/>
          <w:b/>
          <w:bCs/>
          <w:sz w:val="32"/>
          <w:szCs w:val="32"/>
        </w:rPr>
        <w:t>年50万元以上（含）特定目标类部门预算项目绩效目标自评</w:t>
      </w:r>
    </w:p>
    <w:p w:rsidR="000A02E4" w:rsidRPr="00A113A4" w:rsidRDefault="000A02E4" w:rsidP="00A113A4">
      <w:pPr>
        <w:widowControl/>
        <w:textAlignment w:val="center"/>
        <w:rPr>
          <w:rFonts w:ascii="仿宋_GB2312" w:eastAsia="仿宋_GB2312" w:hAnsi="宋体" w:cs="仿宋_GB2312"/>
          <w:kern w:val="0"/>
          <w:sz w:val="32"/>
          <w:szCs w:val="32"/>
          <w:shd w:val="clear" w:color="auto" w:fill="FFFFFF"/>
          <w:lang w:val="zh-CN"/>
        </w:rPr>
      </w:pPr>
      <w:r>
        <w:rPr>
          <w:rFonts w:ascii="仿宋_GB2312" w:eastAsia="仿宋_GB2312" w:hAnsi="宋体" w:cs="仿宋_GB2312" w:hint="eastAsia"/>
          <w:kern w:val="0"/>
          <w:sz w:val="32"/>
          <w:szCs w:val="32"/>
          <w:shd w:val="clear" w:color="auto" w:fill="FFFFFF"/>
          <w:lang w:val="zh-CN"/>
        </w:rPr>
        <w:t>附表</w:t>
      </w:r>
      <w:r w:rsidR="00846666">
        <w:rPr>
          <w:rFonts w:ascii="仿宋_GB2312" w:eastAsia="仿宋_GB2312" w:hAnsi="宋体" w:cs="仿宋_GB2312" w:hint="eastAsia"/>
          <w:kern w:val="0"/>
          <w:sz w:val="32"/>
          <w:szCs w:val="32"/>
          <w:shd w:val="clear" w:color="auto" w:fill="FFFFFF"/>
          <w:lang w:val="zh-CN"/>
        </w:rPr>
        <w:t>:</w:t>
      </w:r>
    </w:p>
    <w:p w:rsidR="003E3241" w:rsidRDefault="00242793" w:rsidP="00B7740E">
      <w:pPr>
        <w:pStyle w:val="a0"/>
        <w:spacing w:before="93"/>
        <w:rPr>
          <w:rFonts w:cs="Times New Roman"/>
          <w:lang w:val="zh-CN"/>
        </w:rPr>
      </w:pPr>
      <w:r w:rsidRPr="00242793">
        <w:rPr>
          <w:noProof/>
        </w:rPr>
        <w:lastRenderedPageBreak/>
        <w:drawing>
          <wp:inline distT="0" distB="0" distL="0" distR="0">
            <wp:extent cx="5274310" cy="8288201"/>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8288201"/>
                    </a:xfrm>
                    <a:prstGeom prst="rect">
                      <a:avLst/>
                    </a:prstGeom>
                    <a:noFill/>
                    <a:ln>
                      <a:noFill/>
                    </a:ln>
                  </pic:spPr>
                </pic:pic>
              </a:graphicData>
            </a:graphic>
          </wp:inline>
        </w:drawing>
      </w:r>
    </w:p>
    <w:p w:rsidR="003B00D7" w:rsidRDefault="00FF3D3B" w:rsidP="00B7740E">
      <w:pPr>
        <w:pStyle w:val="a0"/>
        <w:spacing w:before="93"/>
        <w:rPr>
          <w:rFonts w:cs="Times New Roman"/>
          <w:lang w:val="zh-CN"/>
        </w:rPr>
      </w:pPr>
      <w:r w:rsidRPr="00FF3D3B">
        <w:rPr>
          <w:noProof/>
        </w:rPr>
        <w:lastRenderedPageBreak/>
        <w:drawing>
          <wp:inline distT="0" distB="0" distL="0" distR="0">
            <wp:extent cx="5274310" cy="8353882"/>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8353882"/>
                    </a:xfrm>
                    <a:prstGeom prst="rect">
                      <a:avLst/>
                    </a:prstGeom>
                    <a:noFill/>
                    <a:ln>
                      <a:noFill/>
                    </a:ln>
                  </pic:spPr>
                </pic:pic>
              </a:graphicData>
            </a:graphic>
          </wp:inline>
        </w:drawing>
      </w:r>
    </w:p>
    <w:p w:rsidR="00FF3D3B" w:rsidRDefault="00FF3D3B" w:rsidP="00B7740E">
      <w:pPr>
        <w:pStyle w:val="a0"/>
        <w:spacing w:before="93"/>
        <w:rPr>
          <w:rFonts w:cs="Times New Roman"/>
          <w:lang w:val="zh-CN"/>
        </w:rPr>
      </w:pPr>
    </w:p>
    <w:p w:rsidR="00105B4B" w:rsidRDefault="00105B4B" w:rsidP="00B7740E">
      <w:pPr>
        <w:pStyle w:val="a0"/>
        <w:spacing w:before="93"/>
        <w:rPr>
          <w:rFonts w:cs="Times New Roman"/>
          <w:lang w:val="zh-CN"/>
        </w:rPr>
      </w:pPr>
      <w:r w:rsidRPr="00105B4B">
        <w:rPr>
          <w:rFonts w:hint="eastAsia"/>
          <w:noProof/>
        </w:rPr>
        <w:lastRenderedPageBreak/>
        <w:drawing>
          <wp:inline distT="0" distB="0" distL="0" distR="0">
            <wp:extent cx="5274310" cy="6090681"/>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6090681"/>
                    </a:xfrm>
                    <a:prstGeom prst="rect">
                      <a:avLst/>
                    </a:prstGeom>
                    <a:noFill/>
                    <a:ln>
                      <a:noFill/>
                    </a:ln>
                  </pic:spPr>
                </pic:pic>
              </a:graphicData>
            </a:graphic>
          </wp:inline>
        </w:drawing>
      </w:r>
    </w:p>
    <w:p w:rsidR="003E3241" w:rsidRDefault="00105B4B" w:rsidP="00B7740E">
      <w:pPr>
        <w:pStyle w:val="a0"/>
        <w:spacing w:before="93"/>
        <w:rPr>
          <w:rFonts w:cs="Times New Roman"/>
          <w:lang w:val="zh-CN"/>
        </w:rPr>
      </w:pPr>
      <w:r w:rsidRPr="00105B4B">
        <w:rPr>
          <w:noProof/>
        </w:rPr>
        <w:lastRenderedPageBreak/>
        <w:drawing>
          <wp:inline distT="0" distB="0" distL="0" distR="0">
            <wp:extent cx="5274310" cy="6680297"/>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680297"/>
                    </a:xfrm>
                    <a:prstGeom prst="rect">
                      <a:avLst/>
                    </a:prstGeom>
                    <a:noFill/>
                    <a:ln>
                      <a:noFill/>
                    </a:ln>
                  </pic:spPr>
                </pic:pic>
              </a:graphicData>
            </a:graphic>
          </wp:inline>
        </w:drawing>
      </w:r>
    </w:p>
    <w:p w:rsidR="000A02E4" w:rsidRDefault="000A02E4" w:rsidP="00B7740E">
      <w:pPr>
        <w:pStyle w:val="a0"/>
        <w:spacing w:before="93"/>
        <w:rPr>
          <w:rFonts w:cs="Times New Roman"/>
          <w:lang w:val="zh-CN"/>
        </w:rPr>
      </w:pPr>
    </w:p>
    <w:p w:rsidR="000A02E4" w:rsidRDefault="000A02E4" w:rsidP="00B7740E">
      <w:pPr>
        <w:pStyle w:val="a0"/>
        <w:spacing w:before="93"/>
        <w:rPr>
          <w:rFonts w:cs="Times New Roman"/>
          <w:lang w:val="zh-CN"/>
        </w:rPr>
      </w:pPr>
    </w:p>
    <w:p w:rsidR="00490A92" w:rsidRDefault="00490A92" w:rsidP="00B7740E">
      <w:pPr>
        <w:pStyle w:val="a0"/>
        <w:spacing w:before="93"/>
        <w:rPr>
          <w:rFonts w:cs="Times New Roman"/>
          <w:lang w:val="zh-CN"/>
        </w:rPr>
      </w:pPr>
    </w:p>
    <w:p w:rsidR="00805AC8" w:rsidRDefault="00805AC8" w:rsidP="00B7740E">
      <w:pPr>
        <w:pStyle w:val="a0"/>
        <w:spacing w:before="93"/>
        <w:rPr>
          <w:rFonts w:cs="Times New Roman"/>
          <w:lang w:val="zh-CN"/>
        </w:rPr>
      </w:pPr>
    </w:p>
    <w:p w:rsidR="00805AC8" w:rsidRDefault="00805AC8" w:rsidP="00B7740E">
      <w:pPr>
        <w:pStyle w:val="a0"/>
        <w:spacing w:before="93"/>
        <w:rPr>
          <w:rFonts w:cs="Times New Roman"/>
          <w:lang w:val="zh-CN"/>
        </w:rPr>
      </w:pPr>
    </w:p>
    <w:p w:rsidR="00805AC8" w:rsidRDefault="00805AC8" w:rsidP="00B7740E">
      <w:pPr>
        <w:pStyle w:val="a0"/>
        <w:spacing w:before="93"/>
        <w:rPr>
          <w:rFonts w:cs="Times New Roman"/>
          <w:lang w:val="zh-CN"/>
        </w:rPr>
      </w:pPr>
    </w:p>
    <w:p w:rsidR="00105B4B" w:rsidRDefault="00105B4B" w:rsidP="00B7740E">
      <w:pPr>
        <w:pStyle w:val="a0"/>
        <w:spacing w:before="93"/>
        <w:rPr>
          <w:rFonts w:cs="Times New Roman"/>
          <w:lang w:val="zh-CN"/>
        </w:rPr>
      </w:pPr>
    </w:p>
    <w:p w:rsidR="00105B4B" w:rsidRDefault="00105B4B" w:rsidP="00B7740E">
      <w:pPr>
        <w:pStyle w:val="a0"/>
        <w:spacing w:before="93"/>
        <w:rPr>
          <w:rFonts w:cs="Times New Roman"/>
          <w:lang w:val="zh-CN"/>
        </w:rPr>
      </w:pPr>
    </w:p>
    <w:p w:rsidR="00105B4B" w:rsidRDefault="00490A92" w:rsidP="00B7740E">
      <w:pPr>
        <w:pStyle w:val="a0"/>
        <w:spacing w:before="93"/>
        <w:rPr>
          <w:rFonts w:cs="Times New Roman"/>
          <w:lang w:val="zh-CN"/>
        </w:rPr>
      </w:pPr>
      <w:r w:rsidRPr="00490A92">
        <w:rPr>
          <w:noProof/>
        </w:rPr>
        <w:lastRenderedPageBreak/>
        <w:drawing>
          <wp:inline distT="0" distB="0" distL="0" distR="0">
            <wp:extent cx="5274310" cy="86860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8686075"/>
                    </a:xfrm>
                    <a:prstGeom prst="rect">
                      <a:avLst/>
                    </a:prstGeom>
                    <a:noFill/>
                    <a:ln>
                      <a:noFill/>
                    </a:ln>
                  </pic:spPr>
                </pic:pic>
              </a:graphicData>
            </a:graphic>
          </wp:inline>
        </w:drawing>
      </w:r>
    </w:p>
    <w:p w:rsidR="00105B4B" w:rsidRDefault="001D4B56" w:rsidP="00B7740E">
      <w:pPr>
        <w:pStyle w:val="a0"/>
        <w:spacing w:before="93"/>
        <w:rPr>
          <w:rFonts w:cs="Times New Roman"/>
          <w:lang w:val="zh-CN"/>
        </w:rPr>
      </w:pPr>
      <w:r w:rsidRPr="001D4B56">
        <w:rPr>
          <w:noProof/>
        </w:rPr>
        <w:lastRenderedPageBreak/>
        <w:drawing>
          <wp:inline distT="0" distB="0" distL="0" distR="0">
            <wp:extent cx="5274310" cy="840219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8402191"/>
                    </a:xfrm>
                    <a:prstGeom prst="rect">
                      <a:avLst/>
                    </a:prstGeom>
                    <a:noFill/>
                    <a:ln>
                      <a:noFill/>
                    </a:ln>
                  </pic:spPr>
                </pic:pic>
              </a:graphicData>
            </a:graphic>
          </wp:inline>
        </w:drawing>
      </w:r>
    </w:p>
    <w:p w:rsidR="003A1B56" w:rsidRDefault="003A1B56" w:rsidP="00B7740E">
      <w:pPr>
        <w:pStyle w:val="a0"/>
        <w:spacing w:before="93"/>
        <w:rPr>
          <w:rFonts w:cs="Times New Roman"/>
          <w:lang w:val="zh-CN"/>
        </w:rPr>
      </w:pPr>
      <w:r w:rsidRPr="003A1B56">
        <w:rPr>
          <w:rFonts w:hint="eastAsia"/>
          <w:noProof/>
        </w:rPr>
        <w:lastRenderedPageBreak/>
        <w:drawing>
          <wp:inline distT="0" distB="0" distL="0" distR="0">
            <wp:extent cx="5274310" cy="861935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8619352"/>
                    </a:xfrm>
                    <a:prstGeom prst="rect">
                      <a:avLst/>
                    </a:prstGeom>
                    <a:noFill/>
                    <a:ln>
                      <a:noFill/>
                    </a:ln>
                  </pic:spPr>
                </pic:pic>
              </a:graphicData>
            </a:graphic>
          </wp:inline>
        </w:drawing>
      </w:r>
    </w:p>
    <w:p w:rsidR="00805AC8" w:rsidRDefault="00805AC8" w:rsidP="00B7740E">
      <w:pPr>
        <w:pStyle w:val="a0"/>
        <w:spacing w:before="93"/>
        <w:rPr>
          <w:rFonts w:cs="Times New Roman"/>
          <w:lang w:val="zh-CN"/>
        </w:rPr>
      </w:pPr>
    </w:p>
    <w:p w:rsidR="003206B3" w:rsidRPr="003206B3" w:rsidRDefault="003206B3" w:rsidP="003206B3">
      <w:pPr>
        <w:pStyle w:val="a0"/>
        <w:spacing w:before="93"/>
        <w:rPr>
          <w:rFonts w:cs="Times New Roman"/>
          <w:lang w:val="zh-CN"/>
        </w:rPr>
      </w:pPr>
      <w:r w:rsidRPr="003206B3">
        <w:rPr>
          <w:noProof/>
        </w:rPr>
        <w:drawing>
          <wp:inline distT="0" distB="0" distL="0" distR="0">
            <wp:extent cx="5274310" cy="749201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7492012"/>
                    </a:xfrm>
                    <a:prstGeom prst="rect">
                      <a:avLst/>
                    </a:prstGeom>
                    <a:noFill/>
                    <a:ln>
                      <a:noFill/>
                    </a:ln>
                  </pic:spPr>
                </pic:pic>
              </a:graphicData>
            </a:graphic>
          </wp:inline>
        </w:drawing>
      </w:r>
    </w:p>
    <w:p w:rsidR="003206B3" w:rsidRPr="003206B3" w:rsidRDefault="003206B3" w:rsidP="003206B3">
      <w:pPr>
        <w:pStyle w:val="a0"/>
        <w:spacing w:before="93"/>
        <w:rPr>
          <w:lang w:val="zh-CN"/>
        </w:rPr>
      </w:pPr>
    </w:p>
    <w:p w:rsidR="003206B3" w:rsidRPr="003206B3" w:rsidRDefault="003206B3" w:rsidP="003206B3">
      <w:pPr>
        <w:pStyle w:val="a0"/>
        <w:spacing w:before="93"/>
        <w:rPr>
          <w:lang w:val="zh-CN"/>
        </w:rPr>
      </w:pPr>
    </w:p>
    <w:p w:rsidR="003206B3" w:rsidRDefault="003206B3" w:rsidP="003206B3">
      <w:pPr>
        <w:pStyle w:val="a0"/>
        <w:spacing w:before="93"/>
        <w:rPr>
          <w:lang w:val="zh-CN"/>
        </w:rPr>
      </w:pPr>
    </w:p>
    <w:p w:rsidR="003206B3" w:rsidRDefault="003206B3" w:rsidP="003206B3">
      <w:pPr>
        <w:pStyle w:val="a0"/>
        <w:spacing w:before="93"/>
        <w:rPr>
          <w:lang w:val="zh-CN"/>
        </w:rPr>
      </w:pPr>
    </w:p>
    <w:p w:rsidR="00793573" w:rsidRDefault="00793573" w:rsidP="003206B3">
      <w:pPr>
        <w:spacing w:line="600" w:lineRule="exact"/>
        <w:outlineLvl w:val="0"/>
        <w:rPr>
          <w:rFonts w:ascii="仿宋" w:eastAsia="仿宋" w:hAnsi="仿宋"/>
        </w:rPr>
      </w:pPr>
      <w:bookmarkStart w:id="60" w:name="_Toc15396618"/>
      <w:r>
        <w:rPr>
          <w:rFonts w:ascii="黑体" w:eastAsia="黑体" w:hAnsi="黑体" w:cs="黑体" w:hint="eastAsia"/>
          <w:sz w:val="44"/>
          <w:szCs w:val="44"/>
        </w:rPr>
        <w:lastRenderedPageBreak/>
        <w:t>第</w:t>
      </w:r>
      <w:r>
        <w:rPr>
          <w:rStyle w:val="1Char"/>
          <w:rFonts w:ascii="黑体" w:eastAsia="黑体" w:hAnsi="黑体" w:cs="黑体" w:hint="eastAsia"/>
          <w:b w:val="0"/>
          <w:bCs w:val="0"/>
        </w:rPr>
        <w:t>五部分</w:t>
      </w:r>
      <w:r>
        <w:rPr>
          <w:rStyle w:val="1Char"/>
          <w:rFonts w:ascii="黑体" w:eastAsia="黑体" w:hAnsi="黑体" w:cs="黑体"/>
          <w:b w:val="0"/>
          <w:bCs w:val="0"/>
        </w:rPr>
        <w:t xml:space="preserve"> </w:t>
      </w:r>
      <w:r>
        <w:rPr>
          <w:rStyle w:val="1Char"/>
          <w:rFonts w:ascii="黑体" w:eastAsia="黑体" w:hAnsi="黑体" w:cs="黑体" w:hint="eastAsia"/>
          <w:b w:val="0"/>
          <w:bCs w:val="0"/>
        </w:rPr>
        <w:t>附表</w:t>
      </w:r>
      <w:bookmarkStart w:id="61" w:name="_Toc15396619"/>
      <w:bookmarkEnd w:id="58"/>
      <w:bookmarkEnd w:id="60"/>
    </w:p>
    <w:p w:rsidR="00793573" w:rsidRDefault="00793573">
      <w:pPr>
        <w:pStyle w:val="2"/>
        <w:rPr>
          <w:rFonts w:ascii="仿宋" w:eastAsia="仿宋" w:hAnsi="仿宋" w:cs="Times New Roman"/>
        </w:rPr>
      </w:pPr>
      <w:r>
        <w:rPr>
          <w:rFonts w:ascii="仿宋" w:eastAsia="仿宋" w:hAnsi="仿宋" w:cs="仿宋" w:hint="eastAsia"/>
          <w:b w:val="0"/>
          <w:bCs w:val="0"/>
        </w:rPr>
        <w:t>一、收</w:t>
      </w:r>
      <w:r>
        <w:rPr>
          <w:rStyle w:val="2Char"/>
          <w:rFonts w:ascii="仿宋" w:eastAsia="仿宋" w:hAnsi="仿宋" w:cs="仿宋" w:hint="eastAsia"/>
        </w:rPr>
        <w:t>入支出决算总表</w:t>
      </w:r>
      <w:bookmarkEnd w:id="61"/>
    </w:p>
    <w:p w:rsidR="00793573" w:rsidRDefault="00793573">
      <w:pPr>
        <w:pStyle w:val="2"/>
        <w:rPr>
          <w:rFonts w:ascii="仿宋" w:eastAsia="仿宋" w:hAnsi="仿宋" w:cs="Times New Roman"/>
        </w:rPr>
      </w:pPr>
      <w:bookmarkStart w:id="62" w:name="_Toc15396620"/>
      <w:r>
        <w:rPr>
          <w:rFonts w:ascii="仿宋" w:eastAsia="仿宋" w:hAnsi="仿宋" w:cs="仿宋" w:hint="eastAsia"/>
          <w:b w:val="0"/>
          <w:bCs w:val="0"/>
        </w:rPr>
        <w:t>二、收</w:t>
      </w:r>
      <w:r>
        <w:rPr>
          <w:rStyle w:val="2Char"/>
          <w:rFonts w:ascii="仿宋" w:eastAsia="仿宋" w:hAnsi="仿宋" w:cs="仿宋" w:hint="eastAsia"/>
        </w:rPr>
        <w:t>入决算表</w:t>
      </w:r>
      <w:bookmarkEnd w:id="62"/>
    </w:p>
    <w:p w:rsidR="00793573" w:rsidRDefault="00793573">
      <w:pPr>
        <w:pStyle w:val="2"/>
        <w:rPr>
          <w:rFonts w:ascii="仿宋" w:eastAsia="仿宋" w:hAnsi="仿宋" w:cs="Times New Roman"/>
        </w:rPr>
      </w:pPr>
      <w:bookmarkStart w:id="63" w:name="_Toc15396621"/>
      <w:r>
        <w:rPr>
          <w:rStyle w:val="2Char"/>
          <w:rFonts w:ascii="仿宋" w:eastAsia="仿宋" w:hAnsi="仿宋" w:cs="仿宋" w:hint="eastAsia"/>
        </w:rPr>
        <w:t>三、</w:t>
      </w:r>
      <w:r>
        <w:rPr>
          <w:rFonts w:ascii="仿宋" w:eastAsia="仿宋" w:hAnsi="仿宋" w:cs="仿宋" w:hint="eastAsia"/>
          <w:b w:val="0"/>
          <w:bCs w:val="0"/>
        </w:rPr>
        <w:t>支</w:t>
      </w:r>
      <w:r>
        <w:rPr>
          <w:rStyle w:val="2Char"/>
          <w:rFonts w:ascii="仿宋" w:eastAsia="仿宋" w:hAnsi="仿宋" w:cs="仿宋" w:hint="eastAsia"/>
        </w:rPr>
        <w:t>出决算表</w:t>
      </w:r>
      <w:bookmarkEnd w:id="63"/>
    </w:p>
    <w:p w:rsidR="00793573" w:rsidRDefault="00793573">
      <w:pPr>
        <w:pStyle w:val="2"/>
        <w:rPr>
          <w:rFonts w:ascii="仿宋" w:eastAsia="仿宋" w:hAnsi="仿宋" w:cs="Times New Roman"/>
          <w:b w:val="0"/>
          <w:bCs w:val="0"/>
        </w:rPr>
      </w:pPr>
      <w:bookmarkStart w:id="64" w:name="_Toc15396622"/>
      <w:r>
        <w:rPr>
          <w:rStyle w:val="2Char"/>
          <w:rFonts w:ascii="仿宋" w:eastAsia="仿宋" w:hAnsi="仿宋" w:cs="仿宋" w:hint="eastAsia"/>
        </w:rPr>
        <w:t>四、</w:t>
      </w:r>
      <w:r>
        <w:rPr>
          <w:rFonts w:ascii="仿宋" w:eastAsia="仿宋" w:hAnsi="仿宋" w:cs="仿宋" w:hint="eastAsia"/>
          <w:b w:val="0"/>
          <w:bCs w:val="0"/>
        </w:rPr>
        <w:t>财</w:t>
      </w:r>
      <w:r>
        <w:rPr>
          <w:rStyle w:val="2Char"/>
          <w:rFonts w:ascii="仿宋" w:eastAsia="仿宋" w:hAnsi="仿宋" w:cs="仿宋" w:hint="eastAsia"/>
        </w:rPr>
        <w:t>政拨款收入支出决算总表</w:t>
      </w:r>
      <w:bookmarkEnd w:id="64"/>
    </w:p>
    <w:p w:rsidR="00793573" w:rsidRDefault="00793573">
      <w:pPr>
        <w:pStyle w:val="2"/>
        <w:rPr>
          <w:rStyle w:val="2Char"/>
          <w:rFonts w:ascii="仿宋" w:eastAsia="仿宋" w:hAnsi="仿宋" w:cs="Times New Roman"/>
        </w:rPr>
      </w:pPr>
      <w:bookmarkStart w:id="65" w:name="_Toc15396623"/>
      <w:r>
        <w:rPr>
          <w:rStyle w:val="2Char"/>
          <w:rFonts w:ascii="仿宋" w:eastAsia="仿宋" w:hAnsi="仿宋" w:cs="仿宋" w:hint="eastAsia"/>
        </w:rPr>
        <w:t>五、</w:t>
      </w:r>
      <w:r>
        <w:rPr>
          <w:rFonts w:ascii="仿宋" w:eastAsia="仿宋" w:hAnsi="仿宋" w:cs="仿宋" w:hint="eastAsia"/>
          <w:b w:val="0"/>
          <w:bCs w:val="0"/>
        </w:rPr>
        <w:t>财</w:t>
      </w:r>
      <w:r>
        <w:rPr>
          <w:rStyle w:val="2Char"/>
          <w:rFonts w:ascii="仿宋" w:eastAsia="仿宋" w:hAnsi="仿宋" w:cs="仿宋" w:hint="eastAsia"/>
        </w:rPr>
        <w:t>政拨款支出决算明细表</w:t>
      </w:r>
      <w:bookmarkStart w:id="66" w:name="_Toc15396624"/>
      <w:bookmarkEnd w:id="65"/>
    </w:p>
    <w:p w:rsidR="00793573" w:rsidRDefault="00793573">
      <w:pPr>
        <w:pStyle w:val="2"/>
        <w:rPr>
          <w:rFonts w:ascii="仿宋" w:eastAsia="仿宋" w:hAnsi="仿宋" w:cs="Times New Roman"/>
        </w:rPr>
      </w:pPr>
      <w:r>
        <w:rPr>
          <w:rStyle w:val="2Char"/>
          <w:rFonts w:ascii="仿宋" w:eastAsia="仿宋" w:hAnsi="仿宋" w:cs="仿宋" w:hint="eastAsia"/>
        </w:rPr>
        <w:t>六、</w:t>
      </w:r>
      <w:r>
        <w:rPr>
          <w:rFonts w:ascii="仿宋" w:eastAsia="仿宋" w:hAnsi="仿宋" w:cs="仿宋" w:hint="eastAsia"/>
          <w:b w:val="0"/>
          <w:bCs w:val="0"/>
        </w:rPr>
        <w:t>一</w:t>
      </w:r>
      <w:r>
        <w:rPr>
          <w:rStyle w:val="2Char"/>
          <w:rFonts w:ascii="仿宋" w:eastAsia="仿宋" w:hAnsi="仿宋" w:cs="仿宋" w:hint="eastAsia"/>
        </w:rPr>
        <w:t>般公共预算财政拨款支出决算表</w:t>
      </w:r>
      <w:bookmarkEnd w:id="66"/>
    </w:p>
    <w:p w:rsidR="00793573" w:rsidRDefault="00793573">
      <w:pPr>
        <w:pStyle w:val="2"/>
        <w:rPr>
          <w:rFonts w:ascii="仿宋" w:eastAsia="仿宋" w:hAnsi="仿宋" w:cs="Times New Roman"/>
        </w:rPr>
      </w:pPr>
      <w:bookmarkStart w:id="67" w:name="_Toc15396625"/>
      <w:r>
        <w:rPr>
          <w:rStyle w:val="2Char"/>
          <w:rFonts w:ascii="仿宋" w:eastAsia="仿宋" w:hAnsi="仿宋" w:cs="仿宋" w:hint="eastAsia"/>
        </w:rPr>
        <w:t>七、</w:t>
      </w:r>
      <w:r>
        <w:rPr>
          <w:rFonts w:ascii="仿宋" w:eastAsia="仿宋" w:hAnsi="仿宋" w:cs="仿宋" w:hint="eastAsia"/>
          <w:b w:val="0"/>
          <w:bCs w:val="0"/>
        </w:rPr>
        <w:t>一</w:t>
      </w:r>
      <w:r>
        <w:rPr>
          <w:rStyle w:val="2Char"/>
          <w:rFonts w:ascii="仿宋" w:eastAsia="仿宋" w:hAnsi="仿宋" w:cs="仿宋" w:hint="eastAsia"/>
        </w:rPr>
        <w:t>般公共预算财政拨款支出决算明细表</w:t>
      </w:r>
      <w:bookmarkEnd w:id="67"/>
    </w:p>
    <w:p w:rsidR="00793573" w:rsidRDefault="00793573">
      <w:pPr>
        <w:pStyle w:val="2"/>
        <w:rPr>
          <w:rFonts w:ascii="仿宋" w:eastAsia="仿宋" w:hAnsi="仿宋" w:cs="Times New Roman"/>
        </w:rPr>
      </w:pPr>
      <w:bookmarkStart w:id="68" w:name="_Toc15396626"/>
      <w:r>
        <w:rPr>
          <w:rStyle w:val="2Char"/>
          <w:rFonts w:ascii="仿宋" w:eastAsia="仿宋" w:hAnsi="仿宋" w:cs="仿宋" w:hint="eastAsia"/>
        </w:rPr>
        <w:t>八、</w:t>
      </w:r>
      <w:r>
        <w:rPr>
          <w:rFonts w:ascii="仿宋" w:eastAsia="仿宋" w:hAnsi="仿宋" w:cs="仿宋" w:hint="eastAsia"/>
          <w:b w:val="0"/>
          <w:bCs w:val="0"/>
        </w:rPr>
        <w:t>一</w:t>
      </w:r>
      <w:r>
        <w:rPr>
          <w:rStyle w:val="2Char"/>
          <w:rFonts w:ascii="仿宋" w:eastAsia="仿宋" w:hAnsi="仿宋" w:cs="仿宋" w:hint="eastAsia"/>
        </w:rPr>
        <w:t>般公共预算财政拨款基本支出决算表</w:t>
      </w:r>
      <w:bookmarkEnd w:id="68"/>
    </w:p>
    <w:p w:rsidR="00793573" w:rsidRDefault="00793573">
      <w:pPr>
        <w:pStyle w:val="2"/>
        <w:rPr>
          <w:rFonts w:ascii="仿宋" w:eastAsia="仿宋" w:hAnsi="仿宋" w:cs="Times New Roman"/>
        </w:rPr>
      </w:pPr>
      <w:bookmarkStart w:id="69" w:name="_Toc15396627"/>
      <w:r>
        <w:rPr>
          <w:rStyle w:val="2Char"/>
          <w:rFonts w:ascii="仿宋" w:eastAsia="仿宋" w:hAnsi="仿宋" w:cs="仿宋" w:hint="eastAsia"/>
        </w:rPr>
        <w:t>九、</w:t>
      </w:r>
      <w:r>
        <w:rPr>
          <w:rFonts w:ascii="仿宋" w:eastAsia="仿宋" w:hAnsi="仿宋" w:cs="仿宋" w:hint="eastAsia"/>
          <w:b w:val="0"/>
          <w:bCs w:val="0"/>
        </w:rPr>
        <w:t>一</w:t>
      </w:r>
      <w:r>
        <w:rPr>
          <w:rStyle w:val="2Char"/>
          <w:rFonts w:ascii="仿宋" w:eastAsia="仿宋" w:hAnsi="仿宋" w:cs="仿宋" w:hint="eastAsia"/>
        </w:rPr>
        <w:t>般公共预算财政拨款项目支出决算表</w:t>
      </w:r>
      <w:bookmarkEnd w:id="69"/>
    </w:p>
    <w:p w:rsidR="00793573" w:rsidRDefault="00793573">
      <w:pPr>
        <w:pStyle w:val="2"/>
        <w:rPr>
          <w:rFonts w:ascii="仿宋" w:eastAsia="仿宋" w:hAnsi="仿宋" w:cs="Times New Roman"/>
        </w:rPr>
      </w:pPr>
      <w:bookmarkStart w:id="70" w:name="_Toc15396628"/>
      <w:r>
        <w:rPr>
          <w:rStyle w:val="2Char"/>
          <w:rFonts w:ascii="仿宋" w:eastAsia="仿宋" w:hAnsi="仿宋" w:cs="仿宋" w:hint="eastAsia"/>
        </w:rPr>
        <w:t>十、</w:t>
      </w:r>
      <w:r>
        <w:rPr>
          <w:rFonts w:ascii="仿宋" w:eastAsia="仿宋" w:hAnsi="仿宋" w:cs="仿宋" w:hint="eastAsia"/>
          <w:b w:val="0"/>
          <w:bCs w:val="0"/>
        </w:rPr>
        <w:t>一</w:t>
      </w:r>
      <w:r>
        <w:rPr>
          <w:rStyle w:val="2Char"/>
          <w:rFonts w:ascii="仿宋" w:eastAsia="仿宋" w:hAnsi="仿宋" w:cs="仿宋" w:hint="eastAsia"/>
        </w:rPr>
        <w:t>般公共预算财政拨款“三公”经费支出决算表</w:t>
      </w:r>
      <w:bookmarkEnd w:id="70"/>
    </w:p>
    <w:p w:rsidR="00793573" w:rsidRDefault="00793573">
      <w:pPr>
        <w:pStyle w:val="2"/>
        <w:rPr>
          <w:rFonts w:ascii="仿宋" w:eastAsia="仿宋" w:hAnsi="仿宋" w:cs="Times New Roman"/>
        </w:rPr>
      </w:pPr>
      <w:bookmarkStart w:id="71" w:name="_Toc15396629"/>
      <w:r>
        <w:rPr>
          <w:rStyle w:val="2Char"/>
          <w:rFonts w:ascii="仿宋" w:eastAsia="仿宋" w:hAnsi="仿宋" w:cs="仿宋" w:hint="eastAsia"/>
        </w:rPr>
        <w:t>十一、</w:t>
      </w:r>
      <w:r>
        <w:rPr>
          <w:rFonts w:ascii="仿宋" w:eastAsia="仿宋" w:hAnsi="仿宋" w:cs="仿宋" w:hint="eastAsia"/>
          <w:b w:val="0"/>
          <w:bCs w:val="0"/>
        </w:rPr>
        <w:t>政</w:t>
      </w:r>
      <w:r>
        <w:rPr>
          <w:rStyle w:val="2Char"/>
          <w:rFonts w:ascii="仿宋" w:eastAsia="仿宋" w:hAnsi="仿宋" w:cs="仿宋" w:hint="eastAsia"/>
        </w:rPr>
        <w:t>府性基金预算财政拨款收入支出决算表</w:t>
      </w:r>
      <w:bookmarkEnd w:id="71"/>
    </w:p>
    <w:p w:rsidR="00793573" w:rsidRDefault="00793573">
      <w:pPr>
        <w:pStyle w:val="2"/>
        <w:rPr>
          <w:rFonts w:ascii="仿宋" w:eastAsia="仿宋" w:hAnsi="仿宋" w:cs="Times New Roman"/>
        </w:rPr>
      </w:pPr>
      <w:bookmarkStart w:id="72" w:name="_Toc15396630"/>
      <w:r>
        <w:rPr>
          <w:rStyle w:val="2Char"/>
          <w:rFonts w:ascii="仿宋" w:eastAsia="仿宋" w:hAnsi="仿宋" w:cs="仿宋" w:hint="eastAsia"/>
        </w:rPr>
        <w:t>十二、</w:t>
      </w:r>
      <w:r>
        <w:rPr>
          <w:rFonts w:ascii="仿宋" w:eastAsia="仿宋" w:hAnsi="仿宋" w:cs="仿宋" w:hint="eastAsia"/>
          <w:b w:val="0"/>
          <w:bCs w:val="0"/>
        </w:rPr>
        <w:t>政</w:t>
      </w:r>
      <w:r>
        <w:rPr>
          <w:rStyle w:val="2Char"/>
          <w:rFonts w:ascii="仿宋" w:eastAsia="仿宋" w:hAnsi="仿宋" w:cs="仿宋" w:hint="eastAsia"/>
        </w:rPr>
        <w:t>府性基金预算财政拨款“三公”经费支出决算表</w:t>
      </w:r>
      <w:bookmarkEnd w:id="72"/>
    </w:p>
    <w:p w:rsidR="00793573" w:rsidRDefault="00793573">
      <w:pPr>
        <w:pStyle w:val="2"/>
        <w:rPr>
          <w:rStyle w:val="2Char"/>
          <w:rFonts w:ascii="仿宋" w:eastAsia="仿宋" w:hAnsi="仿宋" w:cs="Times New Roman"/>
        </w:rPr>
      </w:pPr>
      <w:bookmarkStart w:id="73" w:name="_Toc15396631"/>
      <w:r>
        <w:rPr>
          <w:rStyle w:val="2Char"/>
          <w:rFonts w:ascii="仿宋" w:eastAsia="仿宋" w:hAnsi="仿宋" w:cs="仿宋" w:hint="eastAsia"/>
        </w:rPr>
        <w:t>十三、</w:t>
      </w:r>
      <w:r>
        <w:rPr>
          <w:rFonts w:ascii="仿宋" w:eastAsia="仿宋" w:hAnsi="仿宋" w:cs="仿宋" w:hint="eastAsia"/>
          <w:b w:val="0"/>
          <w:bCs w:val="0"/>
        </w:rPr>
        <w:t>国</w:t>
      </w:r>
      <w:r>
        <w:rPr>
          <w:rStyle w:val="2Char"/>
          <w:rFonts w:ascii="仿宋" w:eastAsia="仿宋" w:hAnsi="仿宋" w:cs="仿宋" w:hint="eastAsia"/>
        </w:rPr>
        <w:t>有资本经营预算财政拨款收入支出决算表</w:t>
      </w:r>
      <w:bookmarkEnd w:id="73"/>
    </w:p>
    <w:p w:rsidR="00793573" w:rsidRDefault="00793573">
      <w:pPr>
        <w:rPr>
          <w:rFonts w:eastAsia="仿宋"/>
        </w:rPr>
      </w:pPr>
      <w:r>
        <w:rPr>
          <w:rStyle w:val="2Char"/>
          <w:rFonts w:ascii="仿宋" w:eastAsia="仿宋" w:hAnsi="仿宋" w:cs="仿宋" w:hint="eastAsia"/>
          <w:b w:val="0"/>
          <w:bCs w:val="0"/>
        </w:rPr>
        <w:t>十四、国有资本经营预算财政拨款支出决算表</w:t>
      </w:r>
    </w:p>
    <w:sectPr w:rsidR="00793573" w:rsidSect="00231434">
      <w:headerReference w:type="default" r:id="rId22"/>
      <w:footerReference w:type="default" r:id="rId23"/>
      <w:pgSz w:w="11906" w:h="16838"/>
      <w:pgMar w:top="1440" w:right="1800" w:bottom="1440" w:left="1800" w:header="851" w:footer="992" w:gutter="0"/>
      <w:pgNumType w:fmt="numberInDash"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542" w:rsidRDefault="00E91542">
      <w:r>
        <w:separator/>
      </w:r>
    </w:p>
  </w:endnote>
  <w:endnote w:type="continuationSeparator" w:id="0">
    <w:p w:rsidR="00E91542" w:rsidRDefault="00E91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BDA" w:rsidRDefault="000672F3">
    <w:pPr>
      <w:pStyle w:val="a5"/>
      <w:jc w:val="center"/>
      <w:rPr>
        <w:rFonts w:cs="Times New Roman"/>
      </w:rPr>
    </w:pPr>
    <w:r>
      <w:fldChar w:fldCharType="begin"/>
    </w:r>
    <w:r>
      <w:instrText>PAGE   \* MERGEFORMAT</w:instrText>
    </w:r>
    <w:r>
      <w:fldChar w:fldCharType="separate"/>
    </w:r>
    <w:r w:rsidR="00553ABD" w:rsidRPr="00553ABD">
      <w:rPr>
        <w:noProof/>
        <w:lang w:val="zh-CN"/>
      </w:rPr>
      <w:t>-</w:t>
    </w:r>
    <w:r w:rsidR="00553ABD">
      <w:rPr>
        <w:noProof/>
      </w:rPr>
      <w:t xml:space="preserve"> 7 -</w:t>
    </w:r>
    <w:r>
      <w:rPr>
        <w:noProof/>
        <w:lang w:val="zh-CN"/>
      </w:rPr>
      <w:fldChar w:fldCharType="end"/>
    </w:r>
  </w:p>
  <w:p w:rsidR="00187BDA" w:rsidRDefault="00187BDA">
    <w:pPr>
      <w:pStyle w:val="a5"/>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542" w:rsidRDefault="00E91542">
      <w:r>
        <w:separator/>
      </w:r>
    </w:p>
  </w:footnote>
  <w:footnote w:type="continuationSeparator" w:id="0">
    <w:p w:rsidR="00E91542" w:rsidRDefault="00E915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BDA" w:rsidRDefault="00187BDA">
    <w:pPr>
      <w:pStyle w:val="a6"/>
      <w:pBdr>
        <w:bottom w:val="none" w:sz="0" w:space="0" w:color="auto"/>
      </w:pBdr>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E794925"/>
    <w:multiLevelType w:val="singleLevel"/>
    <w:tmpl w:val="3E794925"/>
    <w:lvl w:ilvl="0">
      <w:start w:val="3"/>
      <w:numFmt w:val="chineseCounting"/>
      <w:suff w:val="nothing"/>
      <w:lvlText w:val="（%1）"/>
      <w:lvlJc w:val="left"/>
      <w:rPr>
        <w:rFonts w:hint="eastAsia"/>
      </w:rPr>
    </w:lvl>
  </w:abstractNum>
  <w:abstractNum w:abstractNumId="4">
    <w:nsid w:val="5B4F3A82"/>
    <w:multiLevelType w:val="singleLevel"/>
    <w:tmpl w:val="5B4F3A82"/>
    <w:lvl w:ilvl="0">
      <w:start w:val="2"/>
      <w:numFmt w:val="decimal"/>
      <w:suff w:val="nothing"/>
      <w:lvlText w:val="%1．"/>
      <w:lvlJc w:val="left"/>
    </w:lvl>
  </w:abstractNum>
  <w:abstractNum w:abstractNumId="5">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5"/>
  </w:num>
  <w:num w:numId="2">
    <w:abstractNumId w:val="2"/>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D8D6DB89"/>
    <w:rsid w:val="DB6F4CAB"/>
    <w:rsid w:val="DF6F9789"/>
    <w:rsid w:val="000222C6"/>
    <w:rsid w:val="0002549F"/>
    <w:rsid w:val="0003068F"/>
    <w:rsid w:val="00043F3B"/>
    <w:rsid w:val="000468DB"/>
    <w:rsid w:val="0004756E"/>
    <w:rsid w:val="000600AA"/>
    <w:rsid w:val="0006195B"/>
    <w:rsid w:val="0006487A"/>
    <w:rsid w:val="00065F8F"/>
    <w:rsid w:val="000672F3"/>
    <w:rsid w:val="00070A43"/>
    <w:rsid w:val="000768F2"/>
    <w:rsid w:val="000857C2"/>
    <w:rsid w:val="0009184B"/>
    <w:rsid w:val="00094236"/>
    <w:rsid w:val="0009593C"/>
    <w:rsid w:val="00096821"/>
    <w:rsid w:val="00097322"/>
    <w:rsid w:val="000A02E4"/>
    <w:rsid w:val="000A6A92"/>
    <w:rsid w:val="000B047F"/>
    <w:rsid w:val="000B322C"/>
    <w:rsid w:val="000B5923"/>
    <w:rsid w:val="000B5A48"/>
    <w:rsid w:val="000B6FF3"/>
    <w:rsid w:val="000C3467"/>
    <w:rsid w:val="000C3CA6"/>
    <w:rsid w:val="000D1267"/>
    <w:rsid w:val="000D1D50"/>
    <w:rsid w:val="000D5782"/>
    <w:rsid w:val="000E6613"/>
    <w:rsid w:val="000E7119"/>
    <w:rsid w:val="00105B4B"/>
    <w:rsid w:val="00114E9B"/>
    <w:rsid w:val="00142216"/>
    <w:rsid w:val="00144D6A"/>
    <w:rsid w:val="0014729F"/>
    <w:rsid w:val="00157BAB"/>
    <w:rsid w:val="001654D1"/>
    <w:rsid w:val="0016798F"/>
    <w:rsid w:val="00174518"/>
    <w:rsid w:val="0018106D"/>
    <w:rsid w:val="001877A7"/>
    <w:rsid w:val="00187BDA"/>
    <w:rsid w:val="00191536"/>
    <w:rsid w:val="00191E7F"/>
    <w:rsid w:val="00196687"/>
    <w:rsid w:val="001B10F4"/>
    <w:rsid w:val="001C0962"/>
    <w:rsid w:val="001C41BD"/>
    <w:rsid w:val="001D4B56"/>
    <w:rsid w:val="001D7531"/>
    <w:rsid w:val="001E737D"/>
    <w:rsid w:val="001F0592"/>
    <w:rsid w:val="001F7506"/>
    <w:rsid w:val="002006CD"/>
    <w:rsid w:val="00202B36"/>
    <w:rsid w:val="00204B7A"/>
    <w:rsid w:val="00204CDE"/>
    <w:rsid w:val="0021101A"/>
    <w:rsid w:val="00211784"/>
    <w:rsid w:val="00214A31"/>
    <w:rsid w:val="00220536"/>
    <w:rsid w:val="00231434"/>
    <w:rsid w:val="00235629"/>
    <w:rsid w:val="00242793"/>
    <w:rsid w:val="00252A5E"/>
    <w:rsid w:val="00256F2E"/>
    <w:rsid w:val="00260C38"/>
    <w:rsid w:val="002616C0"/>
    <w:rsid w:val="002635AF"/>
    <w:rsid w:val="00265372"/>
    <w:rsid w:val="002662AA"/>
    <w:rsid w:val="00272C0E"/>
    <w:rsid w:val="00274E76"/>
    <w:rsid w:val="00280496"/>
    <w:rsid w:val="00291623"/>
    <w:rsid w:val="00294DC9"/>
    <w:rsid w:val="00295495"/>
    <w:rsid w:val="002A0010"/>
    <w:rsid w:val="002A31DE"/>
    <w:rsid w:val="002A5CF5"/>
    <w:rsid w:val="002B2613"/>
    <w:rsid w:val="002D6D05"/>
    <w:rsid w:val="002F1818"/>
    <w:rsid w:val="002F567B"/>
    <w:rsid w:val="002F7B68"/>
    <w:rsid w:val="00317F56"/>
    <w:rsid w:val="003206B3"/>
    <w:rsid w:val="003216A9"/>
    <w:rsid w:val="00323815"/>
    <w:rsid w:val="00335A74"/>
    <w:rsid w:val="0036561B"/>
    <w:rsid w:val="00366C36"/>
    <w:rsid w:val="0037013F"/>
    <w:rsid w:val="00380C92"/>
    <w:rsid w:val="00391255"/>
    <w:rsid w:val="003A1B56"/>
    <w:rsid w:val="003A484F"/>
    <w:rsid w:val="003A4883"/>
    <w:rsid w:val="003B00D7"/>
    <w:rsid w:val="003B0BE0"/>
    <w:rsid w:val="003B0C1B"/>
    <w:rsid w:val="003B2184"/>
    <w:rsid w:val="003B4645"/>
    <w:rsid w:val="003B688C"/>
    <w:rsid w:val="003C0291"/>
    <w:rsid w:val="003C39AE"/>
    <w:rsid w:val="003C7B60"/>
    <w:rsid w:val="003D0C0F"/>
    <w:rsid w:val="003D1FB2"/>
    <w:rsid w:val="003D66DA"/>
    <w:rsid w:val="003E1310"/>
    <w:rsid w:val="003E1A93"/>
    <w:rsid w:val="003E3241"/>
    <w:rsid w:val="003E6F55"/>
    <w:rsid w:val="00402D22"/>
    <w:rsid w:val="004031A6"/>
    <w:rsid w:val="00406254"/>
    <w:rsid w:val="004167E7"/>
    <w:rsid w:val="004223DE"/>
    <w:rsid w:val="00434489"/>
    <w:rsid w:val="00437085"/>
    <w:rsid w:val="00443880"/>
    <w:rsid w:val="00443C73"/>
    <w:rsid w:val="004464F4"/>
    <w:rsid w:val="00461AB0"/>
    <w:rsid w:val="00471401"/>
    <w:rsid w:val="00473F31"/>
    <w:rsid w:val="0048263A"/>
    <w:rsid w:val="00483244"/>
    <w:rsid w:val="00483E35"/>
    <w:rsid w:val="00487E5D"/>
    <w:rsid w:val="00490A92"/>
    <w:rsid w:val="00493091"/>
    <w:rsid w:val="00494130"/>
    <w:rsid w:val="004A3E3D"/>
    <w:rsid w:val="004A711F"/>
    <w:rsid w:val="004B199D"/>
    <w:rsid w:val="004B4690"/>
    <w:rsid w:val="004E0A2D"/>
    <w:rsid w:val="004E206B"/>
    <w:rsid w:val="004E3F86"/>
    <w:rsid w:val="004E6DF7"/>
    <w:rsid w:val="004F0FBD"/>
    <w:rsid w:val="00505A47"/>
    <w:rsid w:val="00512FDA"/>
    <w:rsid w:val="00520DA0"/>
    <w:rsid w:val="0053229C"/>
    <w:rsid w:val="00535EDB"/>
    <w:rsid w:val="00553ABD"/>
    <w:rsid w:val="005664BB"/>
    <w:rsid w:val="00566FFA"/>
    <w:rsid w:val="0057481D"/>
    <w:rsid w:val="00584192"/>
    <w:rsid w:val="0058486E"/>
    <w:rsid w:val="00585B33"/>
    <w:rsid w:val="0059014D"/>
    <w:rsid w:val="005B5C64"/>
    <w:rsid w:val="005C5337"/>
    <w:rsid w:val="005C67B2"/>
    <w:rsid w:val="005C6BD0"/>
    <w:rsid w:val="005D1C8B"/>
    <w:rsid w:val="005D468D"/>
    <w:rsid w:val="005D5B19"/>
    <w:rsid w:val="005D5CED"/>
    <w:rsid w:val="005F1A4C"/>
    <w:rsid w:val="00600913"/>
    <w:rsid w:val="00605688"/>
    <w:rsid w:val="006070AF"/>
    <w:rsid w:val="00607E6C"/>
    <w:rsid w:val="006101B1"/>
    <w:rsid w:val="00614E44"/>
    <w:rsid w:val="0062270A"/>
    <w:rsid w:val="00622830"/>
    <w:rsid w:val="00623DA0"/>
    <w:rsid w:val="00630AEF"/>
    <w:rsid w:val="006325F8"/>
    <w:rsid w:val="00633463"/>
    <w:rsid w:val="00634348"/>
    <w:rsid w:val="00634C9A"/>
    <w:rsid w:val="006440E4"/>
    <w:rsid w:val="00651DCE"/>
    <w:rsid w:val="0066343B"/>
    <w:rsid w:val="00664777"/>
    <w:rsid w:val="00666229"/>
    <w:rsid w:val="006748A4"/>
    <w:rsid w:val="00681A31"/>
    <w:rsid w:val="00683E73"/>
    <w:rsid w:val="006A3141"/>
    <w:rsid w:val="006A5E34"/>
    <w:rsid w:val="006B2422"/>
    <w:rsid w:val="006B2B9A"/>
    <w:rsid w:val="006B2EC3"/>
    <w:rsid w:val="006C1937"/>
    <w:rsid w:val="006D0569"/>
    <w:rsid w:val="006D0EDA"/>
    <w:rsid w:val="006D282D"/>
    <w:rsid w:val="006F020C"/>
    <w:rsid w:val="007127B7"/>
    <w:rsid w:val="0071798E"/>
    <w:rsid w:val="00723770"/>
    <w:rsid w:val="007416B6"/>
    <w:rsid w:val="0074289E"/>
    <w:rsid w:val="00746F48"/>
    <w:rsid w:val="0075404D"/>
    <w:rsid w:val="0076182A"/>
    <w:rsid w:val="00764831"/>
    <w:rsid w:val="00764BBB"/>
    <w:rsid w:val="00767B7E"/>
    <w:rsid w:val="007770C3"/>
    <w:rsid w:val="00784D24"/>
    <w:rsid w:val="00785FBA"/>
    <w:rsid w:val="00786E4A"/>
    <w:rsid w:val="007875EB"/>
    <w:rsid w:val="007916D5"/>
    <w:rsid w:val="00793573"/>
    <w:rsid w:val="0079426B"/>
    <w:rsid w:val="007B2C35"/>
    <w:rsid w:val="007B6667"/>
    <w:rsid w:val="007D1682"/>
    <w:rsid w:val="007D312A"/>
    <w:rsid w:val="007D3F19"/>
    <w:rsid w:val="007E23B0"/>
    <w:rsid w:val="007E23E5"/>
    <w:rsid w:val="007F1991"/>
    <w:rsid w:val="007F2C2F"/>
    <w:rsid w:val="007F55FC"/>
    <w:rsid w:val="007F5665"/>
    <w:rsid w:val="007F7017"/>
    <w:rsid w:val="00800112"/>
    <w:rsid w:val="00804175"/>
    <w:rsid w:val="00805AC8"/>
    <w:rsid w:val="00813348"/>
    <w:rsid w:val="00825231"/>
    <w:rsid w:val="008253BB"/>
    <w:rsid w:val="0083706E"/>
    <w:rsid w:val="008408F6"/>
    <w:rsid w:val="00841244"/>
    <w:rsid w:val="008423A5"/>
    <w:rsid w:val="00843609"/>
    <w:rsid w:val="00846666"/>
    <w:rsid w:val="00850625"/>
    <w:rsid w:val="00853718"/>
    <w:rsid w:val="00855221"/>
    <w:rsid w:val="008568B3"/>
    <w:rsid w:val="00860645"/>
    <w:rsid w:val="00871F71"/>
    <w:rsid w:val="00872FD8"/>
    <w:rsid w:val="00885AF4"/>
    <w:rsid w:val="008939CD"/>
    <w:rsid w:val="008B768C"/>
    <w:rsid w:val="008C4DB1"/>
    <w:rsid w:val="008C4EAF"/>
    <w:rsid w:val="008C5176"/>
    <w:rsid w:val="008C7FD0"/>
    <w:rsid w:val="008D404D"/>
    <w:rsid w:val="008E1DE7"/>
    <w:rsid w:val="008E3F9F"/>
    <w:rsid w:val="008E6740"/>
    <w:rsid w:val="008E707C"/>
    <w:rsid w:val="008F54B2"/>
    <w:rsid w:val="008F6AE2"/>
    <w:rsid w:val="00900B08"/>
    <w:rsid w:val="00902155"/>
    <w:rsid w:val="00902EDE"/>
    <w:rsid w:val="00902FA3"/>
    <w:rsid w:val="00905989"/>
    <w:rsid w:val="00912E2B"/>
    <w:rsid w:val="0092215B"/>
    <w:rsid w:val="00923564"/>
    <w:rsid w:val="0092392E"/>
    <w:rsid w:val="009315F9"/>
    <w:rsid w:val="00933499"/>
    <w:rsid w:val="00935C98"/>
    <w:rsid w:val="00942DD7"/>
    <w:rsid w:val="00946945"/>
    <w:rsid w:val="00951248"/>
    <w:rsid w:val="0095152F"/>
    <w:rsid w:val="00954C49"/>
    <w:rsid w:val="00955E37"/>
    <w:rsid w:val="00961878"/>
    <w:rsid w:val="0097099F"/>
    <w:rsid w:val="00971997"/>
    <w:rsid w:val="00971FFC"/>
    <w:rsid w:val="00984DA3"/>
    <w:rsid w:val="0098660A"/>
    <w:rsid w:val="009931C3"/>
    <w:rsid w:val="009A2724"/>
    <w:rsid w:val="009A3AA8"/>
    <w:rsid w:val="009B176C"/>
    <w:rsid w:val="009B2C43"/>
    <w:rsid w:val="009B4EAE"/>
    <w:rsid w:val="009B5EFB"/>
    <w:rsid w:val="009B7573"/>
    <w:rsid w:val="009C22F4"/>
    <w:rsid w:val="009C2A4B"/>
    <w:rsid w:val="009C2E98"/>
    <w:rsid w:val="009D0CB7"/>
    <w:rsid w:val="009D3447"/>
    <w:rsid w:val="009D4711"/>
    <w:rsid w:val="009F1185"/>
    <w:rsid w:val="009F18CD"/>
    <w:rsid w:val="009F2A13"/>
    <w:rsid w:val="009F7527"/>
    <w:rsid w:val="00A04EB0"/>
    <w:rsid w:val="00A05CA8"/>
    <w:rsid w:val="00A113A4"/>
    <w:rsid w:val="00A13CC1"/>
    <w:rsid w:val="00A16847"/>
    <w:rsid w:val="00A237D8"/>
    <w:rsid w:val="00A268C4"/>
    <w:rsid w:val="00A307CD"/>
    <w:rsid w:val="00A311BE"/>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1D0F"/>
    <w:rsid w:val="00AD2207"/>
    <w:rsid w:val="00AD2C7C"/>
    <w:rsid w:val="00AD5620"/>
    <w:rsid w:val="00AD656B"/>
    <w:rsid w:val="00AD7C1B"/>
    <w:rsid w:val="00AE16BA"/>
    <w:rsid w:val="00AE1EBE"/>
    <w:rsid w:val="00AE6031"/>
    <w:rsid w:val="00AF4AB8"/>
    <w:rsid w:val="00B0060C"/>
    <w:rsid w:val="00B03C9D"/>
    <w:rsid w:val="00B060AE"/>
    <w:rsid w:val="00B06507"/>
    <w:rsid w:val="00B10517"/>
    <w:rsid w:val="00B12129"/>
    <w:rsid w:val="00B14E76"/>
    <w:rsid w:val="00B15298"/>
    <w:rsid w:val="00B161B8"/>
    <w:rsid w:val="00B2048C"/>
    <w:rsid w:val="00B310B9"/>
    <w:rsid w:val="00B35F3F"/>
    <w:rsid w:val="00B36CBB"/>
    <w:rsid w:val="00B37F1E"/>
    <w:rsid w:val="00B425E0"/>
    <w:rsid w:val="00B440AA"/>
    <w:rsid w:val="00B44B70"/>
    <w:rsid w:val="00B47C26"/>
    <w:rsid w:val="00B53C56"/>
    <w:rsid w:val="00B57DAF"/>
    <w:rsid w:val="00B739CC"/>
    <w:rsid w:val="00B7740E"/>
    <w:rsid w:val="00B77EA6"/>
    <w:rsid w:val="00B81598"/>
    <w:rsid w:val="00B841F1"/>
    <w:rsid w:val="00B84589"/>
    <w:rsid w:val="00B944D6"/>
    <w:rsid w:val="00BA60E4"/>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07C"/>
    <w:rsid w:val="00C61BFC"/>
    <w:rsid w:val="00C62B85"/>
    <w:rsid w:val="00C65438"/>
    <w:rsid w:val="00C71ACB"/>
    <w:rsid w:val="00C751CB"/>
    <w:rsid w:val="00C77CF9"/>
    <w:rsid w:val="00C83125"/>
    <w:rsid w:val="00C87FD8"/>
    <w:rsid w:val="00C91381"/>
    <w:rsid w:val="00C91CBB"/>
    <w:rsid w:val="00CA1103"/>
    <w:rsid w:val="00CB07D3"/>
    <w:rsid w:val="00CB4E70"/>
    <w:rsid w:val="00CC09B6"/>
    <w:rsid w:val="00CC666F"/>
    <w:rsid w:val="00CD1E3F"/>
    <w:rsid w:val="00CE44F6"/>
    <w:rsid w:val="00CE49DA"/>
    <w:rsid w:val="00CE7B61"/>
    <w:rsid w:val="00CF3520"/>
    <w:rsid w:val="00D00095"/>
    <w:rsid w:val="00D114F0"/>
    <w:rsid w:val="00D20620"/>
    <w:rsid w:val="00D254F7"/>
    <w:rsid w:val="00D26091"/>
    <w:rsid w:val="00D2685C"/>
    <w:rsid w:val="00D275B6"/>
    <w:rsid w:val="00D34E7C"/>
    <w:rsid w:val="00D35489"/>
    <w:rsid w:val="00D36AFE"/>
    <w:rsid w:val="00D44B81"/>
    <w:rsid w:val="00D453F7"/>
    <w:rsid w:val="00D51276"/>
    <w:rsid w:val="00D654D9"/>
    <w:rsid w:val="00D7035F"/>
    <w:rsid w:val="00DA634F"/>
    <w:rsid w:val="00DA65AC"/>
    <w:rsid w:val="00DB1913"/>
    <w:rsid w:val="00DB4A9C"/>
    <w:rsid w:val="00DC410D"/>
    <w:rsid w:val="00DC5A81"/>
    <w:rsid w:val="00DC68CA"/>
    <w:rsid w:val="00DC7CBA"/>
    <w:rsid w:val="00DD1725"/>
    <w:rsid w:val="00DD73B7"/>
    <w:rsid w:val="00DF28BC"/>
    <w:rsid w:val="00DF34B9"/>
    <w:rsid w:val="00E01053"/>
    <w:rsid w:val="00E01C5F"/>
    <w:rsid w:val="00E07ACF"/>
    <w:rsid w:val="00E273C3"/>
    <w:rsid w:val="00E27C1E"/>
    <w:rsid w:val="00E331A1"/>
    <w:rsid w:val="00E33202"/>
    <w:rsid w:val="00E336A9"/>
    <w:rsid w:val="00E472B1"/>
    <w:rsid w:val="00E50624"/>
    <w:rsid w:val="00E568DF"/>
    <w:rsid w:val="00E64269"/>
    <w:rsid w:val="00E82267"/>
    <w:rsid w:val="00E853CE"/>
    <w:rsid w:val="00E867B6"/>
    <w:rsid w:val="00E91542"/>
    <w:rsid w:val="00EA010F"/>
    <w:rsid w:val="00EA2658"/>
    <w:rsid w:val="00ED1B63"/>
    <w:rsid w:val="00ED3C1F"/>
    <w:rsid w:val="00ED4085"/>
    <w:rsid w:val="00ED420E"/>
    <w:rsid w:val="00ED6FBE"/>
    <w:rsid w:val="00EE2F57"/>
    <w:rsid w:val="00EF4C34"/>
    <w:rsid w:val="00EF77C6"/>
    <w:rsid w:val="00F05438"/>
    <w:rsid w:val="00F1361C"/>
    <w:rsid w:val="00F156F0"/>
    <w:rsid w:val="00F160C7"/>
    <w:rsid w:val="00F22CD2"/>
    <w:rsid w:val="00F2408F"/>
    <w:rsid w:val="00F240E9"/>
    <w:rsid w:val="00F31E4F"/>
    <w:rsid w:val="00F36D8F"/>
    <w:rsid w:val="00F417B1"/>
    <w:rsid w:val="00F41931"/>
    <w:rsid w:val="00F45853"/>
    <w:rsid w:val="00F46BA0"/>
    <w:rsid w:val="00F602DF"/>
    <w:rsid w:val="00F61FEE"/>
    <w:rsid w:val="00F632CA"/>
    <w:rsid w:val="00F754A1"/>
    <w:rsid w:val="00F81FD9"/>
    <w:rsid w:val="00F841AA"/>
    <w:rsid w:val="00F84A94"/>
    <w:rsid w:val="00F87E96"/>
    <w:rsid w:val="00FA23E8"/>
    <w:rsid w:val="00FA2F61"/>
    <w:rsid w:val="00FA65D3"/>
    <w:rsid w:val="00FC6D7A"/>
    <w:rsid w:val="00FD3CC1"/>
    <w:rsid w:val="00FE201A"/>
    <w:rsid w:val="00FF1E02"/>
    <w:rsid w:val="00FF30B4"/>
    <w:rsid w:val="00FF3D3B"/>
    <w:rsid w:val="00FF42A9"/>
    <w:rsid w:val="066E0107"/>
    <w:rsid w:val="07996F6E"/>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D98207C"/>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AC00C2F2-878F-4ADD-BDB2-0AC82B613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A113A4"/>
    <w:pPr>
      <w:widowControl w:val="0"/>
      <w:jc w:val="both"/>
    </w:pPr>
    <w:rPr>
      <w:rFonts w:ascii="Times New Roman" w:hAnsi="Times New Roman"/>
      <w:szCs w:val="21"/>
    </w:rPr>
  </w:style>
  <w:style w:type="paragraph" w:styleId="1">
    <w:name w:val="heading 1"/>
    <w:basedOn w:val="a"/>
    <w:next w:val="a"/>
    <w:link w:val="1Char"/>
    <w:uiPriority w:val="99"/>
    <w:qFormat/>
    <w:rsid w:val="00B0650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B06507"/>
    <w:pPr>
      <w:keepNext/>
      <w:keepLines/>
      <w:spacing w:before="260" w:after="260" w:line="416" w:lineRule="auto"/>
      <w:outlineLvl w:val="1"/>
    </w:pPr>
    <w:rPr>
      <w:rFonts w:ascii="Cambria" w:hAnsi="Cambria" w:cs="Cambria"/>
      <w:b/>
      <w:bCs/>
      <w:sz w:val="32"/>
      <w:szCs w:val="32"/>
    </w:rPr>
  </w:style>
  <w:style w:type="paragraph" w:styleId="3">
    <w:name w:val="heading 3"/>
    <w:basedOn w:val="a"/>
    <w:next w:val="a"/>
    <w:link w:val="3Char"/>
    <w:uiPriority w:val="99"/>
    <w:qFormat/>
    <w:rsid w:val="00B0650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9"/>
    <w:locked/>
    <w:rsid w:val="00B06507"/>
    <w:rPr>
      <w:rFonts w:ascii="Times New Roman" w:hAnsi="Times New Roman" w:cs="Times New Roman"/>
      <w:b/>
      <w:bCs/>
      <w:kern w:val="44"/>
      <w:sz w:val="44"/>
      <w:szCs w:val="44"/>
    </w:rPr>
  </w:style>
  <w:style w:type="character" w:customStyle="1" w:styleId="2Char">
    <w:name w:val="标题 2 Char"/>
    <w:basedOn w:val="a1"/>
    <w:link w:val="2"/>
    <w:uiPriority w:val="99"/>
    <w:locked/>
    <w:rsid w:val="00B06507"/>
    <w:rPr>
      <w:rFonts w:ascii="Cambria" w:eastAsia="宋体" w:hAnsi="Cambria" w:cs="Cambria"/>
      <w:b/>
      <w:bCs/>
      <w:kern w:val="2"/>
      <w:sz w:val="32"/>
      <w:szCs w:val="32"/>
    </w:rPr>
  </w:style>
  <w:style w:type="character" w:customStyle="1" w:styleId="3Char">
    <w:name w:val="标题 3 Char"/>
    <w:basedOn w:val="a1"/>
    <w:link w:val="3"/>
    <w:uiPriority w:val="99"/>
    <w:locked/>
    <w:rsid w:val="00B06507"/>
    <w:rPr>
      <w:rFonts w:ascii="Times New Roman" w:hAnsi="Times New Roman" w:cs="Times New Roman"/>
      <w:b/>
      <w:bCs/>
      <w:kern w:val="2"/>
      <w:sz w:val="32"/>
      <w:szCs w:val="32"/>
    </w:rPr>
  </w:style>
  <w:style w:type="paragraph" w:styleId="a0">
    <w:name w:val="Body Text"/>
    <w:basedOn w:val="a"/>
    <w:link w:val="Char"/>
    <w:uiPriority w:val="99"/>
    <w:rsid w:val="00B06507"/>
    <w:pPr>
      <w:spacing w:beforeLines="30"/>
    </w:pPr>
    <w:rPr>
      <w:rFonts w:ascii="仿宋_GB2312" w:eastAsia="仿宋_GB2312" w:cs="仿宋_GB2312"/>
      <w:kern w:val="0"/>
      <w:sz w:val="24"/>
      <w:szCs w:val="24"/>
    </w:rPr>
  </w:style>
  <w:style w:type="character" w:customStyle="1" w:styleId="BodyTextChar">
    <w:name w:val="Body Text Char"/>
    <w:basedOn w:val="a1"/>
    <w:uiPriority w:val="99"/>
    <w:semiHidden/>
    <w:rsid w:val="00B06507"/>
    <w:rPr>
      <w:rFonts w:ascii="Times New Roman" w:hAnsi="Times New Roman" w:cs="Times New Roman"/>
      <w:sz w:val="24"/>
      <w:szCs w:val="24"/>
    </w:rPr>
  </w:style>
  <w:style w:type="paragraph" w:styleId="30">
    <w:name w:val="toc 3"/>
    <w:basedOn w:val="a"/>
    <w:next w:val="a"/>
    <w:autoRedefine/>
    <w:uiPriority w:val="99"/>
    <w:semiHidden/>
    <w:rsid w:val="00B06507"/>
    <w:pPr>
      <w:tabs>
        <w:tab w:val="right" w:leader="dot" w:pos="8296"/>
      </w:tabs>
      <w:ind w:leftChars="400" w:left="840"/>
    </w:pPr>
  </w:style>
  <w:style w:type="paragraph" w:styleId="a4">
    <w:name w:val="Balloon Text"/>
    <w:basedOn w:val="a"/>
    <w:link w:val="Char0"/>
    <w:uiPriority w:val="99"/>
    <w:semiHidden/>
    <w:rsid w:val="00B06507"/>
    <w:rPr>
      <w:sz w:val="18"/>
      <w:szCs w:val="18"/>
    </w:rPr>
  </w:style>
  <w:style w:type="character" w:customStyle="1" w:styleId="Char0">
    <w:name w:val="批注框文本 Char"/>
    <w:basedOn w:val="a1"/>
    <w:link w:val="a4"/>
    <w:uiPriority w:val="99"/>
    <w:semiHidden/>
    <w:locked/>
    <w:rsid w:val="00B06507"/>
    <w:rPr>
      <w:rFonts w:ascii="Times New Roman" w:hAnsi="Times New Roman" w:cs="Times New Roman"/>
      <w:kern w:val="2"/>
      <w:sz w:val="18"/>
      <w:szCs w:val="18"/>
    </w:rPr>
  </w:style>
  <w:style w:type="paragraph" w:styleId="a5">
    <w:name w:val="footer"/>
    <w:basedOn w:val="a"/>
    <w:link w:val="Char1"/>
    <w:uiPriority w:val="99"/>
    <w:rsid w:val="00B06507"/>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a1"/>
    <w:uiPriority w:val="99"/>
    <w:semiHidden/>
    <w:rsid w:val="00B06507"/>
    <w:rPr>
      <w:rFonts w:ascii="Times New Roman" w:hAnsi="Times New Roman" w:cs="Times New Roman"/>
      <w:sz w:val="18"/>
      <w:szCs w:val="18"/>
    </w:rPr>
  </w:style>
  <w:style w:type="paragraph" w:styleId="a6">
    <w:name w:val="header"/>
    <w:basedOn w:val="a"/>
    <w:link w:val="Char2"/>
    <w:uiPriority w:val="99"/>
    <w:semiHidden/>
    <w:rsid w:val="00B06507"/>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a1"/>
    <w:uiPriority w:val="99"/>
    <w:semiHidden/>
    <w:rsid w:val="00B06507"/>
    <w:rPr>
      <w:rFonts w:ascii="Times New Roman" w:hAnsi="Times New Roman" w:cs="Times New Roman"/>
      <w:sz w:val="18"/>
      <w:szCs w:val="18"/>
    </w:rPr>
  </w:style>
  <w:style w:type="paragraph" w:styleId="10">
    <w:name w:val="toc 1"/>
    <w:basedOn w:val="a"/>
    <w:next w:val="a"/>
    <w:autoRedefine/>
    <w:uiPriority w:val="99"/>
    <w:semiHidden/>
    <w:rsid w:val="00B06507"/>
    <w:pPr>
      <w:tabs>
        <w:tab w:val="right" w:leader="dot" w:pos="8296"/>
      </w:tabs>
      <w:spacing w:before="93"/>
      <w:jc w:val="center"/>
    </w:pPr>
    <w:rPr>
      <w:rFonts w:ascii="仿宋" w:eastAsia="仿宋" w:hAnsi="仿宋" w:cs="仿宋"/>
      <w:sz w:val="28"/>
      <w:szCs w:val="28"/>
    </w:rPr>
  </w:style>
  <w:style w:type="paragraph" w:styleId="20">
    <w:name w:val="toc 2"/>
    <w:basedOn w:val="a"/>
    <w:next w:val="a"/>
    <w:autoRedefine/>
    <w:uiPriority w:val="99"/>
    <w:semiHidden/>
    <w:rsid w:val="00B06507"/>
    <w:pPr>
      <w:tabs>
        <w:tab w:val="right" w:leader="dot" w:pos="8296"/>
      </w:tabs>
      <w:ind w:leftChars="200" w:left="420"/>
    </w:pPr>
  </w:style>
  <w:style w:type="character" w:styleId="a7">
    <w:name w:val="Strong"/>
    <w:basedOn w:val="a1"/>
    <w:uiPriority w:val="99"/>
    <w:qFormat/>
    <w:rsid w:val="00B06507"/>
    <w:rPr>
      <w:b/>
      <w:bCs/>
    </w:rPr>
  </w:style>
  <w:style w:type="character" w:styleId="a8">
    <w:name w:val="Hyperlink"/>
    <w:basedOn w:val="a1"/>
    <w:uiPriority w:val="99"/>
    <w:rsid w:val="00B06507"/>
    <w:rPr>
      <w:color w:val="0000FF"/>
      <w:u w:val="single"/>
    </w:rPr>
  </w:style>
  <w:style w:type="character" w:customStyle="1" w:styleId="Char2">
    <w:name w:val="页眉 Char"/>
    <w:link w:val="a6"/>
    <w:uiPriority w:val="99"/>
    <w:semiHidden/>
    <w:locked/>
    <w:rsid w:val="00B06507"/>
    <w:rPr>
      <w:sz w:val="18"/>
      <w:szCs w:val="18"/>
    </w:rPr>
  </w:style>
  <w:style w:type="character" w:customStyle="1" w:styleId="Char1">
    <w:name w:val="页脚 Char"/>
    <w:link w:val="a5"/>
    <w:uiPriority w:val="99"/>
    <w:locked/>
    <w:rsid w:val="00B06507"/>
    <w:rPr>
      <w:sz w:val="18"/>
      <w:szCs w:val="18"/>
    </w:rPr>
  </w:style>
  <w:style w:type="character" w:customStyle="1" w:styleId="Char">
    <w:name w:val="正文文本 Char"/>
    <w:link w:val="a0"/>
    <w:uiPriority w:val="99"/>
    <w:locked/>
    <w:rsid w:val="00B06507"/>
    <w:rPr>
      <w:rFonts w:ascii="仿宋_GB2312" w:eastAsia="仿宋_GB2312" w:hAnsi="Times New Roman" w:cs="仿宋_GB2312"/>
      <w:sz w:val="24"/>
      <w:szCs w:val="24"/>
    </w:rPr>
  </w:style>
  <w:style w:type="paragraph" w:customStyle="1" w:styleId="Default">
    <w:name w:val="Default"/>
    <w:uiPriority w:val="99"/>
    <w:rsid w:val="00B06507"/>
    <w:pPr>
      <w:widowControl w:val="0"/>
      <w:autoSpaceDE w:val="0"/>
      <w:autoSpaceDN w:val="0"/>
      <w:adjustRightInd w:val="0"/>
    </w:pPr>
    <w:rPr>
      <w:rFonts w:ascii="仿宋" w:eastAsia="仿宋" w:cs="仿宋"/>
      <w:color w:val="000000"/>
      <w:kern w:val="0"/>
      <w:sz w:val="24"/>
      <w:szCs w:val="24"/>
    </w:rPr>
  </w:style>
  <w:style w:type="paragraph" w:styleId="a9">
    <w:name w:val="List Paragraph"/>
    <w:basedOn w:val="a"/>
    <w:uiPriority w:val="99"/>
    <w:qFormat/>
    <w:rsid w:val="00B06507"/>
    <w:pPr>
      <w:ind w:firstLineChars="200" w:firstLine="420"/>
    </w:pPr>
  </w:style>
  <w:style w:type="paragraph" w:customStyle="1" w:styleId="TOC1">
    <w:name w:val="TOC 标题1"/>
    <w:basedOn w:val="1"/>
    <w:next w:val="a"/>
    <w:uiPriority w:val="99"/>
    <w:rsid w:val="00B06507"/>
    <w:pPr>
      <w:widowControl/>
      <w:spacing w:before="480" w:after="0" w:line="276" w:lineRule="auto"/>
      <w:jc w:val="left"/>
      <w:outlineLvl w:val="9"/>
    </w:pPr>
    <w:rPr>
      <w:rFonts w:ascii="Cambria" w:hAnsi="Cambria" w:cs="Cambria"/>
      <w:color w:val="365F91"/>
      <w:kern w:val="0"/>
      <w:sz w:val="28"/>
      <w:szCs w:val="28"/>
    </w:rPr>
  </w:style>
  <w:style w:type="paragraph" w:customStyle="1" w:styleId="TOC2">
    <w:name w:val="TOC 标题2"/>
    <w:basedOn w:val="1"/>
    <w:next w:val="a"/>
    <w:uiPriority w:val="99"/>
    <w:rsid w:val="00B06507"/>
    <w:pPr>
      <w:widowControl/>
      <w:spacing w:before="480" w:after="0" w:line="276" w:lineRule="auto"/>
      <w:jc w:val="left"/>
      <w:outlineLvl w:val="9"/>
    </w:pPr>
    <w:rPr>
      <w:rFonts w:ascii="Cambria" w:hAnsi="Cambria" w:cs="Cambria"/>
      <w:color w:val="365F91"/>
      <w:kern w:val="0"/>
      <w:sz w:val="28"/>
      <w:szCs w:val="28"/>
    </w:rPr>
  </w:style>
  <w:style w:type="character" w:customStyle="1" w:styleId="fontstyle01">
    <w:name w:val="fontstyle01"/>
    <w:basedOn w:val="a1"/>
    <w:rsid w:val="00FE201A"/>
    <w:rPr>
      <w:rFonts w:ascii="仿宋_GB2312" w:eastAsia="仿宋_GB2312" w:hint="eastAsia"/>
      <w:b w:val="0"/>
      <w:bCs w:val="0"/>
      <w:i w:val="0"/>
      <w:iCs w:val="0"/>
      <w:color w:val="000000"/>
      <w:sz w:val="32"/>
      <w:szCs w:val="32"/>
    </w:rPr>
  </w:style>
  <w:style w:type="character" w:customStyle="1" w:styleId="fontstyle21">
    <w:name w:val="fontstyle21"/>
    <w:basedOn w:val="a1"/>
    <w:rsid w:val="009A3AA8"/>
    <w:rPr>
      <w:rFonts w:ascii="宋体" w:eastAsia="宋体" w:hAnsi="宋体" w:hint="eastAsia"/>
      <w:b w:val="0"/>
      <w:bCs w:val="0"/>
      <w:i w:val="0"/>
      <w:iCs w:val="0"/>
      <w:color w:val="696969"/>
      <w:sz w:val="32"/>
      <w:szCs w:val="32"/>
    </w:rPr>
  </w:style>
  <w:style w:type="character" w:customStyle="1" w:styleId="fontstyle31">
    <w:name w:val="fontstyle31"/>
    <w:basedOn w:val="a1"/>
    <w:rsid w:val="009A3AA8"/>
    <w:rPr>
      <w:rFonts w:ascii="TimesNewRomanPSMT" w:hAnsi="TimesNewRomanPSMT" w:hint="default"/>
      <w:b w:val="0"/>
      <w:bCs w:val="0"/>
      <w:i w:val="0"/>
      <w:iCs w:val="0"/>
      <w:color w:val="696969"/>
      <w:sz w:val="32"/>
      <w:szCs w:val="32"/>
    </w:rPr>
  </w:style>
  <w:style w:type="paragraph" w:styleId="aa">
    <w:name w:val="Plain Text"/>
    <w:basedOn w:val="a"/>
    <w:link w:val="Char3"/>
    <w:rsid w:val="00D44B81"/>
    <w:rPr>
      <w:rFonts w:ascii="宋体" w:hAnsi="Courier New"/>
      <w:szCs w:val="24"/>
    </w:rPr>
  </w:style>
  <w:style w:type="character" w:customStyle="1" w:styleId="Char3">
    <w:name w:val="纯文本 Char"/>
    <w:basedOn w:val="a1"/>
    <w:link w:val="aa"/>
    <w:rsid w:val="00D44B81"/>
    <w:rPr>
      <w:rFonts w:ascii="宋体" w:hAnsi="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643776">
      <w:bodyDiv w:val="1"/>
      <w:marLeft w:val="0"/>
      <w:marRight w:val="0"/>
      <w:marTop w:val="0"/>
      <w:marBottom w:val="0"/>
      <w:divBdr>
        <w:top w:val="none" w:sz="0" w:space="0" w:color="auto"/>
        <w:left w:val="none" w:sz="0" w:space="0" w:color="auto"/>
        <w:bottom w:val="none" w:sz="0" w:space="0" w:color="auto"/>
        <w:right w:val="none" w:sz="0" w:space="0" w:color="auto"/>
      </w:divBdr>
    </w:div>
    <w:div w:id="743264820">
      <w:bodyDiv w:val="1"/>
      <w:marLeft w:val="0"/>
      <w:marRight w:val="0"/>
      <w:marTop w:val="0"/>
      <w:marBottom w:val="0"/>
      <w:divBdr>
        <w:top w:val="none" w:sz="0" w:space="0" w:color="auto"/>
        <w:left w:val="none" w:sz="0" w:space="0" w:color="auto"/>
        <w:bottom w:val="none" w:sz="0" w:space="0" w:color="auto"/>
        <w:right w:val="none" w:sz="0" w:space="0" w:color="auto"/>
      </w:divBdr>
    </w:div>
    <w:div w:id="1269000956">
      <w:bodyDiv w:val="1"/>
      <w:marLeft w:val="0"/>
      <w:marRight w:val="0"/>
      <w:marTop w:val="0"/>
      <w:marBottom w:val="0"/>
      <w:divBdr>
        <w:top w:val="none" w:sz="0" w:space="0" w:color="auto"/>
        <w:left w:val="none" w:sz="0" w:space="0" w:color="auto"/>
        <w:bottom w:val="none" w:sz="0" w:space="0" w:color="auto"/>
        <w:right w:val="none" w:sz="0" w:space="0" w:color="auto"/>
      </w:divBdr>
    </w:div>
    <w:div w:id="1696690606">
      <w:bodyDiv w:val="1"/>
      <w:marLeft w:val="0"/>
      <w:marRight w:val="0"/>
      <w:marTop w:val="0"/>
      <w:marBottom w:val="0"/>
      <w:divBdr>
        <w:top w:val="none" w:sz="0" w:space="0" w:color="auto"/>
        <w:left w:val="none" w:sz="0" w:space="0" w:color="auto"/>
        <w:bottom w:val="none" w:sz="0" w:space="0" w:color="auto"/>
        <w:right w:val="none" w:sz="0" w:space="0" w:color="auto"/>
      </w:divBdr>
    </w:div>
    <w:div w:id="1696729478">
      <w:bodyDiv w:val="1"/>
      <w:marLeft w:val="0"/>
      <w:marRight w:val="0"/>
      <w:marTop w:val="0"/>
      <w:marBottom w:val="0"/>
      <w:divBdr>
        <w:top w:val="none" w:sz="0" w:space="0" w:color="auto"/>
        <w:left w:val="none" w:sz="0" w:space="0" w:color="auto"/>
        <w:bottom w:val="none" w:sz="0" w:space="0" w:color="auto"/>
        <w:right w:val="none" w:sz="0" w:space="0" w:color="auto"/>
      </w:divBdr>
    </w:div>
    <w:div w:id="1897692856">
      <w:bodyDiv w:val="1"/>
      <w:marLeft w:val="0"/>
      <w:marRight w:val="0"/>
      <w:marTop w:val="0"/>
      <w:marBottom w:val="0"/>
      <w:divBdr>
        <w:top w:val="none" w:sz="0" w:space="0" w:color="auto"/>
        <w:left w:val="none" w:sz="0" w:space="0" w:color="auto"/>
        <w:bottom w:val="none" w:sz="0" w:space="0" w:color="auto"/>
        <w:right w:val="none" w:sz="0" w:space="0" w:color="auto"/>
      </w:divBdr>
    </w:div>
    <w:div w:id="1993488300">
      <w:bodyDiv w:val="1"/>
      <w:marLeft w:val="0"/>
      <w:marRight w:val="0"/>
      <w:marTop w:val="0"/>
      <w:marBottom w:val="0"/>
      <w:divBdr>
        <w:top w:val="none" w:sz="0" w:space="0" w:color="auto"/>
        <w:left w:val="none" w:sz="0" w:space="0" w:color="auto"/>
        <w:bottom w:val="none" w:sz="0" w:space="0" w:color="auto"/>
        <w:right w:val="none" w:sz="0" w:space="0" w:color="auto"/>
      </w:divBdr>
    </w:div>
    <w:div w:id="2102985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18" Type="http://schemas.openxmlformats.org/officeDocument/2006/relationships/image" Target="media/image5.emf"/><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emf"/><Relationship Id="rId20" Type="http://schemas.openxmlformats.org/officeDocument/2006/relationships/image" Target="media/image7.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footer" Target="footer1.xml"/><Relationship Id="rId10" Type="http://schemas.openxmlformats.org/officeDocument/2006/relationships/chart" Target="charts/chart4.xml"/><Relationship Id="rId19"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image" Target="media/image1.emf"/><Relationship Id="rId22"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Desktop\&#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Desktop\2021&#20915;&#31639;&#20844;&#24320;&#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Desktop\2021&#20915;&#31639;&#20844;&#24320;&#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Desktop\&#26032;&#24314;%20Microsoft%20Office%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Desktop\2021&#20915;&#31639;&#20844;&#24320;&#22270;&#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Desktop\2021&#20915;&#31639;&#20844;&#24320;&#22270;&#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Desktop\2021&#20915;&#31639;&#20844;&#2432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altLang="zh-CN" sz="1400"/>
              <a:t>2021</a:t>
            </a:r>
            <a:r>
              <a:rPr lang="zh-CN" altLang="en-US" sz="1400"/>
              <a:t>年与</a:t>
            </a:r>
            <a:r>
              <a:rPr lang="en-US" altLang="zh-CN" sz="1400"/>
              <a:t>2020</a:t>
            </a:r>
            <a:r>
              <a:rPr lang="zh-CN" altLang="en-US" sz="1400"/>
              <a:t>年收、支决算总计对比图            </a:t>
            </a:r>
            <a:endParaRPr lang="en-US" altLang="zh-CN" sz="1400"/>
          </a:p>
          <a:p>
            <a:pPr>
              <a:defRPr sz="1400"/>
            </a:pPr>
            <a:r>
              <a:rPr lang="en-US" altLang="zh-CN" sz="1400"/>
              <a:t>                                                 </a:t>
            </a:r>
            <a:r>
              <a:rPr lang="zh-CN" altLang="en-US" sz="1400"/>
              <a:t>单位：元</a:t>
            </a:r>
          </a:p>
        </c:rich>
      </c:tx>
      <c:layout>
        <c:manualLayout>
          <c:xMode val="edge"/>
          <c:yMode val="edge"/>
          <c:x val="0.16534275982859892"/>
          <c:y val="2.532759138883826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Sheet1!$J$151:$J$152</c:f>
              <c:strCache>
                <c:ptCount val="1"/>
                <c:pt idx="0">
                  <c:v>2020年与2021年支出对比图 单位：元</c:v>
                </c:pt>
              </c:strCache>
            </c:strRef>
          </c:tx>
          <c:invertIfNegative val="0"/>
          <c:cat>
            <c:strRef>
              <c:f>Sheet1!$I$153:$I$154</c:f>
              <c:strCache>
                <c:ptCount val="2"/>
                <c:pt idx="0">
                  <c:v>2021年</c:v>
                </c:pt>
                <c:pt idx="1">
                  <c:v>2020年</c:v>
                </c:pt>
              </c:strCache>
            </c:strRef>
          </c:cat>
          <c:val>
            <c:numRef>
              <c:f>Sheet1!$J$153:$J$154</c:f>
              <c:numCache>
                <c:formatCode>#,##0.00</c:formatCode>
                <c:ptCount val="2"/>
                <c:pt idx="0">
                  <c:v>39799853.640000001</c:v>
                </c:pt>
                <c:pt idx="1">
                  <c:v>34201550.720000073</c:v>
                </c:pt>
              </c:numCache>
            </c:numRef>
          </c:val>
          <c:extLst xmlns:c16r2="http://schemas.microsoft.com/office/drawing/2015/06/chart">
            <c:ext xmlns:c16="http://schemas.microsoft.com/office/drawing/2014/chart" uri="{C3380CC4-5D6E-409C-BE32-E72D297353CC}">
              <c16:uniqueId val="{00000000-B3B3-42DC-9AF3-E926351363A4}"/>
            </c:ext>
          </c:extLst>
        </c:ser>
        <c:dLbls>
          <c:showLegendKey val="0"/>
          <c:showVal val="0"/>
          <c:showCatName val="0"/>
          <c:showSerName val="0"/>
          <c:showPercent val="0"/>
          <c:showBubbleSize val="0"/>
        </c:dLbls>
        <c:gapWidth val="150"/>
        <c:shape val="box"/>
        <c:axId val="520777744"/>
        <c:axId val="520778528"/>
        <c:axId val="0"/>
      </c:bar3DChart>
      <c:catAx>
        <c:axId val="520777744"/>
        <c:scaling>
          <c:orientation val="minMax"/>
        </c:scaling>
        <c:delete val="0"/>
        <c:axPos val="b"/>
        <c:numFmt formatCode="General" sourceLinked="0"/>
        <c:majorTickMark val="out"/>
        <c:minorTickMark val="none"/>
        <c:tickLblPos val="nextTo"/>
        <c:crossAx val="520778528"/>
        <c:crosses val="autoZero"/>
        <c:auto val="1"/>
        <c:lblAlgn val="ctr"/>
        <c:lblOffset val="100"/>
        <c:noMultiLvlLbl val="0"/>
      </c:catAx>
      <c:valAx>
        <c:axId val="520778528"/>
        <c:scaling>
          <c:orientation val="minMax"/>
        </c:scaling>
        <c:delete val="0"/>
        <c:axPos val="l"/>
        <c:majorGridlines/>
        <c:numFmt formatCode="#,##0.00" sourceLinked="1"/>
        <c:majorTickMark val="out"/>
        <c:minorTickMark val="none"/>
        <c:tickLblPos val="nextTo"/>
        <c:crossAx val="52077774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2021</a:t>
            </a:r>
            <a:r>
              <a:rPr lang="zh-CN"/>
              <a:t>收入决算结构图</a:t>
            </a:r>
          </a:p>
        </c:rich>
      </c:tx>
      <c:overlay val="0"/>
    </c:title>
    <c:autoTitleDeleted val="0"/>
    <c:plotArea>
      <c:layout/>
      <c:pieChart>
        <c:varyColors val="1"/>
        <c:ser>
          <c:idx val="0"/>
          <c:order val="0"/>
          <c:dLbls>
            <c:spPr>
              <a:noFill/>
              <a:ln>
                <a:noFill/>
              </a:ln>
              <a:effectLst/>
            </c:sp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Sheet1!$A$2:$A$3</c:f>
              <c:strCache>
                <c:ptCount val="2"/>
                <c:pt idx="0">
                  <c:v>一、一般公共预算财政拨款收入</c:v>
                </c:pt>
                <c:pt idx="1">
                  <c:v>二、政府性基金预算财政拨款</c:v>
                </c:pt>
              </c:strCache>
            </c:strRef>
          </c:cat>
          <c:val>
            <c:numRef>
              <c:f>Sheet1!$B$2:$B$3</c:f>
              <c:numCache>
                <c:formatCode>#,##0.00</c:formatCode>
                <c:ptCount val="2"/>
                <c:pt idx="0">
                  <c:v>3692.8300000000022</c:v>
                </c:pt>
                <c:pt idx="1">
                  <c:v>293.11</c:v>
                </c:pt>
              </c:numCache>
            </c:numRef>
          </c:val>
          <c:extLst xmlns:c16r2="http://schemas.microsoft.com/office/drawing/2015/06/chart">
            <c:ext xmlns:c16="http://schemas.microsoft.com/office/drawing/2014/chart" uri="{C3380CC4-5D6E-409C-BE32-E72D297353CC}">
              <c16:uniqueId val="{00000000-A22C-4163-BDC0-D3EE63CE34AA}"/>
            </c:ext>
          </c:extLst>
        </c:ser>
        <c:dLbls>
          <c:showLegendKey val="0"/>
          <c:showVal val="0"/>
          <c:showCatName val="0"/>
          <c:showSerName val="0"/>
          <c:showPercent val="1"/>
          <c:showBubbleSize val="0"/>
          <c:showLeaderLines val="0"/>
        </c:dLbls>
        <c:firstSliceAng val="0"/>
      </c:pieChart>
    </c:plotArea>
    <c:legend>
      <c:legendPos val="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2021</a:t>
            </a:r>
            <a:r>
              <a:rPr lang="zh-CN" altLang="en-US"/>
              <a:t>支出决算结构图</a:t>
            </a:r>
          </a:p>
        </c:rich>
      </c:tx>
      <c:overlay val="0"/>
    </c:title>
    <c:autoTitleDeleted val="0"/>
    <c:plotArea>
      <c:layout/>
      <c:pieChart>
        <c:varyColors val="1"/>
        <c:ser>
          <c:idx val="0"/>
          <c:order val="0"/>
          <c:dLbls>
            <c:spPr>
              <a:noFill/>
              <a:ln>
                <a:noFill/>
              </a:ln>
              <a:effectLst/>
            </c:sp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Sheet1!$A$20:$A$21</c:f>
              <c:strCache>
                <c:ptCount val="2"/>
                <c:pt idx="0">
                  <c:v>一、基本支出</c:v>
                </c:pt>
                <c:pt idx="1">
                  <c:v>二、项目支出</c:v>
                </c:pt>
              </c:strCache>
            </c:strRef>
          </c:cat>
          <c:val>
            <c:numRef>
              <c:f>Sheet1!$B$20:$B$21</c:f>
              <c:numCache>
                <c:formatCode>#,##0.00</c:formatCode>
                <c:ptCount val="2"/>
                <c:pt idx="0">
                  <c:v>28450103.84</c:v>
                </c:pt>
                <c:pt idx="1">
                  <c:v>11349749.800000004</c:v>
                </c:pt>
              </c:numCache>
            </c:numRef>
          </c:val>
          <c:extLst xmlns:c16r2="http://schemas.microsoft.com/office/drawing/2015/06/chart">
            <c:ext xmlns:c16="http://schemas.microsoft.com/office/drawing/2014/chart" uri="{C3380CC4-5D6E-409C-BE32-E72D297353CC}">
              <c16:uniqueId val="{00000000-5505-4BB6-893A-DFFD833066E3}"/>
            </c:ext>
          </c:extLst>
        </c:ser>
        <c:dLbls>
          <c:showLegendKey val="0"/>
          <c:showVal val="0"/>
          <c:showCatName val="0"/>
          <c:showSerName val="0"/>
          <c:showPercent val="1"/>
          <c:showBubbleSize val="0"/>
          <c:showLeaderLines val="0"/>
        </c:dLbls>
        <c:firstSliceAng val="0"/>
      </c:pieChart>
    </c:plotArea>
    <c:legend>
      <c:legendPos val="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sz="1400"/>
              <a:t>2020</a:t>
            </a:r>
            <a:r>
              <a:rPr lang="zh-CN" altLang="en-US" sz="1400"/>
              <a:t>年与</a:t>
            </a:r>
            <a:r>
              <a:rPr lang="en-US" altLang="zh-CN" sz="1400"/>
              <a:t>2021</a:t>
            </a:r>
            <a:r>
              <a:rPr lang="zh-CN" altLang="en-US" sz="1400"/>
              <a:t>年财政拨款收、支决算总计变动情况         单位：元</a:t>
            </a:r>
          </a:p>
        </c:rich>
      </c:tx>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Sheet1!$G$151:$G$152</c:f>
              <c:strCache>
                <c:ptCount val="1"/>
                <c:pt idx="0">
                  <c:v>2020年与2021年收入对比图 单位：元</c:v>
                </c:pt>
              </c:strCache>
            </c:strRef>
          </c:tx>
          <c:invertIfNegative val="0"/>
          <c:cat>
            <c:strRef>
              <c:f>Sheet1!$F$153:$F$154</c:f>
              <c:strCache>
                <c:ptCount val="2"/>
                <c:pt idx="0">
                  <c:v>2021年</c:v>
                </c:pt>
                <c:pt idx="1">
                  <c:v>2020年</c:v>
                </c:pt>
              </c:strCache>
            </c:strRef>
          </c:cat>
          <c:val>
            <c:numRef>
              <c:f>Sheet1!$G$153:$G$154</c:f>
              <c:numCache>
                <c:formatCode>#,##0.00</c:formatCode>
                <c:ptCount val="2"/>
                <c:pt idx="0">
                  <c:v>39859365.630000003</c:v>
                </c:pt>
                <c:pt idx="1">
                  <c:v>33788466.950000003</c:v>
                </c:pt>
              </c:numCache>
            </c:numRef>
          </c:val>
          <c:extLst xmlns:c16r2="http://schemas.microsoft.com/office/drawing/2015/06/chart">
            <c:ext xmlns:c16="http://schemas.microsoft.com/office/drawing/2014/chart" uri="{C3380CC4-5D6E-409C-BE32-E72D297353CC}">
              <c16:uniqueId val="{00000000-8559-4FF3-A7E7-9CD9E7E7458C}"/>
            </c:ext>
          </c:extLst>
        </c:ser>
        <c:dLbls>
          <c:showLegendKey val="0"/>
          <c:showVal val="0"/>
          <c:showCatName val="0"/>
          <c:showSerName val="0"/>
          <c:showPercent val="0"/>
          <c:showBubbleSize val="0"/>
        </c:dLbls>
        <c:gapWidth val="150"/>
        <c:shape val="box"/>
        <c:axId val="515542304"/>
        <c:axId val="515541912"/>
        <c:axId val="0"/>
      </c:bar3DChart>
      <c:catAx>
        <c:axId val="515542304"/>
        <c:scaling>
          <c:orientation val="minMax"/>
        </c:scaling>
        <c:delete val="0"/>
        <c:axPos val="b"/>
        <c:numFmt formatCode="General" sourceLinked="0"/>
        <c:majorTickMark val="out"/>
        <c:minorTickMark val="none"/>
        <c:tickLblPos val="nextTo"/>
        <c:crossAx val="515541912"/>
        <c:crosses val="autoZero"/>
        <c:auto val="1"/>
        <c:lblAlgn val="ctr"/>
        <c:lblOffset val="100"/>
        <c:noMultiLvlLbl val="0"/>
      </c:catAx>
      <c:valAx>
        <c:axId val="515541912"/>
        <c:scaling>
          <c:orientation val="minMax"/>
        </c:scaling>
        <c:delete val="0"/>
        <c:axPos val="l"/>
        <c:majorGridlines/>
        <c:numFmt formatCode="#,##0.00" sourceLinked="1"/>
        <c:majorTickMark val="out"/>
        <c:minorTickMark val="none"/>
        <c:tickLblPos val="nextTo"/>
        <c:crossAx val="515542304"/>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一般公共预算财政拨款支出决算变动情况                    单位：元</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Sheet1!$B$33</c:f>
              <c:strCache>
                <c:ptCount val="1"/>
                <c:pt idx="0">
                  <c:v>一般公共预算财政拨款支出         单位：元</c:v>
                </c:pt>
              </c:strCache>
            </c:strRef>
          </c:tx>
          <c:invertIfNegative val="0"/>
          <c:cat>
            <c:numRef>
              <c:f>Sheet1!$A$34:$A$35</c:f>
              <c:numCache>
                <c:formatCode>General</c:formatCode>
                <c:ptCount val="2"/>
                <c:pt idx="0">
                  <c:v>2021</c:v>
                </c:pt>
                <c:pt idx="1">
                  <c:v>2020</c:v>
                </c:pt>
              </c:numCache>
            </c:numRef>
          </c:cat>
          <c:val>
            <c:numRef>
              <c:f>Sheet1!$B$34:$B$35</c:f>
              <c:numCache>
                <c:formatCode>General</c:formatCode>
                <c:ptCount val="2"/>
                <c:pt idx="0">
                  <c:v>36928311.630000003</c:v>
                </c:pt>
                <c:pt idx="1">
                  <c:v>33784653.990000002</c:v>
                </c:pt>
              </c:numCache>
            </c:numRef>
          </c:val>
          <c:extLst xmlns:c16r2="http://schemas.microsoft.com/office/drawing/2015/06/chart">
            <c:ext xmlns:c16="http://schemas.microsoft.com/office/drawing/2014/chart" uri="{C3380CC4-5D6E-409C-BE32-E72D297353CC}">
              <c16:uniqueId val="{00000000-C54B-4900-8507-E4EEC73D10C8}"/>
            </c:ext>
          </c:extLst>
        </c:ser>
        <c:dLbls>
          <c:showLegendKey val="0"/>
          <c:showVal val="0"/>
          <c:showCatName val="0"/>
          <c:showSerName val="0"/>
          <c:showPercent val="0"/>
          <c:showBubbleSize val="0"/>
        </c:dLbls>
        <c:gapWidth val="150"/>
        <c:shape val="box"/>
        <c:axId val="518683056"/>
        <c:axId val="518684232"/>
        <c:axId val="0"/>
      </c:bar3DChart>
      <c:catAx>
        <c:axId val="518683056"/>
        <c:scaling>
          <c:orientation val="minMax"/>
        </c:scaling>
        <c:delete val="0"/>
        <c:axPos val="b"/>
        <c:numFmt formatCode="General" sourceLinked="1"/>
        <c:majorTickMark val="out"/>
        <c:minorTickMark val="none"/>
        <c:tickLblPos val="nextTo"/>
        <c:crossAx val="518684232"/>
        <c:crosses val="autoZero"/>
        <c:auto val="1"/>
        <c:lblAlgn val="ctr"/>
        <c:lblOffset val="100"/>
        <c:noMultiLvlLbl val="0"/>
      </c:catAx>
      <c:valAx>
        <c:axId val="518684232"/>
        <c:scaling>
          <c:orientation val="minMax"/>
        </c:scaling>
        <c:delete val="0"/>
        <c:axPos val="l"/>
        <c:majorGridlines/>
        <c:numFmt formatCode="General" sourceLinked="1"/>
        <c:majorTickMark val="out"/>
        <c:minorTickMark val="none"/>
        <c:tickLblPos val="nextTo"/>
        <c:crossAx val="518683056"/>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一般公共预算财政拨款支出决算结构图</a:t>
            </a:r>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explosion val="25"/>
          <c:dLbls>
            <c:spPr>
              <a:noFill/>
              <a:ln>
                <a:noFill/>
              </a:ln>
              <a:effectLst/>
            </c:sp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Sheet1!$A$40:$A$42</c:f>
              <c:strCache>
                <c:ptCount val="3"/>
                <c:pt idx="0">
                  <c:v>一、一般公共服务支出</c:v>
                </c:pt>
                <c:pt idx="1">
                  <c:v>八、社会保障和就业支出</c:v>
                </c:pt>
                <c:pt idx="2">
                  <c:v>十九、住房保障支出</c:v>
                </c:pt>
              </c:strCache>
            </c:strRef>
          </c:cat>
          <c:val>
            <c:numRef>
              <c:f>Sheet1!$B$40:$B$42</c:f>
              <c:numCache>
                <c:formatCode>#,##0.00</c:formatCode>
                <c:ptCount val="3"/>
                <c:pt idx="0">
                  <c:v>30874307.449999996</c:v>
                </c:pt>
                <c:pt idx="1">
                  <c:v>4090812.19</c:v>
                </c:pt>
                <c:pt idx="2">
                  <c:v>1903680</c:v>
                </c:pt>
              </c:numCache>
            </c:numRef>
          </c:val>
          <c:extLst xmlns:c16r2="http://schemas.microsoft.com/office/drawing/2015/06/chart">
            <c:ext xmlns:c16="http://schemas.microsoft.com/office/drawing/2014/chart" uri="{C3380CC4-5D6E-409C-BE32-E72D297353CC}">
              <c16:uniqueId val="{00000000-5457-4D2A-9F4F-13EBE3368C06}"/>
            </c:ext>
          </c:extLst>
        </c:ser>
        <c:dLbls>
          <c:showLegendKey val="0"/>
          <c:showVal val="0"/>
          <c:showCatName val="0"/>
          <c:showSerName val="0"/>
          <c:showPercent val="1"/>
          <c:showBubbleSize val="0"/>
          <c:showLeaderLines val="0"/>
        </c:dLbls>
      </c:pie3DChart>
    </c:plotArea>
    <c:legend>
      <c:legendPos val="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a:lstStyle/>
          <a:p>
            <a:pPr>
              <a:defRPr/>
            </a:pPr>
            <a:r>
              <a:rPr lang="zh-CN" altLang="en-US"/>
              <a:t>“三公”经费财政拨款支出结构</a:t>
            </a:r>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explosion val="25"/>
          <c:dLbls>
            <c:spPr>
              <a:noFill/>
              <a:ln>
                <a:noFill/>
              </a:ln>
              <a:effectLst/>
            </c:sp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extLst>
          </c:dLbls>
          <c:cat>
            <c:strRef>
              <c:f>Sheet1!$A$48:$A$50</c:f>
              <c:strCache>
                <c:ptCount val="3"/>
                <c:pt idx="0">
                  <c:v>     1．因公出国（境）费</c:v>
                </c:pt>
                <c:pt idx="1">
                  <c:v>     2．公务用车购置及运行维护费</c:v>
                </c:pt>
                <c:pt idx="2">
                  <c:v>     3．公务接待费</c:v>
                </c:pt>
              </c:strCache>
            </c:strRef>
          </c:cat>
          <c:val>
            <c:numRef>
              <c:f>Sheet1!$B$48:$B$50</c:f>
              <c:numCache>
                <c:formatCode>#,##0.00</c:formatCode>
                <c:ptCount val="3"/>
                <c:pt idx="0" formatCode="General">
                  <c:v>0</c:v>
                </c:pt>
                <c:pt idx="1">
                  <c:v>128440.63</c:v>
                </c:pt>
                <c:pt idx="2">
                  <c:v>10936</c:v>
                </c:pt>
              </c:numCache>
            </c:numRef>
          </c:val>
          <c:extLst xmlns:c16r2="http://schemas.microsoft.com/office/drawing/2015/06/chart">
            <c:ext xmlns:c16="http://schemas.microsoft.com/office/drawing/2014/chart" uri="{C3380CC4-5D6E-409C-BE32-E72D297353CC}">
              <c16:uniqueId val="{00000000-AE53-457A-BC4D-811DF7058F06}"/>
            </c:ext>
          </c:extLst>
        </c:ser>
        <c:dLbls>
          <c:showLegendKey val="0"/>
          <c:showVal val="0"/>
          <c:showCatName val="0"/>
          <c:showSerName val="0"/>
          <c:showPercent val="1"/>
          <c:showBubbleSize val="0"/>
          <c:showLeaderLines val="0"/>
        </c:dLbls>
      </c:pie3DChart>
    </c:plotArea>
    <c:legend>
      <c:legendPos val="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76</Pages>
  <Words>4328</Words>
  <Characters>24673</Characters>
  <Application>Microsoft Office Word</Application>
  <DocSecurity>0</DocSecurity>
  <Lines>205</Lines>
  <Paragraphs>57</Paragraphs>
  <ScaleCrop>false</ScaleCrop>
  <Company>四川省财政厅</Company>
  <LinksUpToDate>false</LinksUpToDate>
  <CharactersWithSpaces>28944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cp:revision>
  <cp:lastPrinted>2022-09-15T00:52:00Z</cp:lastPrinted>
  <dcterms:created xsi:type="dcterms:W3CDTF">2023-11-07T07:02:00Z</dcterms:created>
  <dcterms:modified xsi:type="dcterms:W3CDTF">2023-11-07T07:02:00Z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