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1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312"/>
        <w:gridCol w:w="918"/>
        <w:gridCol w:w="1580"/>
        <w:gridCol w:w="929"/>
        <w:gridCol w:w="1394"/>
        <w:gridCol w:w="1524"/>
        <w:gridCol w:w="3217"/>
        <w:gridCol w:w="1400"/>
        <w:gridCol w:w="8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22" w:hRule="atLeast"/>
          <w:jc w:val="center"/>
        </w:trPr>
        <w:tc>
          <w:tcPr>
            <w:tcW w:w="14119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8"/>
                <w:rFonts w:hint="default"/>
                <w:i w:val="0"/>
                <w:sz w:val="36"/>
                <w:szCs w:val="36"/>
                <w:u w:val="none"/>
                <w:lang w:val="en-US" w:eastAsia="zh-CN" w:bidi="ar"/>
              </w:rPr>
              <w:t>省政府民生实事监督联络员候选人建议名单</w:t>
            </w:r>
            <w:r>
              <w:rPr>
                <w:rStyle w:val="8"/>
                <w:rFonts w:hint="default"/>
                <w:i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填表单位（加盖公章）：</w:t>
            </w:r>
            <w:r>
              <w:rPr>
                <w:rFonts w:hint="eastAsia" w:ascii="Times New Roman" w:hAnsi="Times New Roman" w:eastAsia="方正仿宋_GBK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攀枝花市人民政府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填表时间：</w:t>
            </w:r>
            <w:r>
              <w:rPr>
                <w:rFonts w:hint="eastAsia" w:ascii="Times New Roman" w:hAnsi="Times New Roman" w:eastAsia="方正仿宋_GBK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及职务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exac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李云洲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1969.07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彝族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四川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甘洛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中共党员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攀枝花市人大常委人事代表工委主任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人大代表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刘清莹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女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1987.04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汉族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四川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攀枝花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中共党员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仁和镇老街社区党委书记、居委会主任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人大代表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 w:colFirst="8" w:colLast="8"/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傅梅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女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1971.03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汉族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陕西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蒲城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民进会员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攀枝花市经贸旅游学校 校长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政协委员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陈远建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1988.09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汉族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四川</w:t>
            </w:r>
          </w:p>
          <w:p>
            <w:pPr>
              <w:jc w:val="center"/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遂宁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无党派人士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米易县政协人口资源环境委主任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政协委员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谢方奎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1986.09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汉族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四川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攀枝花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中共党员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攀枝花市农易达青年创业农业开发有限公司</w:t>
            </w: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总经理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城乡居民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吴建忠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1977.09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汉族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四川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犍为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中共党员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金江社区党总支书记、居委会主任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基层干部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毛雪峰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1970.03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汉族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四川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渠县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民盟盟员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东区教育督导室主任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赵鑫欣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女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1985.02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汉族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安徽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淮北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群众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  <w:t>攀枝花水钢红发公司副总经理，盐边县新联会副会长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企事业单位从业人员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sectPr>
      <w:footerReference r:id="rId3" w:type="default"/>
      <w:pgSz w:w="16838" w:h="11906" w:orient="landscape"/>
      <w:pgMar w:top="2098" w:right="1474" w:bottom="1984" w:left="1587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E4395"/>
    <w:rsid w:val="01FE2CFA"/>
    <w:rsid w:val="02A66CB4"/>
    <w:rsid w:val="043537BC"/>
    <w:rsid w:val="0626657F"/>
    <w:rsid w:val="06634E2C"/>
    <w:rsid w:val="09DC02AC"/>
    <w:rsid w:val="12F30F0B"/>
    <w:rsid w:val="137749D2"/>
    <w:rsid w:val="18236AF2"/>
    <w:rsid w:val="195B226C"/>
    <w:rsid w:val="1BE21099"/>
    <w:rsid w:val="237F3664"/>
    <w:rsid w:val="30F7347D"/>
    <w:rsid w:val="3119124E"/>
    <w:rsid w:val="41866BA4"/>
    <w:rsid w:val="4373190D"/>
    <w:rsid w:val="5B680300"/>
    <w:rsid w:val="5BEA1D78"/>
    <w:rsid w:val="7AE9630A"/>
    <w:rsid w:val="7C73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basedOn w:val="1"/>
    <w:qFormat/>
    <w:uiPriority w:val="0"/>
    <w:pPr>
      <w:spacing w:line="560" w:lineRule="exact"/>
      <w:ind w:firstLine="640" w:firstLineChars="200"/>
    </w:pPr>
    <w:rPr>
      <w:rFonts w:eastAsia="方正仿宋简体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uiPriority w:val="0"/>
  </w:style>
  <w:style w:type="character" w:customStyle="1" w:styleId="8">
    <w:name w:val="font81"/>
    <w:basedOn w:val="6"/>
    <w:qFormat/>
    <w:uiPriority w:val="0"/>
    <w:rPr>
      <w:rFonts w:ascii="方正小标宋_GBK" w:hAnsi="方正小标宋_GBK" w:eastAsia="方正小标宋_GBK" w:cs="方正小标宋_GBK"/>
      <w:b/>
      <w:color w:val="000000"/>
      <w:sz w:val="36"/>
      <w:szCs w:val="36"/>
      <w:u w:val="none"/>
    </w:rPr>
  </w:style>
  <w:style w:type="character" w:customStyle="1" w:styleId="9">
    <w:name w:val="font71"/>
    <w:basedOn w:val="6"/>
    <w:qFormat/>
    <w:uiPriority w:val="0"/>
    <w:rPr>
      <w:rFonts w:ascii="宋体" w:eastAsia="宋体" w:cs="宋体"/>
      <w:b/>
      <w:color w:val="000000"/>
      <w:sz w:val="24"/>
      <w:szCs w:val="24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梁雯</cp:lastModifiedBy>
  <dcterms:modified xsi:type="dcterms:W3CDTF">2023-11-29T07:38:44Z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2052-11.8.6.11546</vt:lpwstr>
  </property>
  <property fmtid="{D5CDD505-2E9C-101B-9397-08002B2CF9AE}" pid="3" name="ICV">
    <vt:lpwstr>E4979AEC43244DF8B501FF489D65EAE1</vt:lpwstr>
  </property>
</Properties>
</file>