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733B" w:rsidRDefault="00DD733B">
      <w:pPr>
        <w:spacing w:line="600" w:lineRule="exact"/>
        <w:jc w:val="center"/>
        <w:outlineLvl w:val="0"/>
        <w:rPr>
          <w:rFonts w:eastAsia="方正小标宋简体" w:hint="eastAsia"/>
          <w:color w:val="000000"/>
          <w:sz w:val="72"/>
          <w:szCs w:val="72"/>
        </w:rPr>
      </w:pPr>
      <w:bookmarkStart w:id="0" w:name="_Toc15306267"/>
    </w:p>
    <w:p w:rsidR="00DD733B" w:rsidRDefault="00DD733B">
      <w:pPr>
        <w:spacing w:line="600" w:lineRule="exact"/>
        <w:jc w:val="center"/>
        <w:outlineLvl w:val="0"/>
        <w:rPr>
          <w:rFonts w:eastAsia="方正小标宋简体"/>
          <w:color w:val="000000"/>
          <w:sz w:val="72"/>
          <w:szCs w:val="72"/>
        </w:rPr>
      </w:pPr>
    </w:p>
    <w:p w:rsidR="00DD733B" w:rsidRDefault="00DD733B">
      <w:pPr>
        <w:spacing w:line="600" w:lineRule="exact"/>
        <w:jc w:val="center"/>
        <w:outlineLvl w:val="0"/>
        <w:rPr>
          <w:rFonts w:eastAsia="方正小标宋简体"/>
          <w:color w:val="000000"/>
          <w:sz w:val="72"/>
          <w:szCs w:val="72"/>
        </w:rPr>
      </w:pPr>
    </w:p>
    <w:p w:rsidR="00DD733B" w:rsidRDefault="00DD733B">
      <w:pPr>
        <w:adjustRightInd w:val="0"/>
        <w:snapToGrid w:val="0"/>
        <w:spacing w:line="360" w:lineRule="auto"/>
        <w:jc w:val="center"/>
        <w:outlineLvl w:val="0"/>
        <w:rPr>
          <w:rFonts w:eastAsia="方正小标宋简体"/>
          <w:color w:val="000000"/>
          <w:sz w:val="72"/>
          <w:szCs w:val="72"/>
        </w:rPr>
      </w:pPr>
      <w:bookmarkStart w:id="1" w:name="_Toc15377193"/>
      <w:bookmarkStart w:id="2" w:name="_Toc15378441"/>
      <w:bookmarkStart w:id="3" w:name="_Toc15396475"/>
      <w:bookmarkStart w:id="4" w:name="_Toc15377425"/>
      <w:bookmarkStart w:id="5" w:name="_Toc15396597"/>
      <w:r>
        <w:rPr>
          <w:rFonts w:eastAsia="黑体"/>
          <w:color w:val="000000"/>
          <w:sz w:val="72"/>
          <w:szCs w:val="72"/>
        </w:rPr>
        <w:t>2020</w:t>
      </w:r>
      <w:r>
        <w:rPr>
          <w:rFonts w:eastAsia="方正小标宋简体" w:hint="eastAsia"/>
          <w:color w:val="000000"/>
          <w:sz w:val="72"/>
          <w:szCs w:val="72"/>
        </w:rPr>
        <w:t>年度</w:t>
      </w:r>
      <w:bookmarkEnd w:id="1"/>
      <w:bookmarkEnd w:id="2"/>
      <w:bookmarkEnd w:id="3"/>
      <w:bookmarkEnd w:id="4"/>
      <w:bookmarkEnd w:id="5"/>
    </w:p>
    <w:p w:rsidR="00DD733B" w:rsidRDefault="00DD733B">
      <w:pPr>
        <w:adjustRightInd w:val="0"/>
        <w:snapToGrid w:val="0"/>
        <w:spacing w:line="360" w:lineRule="auto"/>
        <w:jc w:val="center"/>
        <w:outlineLvl w:val="0"/>
        <w:rPr>
          <w:rFonts w:eastAsia="方正小标宋简体"/>
          <w:color w:val="000000"/>
          <w:sz w:val="72"/>
          <w:szCs w:val="72"/>
        </w:rPr>
      </w:pPr>
      <w:bookmarkStart w:id="6" w:name="_Toc15377426"/>
      <w:bookmarkStart w:id="7" w:name="_Toc15378442"/>
      <w:bookmarkStart w:id="8" w:name="_Toc15396476"/>
      <w:bookmarkStart w:id="9" w:name="_Toc15396598"/>
      <w:bookmarkStart w:id="10" w:name="_Toc15377194"/>
      <w:r>
        <w:rPr>
          <w:rFonts w:eastAsia="方正小标宋简体" w:hint="eastAsia"/>
          <w:color w:val="000000"/>
          <w:sz w:val="72"/>
          <w:szCs w:val="72"/>
        </w:rPr>
        <w:t>四川省</w:t>
      </w:r>
      <w:bookmarkStart w:id="11" w:name="_Toc15306268"/>
      <w:bookmarkEnd w:id="0"/>
      <w:r>
        <w:rPr>
          <w:rFonts w:eastAsia="方正小标宋简体" w:hint="eastAsia"/>
          <w:color w:val="000000"/>
          <w:sz w:val="72"/>
          <w:szCs w:val="72"/>
        </w:rPr>
        <w:t>年攀枝花</w:t>
      </w:r>
    </w:p>
    <w:p w:rsidR="00DD733B" w:rsidRDefault="00DD733B">
      <w:pPr>
        <w:adjustRightInd w:val="0"/>
        <w:snapToGrid w:val="0"/>
        <w:spacing w:line="360" w:lineRule="auto"/>
        <w:jc w:val="center"/>
        <w:outlineLvl w:val="0"/>
        <w:rPr>
          <w:rFonts w:eastAsia="方正小标宋简体"/>
          <w:color w:val="000000"/>
          <w:sz w:val="72"/>
          <w:szCs w:val="72"/>
        </w:rPr>
      </w:pPr>
      <w:r>
        <w:rPr>
          <w:rFonts w:eastAsia="方正小标宋简体" w:hint="eastAsia"/>
          <w:color w:val="000000"/>
          <w:sz w:val="72"/>
          <w:szCs w:val="72"/>
        </w:rPr>
        <w:t>社会科学界联合会</w:t>
      </w:r>
    </w:p>
    <w:p w:rsidR="008E04C7" w:rsidRDefault="00DD733B">
      <w:pPr>
        <w:adjustRightInd w:val="0"/>
        <w:snapToGrid w:val="0"/>
        <w:spacing w:line="360" w:lineRule="auto"/>
        <w:jc w:val="center"/>
        <w:outlineLvl w:val="0"/>
        <w:rPr>
          <w:rFonts w:eastAsia="方正小标宋简体"/>
          <w:color w:val="000000"/>
          <w:sz w:val="72"/>
          <w:szCs w:val="72"/>
        </w:rPr>
      </w:pPr>
      <w:r>
        <w:rPr>
          <w:rFonts w:eastAsia="方正小标宋简体" w:hint="eastAsia"/>
          <w:color w:val="000000"/>
          <w:sz w:val="72"/>
          <w:szCs w:val="72"/>
        </w:rPr>
        <w:t>部门决算</w:t>
      </w:r>
      <w:bookmarkEnd w:id="6"/>
      <w:bookmarkEnd w:id="7"/>
      <w:bookmarkEnd w:id="8"/>
      <w:bookmarkEnd w:id="9"/>
      <w:bookmarkEnd w:id="10"/>
      <w:bookmarkEnd w:id="11"/>
    </w:p>
    <w:p w:rsidR="008E04C7" w:rsidRDefault="00DD733B">
      <w:pPr>
        <w:widowControl/>
        <w:jc w:val="center"/>
        <w:rPr>
          <w:rFonts w:eastAsia="黑体"/>
          <w:color w:val="000000"/>
          <w:sz w:val="48"/>
          <w:szCs w:val="48"/>
        </w:rPr>
      </w:pPr>
      <w:r>
        <w:rPr>
          <w:rFonts w:eastAsia="方正小标宋简体"/>
          <w:color w:val="000000"/>
          <w:sz w:val="36"/>
          <w:szCs w:val="36"/>
        </w:rPr>
        <w:br w:type="page"/>
      </w:r>
      <w:r>
        <w:rPr>
          <w:rFonts w:eastAsia="黑体" w:hint="eastAsia"/>
          <w:color w:val="000000"/>
          <w:sz w:val="48"/>
          <w:szCs w:val="48"/>
        </w:rPr>
        <w:lastRenderedPageBreak/>
        <w:t>目</w:t>
      </w:r>
      <w:r>
        <w:rPr>
          <w:rFonts w:eastAsia="黑体"/>
          <w:color w:val="000000"/>
          <w:sz w:val="48"/>
          <w:szCs w:val="48"/>
        </w:rPr>
        <w:t xml:space="preserve">   </w:t>
      </w:r>
      <w:r>
        <w:rPr>
          <w:rFonts w:eastAsia="黑体" w:hint="eastAsia"/>
          <w:color w:val="000000"/>
          <w:sz w:val="48"/>
          <w:szCs w:val="48"/>
        </w:rPr>
        <w:t>录</w:t>
      </w:r>
    </w:p>
    <w:p w:rsidR="008E04C7" w:rsidRDefault="008E04C7">
      <w:pPr>
        <w:widowControl/>
        <w:jc w:val="center"/>
        <w:rPr>
          <w:rFonts w:eastAsia="黑体"/>
          <w:sz w:val="28"/>
          <w:szCs w:val="28"/>
        </w:rPr>
      </w:pPr>
    </w:p>
    <w:p w:rsidR="008E04C7" w:rsidRDefault="00DD733B">
      <w:pPr>
        <w:pStyle w:val="10"/>
        <w:rPr>
          <w:rFonts w:ascii="Times New Roman"/>
        </w:rPr>
      </w:pPr>
      <w:r>
        <w:rPr>
          <w:rFonts w:ascii="Times New Roman" w:hint="eastAsia"/>
        </w:rPr>
        <w:t>公开时间：</w:t>
      </w:r>
      <w:r>
        <w:rPr>
          <w:rFonts w:ascii="Times New Roman"/>
        </w:rPr>
        <w:t>2021</w:t>
      </w:r>
      <w:r>
        <w:rPr>
          <w:rFonts w:ascii="Times New Roman" w:hint="eastAsia"/>
        </w:rPr>
        <w:t>年</w:t>
      </w:r>
      <w:r>
        <w:rPr>
          <w:rFonts w:ascii="Times New Roman"/>
        </w:rPr>
        <w:t xml:space="preserve"> 9</w:t>
      </w:r>
      <w:r>
        <w:rPr>
          <w:rFonts w:ascii="Times New Roman" w:hint="eastAsia"/>
        </w:rPr>
        <w:t>月</w:t>
      </w:r>
      <w:r>
        <w:rPr>
          <w:rFonts w:ascii="Times New Roman"/>
        </w:rPr>
        <w:t>14</w:t>
      </w:r>
      <w:r>
        <w:rPr>
          <w:rFonts w:ascii="Times New Roman" w:hint="eastAsia"/>
        </w:rPr>
        <w:t>日</w:t>
      </w:r>
    </w:p>
    <w:p w:rsidR="008E04C7" w:rsidRDefault="008E04C7"/>
    <w:p w:rsidR="008E04C7" w:rsidRDefault="00DD733B">
      <w:pPr>
        <w:pStyle w:val="10"/>
        <w:adjustRightInd w:val="0"/>
        <w:snapToGrid w:val="0"/>
        <w:spacing w:before="0" w:line="440" w:lineRule="exact"/>
        <w:jc w:val="left"/>
        <w:rPr>
          <w:rFonts w:ascii="Times New Roman" w:eastAsia="宋体"/>
          <w:sz w:val="24"/>
          <w:szCs w:val="24"/>
        </w:rPr>
      </w:pPr>
      <w:r>
        <w:rPr>
          <w:rFonts w:ascii="Times New Roman" w:eastAsia="宋体" w:hint="eastAsia"/>
          <w:sz w:val="24"/>
          <w:szCs w:val="24"/>
        </w:rPr>
        <w:t>第一部分</w:t>
      </w:r>
      <w:r>
        <w:rPr>
          <w:rFonts w:ascii="Times New Roman" w:eastAsia="宋体"/>
          <w:sz w:val="24"/>
          <w:szCs w:val="24"/>
        </w:rPr>
        <w:t xml:space="preserve"> </w:t>
      </w:r>
      <w:r>
        <w:rPr>
          <w:rFonts w:ascii="Times New Roman" w:eastAsia="宋体" w:hint="eastAsia"/>
          <w:sz w:val="24"/>
          <w:szCs w:val="24"/>
        </w:rPr>
        <w:t>部门概况</w:t>
      </w:r>
      <w:r>
        <w:rPr>
          <w:rFonts w:ascii="Times New Roman" w:eastAsia="宋体"/>
          <w:sz w:val="24"/>
          <w:szCs w:val="24"/>
        </w:rPr>
        <w:t>…………………………………………………………………4</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一、基本职能及主要工作</w:t>
      </w:r>
      <w:r>
        <w:rPr>
          <w:sz w:val="24"/>
        </w:rPr>
        <w:t xml:space="preserve"> ……………………………………………………4</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二、机构设置</w:t>
      </w:r>
      <w:r>
        <w:rPr>
          <w:sz w:val="24"/>
        </w:rPr>
        <w:t xml:space="preserve"> …………………………………………………………………</w:t>
      </w:r>
      <w:r w:rsidR="00E90241">
        <w:rPr>
          <w:rFonts w:hint="eastAsia"/>
          <w:sz w:val="24"/>
        </w:rPr>
        <w:t>5</w:t>
      </w:r>
    </w:p>
    <w:p w:rsidR="008E04C7" w:rsidRDefault="00DD733B">
      <w:pPr>
        <w:pStyle w:val="10"/>
        <w:adjustRightInd w:val="0"/>
        <w:snapToGrid w:val="0"/>
        <w:spacing w:before="0" w:line="440" w:lineRule="exact"/>
        <w:jc w:val="left"/>
        <w:rPr>
          <w:rFonts w:ascii="Times New Roman" w:eastAsia="宋体"/>
          <w:sz w:val="24"/>
          <w:szCs w:val="24"/>
        </w:rPr>
      </w:pPr>
      <w:r>
        <w:rPr>
          <w:rFonts w:ascii="Times New Roman" w:eastAsia="宋体" w:hint="eastAsia"/>
          <w:sz w:val="24"/>
          <w:szCs w:val="24"/>
        </w:rPr>
        <w:t>第二部分</w:t>
      </w:r>
      <w:r>
        <w:rPr>
          <w:rFonts w:ascii="Times New Roman" w:eastAsia="宋体"/>
          <w:sz w:val="24"/>
          <w:szCs w:val="24"/>
        </w:rPr>
        <w:t xml:space="preserve"> 2020</w:t>
      </w:r>
      <w:r>
        <w:rPr>
          <w:rFonts w:ascii="Times New Roman" w:eastAsia="宋体" w:hint="eastAsia"/>
          <w:sz w:val="24"/>
          <w:szCs w:val="24"/>
        </w:rPr>
        <w:t>年度部门决算情况说明</w:t>
      </w:r>
      <w:r>
        <w:rPr>
          <w:rFonts w:ascii="Times New Roman" w:eastAsia="宋体"/>
          <w:sz w:val="24"/>
          <w:szCs w:val="24"/>
        </w:rPr>
        <w:t>……………………………………………</w:t>
      </w:r>
      <w:r w:rsidR="00E90241">
        <w:rPr>
          <w:rFonts w:ascii="Times New Roman" w:eastAsia="宋体" w:hint="eastAsia"/>
          <w:sz w:val="24"/>
          <w:szCs w:val="24"/>
        </w:rPr>
        <w:t>6</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一、收入支出决算总体情况说明</w:t>
      </w:r>
      <w:r>
        <w:rPr>
          <w:sz w:val="24"/>
        </w:rPr>
        <w:t xml:space="preserve"> ……………………………………………</w:t>
      </w:r>
      <w:r w:rsidR="00E90241">
        <w:rPr>
          <w:rFonts w:hint="eastAsia"/>
          <w:sz w:val="24"/>
        </w:rPr>
        <w:t>6</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二、收入决算情况说明</w:t>
      </w:r>
      <w:r>
        <w:rPr>
          <w:sz w:val="24"/>
        </w:rPr>
        <w:t>…………………………………………………………</w:t>
      </w:r>
      <w:r w:rsidR="00E90241">
        <w:rPr>
          <w:rFonts w:hint="eastAsia"/>
          <w:sz w:val="24"/>
        </w:rPr>
        <w:t>6</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三、支出决算情况说明</w:t>
      </w:r>
      <w:r>
        <w:rPr>
          <w:sz w:val="24"/>
        </w:rPr>
        <w:t xml:space="preserve"> …………………………………………………………</w:t>
      </w:r>
      <w:r w:rsidR="00E90241">
        <w:rPr>
          <w:rFonts w:hint="eastAsia"/>
          <w:sz w:val="24"/>
        </w:rPr>
        <w:t>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四、财政拨款收入支出决算总体情况说明</w:t>
      </w:r>
      <w:r>
        <w:rPr>
          <w:sz w:val="24"/>
        </w:rPr>
        <w:t>……………………………………</w:t>
      </w:r>
      <w:r w:rsidR="00E90241">
        <w:rPr>
          <w:rFonts w:hint="eastAsia"/>
          <w:sz w:val="24"/>
        </w:rPr>
        <w:t>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五、一般公共预算财政拨款支出决算情况说明</w:t>
      </w:r>
      <w:r>
        <w:rPr>
          <w:sz w:val="24"/>
        </w:rPr>
        <w:t>………………………………</w:t>
      </w:r>
      <w:r w:rsidR="00E90241">
        <w:rPr>
          <w:rFonts w:hint="eastAsia"/>
          <w:sz w:val="24"/>
        </w:rPr>
        <w:t>8</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六、一般公共预算财政拨款基本支出决算情况说明</w:t>
      </w:r>
      <w:r>
        <w:rPr>
          <w:sz w:val="24"/>
        </w:rPr>
        <w:t>…………………………</w:t>
      </w:r>
      <w:r w:rsidR="00E90241">
        <w:rPr>
          <w:rFonts w:hint="eastAsia"/>
          <w:sz w:val="24"/>
        </w:rPr>
        <w:t>10</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七、</w:t>
      </w:r>
      <w:r>
        <w:rPr>
          <w:sz w:val="24"/>
        </w:rPr>
        <w:t>“</w:t>
      </w:r>
      <w:r>
        <w:rPr>
          <w:rFonts w:hint="eastAsia"/>
          <w:sz w:val="24"/>
        </w:rPr>
        <w:t>三公</w:t>
      </w:r>
      <w:r>
        <w:rPr>
          <w:sz w:val="24"/>
        </w:rPr>
        <w:t>”</w:t>
      </w:r>
      <w:r>
        <w:rPr>
          <w:rFonts w:hint="eastAsia"/>
          <w:sz w:val="24"/>
        </w:rPr>
        <w:t>经费财政拨款支出决算情况说明</w:t>
      </w:r>
      <w:r>
        <w:rPr>
          <w:sz w:val="24"/>
        </w:rPr>
        <w:t>…………………………………</w:t>
      </w:r>
      <w:r w:rsidR="00E90241">
        <w:rPr>
          <w:rFonts w:hint="eastAsia"/>
          <w:sz w:val="24"/>
        </w:rPr>
        <w:t>10</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八、政府性基金预算支出决算情况说明</w:t>
      </w:r>
      <w:r>
        <w:rPr>
          <w:sz w:val="24"/>
        </w:rPr>
        <w:t>………………………………………</w:t>
      </w:r>
      <w:r w:rsidR="00E90241">
        <w:rPr>
          <w:rFonts w:hint="eastAsia"/>
          <w:sz w:val="24"/>
        </w:rPr>
        <w:t>11</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九、国有资本经营预算支出决算情况说明</w:t>
      </w:r>
      <w:r>
        <w:rPr>
          <w:sz w:val="24"/>
        </w:rPr>
        <w:t>……………………………………</w:t>
      </w:r>
      <w:r w:rsidR="00E90241">
        <w:rPr>
          <w:rFonts w:hint="eastAsia"/>
          <w:sz w:val="24"/>
        </w:rPr>
        <w:t>11</w:t>
      </w:r>
    </w:p>
    <w:p w:rsidR="008E04C7" w:rsidRDefault="00DD733B">
      <w:pPr>
        <w:adjustRightInd w:val="0"/>
        <w:snapToGrid w:val="0"/>
        <w:spacing w:line="440" w:lineRule="exact"/>
        <w:ind w:firstLineChars="200" w:firstLine="480"/>
        <w:jc w:val="left"/>
        <w:rPr>
          <w:sz w:val="24"/>
        </w:rPr>
      </w:pPr>
      <w:r>
        <w:rPr>
          <w:rStyle w:val="a8"/>
          <w:rFonts w:hint="eastAsia"/>
          <w:color w:val="000000"/>
          <w:sz w:val="24"/>
          <w:u w:val="none"/>
        </w:rPr>
        <w:t>十、</w:t>
      </w:r>
      <w:r>
        <w:rPr>
          <w:rFonts w:hint="eastAsia"/>
          <w:sz w:val="24"/>
        </w:rPr>
        <w:t>其他重要事项的情况说明</w:t>
      </w:r>
      <w:r>
        <w:rPr>
          <w:sz w:val="24"/>
        </w:rPr>
        <w:t>…………………………………………………</w:t>
      </w:r>
      <w:r w:rsidR="00E90241">
        <w:rPr>
          <w:rFonts w:hint="eastAsia"/>
          <w:sz w:val="24"/>
        </w:rPr>
        <w:t>11</w:t>
      </w:r>
    </w:p>
    <w:p w:rsidR="008E04C7" w:rsidRDefault="00DD733B">
      <w:pPr>
        <w:pStyle w:val="10"/>
        <w:adjustRightInd w:val="0"/>
        <w:snapToGrid w:val="0"/>
        <w:spacing w:before="0" w:line="440" w:lineRule="exact"/>
        <w:jc w:val="left"/>
        <w:rPr>
          <w:rFonts w:ascii="Times New Roman" w:eastAsia="宋体"/>
          <w:sz w:val="24"/>
          <w:szCs w:val="24"/>
        </w:rPr>
      </w:pPr>
      <w:r>
        <w:rPr>
          <w:rFonts w:ascii="Times New Roman" w:eastAsia="宋体" w:hint="eastAsia"/>
          <w:sz w:val="24"/>
          <w:szCs w:val="24"/>
        </w:rPr>
        <w:t>第三部分</w:t>
      </w:r>
      <w:r>
        <w:rPr>
          <w:rFonts w:ascii="Times New Roman" w:eastAsia="宋体"/>
          <w:sz w:val="24"/>
          <w:szCs w:val="24"/>
        </w:rPr>
        <w:t xml:space="preserve"> </w:t>
      </w:r>
      <w:r>
        <w:rPr>
          <w:rFonts w:ascii="Times New Roman" w:eastAsia="宋体" w:hint="eastAsia"/>
          <w:sz w:val="24"/>
          <w:szCs w:val="24"/>
        </w:rPr>
        <w:t>名词解释</w:t>
      </w:r>
      <w:r>
        <w:rPr>
          <w:rFonts w:ascii="Times New Roman" w:eastAsia="宋体"/>
          <w:sz w:val="24"/>
          <w:szCs w:val="24"/>
        </w:rPr>
        <w:t>…………………………………………………………………</w:t>
      </w:r>
      <w:r w:rsidR="00E90241">
        <w:rPr>
          <w:rFonts w:ascii="Times New Roman" w:eastAsia="宋体" w:hint="eastAsia"/>
          <w:sz w:val="24"/>
          <w:szCs w:val="24"/>
        </w:rPr>
        <w:t>15</w:t>
      </w:r>
    </w:p>
    <w:p w:rsidR="008E04C7" w:rsidRDefault="00DD733B">
      <w:pPr>
        <w:pStyle w:val="10"/>
        <w:adjustRightInd w:val="0"/>
        <w:snapToGrid w:val="0"/>
        <w:spacing w:before="0" w:line="440" w:lineRule="exact"/>
        <w:jc w:val="left"/>
        <w:rPr>
          <w:rFonts w:ascii="Times New Roman" w:eastAsia="宋体"/>
          <w:sz w:val="24"/>
          <w:szCs w:val="24"/>
        </w:rPr>
      </w:pPr>
      <w:r>
        <w:rPr>
          <w:rFonts w:ascii="Times New Roman" w:eastAsia="宋体" w:hint="eastAsia"/>
          <w:sz w:val="24"/>
          <w:szCs w:val="24"/>
        </w:rPr>
        <w:t>第四部分</w:t>
      </w:r>
      <w:r>
        <w:rPr>
          <w:rFonts w:ascii="Times New Roman" w:eastAsia="宋体"/>
          <w:sz w:val="24"/>
          <w:szCs w:val="24"/>
        </w:rPr>
        <w:t xml:space="preserve"> </w:t>
      </w:r>
      <w:r>
        <w:rPr>
          <w:rFonts w:ascii="Times New Roman" w:eastAsia="宋体" w:hint="eastAsia"/>
          <w:sz w:val="24"/>
          <w:szCs w:val="24"/>
        </w:rPr>
        <w:t>附件</w:t>
      </w:r>
      <w:r>
        <w:rPr>
          <w:rFonts w:ascii="Times New Roman" w:eastAsia="宋体"/>
          <w:sz w:val="24"/>
          <w:szCs w:val="24"/>
        </w:rPr>
        <w:t>………………………………………………………………………</w:t>
      </w:r>
      <w:r w:rsidR="00E90241">
        <w:rPr>
          <w:rFonts w:ascii="Times New Roman" w:eastAsia="宋体" w:hint="eastAsia"/>
          <w:sz w:val="24"/>
          <w:szCs w:val="24"/>
        </w:rPr>
        <w:t>18</w:t>
      </w:r>
    </w:p>
    <w:p w:rsidR="008E04C7" w:rsidRDefault="00E90241">
      <w:pPr>
        <w:pStyle w:val="20"/>
        <w:adjustRightInd w:val="0"/>
        <w:snapToGrid w:val="0"/>
        <w:spacing w:line="440" w:lineRule="exact"/>
        <w:ind w:leftChars="0" w:left="0" w:firstLineChars="200" w:firstLine="480"/>
        <w:jc w:val="left"/>
        <w:rPr>
          <w:sz w:val="24"/>
        </w:rPr>
      </w:pPr>
      <w:r>
        <w:rPr>
          <w:rFonts w:hint="eastAsia"/>
          <w:sz w:val="24"/>
        </w:rPr>
        <w:t xml:space="preserve"> </w:t>
      </w:r>
      <w:r w:rsidR="00DD733B">
        <w:rPr>
          <w:rFonts w:hint="eastAsia"/>
          <w:sz w:val="24"/>
        </w:rPr>
        <w:t>附件</w:t>
      </w:r>
      <w:r w:rsidR="00DD733B">
        <w:rPr>
          <w:sz w:val="24"/>
        </w:rPr>
        <w:t>1…………………………………………………………………………</w:t>
      </w:r>
      <w:r>
        <w:rPr>
          <w:rFonts w:hint="eastAsia"/>
          <w:sz w:val="24"/>
        </w:rPr>
        <w:t>18</w:t>
      </w:r>
    </w:p>
    <w:p w:rsidR="008E04C7" w:rsidRDefault="00E90241">
      <w:pPr>
        <w:pStyle w:val="20"/>
        <w:adjustRightInd w:val="0"/>
        <w:snapToGrid w:val="0"/>
        <w:spacing w:line="440" w:lineRule="exact"/>
        <w:ind w:leftChars="0" w:left="0" w:firstLineChars="200" w:firstLine="480"/>
        <w:jc w:val="left"/>
        <w:rPr>
          <w:sz w:val="24"/>
        </w:rPr>
      </w:pPr>
      <w:r>
        <w:rPr>
          <w:rFonts w:hint="eastAsia"/>
          <w:sz w:val="24"/>
        </w:rPr>
        <w:t xml:space="preserve"> </w:t>
      </w:r>
      <w:r w:rsidR="00DD733B">
        <w:rPr>
          <w:rFonts w:hint="eastAsia"/>
          <w:sz w:val="24"/>
        </w:rPr>
        <w:t>附件</w:t>
      </w:r>
      <w:r w:rsidR="00DD733B">
        <w:rPr>
          <w:sz w:val="24"/>
        </w:rPr>
        <w:t>2………………………………………………………………</w:t>
      </w:r>
      <w:r>
        <w:rPr>
          <w:sz w:val="24"/>
        </w:rPr>
        <w:t>…………</w:t>
      </w:r>
      <w:r>
        <w:rPr>
          <w:rFonts w:hint="eastAsia"/>
          <w:sz w:val="24"/>
        </w:rPr>
        <w:t>22</w:t>
      </w:r>
    </w:p>
    <w:p w:rsidR="008E04C7" w:rsidRDefault="00DD733B">
      <w:pPr>
        <w:pStyle w:val="10"/>
        <w:adjustRightInd w:val="0"/>
        <w:snapToGrid w:val="0"/>
        <w:spacing w:before="0" w:line="440" w:lineRule="exact"/>
        <w:jc w:val="left"/>
        <w:rPr>
          <w:rFonts w:ascii="Times New Roman" w:eastAsia="宋体"/>
          <w:sz w:val="24"/>
          <w:szCs w:val="24"/>
        </w:rPr>
      </w:pPr>
      <w:r>
        <w:rPr>
          <w:rFonts w:ascii="Times New Roman" w:eastAsia="宋体" w:hint="eastAsia"/>
          <w:sz w:val="24"/>
          <w:szCs w:val="24"/>
        </w:rPr>
        <w:t>第五部分</w:t>
      </w:r>
      <w:r>
        <w:rPr>
          <w:rFonts w:ascii="Times New Roman" w:eastAsia="宋体"/>
          <w:sz w:val="24"/>
          <w:szCs w:val="24"/>
        </w:rPr>
        <w:t xml:space="preserve"> </w:t>
      </w:r>
      <w:r>
        <w:rPr>
          <w:rFonts w:ascii="Times New Roman" w:eastAsia="宋体" w:hint="eastAsia"/>
          <w:sz w:val="24"/>
          <w:szCs w:val="24"/>
        </w:rPr>
        <w:t>附表</w:t>
      </w:r>
      <w:r>
        <w:rPr>
          <w:rFonts w:ascii="Times New Roman" w:eastAsia="宋体"/>
          <w:sz w:val="24"/>
          <w:szCs w:val="24"/>
        </w:rPr>
        <w:t xml:space="preserve"> ……………………………………………………………………</w:t>
      </w:r>
      <w:r w:rsidR="00E90241">
        <w:rPr>
          <w:rFonts w:ascii="Times New Roman" w:eastAsia="宋体" w:hint="eastAsia"/>
          <w:sz w:val="24"/>
          <w:szCs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一、收入支出决算总</w:t>
      </w:r>
      <w:r>
        <w:rPr>
          <w:rFonts w:hint="eastAsia"/>
          <w:sz w:val="24"/>
        </w:rPr>
        <w:lastRenderedPageBreak/>
        <w:t>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二、收入决算表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三、支出决算表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四、财政拨款收入支出决算总表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五、财政拨款支出决算明细表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六、一般公共预算财政拨款支出决算表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七、一般公共预算财政拨款支出决算明细表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八、一般公共预算财政拨款基本支出决算表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九、一般公共预算财政拨款项目支出决算表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十、一般公共预算财政拨款</w:t>
      </w:r>
      <w:r>
        <w:rPr>
          <w:sz w:val="24"/>
        </w:rPr>
        <w:t>“</w:t>
      </w:r>
      <w:r>
        <w:rPr>
          <w:rFonts w:hint="eastAsia"/>
          <w:sz w:val="24"/>
        </w:rPr>
        <w:t>三公</w:t>
      </w:r>
      <w:r>
        <w:rPr>
          <w:sz w:val="24"/>
        </w:rPr>
        <w:t>”</w:t>
      </w:r>
      <w:r>
        <w:rPr>
          <w:rFonts w:hint="eastAsia"/>
          <w:sz w:val="24"/>
        </w:rPr>
        <w:t>经费支出决算表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十一、政府性基金预算财政拨款收入支出决算表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十二、政府性基金预算财政拨款</w:t>
      </w:r>
      <w:r>
        <w:rPr>
          <w:sz w:val="24"/>
        </w:rPr>
        <w:t>“</w:t>
      </w:r>
      <w:r>
        <w:rPr>
          <w:rFonts w:hint="eastAsia"/>
          <w:sz w:val="24"/>
        </w:rPr>
        <w:t>三公</w:t>
      </w:r>
      <w:r>
        <w:rPr>
          <w:sz w:val="24"/>
        </w:rPr>
        <w:t>”</w:t>
      </w:r>
      <w:r>
        <w:rPr>
          <w:rFonts w:hint="eastAsia"/>
          <w:sz w:val="24"/>
        </w:rPr>
        <w:t>经费支出决算表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十三、国有资本经营预算财政拨款收入支出决算表</w:t>
      </w:r>
      <w:r>
        <w:rPr>
          <w:sz w:val="24"/>
        </w:rPr>
        <w:t>…………………………</w:t>
      </w:r>
      <w:r w:rsidR="00E90241">
        <w:rPr>
          <w:rFonts w:hint="eastAsia"/>
          <w:sz w:val="24"/>
        </w:rPr>
        <w:t>27</w:t>
      </w:r>
    </w:p>
    <w:p w:rsidR="008E04C7" w:rsidRDefault="00DD733B">
      <w:pPr>
        <w:pStyle w:val="20"/>
        <w:adjustRightInd w:val="0"/>
        <w:snapToGrid w:val="0"/>
        <w:spacing w:line="440" w:lineRule="exact"/>
        <w:ind w:leftChars="0" w:left="0" w:firstLineChars="200" w:firstLine="480"/>
        <w:jc w:val="left"/>
        <w:rPr>
          <w:sz w:val="24"/>
        </w:rPr>
      </w:pPr>
      <w:r>
        <w:rPr>
          <w:rFonts w:hint="eastAsia"/>
          <w:sz w:val="24"/>
        </w:rPr>
        <w:t>十四、国有资本经营预算</w:t>
      </w:r>
      <w:r>
        <w:rPr>
          <w:rFonts w:hint="eastAsia"/>
          <w:kern w:val="0"/>
          <w:sz w:val="24"/>
        </w:rPr>
        <w:t>财政拨款</w:t>
      </w:r>
      <w:r>
        <w:rPr>
          <w:rFonts w:hint="eastAsia"/>
          <w:sz w:val="24"/>
        </w:rPr>
        <w:t>支出决算表</w:t>
      </w:r>
      <w:r>
        <w:rPr>
          <w:sz w:val="24"/>
        </w:rPr>
        <w:t>……………………………</w:t>
      </w:r>
      <w:r w:rsidR="00E90241">
        <w:rPr>
          <w:rFonts w:hint="eastAsia"/>
          <w:sz w:val="24"/>
        </w:rPr>
        <w:t>27</w:t>
      </w:r>
    </w:p>
    <w:p w:rsidR="008E04C7" w:rsidRDefault="00DD733B">
      <w:bookmarkStart w:id="12" w:name="_Toc15377196"/>
      <w:bookmarkStart w:id="13" w:name="_Toc15396599"/>
      <w:r>
        <w:rPr>
          <w:rFonts w:eastAsia="仿宋"/>
          <w:b/>
          <w:sz w:val="24"/>
        </w:rPr>
        <w:br w:type="page"/>
      </w:r>
    </w:p>
    <w:p w:rsidR="008E04C7" w:rsidRDefault="00DD733B">
      <w:pPr>
        <w:pStyle w:val="1"/>
        <w:spacing w:before="0" w:after="0" w:line="560" w:lineRule="exact"/>
        <w:jc w:val="center"/>
        <w:rPr>
          <w:rStyle w:val="1Char"/>
          <w:rFonts w:eastAsia="黑体"/>
          <w:b/>
        </w:rPr>
      </w:pPr>
      <w:r>
        <w:rPr>
          <w:rFonts w:eastAsia="黑体" w:hint="eastAsia"/>
          <w:b w:val="0"/>
        </w:rPr>
        <w:lastRenderedPageBreak/>
        <w:t>第一部分</w:t>
      </w:r>
      <w:r>
        <w:rPr>
          <w:rFonts w:eastAsia="黑体"/>
          <w:b w:val="0"/>
        </w:rPr>
        <w:t xml:space="preserve"> </w:t>
      </w:r>
      <w:r>
        <w:rPr>
          <w:rStyle w:val="1Char"/>
          <w:rFonts w:eastAsia="黑体" w:hint="eastAsia"/>
        </w:rPr>
        <w:t>部门概况</w:t>
      </w:r>
      <w:bookmarkEnd w:id="12"/>
      <w:bookmarkEnd w:id="13"/>
    </w:p>
    <w:p w:rsidR="008E04C7" w:rsidRDefault="008E04C7">
      <w:pPr>
        <w:widowControl/>
        <w:spacing w:line="560" w:lineRule="exact"/>
        <w:jc w:val="left"/>
        <w:rPr>
          <w:rFonts w:eastAsia="黑体"/>
          <w:color w:val="000000"/>
          <w:sz w:val="32"/>
          <w:szCs w:val="32"/>
        </w:rPr>
      </w:pPr>
    </w:p>
    <w:p w:rsidR="008E04C7" w:rsidRDefault="00DD733B">
      <w:pPr>
        <w:pStyle w:val="2"/>
        <w:spacing w:before="0" w:after="0" w:line="560" w:lineRule="exact"/>
        <w:ind w:firstLineChars="200" w:firstLine="640"/>
        <w:rPr>
          <w:rStyle w:val="2Char"/>
          <w:rFonts w:ascii="Times New Roman" w:eastAsia="仿宋" w:hAnsi="Times New Roman"/>
        </w:rPr>
      </w:pPr>
      <w:bookmarkStart w:id="14" w:name="_Toc15396600"/>
      <w:bookmarkStart w:id="15" w:name="_Toc15377197"/>
      <w:r>
        <w:rPr>
          <w:rFonts w:ascii="Times New Roman" w:eastAsia="黑体" w:hAnsi="Times New Roman" w:hint="eastAsia"/>
          <w:b w:val="0"/>
          <w:color w:val="000000"/>
        </w:rPr>
        <w:t>一、基</w:t>
      </w:r>
      <w:r>
        <w:rPr>
          <w:rStyle w:val="2Char"/>
          <w:rFonts w:ascii="Times New Roman" w:eastAsia="黑体" w:hAnsi="Times New Roman" w:hint="eastAsia"/>
        </w:rPr>
        <w:t>本职能及主要工作</w:t>
      </w:r>
      <w:bookmarkEnd w:id="14"/>
      <w:bookmarkEnd w:id="15"/>
    </w:p>
    <w:p w:rsidR="00DD733B" w:rsidRPr="00DD46E7" w:rsidRDefault="00DD733B" w:rsidP="00DD733B">
      <w:pPr>
        <w:spacing w:line="600" w:lineRule="exact"/>
        <w:ind w:firstLineChars="200" w:firstLine="640"/>
        <w:rPr>
          <w:rFonts w:eastAsia="仿宋_GB2312"/>
          <w:sz w:val="32"/>
          <w:szCs w:val="32"/>
        </w:rPr>
      </w:pPr>
      <w:bookmarkStart w:id="16" w:name="_Toc15378446"/>
      <w:bookmarkStart w:id="17" w:name="_Toc15377199"/>
      <w:r>
        <w:rPr>
          <w:rFonts w:ascii="仿宋" w:eastAsia="仿宋" w:hAnsi="仿宋" w:hint="eastAsia"/>
          <w:bCs/>
          <w:color w:val="000000"/>
          <w:sz w:val="32"/>
          <w:szCs w:val="32"/>
        </w:rPr>
        <w:t>（一）主要职能。</w:t>
      </w:r>
      <w:r w:rsidRPr="00DD46E7">
        <w:rPr>
          <w:rFonts w:eastAsia="仿宋_GB2312"/>
          <w:sz w:val="32"/>
          <w:szCs w:val="32"/>
        </w:rPr>
        <w:t>攀枝花市社科联是中共攀枝花市委、攀枝花市人民政府领导下的学术性人民团体，是市委、市政府联系全市广大社会科学工作者的桥梁和纽带。市社科联与市社会科学研究所一个机构，两块牌子，其主要职责是：</w:t>
      </w:r>
      <w:r w:rsidRPr="00DD46E7">
        <w:rPr>
          <w:rFonts w:eastAsia="仿宋_GB2312"/>
          <w:sz w:val="32"/>
          <w:szCs w:val="32"/>
        </w:rPr>
        <w:t>1</w:t>
      </w:r>
      <w:r w:rsidRPr="00DD46E7">
        <w:rPr>
          <w:rFonts w:eastAsia="仿宋_GB2312"/>
          <w:sz w:val="32"/>
          <w:szCs w:val="32"/>
        </w:rPr>
        <w:t>、指导和协调所属各社科学会、协会、研究会工作；受市委、市政府委托，对全市性社科学术团体进行审查和管理；</w:t>
      </w:r>
      <w:r w:rsidRPr="00DD46E7">
        <w:rPr>
          <w:rFonts w:eastAsia="仿宋_GB2312"/>
          <w:sz w:val="32"/>
          <w:szCs w:val="32"/>
        </w:rPr>
        <w:t>2</w:t>
      </w:r>
      <w:r w:rsidRPr="00DD46E7">
        <w:rPr>
          <w:rFonts w:eastAsia="仿宋_GB2312"/>
          <w:sz w:val="32"/>
          <w:szCs w:val="32"/>
        </w:rPr>
        <w:t>、受市委、市政府委托，负责制定全市社会科学研究中长期规划和年度计划，负责全市社会科学研究项目申报、评审立项、鉴定验收和课题的管理工作；</w:t>
      </w:r>
      <w:r w:rsidRPr="00DD46E7">
        <w:rPr>
          <w:rFonts w:eastAsia="仿宋_GB2312"/>
          <w:sz w:val="32"/>
          <w:szCs w:val="32"/>
        </w:rPr>
        <w:t>3</w:t>
      </w:r>
      <w:r w:rsidRPr="00DD46E7">
        <w:rPr>
          <w:rFonts w:eastAsia="仿宋_GB2312"/>
          <w:sz w:val="32"/>
          <w:szCs w:val="32"/>
        </w:rPr>
        <w:t>、受市委、市政府委托，组织开展全市社会科学优秀科研成果评奖活动；</w:t>
      </w:r>
      <w:r w:rsidRPr="00DD46E7">
        <w:rPr>
          <w:rFonts w:eastAsia="仿宋_GB2312"/>
          <w:sz w:val="32"/>
          <w:szCs w:val="32"/>
        </w:rPr>
        <w:t>4</w:t>
      </w:r>
      <w:r w:rsidRPr="00DD46E7">
        <w:rPr>
          <w:rFonts w:eastAsia="仿宋_GB2312"/>
          <w:sz w:val="32"/>
          <w:szCs w:val="32"/>
        </w:rPr>
        <w:t>、组织、指导重大的社会科学学术研究活动，促进社会科学学术交流；</w:t>
      </w:r>
      <w:r w:rsidRPr="00DD46E7">
        <w:rPr>
          <w:rFonts w:eastAsia="仿宋_GB2312"/>
          <w:sz w:val="32"/>
          <w:szCs w:val="32"/>
        </w:rPr>
        <w:t>5</w:t>
      </w:r>
      <w:r w:rsidRPr="00DD46E7">
        <w:rPr>
          <w:rFonts w:eastAsia="仿宋_GB2312"/>
          <w:sz w:val="32"/>
          <w:szCs w:val="32"/>
        </w:rPr>
        <w:t>、普及马克思主义基本理论和社会科学知识，开展社会科学咨询服务工作；</w:t>
      </w:r>
      <w:r w:rsidRPr="00DD46E7">
        <w:rPr>
          <w:rFonts w:eastAsia="仿宋_GB2312"/>
          <w:sz w:val="32"/>
          <w:szCs w:val="32"/>
        </w:rPr>
        <w:t>6</w:t>
      </w:r>
      <w:r w:rsidRPr="00DD46E7">
        <w:rPr>
          <w:rFonts w:eastAsia="仿宋_GB2312"/>
          <w:sz w:val="32"/>
          <w:szCs w:val="32"/>
        </w:rPr>
        <w:t>、编辑出版全市性社科理论刊物《攀枝花社会科学》；</w:t>
      </w:r>
      <w:r w:rsidRPr="00DD46E7">
        <w:rPr>
          <w:rFonts w:eastAsia="仿宋_GB2312"/>
          <w:sz w:val="32"/>
          <w:szCs w:val="32"/>
        </w:rPr>
        <w:t>7</w:t>
      </w:r>
      <w:r w:rsidRPr="00DD46E7">
        <w:rPr>
          <w:rFonts w:eastAsia="仿宋_GB2312"/>
          <w:sz w:val="32"/>
          <w:szCs w:val="32"/>
        </w:rPr>
        <w:t>、彻党的路线、方针、政策和国家的法律、法规，向党和政府反映社会科学界的意见和要求，维护社会科学工作者及社科团体的合法权益；</w:t>
      </w:r>
      <w:r w:rsidRPr="00DD46E7">
        <w:rPr>
          <w:rFonts w:eastAsia="仿宋_GB2312"/>
          <w:sz w:val="32"/>
          <w:szCs w:val="32"/>
        </w:rPr>
        <w:t>8</w:t>
      </w:r>
      <w:r w:rsidRPr="00DD46E7">
        <w:rPr>
          <w:rFonts w:eastAsia="仿宋_GB2312"/>
          <w:sz w:val="32"/>
          <w:szCs w:val="32"/>
        </w:rPr>
        <w:t>、促进社会科学学术团体之间、理论工作部门与实际工作部门之间、社会科学界与自然科学界之间的联系与合作；</w:t>
      </w:r>
      <w:r w:rsidRPr="00DD46E7">
        <w:rPr>
          <w:rFonts w:eastAsia="仿宋_GB2312"/>
          <w:sz w:val="32"/>
          <w:szCs w:val="32"/>
        </w:rPr>
        <w:t>9</w:t>
      </w:r>
      <w:r w:rsidRPr="00DD46E7">
        <w:rPr>
          <w:rFonts w:eastAsia="仿宋_GB2312"/>
          <w:sz w:val="32"/>
          <w:szCs w:val="32"/>
        </w:rPr>
        <w:t>、承办市委、市政府交办的其它事项。根据上述职责，市社科联机关设置办公室、规划评奖办、学会学术部</w:t>
      </w:r>
      <w:r w:rsidRPr="00DD46E7">
        <w:rPr>
          <w:rFonts w:eastAsia="仿宋_GB2312"/>
          <w:sz w:val="32"/>
          <w:szCs w:val="32"/>
        </w:rPr>
        <w:t>3</w:t>
      </w:r>
      <w:r w:rsidRPr="00DD46E7">
        <w:rPr>
          <w:rFonts w:eastAsia="仿宋_GB2312"/>
          <w:sz w:val="32"/>
          <w:szCs w:val="32"/>
        </w:rPr>
        <w:t>个职能部、室。</w:t>
      </w:r>
    </w:p>
    <w:p w:rsidR="00DD733B" w:rsidRDefault="00DD733B" w:rsidP="00DD733B">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lastRenderedPageBreak/>
        <w:t>（二）</w:t>
      </w:r>
      <w:r>
        <w:rPr>
          <w:rFonts w:ascii="仿宋" w:eastAsia="仿宋" w:hAnsi="仿宋"/>
          <w:bCs/>
          <w:color w:val="000000"/>
          <w:sz w:val="32"/>
          <w:szCs w:val="32"/>
        </w:rPr>
        <w:t>2020年</w:t>
      </w:r>
      <w:r>
        <w:rPr>
          <w:rFonts w:ascii="仿宋" w:eastAsia="仿宋" w:hAnsi="仿宋" w:hint="eastAsia"/>
          <w:bCs/>
          <w:color w:val="000000"/>
          <w:sz w:val="32"/>
          <w:szCs w:val="32"/>
        </w:rPr>
        <w:t>重点工作完成情况。</w:t>
      </w:r>
      <w:r w:rsidRPr="00DD46E7">
        <w:rPr>
          <w:sz w:val="32"/>
          <w:szCs w:val="32"/>
        </w:rPr>
        <w:t>根据</w:t>
      </w:r>
      <w:r>
        <w:rPr>
          <w:sz w:val="32"/>
          <w:szCs w:val="32"/>
        </w:rPr>
        <w:t>2020年</w:t>
      </w:r>
      <w:r w:rsidRPr="00DD46E7">
        <w:rPr>
          <w:sz w:val="32"/>
          <w:szCs w:val="32"/>
        </w:rPr>
        <w:t>市委市政府中心工作和市社科联工作安排，市社科联</w:t>
      </w:r>
      <w:r>
        <w:rPr>
          <w:sz w:val="32"/>
          <w:szCs w:val="32"/>
        </w:rPr>
        <w:t>2020年</w:t>
      </w:r>
      <w:r w:rsidRPr="00DD46E7">
        <w:rPr>
          <w:sz w:val="32"/>
          <w:szCs w:val="32"/>
        </w:rPr>
        <w:t>开展的工作重点是：1、围绕攀枝花经济社会发展的重大问题，积极开展应用对策研究，完成</w:t>
      </w:r>
      <w:r>
        <w:rPr>
          <w:sz w:val="32"/>
          <w:szCs w:val="32"/>
        </w:rPr>
        <w:t>2020年</w:t>
      </w:r>
      <w:r w:rsidRPr="00DD46E7">
        <w:rPr>
          <w:sz w:val="32"/>
          <w:szCs w:val="32"/>
        </w:rPr>
        <w:t>度攀枝花市社会科学研究课题的立项、</w:t>
      </w:r>
      <w:r w:rsidRPr="00DD46E7">
        <w:rPr>
          <w:spacing w:val="-4"/>
          <w:sz w:val="32"/>
          <w:szCs w:val="32"/>
        </w:rPr>
        <w:t>招标、研究和评审工作；</w:t>
      </w:r>
      <w:r>
        <w:rPr>
          <w:rFonts w:hint="eastAsia"/>
          <w:spacing w:val="-4"/>
          <w:sz w:val="32"/>
          <w:szCs w:val="32"/>
        </w:rPr>
        <w:t>2</w:t>
      </w:r>
      <w:r w:rsidRPr="00DD46E7">
        <w:rPr>
          <w:spacing w:val="-4"/>
          <w:sz w:val="32"/>
          <w:szCs w:val="32"/>
        </w:rPr>
        <w:t>、做好</w:t>
      </w:r>
      <w:r>
        <w:rPr>
          <w:spacing w:val="-4"/>
          <w:sz w:val="32"/>
          <w:szCs w:val="32"/>
        </w:rPr>
        <w:t>2020年</w:t>
      </w:r>
      <w:r w:rsidRPr="00DD46E7">
        <w:rPr>
          <w:spacing w:val="-4"/>
          <w:sz w:val="32"/>
          <w:szCs w:val="32"/>
        </w:rPr>
        <w:t>度《攀枝花社会科学》的编辑发行工作，提高刊物质量，加强刊物交流，提高刊物知名度；</w:t>
      </w:r>
      <w:r>
        <w:rPr>
          <w:rFonts w:hint="eastAsia"/>
          <w:spacing w:val="-4"/>
          <w:sz w:val="32"/>
          <w:szCs w:val="32"/>
        </w:rPr>
        <w:t>3</w:t>
      </w:r>
      <w:r w:rsidRPr="00DD46E7">
        <w:rPr>
          <w:spacing w:val="-4"/>
          <w:sz w:val="32"/>
          <w:szCs w:val="32"/>
        </w:rPr>
        <w:t>、组织开展学术研讨和学术交流；</w:t>
      </w:r>
      <w:r>
        <w:rPr>
          <w:rFonts w:hint="eastAsia"/>
          <w:spacing w:val="-4"/>
          <w:sz w:val="32"/>
          <w:szCs w:val="32"/>
        </w:rPr>
        <w:t>4</w:t>
      </w:r>
      <w:r w:rsidRPr="00DD46E7">
        <w:rPr>
          <w:spacing w:val="-4"/>
          <w:sz w:val="32"/>
          <w:szCs w:val="32"/>
        </w:rPr>
        <w:t>、开展社会科学知识的宣传普及工作。</w:t>
      </w:r>
    </w:p>
    <w:p w:rsidR="008E04C7" w:rsidRDefault="00DD733B">
      <w:pPr>
        <w:pStyle w:val="2"/>
        <w:spacing w:before="0" w:after="0" w:line="560" w:lineRule="exact"/>
        <w:ind w:firstLineChars="200" w:firstLine="640"/>
        <w:rPr>
          <w:rStyle w:val="2Char"/>
          <w:rFonts w:ascii="Times New Roman" w:eastAsia="黑体" w:hAnsi="Times New Roman"/>
        </w:rPr>
      </w:pPr>
      <w:bookmarkStart w:id="18" w:name="_Toc15396601"/>
      <w:bookmarkStart w:id="19" w:name="_Toc15377200"/>
      <w:bookmarkEnd w:id="16"/>
      <w:bookmarkEnd w:id="17"/>
      <w:r>
        <w:rPr>
          <w:rFonts w:ascii="Times New Roman" w:eastAsia="黑体" w:hAnsi="Times New Roman" w:hint="eastAsia"/>
          <w:b w:val="0"/>
          <w:color w:val="000000"/>
        </w:rPr>
        <w:t>二、机</w:t>
      </w:r>
      <w:r>
        <w:rPr>
          <w:rStyle w:val="2Char"/>
          <w:rFonts w:ascii="Times New Roman" w:eastAsia="黑体" w:hAnsi="Times New Roman" w:hint="eastAsia"/>
        </w:rPr>
        <w:t>构设置</w:t>
      </w:r>
      <w:bookmarkEnd w:id="18"/>
      <w:bookmarkEnd w:id="19"/>
    </w:p>
    <w:p w:rsidR="00DD733B" w:rsidRDefault="00DD733B" w:rsidP="004C6E99">
      <w:pPr>
        <w:ind w:firstLineChars="200" w:firstLine="640"/>
        <w:rPr>
          <w:rFonts w:ascii="仿宋" w:eastAsia="仿宋" w:hAnsi="仿宋"/>
          <w:sz w:val="32"/>
          <w:szCs w:val="32"/>
        </w:rPr>
      </w:pPr>
      <w:r>
        <w:rPr>
          <w:rFonts w:ascii="仿宋" w:eastAsia="仿宋" w:hAnsi="仿宋" w:hint="eastAsia"/>
          <w:sz w:val="32"/>
          <w:szCs w:val="32"/>
        </w:rPr>
        <w:t>市社科联属参照公务员法管理事业单位，无下属单位。</w:t>
      </w:r>
    </w:p>
    <w:p w:rsidR="008E04C7" w:rsidRDefault="00DD733B">
      <w:pPr>
        <w:pStyle w:val="1"/>
        <w:ind w:right="440"/>
        <w:jc w:val="right"/>
        <w:rPr>
          <w:rStyle w:val="1Char"/>
          <w:rFonts w:eastAsia="黑体"/>
        </w:rPr>
      </w:pPr>
      <w:bookmarkStart w:id="20" w:name="_Toc15396602"/>
      <w:bookmarkStart w:id="21" w:name="_Toc15377204"/>
      <w:r>
        <w:rPr>
          <w:rFonts w:eastAsia="黑体" w:hint="eastAsia"/>
          <w:b w:val="0"/>
          <w:color w:val="000000"/>
        </w:rPr>
        <w:t>第二部分</w:t>
      </w:r>
      <w:r>
        <w:rPr>
          <w:rFonts w:eastAsia="黑体"/>
          <w:color w:val="000000"/>
        </w:rPr>
        <w:t xml:space="preserve"> </w:t>
      </w:r>
      <w:r>
        <w:rPr>
          <w:rStyle w:val="1Char"/>
          <w:rFonts w:eastAsia="黑体"/>
        </w:rPr>
        <w:t>2020</w:t>
      </w:r>
      <w:r>
        <w:rPr>
          <w:rStyle w:val="1Char"/>
          <w:rFonts w:eastAsia="黑体" w:hint="eastAsia"/>
        </w:rPr>
        <w:t>年度部门决算情况说明</w:t>
      </w:r>
      <w:bookmarkEnd w:id="20"/>
      <w:bookmarkEnd w:id="21"/>
    </w:p>
    <w:p w:rsidR="008E04C7" w:rsidRDefault="008E04C7"/>
    <w:p w:rsidR="008E04C7" w:rsidRDefault="00DD733B">
      <w:pPr>
        <w:pStyle w:val="11"/>
        <w:numPr>
          <w:ilvl w:val="0"/>
          <w:numId w:val="1"/>
        </w:numPr>
        <w:spacing w:line="600" w:lineRule="exact"/>
        <w:ind w:firstLineChars="0"/>
        <w:outlineLvl w:val="1"/>
        <w:rPr>
          <w:rStyle w:val="2Char"/>
          <w:rFonts w:ascii="Times New Roman" w:eastAsia="黑体" w:hAnsi="Times New Roman"/>
          <w:b w:val="0"/>
        </w:rPr>
      </w:pPr>
      <w:bookmarkStart w:id="22" w:name="_Toc15377205"/>
      <w:bookmarkStart w:id="23" w:name="_Toc15396603"/>
      <w:r>
        <w:rPr>
          <w:rFonts w:eastAsia="黑体" w:hint="eastAsia"/>
          <w:color w:val="000000"/>
          <w:sz w:val="32"/>
          <w:szCs w:val="32"/>
        </w:rPr>
        <w:t>收</w:t>
      </w:r>
      <w:r>
        <w:rPr>
          <w:rStyle w:val="2Char"/>
          <w:rFonts w:ascii="Times New Roman" w:eastAsia="黑体" w:hAnsi="Times New Roman" w:hint="eastAsia"/>
          <w:b w:val="0"/>
        </w:rPr>
        <w:t>入支出决算总体情况说明</w:t>
      </w:r>
      <w:bookmarkEnd w:id="22"/>
      <w:bookmarkEnd w:id="23"/>
    </w:p>
    <w:p w:rsidR="008E04C7" w:rsidRDefault="00DD733B">
      <w:pPr>
        <w:spacing w:line="600" w:lineRule="exact"/>
        <w:ind w:firstLineChars="200" w:firstLine="640"/>
        <w:rPr>
          <w:rFonts w:eastAsia="仿宋"/>
          <w:color w:val="000000"/>
          <w:sz w:val="32"/>
          <w:szCs w:val="32"/>
        </w:rPr>
      </w:pPr>
      <w:r>
        <w:rPr>
          <w:rFonts w:eastAsia="仿宋"/>
          <w:color w:val="000000"/>
          <w:sz w:val="32"/>
          <w:szCs w:val="32"/>
        </w:rPr>
        <w:t>2020</w:t>
      </w:r>
      <w:r>
        <w:rPr>
          <w:rFonts w:eastAsia="仿宋" w:hint="eastAsia"/>
          <w:color w:val="000000"/>
          <w:sz w:val="32"/>
          <w:szCs w:val="32"/>
        </w:rPr>
        <w:t>年度收、支总计</w:t>
      </w:r>
      <w:r>
        <w:rPr>
          <w:rFonts w:eastAsia="仿宋" w:hint="eastAsia"/>
          <w:color w:val="000000"/>
          <w:sz w:val="32"/>
          <w:szCs w:val="32"/>
        </w:rPr>
        <w:t>202.37</w:t>
      </w:r>
      <w:r>
        <w:rPr>
          <w:rFonts w:eastAsia="仿宋" w:hint="eastAsia"/>
          <w:color w:val="000000"/>
          <w:sz w:val="32"/>
          <w:szCs w:val="32"/>
        </w:rPr>
        <w:t>万元。与</w:t>
      </w:r>
      <w:r>
        <w:rPr>
          <w:rFonts w:eastAsia="仿宋"/>
          <w:color w:val="000000"/>
          <w:sz w:val="32"/>
          <w:szCs w:val="32"/>
        </w:rPr>
        <w:t>2019</w:t>
      </w:r>
      <w:r>
        <w:rPr>
          <w:rFonts w:eastAsia="仿宋" w:hint="eastAsia"/>
          <w:color w:val="000000"/>
          <w:sz w:val="32"/>
          <w:szCs w:val="32"/>
        </w:rPr>
        <w:t>年相比，收、支总计各减少</w:t>
      </w:r>
      <w:r>
        <w:rPr>
          <w:rFonts w:eastAsia="仿宋" w:hint="eastAsia"/>
          <w:color w:val="000000"/>
          <w:sz w:val="32"/>
          <w:szCs w:val="32"/>
        </w:rPr>
        <w:t>44.96</w:t>
      </w:r>
      <w:r>
        <w:rPr>
          <w:rFonts w:eastAsia="仿宋" w:hint="eastAsia"/>
          <w:color w:val="000000"/>
          <w:sz w:val="32"/>
          <w:szCs w:val="32"/>
        </w:rPr>
        <w:t>万元，减少</w:t>
      </w:r>
      <w:r>
        <w:rPr>
          <w:rFonts w:eastAsia="仿宋" w:hint="eastAsia"/>
          <w:color w:val="000000"/>
          <w:sz w:val="32"/>
          <w:szCs w:val="32"/>
        </w:rPr>
        <w:t>22.22</w:t>
      </w:r>
      <w:r>
        <w:rPr>
          <w:rFonts w:eastAsia="仿宋"/>
          <w:color w:val="000000"/>
          <w:sz w:val="32"/>
          <w:szCs w:val="32"/>
        </w:rPr>
        <w:t>%</w:t>
      </w:r>
      <w:r>
        <w:rPr>
          <w:rFonts w:eastAsia="仿宋" w:hint="eastAsia"/>
          <w:color w:val="000000"/>
          <w:sz w:val="32"/>
          <w:szCs w:val="32"/>
        </w:rPr>
        <w:t>。主要变动原因是</w:t>
      </w:r>
      <w:r>
        <w:rPr>
          <w:rFonts w:eastAsia="仿宋"/>
          <w:color w:val="000000"/>
          <w:sz w:val="32"/>
          <w:szCs w:val="32"/>
        </w:rPr>
        <w:t>2020</w:t>
      </w:r>
      <w:r>
        <w:rPr>
          <w:rFonts w:eastAsia="仿宋" w:hint="eastAsia"/>
          <w:color w:val="000000"/>
          <w:sz w:val="32"/>
          <w:szCs w:val="32"/>
        </w:rPr>
        <w:t>年</w:t>
      </w:r>
      <w:r w:rsidR="004C6E99">
        <w:rPr>
          <w:rFonts w:eastAsia="仿宋" w:hint="eastAsia"/>
          <w:color w:val="000000"/>
          <w:sz w:val="32"/>
          <w:szCs w:val="32"/>
        </w:rPr>
        <w:t>机关运行费和</w:t>
      </w:r>
      <w:r>
        <w:rPr>
          <w:rFonts w:eastAsia="仿宋" w:hint="eastAsia"/>
          <w:color w:val="000000"/>
          <w:sz w:val="32"/>
          <w:szCs w:val="32"/>
        </w:rPr>
        <w:t>项目活动较</w:t>
      </w:r>
      <w:r>
        <w:rPr>
          <w:rFonts w:eastAsia="仿宋"/>
          <w:color w:val="000000"/>
          <w:sz w:val="32"/>
          <w:szCs w:val="32"/>
        </w:rPr>
        <w:t>2019</w:t>
      </w:r>
      <w:r w:rsidR="00531BC5">
        <w:rPr>
          <w:rFonts w:eastAsia="仿宋" w:hint="eastAsia"/>
          <w:color w:val="000000"/>
          <w:sz w:val="32"/>
          <w:szCs w:val="32"/>
        </w:rPr>
        <w:t>年减少，且</w:t>
      </w:r>
      <w:r w:rsidR="00531BC5">
        <w:rPr>
          <w:rFonts w:eastAsia="仿宋" w:hint="eastAsia"/>
          <w:color w:val="000000"/>
          <w:sz w:val="32"/>
          <w:szCs w:val="32"/>
        </w:rPr>
        <w:t>2019</w:t>
      </w:r>
      <w:r w:rsidR="00531BC5">
        <w:rPr>
          <w:rFonts w:eastAsia="仿宋" w:hint="eastAsia"/>
          <w:color w:val="000000"/>
          <w:sz w:val="32"/>
          <w:szCs w:val="32"/>
        </w:rPr>
        <w:t>年产生抚恤金，</w:t>
      </w:r>
      <w:r w:rsidR="00531BC5">
        <w:rPr>
          <w:rFonts w:eastAsia="仿宋" w:hint="eastAsia"/>
          <w:color w:val="000000"/>
          <w:sz w:val="32"/>
          <w:szCs w:val="32"/>
        </w:rPr>
        <w:t>2020</w:t>
      </w:r>
      <w:r w:rsidR="00531BC5">
        <w:rPr>
          <w:rFonts w:eastAsia="仿宋" w:hint="eastAsia"/>
          <w:color w:val="000000"/>
          <w:sz w:val="32"/>
          <w:szCs w:val="32"/>
        </w:rPr>
        <w:t>年未发生，故</w:t>
      </w:r>
      <w:r w:rsidR="00531BC5">
        <w:rPr>
          <w:rFonts w:eastAsia="仿宋" w:hint="eastAsia"/>
          <w:color w:val="000000"/>
          <w:sz w:val="32"/>
          <w:szCs w:val="32"/>
        </w:rPr>
        <w:t>2020</w:t>
      </w:r>
      <w:r w:rsidR="00531BC5">
        <w:rPr>
          <w:rFonts w:eastAsia="仿宋" w:hint="eastAsia"/>
          <w:color w:val="000000"/>
          <w:sz w:val="32"/>
          <w:szCs w:val="32"/>
        </w:rPr>
        <w:t>年</w:t>
      </w:r>
      <w:r>
        <w:rPr>
          <w:rFonts w:eastAsia="仿宋" w:hint="eastAsia"/>
          <w:color w:val="000000"/>
          <w:sz w:val="32"/>
          <w:szCs w:val="32"/>
        </w:rPr>
        <w:t>收、支总计相应</w:t>
      </w:r>
      <w:r w:rsidR="00531BC5">
        <w:rPr>
          <w:rFonts w:eastAsia="仿宋" w:hint="eastAsia"/>
          <w:color w:val="000000"/>
          <w:sz w:val="32"/>
          <w:szCs w:val="32"/>
        </w:rPr>
        <w:t>减少</w:t>
      </w:r>
      <w:r>
        <w:rPr>
          <w:rFonts w:eastAsia="仿宋" w:hint="eastAsia"/>
          <w:color w:val="000000"/>
          <w:sz w:val="32"/>
          <w:szCs w:val="32"/>
        </w:rPr>
        <w:t>。</w:t>
      </w:r>
    </w:p>
    <w:p w:rsidR="008E04C7" w:rsidRDefault="00DD733B">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1</w:t>
      </w:r>
      <w:r>
        <w:rPr>
          <w:rFonts w:eastAsia="仿宋" w:hint="eastAsia"/>
          <w:color w:val="000000"/>
          <w:sz w:val="32"/>
          <w:szCs w:val="32"/>
        </w:rPr>
        <w:t>：收、支决算总计变动情况图）（柱状图）</w:t>
      </w:r>
    </w:p>
    <w:p w:rsidR="008E04C7" w:rsidRDefault="008E04C7">
      <w:pPr>
        <w:spacing w:line="600" w:lineRule="exact"/>
        <w:ind w:firstLineChars="200" w:firstLine="640"/>
        <w:jc w:val="left"/>
        <w:rPr>
          <w:rFonts w:eastAsia="仿宋_GB2312"/>
          <w:color w:val="000000"/>
          <w:sz w:val="32"/>
          <w:szCs w:val="32"/>
        </w:rPr>
      </w:pPr>
    </w:p>
    <w:p w:rsidR="008E04C7" w:rsidRDefault="008E04C7" w:rsidP="00132A8A">
      <w:pPr>
        <w:spacing w:line="600" w:lineRule="exact"/>
        <w:ind w:firstLineChars="200" w:firstLine="640"/>
        <w:jc w:val="left"/>
        <w:rPr>
          <w:rFonts w:eastAsia="仿宋_GB2312"/>
          <w:color w:val="000000"/>
          <w:sz w:val="32"/>
          <w:szCs w:val="32"/>
        </w:rPr>
      </w:pPr>
    </w:p>
    <w:p w:rsidR="008E04C7" w:rsidRDefault="00132A8A">
      <w:pPr>
        <w:spacing w:line="600" w:lineRule="exact"/>
        <w:ind w:firstLineChars="200" w:firstLine="640"/>
        <w:jc w:val="left"/>
        <w:rPr>
          <w:rFonts w:eastAsia="仿宋_GB2312"/>
          <w:color w:val="000000"/>
          <w:sz w:val="32"/>
          <w:szCs w:val="32"/>
        </w:rPr>
      </w:pPr>
      <w:r>
        <w:rPr>
          <w:rFonts w:eastAsia="仿宋_GB2312"/>
          <w:noProof/>
          <w:color w:val="000000"/>
          <w:sz w:val="32"/>
          <w:szCs w:val="32"/>
        </w:rPr>
        <w:lastRenderedPageBreak/>
        <w:drawing>
          <wp:anchor distT="0" distB="0" distL="114300" distR="114300" simplePos="0" relativeHeight="251661312" behindDoc="1" locked="0" layoutInCell="1" allowOverlap="1">
            <wp:simplePos x="0" y="0"/>
            <wp:positionH relativeFrom="column">
              <wp:posOffset>299085</wp:posOffset>
            </wp:positionH>
            <wp:positionV relativeFrom="paragraph">
              <wp:posOffset>0</wp:posOffset>
            </wp:positionV>
            <wp:extent cx="4580890" cy="2743200"/>
            <wp:effectExtent l="19050" t="0" r="10160" b="0"/>
            <wp:wrapTight wrapText="bothSides">
              <wp:wrapPolygon edited="0">
                <wp:start x="-90" y="0"/>
                <wp:lineTo x="-90" y="21600"/>
                <wp:lineTo x="21648" y="21600"/>
                <wp:lineTo x="21648" y="0"/>
                <wp:lineTo x="-90" y="0"/>
              </wp:wrapPolygon>
            </wp:wrapTight>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8E04C7" w:rsidRDefault="008E04C7">
      <w:pPr>
        <w:spacing w:line="600" w:lineRule="exact"/>
        <w:ind w:firstLineChars="200" w:firstLine="640"/>
        <w:jc w:val="left"/>
        <w:rPr>
          <w:rFonts w:eastAsia="仿宋_GB2312"/>
          <w:color w:val="000000"/>
          <w:sz w:val="32"/>
          <w:szCs w:val="32"/>
        </w:rPr>
      </w:pPr>
    </w:p>
    <w:p w:rsidR="008E04C7" w:rsidRDefault="008E04C7">
      <w:pPr>
        <w:spacing w:line="600" w:lineRule="exact"/>
        <w:ind w:firstLineChars="200" w:firstLine="640"/>
        <w:jc w:val="left"/>
        <w:rPr>
          <w:rFonts w:eastAsia="仿宋_GB2312"/>
          <w:color w:val="000000"/>
          <w:sz w:val="32"/>
          <w:szCs w:val="32"/>
        </w:rPr>
      </w:pPr>
    </w:p>
    <w:p w:rsidR="008E04C7" w:rsidRDefault="008E04C7">
      <w:pPr>
        <w:spacing w:line="600" w:lineRule="exact"/>
        <w:ind w:firstLineChars="200" w:firstLine="640"/>
        <w:jc w:val="left"/>
        <w:rPr>
          <w:rFonts w:eastAsia="仿宋_GB2312"/>
          <w:color w:val="000000"/>
          <w:sz w:val="32"/>
          <w:szCs w:val="32"/>
        </w:rPr>
      </w:pPr>
    </w:p>
    <w:p w:rsidR="008E04C7" w:rsidRDefault="008E04C7">
      <w:pPr>
        <w:spacing w:line="600" w:lineRule="exact"/>
        <w:ind w:firstLineChars="200" w:firstLine="640"/>
        <w:jc w:val="left"/>
        <w:rPr>
          <w:rFonts w:eastAsia="仿宋_GB2312"/>
          <w:color w:val="000000"/>
          <w:sz w:val="32"/>
          <w:szCs w:val="32"/>
        </w:rPr>
      </w:pPr>
    </w:p>
    <w:p w:rsidR="008E04C7" w:rsidRDefault="008E04C7">
      <w:pPr>
        <w:spacing w:line="600" w:lineRule="exact"/>
        <w:ind w:firstLineChars="200" w:firstLine="640"/>
        <w:jc w:val="left"/>
        <w:rPr>
          <w:rFonts w:eastAsia="仿宋_GB2312"/>
          <w:color w:val="000000"/>
          <w:sz w:val="32"/>
          <w:szCs w:val="32"/>
        </w:rPr>
      </w:pPr>
    </w:p>
    <w:p w:rsidR="008E04C7" w:rsidRDefault="008E04C7" w:rsidP="00132A8A">
      <w:pPr>
        <w:spacing w:line="600" w:lineRule="exact"/>
        <w:ind w:firstLineChars="200" w:firstLine="640"/>
        <w:jc w:val="left"/>
        <w:rPr>
          <w:rFonts w:eastAsia="仿宋_GB2312"/>
          <w:color w:val="000000"/>
          <w:sz w:val="32"/>
          <w:szCs w:val="32"/>
        </w:rPr>
      </w:pPr>
    </w:p>
    <w:p w:rsidR="008E04C7" w:rsidRDefault="00DD733B">
      <w:pPr>
        <w:pStyle w:val="11"/>
        <w:numPr>
          <w:ilvl w:val="0"/>
          <w:numId w:val="1"/>
        </w:numPr>
        <w:spacing w:line="600" w:lineRule="exact"/>
        <w:ind w:firstLineChars="0"/>
        <w:outlineLvl w:val="1"/>
        <w:rPr>
          <w:rStyle w:val="2Char"/>
          <w:rFonts w:ascii="Times New Roman" w:eastAsia="黑体" w:hAnsi="Times New Roman"/>
          <w:b w:val="0"/>
        </w:rPr>
      </w:pPr>
      <w:bookmarkStart w:id="24" w:name="_Toc15396604"/>
      <w:bookmarkStart w:id="25" w:name="_Toc15377206"/>
      <w:r>
        <w:rPr>
          <w:rFonts w:eastAsia="黑体" w:hint="eastAsia"/>
          <w:color w:val="000000"/>
          <w:sz w:val="32"/>
          <w:szCs w:val="32"/>
        </w:rPr>
        <w:t>收</w:t>
      </w:r>
      <w:r>
        <w:rPr>
          <w:rStyle w:val="2Char"/>
          <w:rFonts w:ascii="Times New Roman" w:eastAsia="黑体" w:hAnsi="Times New Roman" w:hint="eastAsia"/>
          <w:b w:val="0"/>
        </w:rPr>
        <w:t>入决算情况说明</w:t>
      </w:r>
      <w:bookmarkEnd w:id="24"/>
      <w:bookmarkEnd w:id="25"/>
    </w:p>
    <w:p w:rsidR="008E04C7" w:rsidRDefault="00DD733B">
      <w:pPr>
        <w:spacing w:line="600" w:lineRule="exact"/>
        <w:ind w:firstLineChars="200" w:firstLine="640"/>
        <w:outlineLvl w:val="1"/>
        <w:rPr>
          <w:rFonts w:eastAsia="仿宋"/>
          <w:color w:val="000000"/>
          <w:sz w:val="32"/>
          <w:szCs w:val="32"/>
        </w:rPr>
      </w:pPr>
      <w:r>
        <w:rPr>
          <w:rFonts w:eastAsia="仿宋"/>
          <w:color w:val="000000"/>
          <w:sz w:val="32"/>
          <w:szCs w:val="32"/>
        </w:rPr>
        <w:t>2020</w:t>
      </w:r>
      <w:r>
        <w:rPr>
          <w:rFonts w:eastAsia="仿宋" w:hint="eastAsia"/>
          <w:color w:val="000000"/>
          <w:sz w:val="32"/>
          <w:szCs w:val="32"/>
        </w:rPr>
        <w:t>年本年收入合计</w:t>
      </w:r>
      <w:r w:rsidR="00531BC5">
        <w:rPr>
          <w:rFonts w:eastAsia="仿宋" w:hint="eastAsia"/>
          <w:color w:val="000000"/>
          <w:sz w:val="32"/>
          <w:szCs w:val="32"/>
        </w:rPr>
        <w:t>202.37</w:t>
      </w:r>
      <w:r>
        <w:rPr>
          <w:rFonts w:eastAsia="仿宋" w:hint="eastAsia"/>
          <w:color w:val="000000"/>
          <w:sz w:val="32"/>
          <w:szCs w:val="32"/>
        </w:rPr>
        <w:t>万元，其中：一般公共预算财政拨款收入</w:t>
      </w:r>
      <w:r w:rsidR="00531BC5">
        <w:rPr>
          <w:rFonts w:eastAsia="仿宋" w:hint="eastAsia"/>
          <w:color w:val="000000"/>
          <w:sz w:val="32"/>
          <w:szCs w:val="32"/>
        </w:rPr>
        <w:t>202.29</w:t>
      </w:r>
      <w:r>
        <w:rPr>
          <w:rFonts w:eastAsia="仿宋" w:hint="eastAsia"/>
          <w:color w:val="000000"/>
          <w:sz w:val="32"/>
          <w:szCs w:val="32"/>
        </w:rPr>
        <w:t>万元，占</w:t>
      </w:r>
      <w:r w:rsidR="00461989">
        <w:rPr>
          <w:rFonts w:eastAsia="仿宋" w:hint="eastAsia"/>
          <w:color w:val="000000"/>
          <w:sz w:val="32"/>
          <w:szCs w:val="32"/>
        </w:rPr>
        <w:t>99.96</w:t>
      </w:r>
      <w:r>
        <w:rPr>
          <w:rFonts w:eastAsia="仿宋"/>
          <w:color w:val="000000"/>
          <w:sz w:val="32"/>
          <w:szCs w:val="32"/>
        </w:rPr>
        <w:t>%</w:t>
      </w:r>
      <w:r>
        <w:rPr>
          <w:rFonts w:eastAsia="仿宋" w:hint="eastAsia"/>
          <w:color w:val="000000"/>
          <w:sz w:val="32"/>
          <w:szCs w:val="32"/>
        </w:rPr>
        <w:t>；政府性基金预算财政拨款收入</w:t>
      </w:r>
      <w:r w:rsidR="00531BC5">
        <w:rPr>
          <w:rFonts w:eastAsia="仿宋" w:hint="eastAsia"/>
          <w:color w:val="000000"/>
          <w:sz w:val="32"/>
          <w:szCs w:val="32"/>
        </w:rPr>
        <w:t>0.08</w:t>
      </w:r>
      <w:r>
        <w:rPr>
          <w:rFonts w:eastAsia="仿宋" w:hint="eastAsia"/>
          <w:color w:val="000000"/>
          <w:sz w:val="32"/>
          <w:szCs w:val="32"/>
        </w:rPr>
        <w:t>万元，</w:t>
      </w:r>
      <w:r w:rsidR="00531BC5">
        <w:rPr>
          <w:rFonts w:eastAsia="仿宋" w:hint="eastAsia"/>
          <w:color w:val="000000"/>
          <w:sz w:val="32"/>
          <w:szCs w:val="32"/>
        </w:rPr>
        <w:t>占</w:t>
      </w:r>
      <w:r w:rsidR="00531BC5">
        <w:rPr>
          <w:rFonts w:eastAsia="仿宋" w:hint="eastAsia"/>
          <w:color w:val="000000"/>
          <w:sz w:val="32"/>
          <w:szCs w:val="32"/>
        </w:rPr>
        <w:t>0</w:t>
      </w:r>
      <w:r w:rsidR="00461989">
        <w:rPr>
          <w:rFonts w:eastAsia="仿宋" w:hint="eastAsia"/>
          <w:color w:val="000000"/>
          <w:sz w:val="32"/>
          <w:szCs w:val="32"/>
        </w:rPr>
        <w:t>.04</w:t>
      </w:r>
      <w:r>
        <w:rPr>
          <w:rFonts w:eastAsia="仿宋"/>
          <w:color w:val="000000"/>
          <w:sz w:val="32"/>
          <w:szCs w:val="32"/>
        </w:rPr>
        <w:t>%</w:t>
      </w:r>
      <w:r>
        <w:rPr>
          <w:rFonts w:eastAsia="仿宋" w:hint="eastAsia"/>
          <w:color w:val="000000"/>
          <w:sz w:val="32"/>
          <w:szCs w:val="32"/>
        </w:rPr>
        <w:t>；上级补助收入</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；事业收入</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；经营收入</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；附属单位上缴收入</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；其他收入</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w:t>
      </w:r>
    </w:p>
    <w:p w:rsidR="008E04C7" w:rsidRDefault="00DD733B">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2</w:t>
      </w:r>
      <w:r>
        <w:rPr>
          <w:rFonts w:eastAsia="仿宋" w:hint="eastAsia"/>
          <w:color w:val="000000"/>
          <w:sz w:val="32"/>
          <w:szCs w:val="32"/>
        </w:rPr>
        <w:t>：收入决算结构图）（饼状图）</w:t>
      </w:r>
    </w:p>
    <w:p w:rsidR="00C35D39" w:rsidRDefault="00C86C4E" w:rsidP="00C86C4E">
      <w:pPr>
        <w:spacing w:line="600" w:lineRule="exact"/>
        <w:ind w:firstLineChars="200" w:firstLine="640"/>
        <w:rPr>
          <w:rFonts w:eastAsia="仿宋"/>
          <w:color w:val="000000"/>
          <w:sz w:val="32"/>
          <w:szCs w:val="32"/>
        </w:rPr>
      </w:pPr>
      <w:r>
        <w:rPr>
          <w:rFonts w:eastAsia="仿宋" w:hint="eastAsia"/>
          <w:noProof/>
          <w:color w:val="000000"/>
          <w:sz w:val="32"/>
          <w:szCs w:val="32"/>
        </w:rPr>
        <w:drawing>
          <wp:anchor distT="0" distB="0" distL="114300" distR="114300" simplePos="0" relativeHeight="251665408" behindDoc="0" locked="0" layoutInCell="1" allowOverlap="1">
            <wp:simplePos x="0" y="0"/>
            <wp:positionH relativeFrom="column">
              <wp:posOffset>91440</wp:posOffset>
            </wp:positionH>
            <wp:positionV relativeFrom="paragraph">
              <wp:posOffset>269875</wp:posOffset>
            </wp:positionV>
            <wp:extent cx="4598035" cy="2743200"/>
            <wp:effectExtent l="19050" t="0" r="12065" b="0"/>
            <wp:wrapNone/>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C35D39" w:rsidRDefault="00C35D39">
      <w:pPr>
        <w:spacing w:line="600" w:lineRule="exact"/>
        <w:ind w:firstLineChars="200" w:firstLine="640"/>
        <w:rPr>
          <w:rFonts w:eastAsia="仿宋"/>
          <w:color w:val="000000"/>
          <w:sz w:val="32"/>
          <w:szCs w:val="32"/>
        </w:rPr>
      </w:pPr>
    </w:p>
    <w:p w:rsidR="00C35D39" w:rsidRDefault="00C35D39">
      <w:pPr>
        <w:spacing w:line="600" w:lineRule="exact"/>
        <w:ind w:firstLineChars="200" w:firstLine="640"/>
        <w:rPr>
          <w:rFonts w:eastAsia="仿宋"/>
          <w:color w:val="000000"/>
          <w:sz w:val="32"/>
          <w:szCs w:val="32"/>
        </w:rPr>
      </w:pPr>
    </w:p>
    <w:p w:rsidR="00132A8A" w:rsidRDefault="00132A8A">
      <w:pPr>
        <w:spacing w:line="600" w:lineRule="exact"/>
        <w:ind w:firstLineChars="200" w:firstLine="640"/>
        <w:rPr>
          <w:rFonts w:eastAsia="仿宋_GB2312"/>
          <w:color w:val="FF0000"/>
          <w:sz w:val="32"/>
          <w:szCs w:val="32"/>
        </w:rPr>
      </w:pPr>
    </w:p>
    <w:p w:rsidR="008E04C7" w:rsidRDefault="008E04C7" w:rsidP="00132A8A">
      <w:pPr>
        <w:spacing w:line="600" w:lineRule="exact"/>
        <w:ind w:firstLineChars="200" w:firstLine="640"/>
        <w:rPr>
          <w:rFonts w:eastAsia="仿宋_GB2312"/>
          <w:color w:val="FF0000"/>
          <w:sz w:val="32"/>
          <w:szCs w:val="32"/>
        </w:rPr>
      </w:pPr>
    </w:p>
    <w:p w:rsidR="00132A8A" w:rsidRDefault="00132A8A" w:rsidP="00132A8A">
      <w:pPr>
        <w:spacing w:line="600" w:lineRule="exact"/>
        <w:ind w:firstLineChars="200" w:firstLine="640"/>
        <w:rPr>
          <w:rFonts w:eastAsia="仿宋_GB2312"/>
          <w:color w:val="FF0000"/>
          <w:sz w:val="32"/>
          <w:szCs w:val="32"/>
        </w:rPr>
      </w:pPr>
    </w:p>
    <w:p w:rsidR="00132A8A" w:rsidRDefault="00132A8A" w:rsidP="00132A8A">
      <w:pPr>
        <w:spacing w:line="600" w:lineRule="exact"/>
        <w:ind w:firstLineChars="200" w:firstLine="640"/>
        <w:rPr>
          <w:rFonts w:eastAsia="仿宋_GB2312"/>
          <w:color w:val="FF0000"/>
          <w:sz w:val="32"/>
          <w:szCs w:val="32"/>
        </w:rPr>
      </w:pPr>
    </w:p>
    <w:p w:rsidR="00132A8A" w:rsidRDefault="00132A8A" w:rsidP="00132A8A">
      <w:pPr>
        <w:spacing w:line="600" w:lineRule="exact"/>
        <w:ind w:firstLineChars="200" w:firstLine="640"/>
        <w:rPr>
          <w:rFonts w:eastAsia="仿宋_GB2312"/>
          <w:color w:val="FF0000"/>
          <w:sz w:val="32"/>
          <w:szCs w:val="32"/>
        </w:rPr>
      </w:pPr>
    </w:p>
    <w:p w:rsidR="008E04C7" w:rsidRDefault="00DD733B">
      <w:pPr>
        <w:pStyle w:val="11"/>
        <w:numPr>
          <w:ilvl w:val="0"/>
          <w:numId w:val="1"/>
        </w:numPr>
        <w:spacing w:line="600" w:lineRule="exact"/>
        <w:ind w:firstLineChars="0"/>
        <w:outlineLvl w:val="1"/>
        <w:rPr>
          <w:rStyle w:val="2Char"/>
          <w:rFonts w:ascii="Times New Roman" w:eastAsia="黑体" w:hAnsi="Times New Roman"/>
          <w:b w:val="0"/>
        </w:rPr>
      </w:pPr>
      <w:bookmarkStart w:id="26" w:name="_Toc15396605"/>
      <w:bookmarkStart w:id="27" w:name="_Toc15377207"/>
      <w:r>
        <w:rPr>
          <w:rFonts w:eastAsia="黑体" w:hint="eastAsia"/>
          <w:color w:val="000000"/>
          <w:sz w:val="32"/>
          <w:szCs w:val="32"/>
        </w:rPr>
        <w:t>支</w:t>
      </w:r>
      <w:r>
        <w:rPr>
          <w:rStyle w:val="2Char"/>
          <w:rFonts w:ascii="Times New Roman" w:eastAsia="黑体" w:hAnsi="Times New Roman" w:hint="eastAsia"/>
          <w:b w:val="0"/>
        </w:rPr>
        <w:t>出决算情况说明</w:t>
      </w:r>
      <w:bookmarkEnd w:id="26"/>
      <w:bookmarkEnd w:id="27"/>
    </w:p>
    <w:p w:rsidR="008E04C7" w:rsidRDefault="00DD733B">
      <w:pPr>
        <w:spacing w:line="600" w:lineRule="exact"/>
        <w:ind w:firstLineChars="200" w:firstLine="640"/>
        <w:outlineLvl w:val="1"/>
        <w:rPr>
          <w:rFonts w:eastAsia="仿宋"/>
          <w:color w:val="000000"/>
          <w:sz w:val="32"/>
          <w:szCs w:val="32"/>
        </w:rPr>
      </w:pPr>
      <w:r>
        <w:rPr>
          <w:rFonts w:eastAsia="仿宋"/>
          <w:color w:val="000000"/>
          <w:sz w:val="32"/>
          <w:szCs w:val="32"/>
        </w:rPr>
        <w:t>2020</w:t>
      </w:r>
      <w:r>
        <w:rPr>
          <w:rFonts w:eastAsia="仿宋" w:hint="eastAsia"/>
          <w:color w:val="000000"/>
          <w:sz w:val="32"/>
          <w:szCs w:val="32"/>
        </w:rPr>
        <w:t>年本年支出合计</w:t>
      </w:r>
      <w:r w:rsidR="00531BC5">
        <w:rPr>
          <w:rFonts w:eastAsia="仿宋" w:hint="eastAsia"/>
          <w:color w:val="000000"/>
          <w:sz w:val="32"/>
          <w:szCs w:val="32"/>
        </w:rPr>
        <w:t>202.37</w:t>
      </w:r>
      <w:r>
        <w:rPr>
          <w:rFonts w:eastAsia="仿宋" w:hint="eastAsia"/>
          <w:color w:val="000000"/>
          <w:sz w:val="32"/>
          <w:szCs w:val="32"/>
        </w:rPr>
        <w:t>万元，其中：基本支出</w:t>
      </w:r>
      <w:r>
        <w:rPr>
          <w:rFonts w:eastAsia="仿宋"/>
          <w:color w:val="000000"/>
          <w:sz w:val="32"/>
          <w:szCs w:val="32"/>
        </w:rPr>
        <w:t>1</w:t>
      </w:r>
      <w:r w:rsidR="00461989">
        <w:rPr>
          <w:rFonts w:eastAsia="仿宋" w:hint="eastAsia"/>
          <w:color w:val="000000"/>
          <w:sz w:val="32"/>
          <w:szCs w:val="32"/>
        </w:rPr>
        <w:t>93.52</w:t>
      </w:r>
      <w:r>
        <w:rPr>
          <w:rFonts w:eastAsia="仿宋" w:hint="eastAsia"/>
          <w:color w:val="000000"/>
          <w:sz w:val="32"/>
          <w:szCs w:val="32"/>
        </w:rPr>
        <w:t>万元，占</w:t>
      </w:r>
      <w:r w:rsidR="00461989">
        <w:rPr>
          <w:rFonts w:eastAsia="仿宋"/>
          <w:color w:val="000000"/>
          <w:sz w:val="32"/>
          <w:szCs w:val="32"/>
        </w:rPr>
        <w:t>95.63</w:t>
      </w:r>
      <w:r>
        <w:rPr>
          <w:rFonts w:eastAsia="仿宋"/>
          <w:color w:val="000000"/>
          <w:sz w:val="32"/>
          <w:szCs w:val="32"/>
        </w:rPr>
        <w:t>%</w:t>
      </w:r>
      <w:r>
        <w:rPr>
          <w:rFonts w:eastAsia="仿宋" w:hint="eastAsia"/>
          <w:color w:val="000000"/>
          <w:sz w:val="32"/>
          <w:szCs w:val="32"/>
        </w:rPr>
        <w:t>；项目支出</w:t>
      </w:r>
      <w:r w:rsidR="00461989">
        <w:rPr>
          <w:rFonts w:eastAsia="仿宋" w:hint="eastAsia"/>
          <w:color w:val="000000"/>
          <w:sz w:val="32"/>
          <w:szCs w:val="32"/>
        </w:rPr>
        <w:t>8.85</w:t>
      </w:r>
      <w:r>
        <w:rPr>
          <w:rFonts w:eastAsia="仿宋" w:hint="eastAsia"/>
          <w:color w:val="000000"/>
          <w:sz w:val="32"/>
          <w:szCs w:val="32"/>
        </w:rPr>
        <w:t>万元，占</w:t>
      </w:r>
      <w:r w:rsidR="00461989">
        <w:rPr>
          <w:rFonts w:eastAsia="仿宋" w:hint="eastAsia"/>
          <w:color w:val="000000"/>
          <w:sz w:val="32"/>
          <w:szCs w:val="32"/>
        </w:rPr>
        <w:t>4.37</w:t>
      </w:r>
      <w:r>
        <w:rPr>
          <w:rFonts w:eastAsia="仿宋"/>
          <w:color w:val="000000"/>
          <w:sz w:val="32"/>
          <w:szCs w:val="32"/>
        </w:rPr>
        <w:t>%</w:t>
      </w:r>
      <w:r>
        <w:rPr>
          <w:rFonts w:eastAsia="仿宋" w:hint="eastAsia"/>
          <w:color w:val="000000"/>
          <w:sz w:val="32"/>
          <w:szCs w:val="32"/>
        </w:rPr>
        <w:t>；上缴上级支出</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；经营支出</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；对附属单位补助支出</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w:t>
      </w:r>
    </w:p>
    <w:p w:rsidR="008E04C7" w:rsidRDefault="00A91114">
      <w:pPr>
        <w:spacing w:line="600" w:lineRule="exact"/>
        <w:ind w:firstLineChars="200" w:firstLine="640"/>
        <w:rPr>
          <w:rFonts w:eastAsia="仿宋"/>
          <w:color w:val="000000"/>
          <w:sz w:val="32"/>
          <w:szCs w:val="32"/>
        </w:rPr>
      </w:pPr>
      <w:r>
        <w:rPr>
          <w:rFonts w:eastAsia="仿宋" w:hint="eastAsia"/>
          <w:noProof/>
          <w:color w:val="000000"/>
          <w:sz w:val="32"/>
          <w:szCs w:val="32"/>
        </w:rPr>
        <w:drawing>
          <wp:anchor distT="0" distB="0" distL="114300" distR="114300" simplePos="0" relativeHeight="251662336" behindDoc="0" locked="0" layoutInCell="1" allowOverlap="1">
            <wp:simplePos x="0" y="0"/>
            <wp:positionH relativeFrom="column">
              <wp:posOffset>330200</wp:posOffset>
            </wp:positionH>
            <wp:positionV relativeFrom="paragraph">
              <wp:posOffset>505460</wp:posOffset>
            </wp:positionV>
            <wp:extent cx="4469765" cy="2108835"/>
            <wp:effectExtent l="19050" t="0" r="26035" b="5715"/>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DD733B">
        <w:rPr>
          <w:rFonts w:eastAsia="仿宋" w:hint="eastAsia"/>
          <w:color w:val="000000"/>
          <w:sz w:val="32"/>
          <w:szCs w:val="32"/>
        </w:rPr>
        <w:t>（图</w:t>
      </w:r>
      <w:r w:rsidR="00DD733B">
        <w:rPr>
          <w:rFonts w:eastAsia="仿宋"/>
          <w:color w:val="000000"/>
          <w:sz w:val="32"/>
          <w:szCs w:val="32"/>
        </w:rPr>
        <w:t>3</w:t>
      </w:r>
      <w:r w:rsidR="00DD733B">
        <w:rPr>
          <w:rFonts w:eastAsia="仿宋" w:hint="eastAsia"/>
          <w:color w:val="000000"/>
          <w:sz w:val="32"/>
          <w:szCs w:val="32"/>
        </w:rPr>
        <w:t>：支出决算结构图）（饼状图）</w:t>
      </w:r>
    </w:p>
    <w:p w:rsidR="008E04C7" w:rsidRDefault="008E04C7">
      <w:pPr>
        <w:spacing w:line="600" w:lineRule="exact"/>
        <w:ind w:firstLineChars="200" w:firstLine="640"/>
        <w:rPr>
          <w:rFonts w:eastAsia="仿宋"/>
          <w:color w:val="000000"/>
          <w:sz w:val="32"/>
          <w:szCs w:val="32"/>
        </w:rPr>
      </w:pPr>
    </w:p>
    <w:p w:rsidR="008E04C7" w:rsidRDefault="008E04C7">
      <w:pPr>
        <w:spacing w:line="600" w:lineRule="exact"/>
        <w:ind w:firstLineChars="200" w:firstLine="640"/>
        <w:rPr>
          <w:rFonts w:eastAsia="仿宋"/>
          <w:color w:val="000000"/>
          <w:sz w:val="32"/>
          <w:szCs w:val="32"/>
        </w:rPr>
      </w:pPr>
    </w:p>
    <w:p w:rsidR="008E04C7" w:rsidRDefault="008E04C7">
      <w:pPr>
        <w:spacing w:line="600" w:lineRule="exact"/>
        <w:ind w:firstLineChars="200" w:firstLine="640"/>
        <w:rPr>
          <w:rFonts w:eastAsia="仿宋_GB2312"/>
          <w:color w:val="FF0000"/>
          <w:sz w:val="32"/>
          <w:szCs w:val="32"/>
        </w:rPr>
      </w:pPr>
    </w:p>
    <w:p w:rsidR="00A91114" w:rsidRDefault="00A91114">
      <w:pPr>
        <w:spacing w:line="600" w:lineRule="exact"/>
        <w:ind w:firstLineChars="200" w:firstLine="640"/>
        <w:outlineLvl w:val="1"/>
        <w:rPr>
          <w:rFonts w:eastAsia="黑体"/>
          <w:color w:val="000000"/>
          <w:sz w:val="32"/>
          <w:szCs w:val="32"/>
        </w:rPr>
      </w:pPr>
      <w:bookmarkStart w:id="28" w:name="_Toc15396606"/>
      <w:bookmarkStart w:id="29" w:name="_Toc15377208"/>
    </w:p>
    <w:p w:rsidR="00A91114" w:rsidRDefault="00A91114">
      <w:pPr>
        <w:spacing w:line="600" w:lineRule="exact"/>
        <w:ind w:firstLineChars="200" w:firstLine="640"/>
        <w:outlineLvl w:val="1"/>
        <w:rPr>
          <w:rFonts w:eastAsia="黑体"/>
          <w:color w:val="000000"/>
          <w:sz w:val="32"/>
          <w:szCs w:val="32"/>
        </w:rPr>
      </w:pPr>
    </w:p>
    <w:p w:rsidR="00A91114" w:rsidRDefault="00A91114">
      <w:pPr>
        <w:spacing w:line="600" w:lineRule="exact"/>
        <w:ind w:firstLineChars="200" w:firstLine="640"/>
        <w:outlineLvl w:val="1"/>
        <w:rPr>
          <w:rFonts w:eastAsia="黑体"/>
          <w:color w:val="000000"/>
          <w:sz w:val="32"/>
          <w:szCs w:val="32"/>
        </w:rPr>
      </w:pPr>
    </w:p>
    <w:p w:rsidR="008E04C7" w:rsidRDefault="00DD733B">
      <w:pPr>
        <w:spacing w:line="600" w:lineRule="exact"/>
        <w:ind w:firstLineChars="200" w:firstLine="640"/>
        <w:outlineLvl w:val="1"/>
        <w:rPr>
          <w:rStyle w:val="2Char"/>
          <w:rFonts w:ascii="Times New Roman" w:eastAsia="黑体" w:hAnsi="Times New Roman"/>
          <w:b w:val="0"/>
        </w:rPr>
      </w:pPr>
      <w:r>
        <w:rPr>
          <w:rFonts w:eastAsia="黑体" w:hint="eastAsia"/>
          <w:color w:val="000000"/>
          <w:sz w:val="32"/>
          <w:szCs w:val="32"/>
        </w:rPr>
        <w:t>四、财</w:t>
      </w:r>
      <w:r>
        <w:rPr>
          <w:rStyle w:val="2Char"/>
          <w:rFonts w:ascii="Times New Roman" w:eastAsia="黑体" w:hAnsi="Times New Roman" w:hint="eastAsia"/>
          <w:b w:val="0"/>
        </w:rPr>
        <w:t>政拨款收入支出决算总体情况说明</w:t>
      </w:r>
      <w:bookmarkEnd w:id="28"/>
      <w:bookmarkEnd w:id="29"/>
    </w:p>
    <w:p w:rsidR="00132A8A" w:rsidRDefault="00132A8A" w:rsidP="00132A8A">
      <w:pPr>
        <w:spacing w:line="600" w:lineRule="exact"/>
        <w:ind w:firstLineChars="200" w:firstLine="640"/>
        <w:rPr>
          <w:rFonts w:eastAsia="仿宋"/>
          <w:color w:val="000000"/>
          <w:sz w:val="32"/>
          <w:szCs w:val="32"/>
        </w:rPr>
      </w:pPr>
      <w:bookmarkStart w:id="30" w:name="_Toc15377209"/>
      <w:bookmarkStart w:id="31" w:name="_Toc15396607"/>
      <w:r>
        <w:rPr>
          <w:rFonts w:eastAsia="仿宋"/>
          <w:color w:val="000000"/>
          <w:sz w:val="32"/>
          <w:szCs w:val="32"/>
        </w:rPr>
        <w:t>2020</w:t>
      </w:r>
      <w:r>
        <w:rPr>
          <w:rFonts w:eastAsia="仿宋" w:hint="eastAsia"/>
          <w:color w:val="000000"/>
          <w:sz w:val="32"/>
          <w:szCs w:val="32"/>
        </w:rPr>
        <w:t>年度收、支总计</w:t>
      </w:r>
      <w:r>
        <w:rPr>
          <w:rFonts w:eastAsia="仿宋" w:hint="eastAsia"/>
          <w:color w:val="000000"/>
          <w:sz w:val="32"/>
          <w:szCs w:val="32"/>
        </w:rPr>
        <w:t>202.37</w:t>
      </w:r>
      <w:r>
        <w:rPr>
          <w:rFonts w:eastAsia="仿宋" w:hint="eastAsia"/>
          <w:color w:val="000000"/>
          <w:sz w:val="32"/>
          <w:szCs w:val="32"/>
        </w:rPr>
        <w:t>万元。与</w:t>
      </w:r>
      <w:r>
        <w:rPr>
          <w:rFonts w:eastAsia="仿宋"/>
          <w:color w:val="000000"/>
          <w:sz w:val="32"/>
          <w:szCs w:val="32"/>
        </w:rPr>
        <w:t>2019</w:t>
      </w:r>
      <w:r>
        <w:rPr>
          <w:rFonts w:eastAsia="仿宋" w:hint="eastAsia"/>
          <w:color w:val="000000"/>
          <w:sz w:val="32"/>
          <w:szCs w:val="32"/>
        </w:rPr>
        <w:t>年相比，收、支总计各减少</w:t>
      </w:r>
      <w:r>
        <w:rPr>
          <w:rFonts w:eastAsia="仿宋" w:hint="eastAsia"/>
          <w:color w:val="000000"/>
          <w:sz w:val="32"/>
          <w:szCs w:val="32"/>
        </w:rPr>
        <w:t>44.96</w:t>
      </w:r>
      <w:r>
        <w:rPr>
          <w:rFonts w:eastAsia="仿宋" w:hint="eastAsia"/>
          <w:color w:val="000000"/>
          <w:sz w:val="32"/>
          <w:szCs w:val="32"/>
        </w:rPr>
        <w:t>万元，减少</w:t>
      </w:r>
      <w:r>
        <w:rPr>
          <w:rFonts w:eastAsia="仿宋" w:hint="eastAsia"/>
          <w:color w:val="000000"/>
          <w:sz w:val="32"/>
          <w:szCs w:val="32"/>
        </w:rPr>
        <w:t>22.22</w:t>
      </w:r>
      <w:r>
        <w:rPr>
          <w:rFonts w:eastAsia="仿宋"/>
          <w:color w:val="000000"/>
          <w:sz w:val="32"/>
          <w:szCs w:val="32"/>
        </w:rPr>
        <w:t>%</w:t>
      </w:r>
      <w:r>
        <w:rPr>
          <w:rFonts w:eastAsia="仿宋" w:hint="eastAsia"/>
          <w:color w:val="000000"/>
          <w:sz w:val="32"/>
          <w:szCs w:val="32"/>
        </w:rPr>
        <w:t>。主要变动原因是</w:t>
      </w:r>
      <w:r>
        <w:rPr>
          <w:rFonts w:eastAsia="仿宋"/>
          <w:color w:val="000000"/>
          <w:sz w:val="32"/>
          <w:szCs w:val="32"/>
        </w:rPr>
        <w:t>2020</w:t>
      </w:r>
      <w:r>
        <w:rPr>
          <w:rFonts w:eastAsia="仿宋" w:hint="eastAsia"/>
          <w:color w:val="000000"/>
          <w:sz w:val="32"/>
          <w:szCs w:val="32"/>
        </w:rPr>
        <w:t>年机关运行费和项目活动较</w:t>
      </w:r>
      <w:r>
        <w:rPr>
          <w:rFonts w:eastAsia="仿宋"/>
          <w:color w:val="000000"/>
          <w:sz w:val="32"/>
          <w:szCs w:val="32"/>
        </w:rPr>
        <w:t>2019</w:t>
      </w:r>
      <w:r>
        <w:rPr>
          <w:rFonts w:eastAsia="仿宋" w:hint="eastAsia"/>
          <w:color w:val="000000"/>
          <w:sz w:val="32"/>
          <w:szCs w:val="32"/>
        </w:rPr>
        <w:t>年减少，且</w:t>
      </w:r>
      <w:r>
        <w:rPr>
          <w:rFonts w:eastAsia="仿宋" w:hint="eastAsia"/>
          <w:color w:val="000000"/>
          <w:sz w:val="32"/>
          <w:szCs w:val="32"/>
        </w:rPr>
        <w:t>2019</w:t>
      </w:r>
      <w:r>
        <w:rPr>
          <w:rFonts w:eastAsia="仿宋" w:hint="eastAsia"/>
          <w:color w:val="000000"/>
          <w:sz w:val="32"/>
          <w:szCs w:val="32"/>
        </w:rPr>
        <w:t>年产生抚恤金，</w:t>
      </w:r>
      <w:r>
        <w:rPr>
          <w:rFonts w:eastAsia="仿宋" w:hint="eastAsia"/>
          <w:color w:val="000000"/>
          <w:sz w:val="32"/>
          <w:szCs w:val="32"/>
        </w:rPr>
        <w:t>2020</w:t>
      </w:r>
      <w:r>
        <w:rPr>
          <w:rFonts w:eastAsia="仿宋" w:hint="eastAsia"/>
          <w:color w:val="000000"/>
          <w:sz w:val="32"/>
          <w:szCs w:val="32"/>
        </w:rPr>
        <w:t>年未发生，故</w:t>
      </w:r>
      <w:r>
        <w:rPr>
          <w:rFonts w:eastAsia="仿宋" w:hint="eastAsia"/>
          <w:color w:val="000000"/>
          <w:sz w:val="32"/>
          <w:szCs w:val="32"/>
        </w:rPr>
        <w:t>2020</w:t>
      </w:r>
      <w:r>
        <w:rPr>
          <w:rFonts w:eastAsia="仿宋" w:hint="eastAsia"/>
          <w:color w:val="000000"/>
          <w:sz w:val="32"/>
          <w:szCs w:val="32"/>
        </w:rPr>
        <w:t>年收、支总计相应减少。</w:t>
      </w:r>
    </w:p>
    <w:p w:rsidR="00132A8A" w:rsidRDefault="00A91114" w:rsidP="00132A8A">
      <w:pPr>
        <w:spacing w:line="600" w:lineRule="exact"/>
        <w:ind w:firstLineChars="200" w:firstLine="640"/>
        <w:rPr>
          <w:rFonts w:eastAsia="仿宋"/>
          <w:color w:val="000000"/>
          <w:sz w:val="32"/>
          <w:szCs w:val="32"/>
        </w:rPr>
      </w:pPr>
      <w:r>
        <w:rPr>
          <w:rFonts w:eastAsia="仿宋" w:hint="eastAsia"/>
          <w:noProof/>
          <w:color w:val="000000"/>
          <w:sz w:val="32"/>
          <w:szCs w:val="32"/>
        </w:rPr>
        <w:drawing>
          <wp:anchor distT="0" distB="0" distL="114300" distR="114300" simplePos="0" relativeHeight="251664384" behindDoc="1" locked="0" layoutInCell="1" allowOverlap="1">
            <wp:simplePos x="0" y="0"/>
            <wp:positionH relativeFrom="column">
              <wp:posOffset>299085</wp:posOffset>
            </wp:positionH>
            <wp:positionV relativeFrom="paragraph">
              <wp:posOffset>381000</wp:posOffset>
            </wp:positionV>
            <wp:extent cx="4210050" cy="2015490"/>
            <wp:effectExtent l="19050" t="0" r="19050" b="3810"/>
            <wp:wrapTight wrapText="bothSides">
              <wp:wrapPolygon edited="0">
                <wp:start x="-98" y="0"/>
                <wp:lineTo x="-98" y="21641"/>
                <wp:lineTo x="21698" y="21641"/>
                <wp:lineTo x="21698" y="0"/>
                <wp:lineTo x="-98" y="0"/>
              </wp:wrapPolygon>
            </wp:wrapTight>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132A8A">
        <w:rPr>
          <w:rFonts w:eastAsia="仿宋" w:hint="eastAsia"/>
          <w:color w:val="000000"/>
          <w:sz w:val="32"/>
          <w:szCs w:val="32"/>
        </w:rPr>
        <w:t>（图</w:t>
      </w:r>
      <w:r w:rsidR="00132A8A">
        <w:rPr>
          <w:rFonts w:eastAsia="仿宋" w:hint="eastAsia"/>
          <w:color w:val="000000"/>
          <w:sz w:val="32"/>
          <w:szCs w:val="32"/>
        </w:rPr>
        <w:t>4</w:t>
      </w:r>
      <w:r w:rsidR="00132A8A">
        <w:rPr>
          <w:rFonts w:eastAsia="仿宋" w:hint="eastAsia"/>
          <w:color w:val="000000"/>
          <w:sz w:val="32"/>
          <w:szCs w:val="32"/>
        </w:rPr>
        <w:t>：收、支决算总计变动情况图）（柱状图）</w:t>
      </w:r>
    </w:p>
    <w:p w:rsidR="00132A8A" w:rsidRDefault="00132A8A" w:rsidP="00132A8A">
      <w:pPr>
        <w:spacing w:line="600" w:lineRule="exact"/>
        <w:ind w:firstLineChars="200" w:firstLine="640"/>
        <w:jc w:val="left"/>
        <w:rPr>
          <w:rFonts w:eastAsia="仿宋_GB2312"/>
          <w:color w:val="000000"/>
          <w:sz w:val="32"/>
          <w:szCs w:val="32"/>
        </w:rPr>
      </w:pPr>
    </w:p>
    <w:p w:rsidR="00132A8A" w:rsidRDefault="00132A8A" w:rsidP="00132A8A">
      <w:pPr>
        <w:spacing w:line="600" w:lineRule="exact"/>
        <w:ind w:firstLineChars="200" w:firstLine="640"/>
        <w:jc w:val="left"/>
        <w:rPr>
          <w:rFonts w:eastAsia="仿宋_GB2312"/>
          <w:color w:val="000000"/>
          <w:sz w:val="32"/>
          <w:szCs w:val="32"/>
        </w:rPr>
      </w:pPr>
    </w:p>
    <w:p w:rsidR="00132A8A" w:rsidRDefault="00132A8A" w:rsidP="00132A8A">
      <w:pPr>
        <w:spacing w:line="600" w:lineRule="exact"/>
        <w:ind w:firstLineChars="200" w:firstLine="640"/>
        <w:jc w:val="left"/>
        <w:rPr>
          <w:rFonts w:eastAsia="仿宋_GB2312"/>
          <w:color w:val="000000"/>
          <w:sz w:val="32"/>
          <w:szCs w:val="32"/>
        </w:rPr>
      </w:pPr>
    </w:p>
    <w:p w:rsidR="00132A8A" w:rsidRDefault="00132A8A" w:rsidP="00132A8A">
      <w:pPr>
        <w:spacing w:line="600" w:lineRule="exact"/>
        <w:ind w:firstLineChars="200" w:firstLine="640"/>
        <w:jc w:val="left"/>
        <w:rPr>
          <w:rFonts w:eastAsia="仿宋_GB2312"/>
          <w:color w:val="000000"/>
          <w:sz w:val="32"/>
          <w:szCs w:val="32"/>
        </w:rPr>
      </w:pPr>
    </w:p>
    <w:p w:rsidR="00132A8A" w:rsidRDefault="00132A8A" w:rsidP="00132A8A">
      <w:pPr>
        <w:spacing w:line="600" w:lineRule="exact"/>
        <w:ind w:firstLineChars="200" w:firstLine="640"/>
        <w:jc w:val="left"/>
        <w:rPr>
          <w:rFonts w:eastAsia="仿宋_GB2312"/>
          <w:color w:val="000000"/>
          <w:sz w:val="32"/>
          <w:szCs w:val="32"/>
        </w:rPr>
      </w:pPr>
    </w:p>
    <w:p w:rsidR="008E04C7" w:rsidRDefault="00E15C81">
      <w:pPr>
        <w:spacing w:line="600" w:lineRule="exact"/>
        <w:ind w:firstLineChars="200" w:firstLine="640"/>
        <w:outlineLvl w:val="1"/>
        <w:rPr>
          <w:rStyle w:val="2Char"/>
          <w:rFonts w:ascii="Times New Roman" w:eastAsia="黑体" w:hAnsi="Times New Roman"/>
          <w:b w:val="0"/>
        </w:rPr>
      </w:pPr>
      <w:r>
        <w:rPr>
          <w:rFonts w:eastAsia="黑体" w:hint="eastAsia"/>
          <w:color w:val="000000"/>
          <w:sz w:val="32"/>
          <w:szCs w:val="32"/>
        </w:rPr>
        <w:t>五</w:t>
      </w:r>
      <w:r w:rsidR="00DD733B">
        <w:rPr>
          <w:rFonts w:eastAsia="黑体" w:hint="eastAsia"/>
          <w:color w:val="000000"/>
          <w:sz w:val="32"/>
          <w:szCs w:val="32"/>
        </w:rPr>
        <w:t>、</w:t>
      </w:r>
      <w:r w:rsidR="00DD733B">
        <w:rPr>
          <w:rFonts w:eastAsia="黑体" w:hint="eastAsia"/>
          <w:b/>
          <w:color w:val="000000"/>
          <w:sz w:val="32"/>
          <w:szCs w:val="32"/>
        </w:rPr>
        <w:t>一</w:t>
      </w:r>
      <w:r w:rsidR="00DD733B">
        <w:rPr>
          <w:rStyle w:val="2Char"/>
          <w:rFonts w:ascii="Times New Roman" w:eastAsia="黑体" w:hAnsi="Times New Roman" w:hint="eastAsia"/>
          <w:b w:val="0"/>
        </w:rPr>
        <w:t>般公共预算财政拨款支出决算情况说明</w:t>
      </w:r>
      <w:bookmarkEnd w:id="30"/>
      <w:bookmarkEnd w:id="31"/>
    </w:p>
    <w:p w:rsidR="008E04C7" w:rsidRDefault="00DD733B" w:rsidP="00DD733B">
      <w:pPr>
        <w:spacing w:line="600" w:lineRule="exact"/>
        <w:ind w:firstLineChars="200" w:firstLine="643"/>
        <w:outlineLvl w:val="2"/>
        <w:rPr>
          <w:rFonts w:eastAsia="仿宋"/>
          <w:b/>
          <w:color w:val="000000"/>
          <w:sz w:val="32"/>
          <w:szCs w:val="32"/>
        </w:rPr>
      </w:pPr>
      <w:bookmarkStart w:id="32" w:name="_Toc15377210"/>
      <w:r>
        <w:rPr>
          <w:rFonts w:eastAsia="仿宋" w:hint="eastAsia"/>
          <w:b/>
          <w:color w:val="000000"/>
          <w:sz w:val="32"/>
          <w:szCs w:val="32"/>
        </w:rPr>
        <w:t>（一）一般公共预算财政拨款支出决算总体情况</w:t>
      </w:r>
      <w:bookmarkEnd w:id="32"/>
    </w:p>
    <w:p w:rsidR="008E04C7" w:rsidRDefault="00DD733B">
      <w:pPr>
        <w:spacing w:line="600" w:lineRule="exact"/>
        <w:ind w:firstLineChars="200" w:firstLine="640"/>
        <w:rPr>
          <w:rFonts w:eastAsia="仿宋"/>
          <w:color w:val="000000"/>
          <w:sz w:val="32"/>
          <w:szCs w:val="32"/>
        </w:rPr>
      </w:pPr>
      <w:r>
        <w:rPr>
          <w:rFonts w:eastAsia="仿宋"/>
          <w:color w:val="000000"/>
          <w:sz w:val="32"/>
          <w:szCs w:val="32"/>
        </w:rPr>
        <w:t>2020</w:t>
      </w:r>
      <w:r>
        <w:rPr>
          <w:rFonts w:eastAsia="仿宋" w:hint="eastAsia"/>
          <w:color w:val="000000"/>
          <w:sz w:val="32"/>
          <w:szCs w:val="32"/>
        </w:rPr>
        <w:t>年一般公共预算财政拨款支出</w:t>
      </w:r>
      <w:r w:rsidR="00E15C81">
        <w:rPr>
          <w:rFonts w:eastAsia="仿宋" w:hint="eastAsia"/>
          <w:color w:val="000000"/>
          <w:sz w:val="32"/>
          <w:szCs w:val="32"/>
        </w:rPr>
        <w:t>202.29</w:t>
      </w:r>
      <w:r>
        <w:rPr>
          <w:rFonts w:eastAsia="仿宋" w:hint="eastAsia"/>
          <w:color w:val="000000"/>
          <w:sz w:val="32"/>
          <w:szCs w:val="32"/>
        </w:rPr>
        <w:t>万元，占本年支出合计的</w:t>
      </w:r>
      <w:r w:rsidR="00E15C81">
        <w:rPr>
          <w:rFonts w:eastAsia="仿宋" w:hint="eastAsia"/>
          <w:color w:val="000000"/>
          <w:sz w:val="32"/>
          <w:szCs w:val="32"/>
        </w:rPr>
        <w:t>99</w:t>
      </w:r>
      <w:r>
        <w:rPr>
          <w:rFonts w:eastAsia="仿宋"/>
          <w:color w:val="000000"/>
          <w:sz w:val="32"/>
          <w:szCs w:val="32"/>
        </w:rPr>
        <w:t>.96%</w:t>
      </w:r>
      <w:r>
        <w:rPr>
          <w:rFonts w:eastAsia="仿宋" w:hint="eastAsia"/>
          <w:color w:val="000000"/>
          <w:sz w:val="32"/>
          <w:szCs w:val="32"/>
        </w:rPr>
        <w:t>。与</w:t>
      </w:r>
      <w:r>
        <w:rPr>
          <w:rFonts w:eastAsia="仿宋"/>
          <w:color w:val="000000"/>
          <w:sz w:val="32"/>
          <w:szCs w:val="32"/>
        </w:rPr>
        <w:t>2019</w:t>
      </w:r>
      <w:r>
        <w:rPr>
          <w:rFonts w:eastAsia="仿宋" w:hint="eastAsia"/>
          <w:color w:val="000000"/>
          <w:sz w:val="32"/>
          <w:szCs w:val="32"/>
        </w:rPr>
        <w:t>年相比，一般公共预算财政拨款</w:t>
      </w:r>
      <w:r w:rsidR="00E15C81">
        <w:rPr>
          <w:rFonts w:eastAsia="仿宋" w:hint="eastAsia"/>
          <w:color w:val="000000"/>
          <w:sz w:val="32"/>
          <w:szCs w:val="32"/>
        </w:rPr>
        <w:t>减少</w:t>
      </w:r>
      <w:r w:rsidR="00E15C81">
        <w:rPr>
          <w:rFonts w:eastAsia="仿宋" w:hint="eastAsia"/>
          <w:color w:val="000000"/>
          <w:sz w:val="32"/>
          <w:szCs w:val="32"/>
        </w:rPr>
        <w:t>44.96</w:t>
      </w:r>
      <w:r>
        <w:rPr>
          <w:rFonts w:eastAsia="仿宋" w:hint="eastAsia"/>
          <w:color w:val="000000"/>
          <w:sz w:val="32"/>
          <w:szCs w:val="32"/>
        </w:rPr>
        <w:t>万元，</w:t>
      </w:r>
      <w:r w:rsidR="00E15C81">
        <w:rPr>
          <w:rFonts w:eastAsia="仿宋" w:hint="eastAsia"/>
          <w:color w:val="000000"/>
          <w:sz w:val="32"/>
          <w:szCs w:val="32"/>
        </w:rPr>
        <w:t>减少</w:t>
      </w:r>
      <w:r w:rsidR="00E15C81">
        <w:rPr>
          <w:rFonts w:eastAsia="仿宋" w:hint="eastAsia"/>
          <w:color w:val="000000"/>
          <w:sz w:val="32"/>
          <w:szCs w:val="32"/>
        </w:rPr>
        <w:t>22.23</w:t>
      </w:r>
      <w:r>
        <w:rPr>
          <w:rFonts w:eastAsia="仿宋"/>
          <w:color w:val="000000"/>
          <w:sz w:val="32"/>
          <w:szCs w:val="32"/>
        </w:rPr>
        <w:t>%</w:t>
      </w:r>
      <w:r>
        <w:rPr>
          <w:rFonts w:eastAsia="仿宋" w:hint="eastAsia"/>
          <w:color w:val="000000"/>
          <w:sz w:val="32"/>
          <w:szCs w:val="32"/>
        </w:rPr>
        <w:t>。</w:t>
      </w:r>
      <w:r w:rsidR="00E15C81">
        <w:rPr>
          <w:rFonts w:eastAsia="仿宋" w:hint="eastAsia"/>
          <w:color w:val="000000"/>
          <w:sz w:val="32"/>
          <w:szCs w:val="32"/>
        </w:rPr>
        <w:t>主要变动原因是</w:t>
      </w:r>
      <w:r w:rsidR="00E15C81">
        <w:rPr>
          <w:rFonts w:eastAsia="仿宋"/>
          <w:color w:val="000000"/>
          <w:sz w:val="32"/>
          <w:szCs w:val="32"/>
        </w:rPr>
        <w:t>2020</w:t>
      </w:r>
      <w:r w:rsidR="00E15C81">
        <w:rPr>
          <w:rFonts w:eastAsia="仿宋" w:hint="eastAsia"/>
          <w:color w:val="000000"/>
          <w:sz w:val="32"/>
          <w:szCs w:val="32"/>
        </w:rPr>
        <w:t>年项目活动较</w:t>
      </w:r>
      <w:r w:rsidR="00E15C81">
        <w:rPr>
          <w:rFonts w:eastAsia="仿宋"/>
          <w:color w:val="000000"/>
          <w:sz w:val="32"/>
          <w:szCs w:val="32"/>
        </w:rPr>
        <w:t>2019</w:t>
      </w:r>
      <w:r w:rsidR="00E15C81">
        <w:rPr>
          <w:rFonts w:eastAsia="仿宋" w:hint="eastAsia"/>
          <w:color w:val="000000"/>
          <w:sz w:val="32"/>
          <w:szCs w:val="32"/>
        </w:rPr>
        <w:t>年减少，且</w:t>
      </w:r>
      <w:r w:rsidR="00E15C81">
        <w:rPr>
          <w:rFonts w:eastAsia="仿宋" w:hint="eastAsia"/>
          <w:color w:val="000000"/>
          <w:sz w:val="32"/>
          <w:szCs w:val="32"/>
        </w:rPr>
        <w:t>2019</w:t>
      </w:r>
      <w:r w:rsidR="00E15C81">
        <w:rPr>
          <w:rFonts w:eastAsia="仿宋" w:hint="eastAsia"/>
          <w:color w:val="000000"/>
          <w:sz w:val="32"/>
          <w:szCs w:val="32"/>
        </w:rPr>
        <w:t>年产生抚恤金，</w:t>
      </w:r>
      <w:r w:rsidR="00E15C81">
        <w:rPr>
          <w:rFonts w:eastAsia="仿宋" w:hint="eastAsia"/>
          <w:color w:val="000000"/>
          <w:sz w:val="32"/>
          <w:szCs w:val="32"/>
        </w:rPr>
        <w:t>2020</w:t>
      </w:r>
      <w:r w:rsidR="00E15C81">
        <w:rPr>
          <w:rFonts w:eastAsia="仿宋" w:hint="eastAsia"/>
          <w:color w:val="000000"/>
          <w:sz w:val="32"/>
          <w:szCs w:val="32"/>
        </w:rPr>
        <w:t>年未发生，故</w:t>
      </w:r>
      <w:r w:rsidR="00E15C81">
        <w:rPr>
          <w:rFonts w:eastAsia="仿宋" w:hint="eastAsia"/>
          <w:color w:val="000000"/>
          <w:sz w:val="32"/>
          <w:szCs w:val="32"/>
        </w:rPr>
        <w:t>2020</w:t>
      </w:r>
      <w:r w:rsidR="00E15C81">
        <w:rPr>
          <w:rFonts w:eastAsia="仿宋" w:hint="eastAsia"/>
          <w:color w:val="000000"/>
          <w:sz w:val="32"/>
          <w:szCs w:val="32"/>
        </w:rPr>
        <w:t>年收、支总计相应减少。</w:t>
      </w:r>
      <w:r>
        <w:rPr>
          <w:rFonts w:eastAsia="仿宋" w:hint="eastAsia"/>
          <w:color w:val="000000"/>
          <w:sz w:val="32"/>
          <w:szCs w:val="32"/>
        </w:rPr>
        <w:t>（图</w:t>
      </w:r>
      <w:r>
        <w:rPr>
          <w:rFonts w:eastAsia="仿宋"/>
          <w:color w:val="000000"/>
          <w:sz w:val="32"/>
          <w:szCs w:val="32"/>
        </w:rPr>
        <w:t>5</w:t>
      </w:r>
      <w:r>
        <w:rPr>
          <w:rFonts w:eastAsia="仿宋" w:hint="eastAsia"/>
          <w:color w:val="000000"/>
          <w:sz w:val="32"/>
          <w:szCs w:val="32"/>
        </w:rPr>
        <w:t>：一般公共预算财政拨款支出决算变动情况）（柱状图）</w:t>
      </w:r>
    </w:p>
    <w:p w:rsidR="009868D8" w:rsidRDefault="009868D8" w:rsidP="009868D8">
      <w:pPr>
        <w:spacing w:line="600" w:lineRule="exact"/>
        <w:ind w:firstLineChars="200" w:firstLine="640"/>
        <w:rPr>
          <w:rFonts w:eastAsia="仿宋"/>
          <w:color w:val="000000"/>
          <w:sz w:val="32"/>
          <w:szCs w:val="32"/>
        </w:rPr>
      </w:pPr>
      <w:r>
        <w:rPr>
          <w:rFonts w:eastAsia="仿宋"/>
          <w:noProof/>
          <w:color w:val="000000"/>
          <w:sz w:val="32"/>
          <w:szCs w:val="32"/>
        </w:rPr>
        <w:drawing>
          <wp:anchor distT="0" distB="0" distL="114300" distR="114300" simplePos="0" relativeHeight="251669504" behindDoc="1" locked="0" layoutInCell="1" allowOverlap="1">
            <wp:simplePos x="0" y="0"/>
            <wp:positionH relativeFrom="column">
              <wp:posOffset>289213</wp:posOffset>
            </wp:positionH>
            <wp:positionV relativeFrom="paragraph">
              <wp:posOffset>329046</wp:posOffset>
            </wp:positionV>
            <wp:extent cx="4587355" cy="2743200"/>
            <wp:effectExtent l="19050" t="0" r="22745" b="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8E04C7" w:rsidRDefault="008E04C7" w:rsidP="00C86C4E">
      <w:pPr>
        <w:spacing w:line="600" w:lineRule="exact"/>
        <w:ind w:firstLineChars="200" w:firstLine="640"/>
        <w:rPr>
          <w:rFonts w:eastAsia="仿宋"/>
          <w:color w:val="000000"/>
          <w:sz w:val="32"/>
          <w:szCs w:val="32"/>
        </w:rPr>
      </w:pPr>
    </w:p>
    <w:p w:rsidR="00C86C4E" w:rsidRDefault="00C86C4E" w:rsidP="00E15C81">
      <w:pPr>
        <w:spacing w:line="600" w:lineRule="exact"/>
        <w:ind w:firstLineChars="200" w:firstLine="640"/>
        <w:rPr>
          <w:rFonts w:eastAsia="仿宋"/>
          <w:color w:val="000000"/>
          <w:sz w:val="32"/>
          <w:szCs w:val="32"/>
        </w:rPr>
      </w:pPr>
    </w:p>
    <w:p w:rsidR="00C86C4E" w:rsidRDefault="00C86C4E" w:rsidP="00E15C81">
      <w:pPr>
        <w:spacing w:line="600" w:lineRule="exact"/>
        <w:ind w:firstLineChars="200" w:firstLine="640"/>
        <w:rPr>
          <w:rFonts w:eastAsia="仿宋"/>
          <w:color w:val="000000"/>
          <w:sz w:val="32"/>
          <w:szCs w:val="32"/>
        </w:rPr>
      </w:pPr>
    </w:p>
    <w:p w:rsidR="00C86C4E" w:rsidRDefault="00C86C4E" w:rsidP="00E15C81">
      <w:pPr>
        <w:spacing w:line="600" w:lineRule="exact"/>
        <w:ind w:firstLineChars="200" w:firstLine="640"/>
        <w:rPr>
          <w:rFonts w:eastAsia="仿宋"/>
          <w:color w:val="000000"/>
          <w:sz w:val="32"/>
          <w:szCs w:val="32"/>
        </w:rPr>
      </w:pPr>
    </w:p>
    <w:p w:rsidR="00C86C4E" w:rsidRDefault="00C86C4E" w:rsidP="00E15C81">
      <w:pPr>
        <w:spacing w:line="600" w:lineRule="exact"/>
        <w:ind w:firstLineChars="200" w:firstLine="640"/>
        <w:rPr>
          <w:rFonts w:eastAsia="仿宋"/>
          <w:color w:val="000000"/>
          <w:sz w:val="32"/>
          <w:szCs w:val="32"/>
        </w:rPr>
      </w:pPr>
    </w:p>
    <w:p w:rsidR="00C86C4E" w:rsidRDefault="00C86C4E" w:rsidP="00E15C81">
      <w:pPr>
        <w:spacing w:line="600" w:lineRule="exact"/>
        <w:ind w:firstLineChars="200" w:firstLine="640"/>
        <w:rPr>
          <w:rFonts w:eastAsia="仿宋"/>
          <w:color w:val="000000"/>
          <w:sz w:val="32"/>
          <w:szCs w:val="32"/>
        </w:rPr>
      </w:pPr>
    </w:p>
    <w:p w:rsidR="00C86C4E" w:rsidRPr="00C86C4E" w:rsidRDefault="00C86C4E" w:rsidP="00E15C81">
      <w:pPr>
        <w:spacing w:line="600" w:lineRule="exact"/>
        <w:ind w:firstLineChars="200" w:firstLine="640"/>
        <w:rPr>
          <w:rFonts w:eastAsia="仿宋"/>
          <w:color w:val="000000"/>
          <w:sz w:val="32"/>
          <w:szCs w:val="32"/>
        </w:rPr>
      </w:pPr>
    </w:p>
    <w:p w:rsidR="00A91114" w:rsidRDefault="00A91114" w:rsidP="00DD733B">
      <w:pPr>
        <w:spacing w:line="600" w:lineRule="exact"/>
        <w:ind w:firstLineChars="200" w:firstLine="643"/>
        <w:outlineLvl w:val="2"/>
        <w:rPr>
          <w:rFonts w:eastAsia="仿宋"/>
          <w:b/>
          <w:color w:val="000000"/>
          <w:sz w:val="32"/>
          <w:szCs w:val="32"/>
        </w:rPr>
      </w:pPr>
      <w:bookmarkStart w:id="33" w:name="_Toc15377211"/>
    </w:p>
    <w:p w:rsidR="008E04C7" w:rsidRDefault="00DD733B" w:rsidP="00DD733B">
      <w:pPr>
        <w:spacing w:line="600" w:lineRule="exact"/>
        <w:ind w:firstLineChars="200" w:firstLine="643"/>
        <w:outlineLvl w:val="2"/>
        <w:rPr>
          <w:rFonts w:eastAsia="仿宋"/>
          <w:b/>
          <w:color w:val="000000"/>
          <w:sz w:val="32"/>
          <w:szCs w:val="32"/>
        </w:rPr>
      </w:pPr>
      <w:r>
        <w:rPr>
          <w:rFonts w:eastAsia="仿宋" w:hint="eastAsia"/>
          <w:b/>
          <w:color w:val="000000"/>
          <w:sz w:val="32"/>
          <w:szCs w:val="32"/>
        </w:rPr>
        <w:t>（二）一般公共预算财政拨款支出决算结构情况</w:t>
      </w:r>
      <w:bookmarkEnd w:id="33"/>
    </w:p>
    <w:p w:rsidR="008E04C7" w:rsidRDefault="00DD733B">
      <w:pPr>
        <w:spacing w:line="600" w:lineRule="exact"/>
        <w:ind w:firstLine="640"/>
        <w:rPr>
          <w:rFonts w:eastAsia="仿宋"/>
          <w:b/>
          <w:color w:val="000000"/>
          <w:sz w:val="32"/>
          <w:szCs w:val="32"/>
        </w:rPr>
      </w:pPr>
      <w:r>
        <w:rPr>
          <w:rFonts w:eastAsia="仿宋"/>
          <w:color w:val="000000"/>
          <w:sz w:val="32"/>
          <w:szCs w:val="32"/>
        </w:rPr>
        <w:t>2020</w:t>
      </w:r>
      <w:r>
        <w:rPr>
          <w:rFonts w:eastAsia="仿宋" w:hint="eastAsia"/>
          <w:color w:val="000000"/>
          <w:sz w:val="32"/>
          <w:szCs w:val="32"/>
        </w:rPr>
        <w:t>年一般公共预算财政拨款支出</w:t>
      </w:r>
      <w:r w:rsidR="00E15C81">
        <w:rPr>
          <w:rFonts w:eastAsia="仿宋" w:hint="eastAsia"/>
          <w:color w:val="000000"/>
          <w:sz w:val="32"/>
          <w:szCs w:val="32"/>
        </w:rPr>
        <w:t>202.29</w:t>
      </w:r>
      <w:r>
        <w:rPr>
          <w:rFonts w:eastAsia="仿宋" w:hint="eastAsia"/>
          <w:color w:val="000000"/>
          <w:sz w:val="32"/>
          <w:szCs w:val="32"/>
        </w:rPr>
        <w:t>万元，主要用于以下方面</w:t>
      </w:r>
      <w:r>
        <w:rPr>
          <w:rFonts w:eastAsia="仿宋"/>
          <w:color w:val="000000"/>
          <w:sz w:val="32"/>
          <w:szCs w:val="32"/>
        </w:rPr>
        <w:t>:</w:t>
      </w:r>
      <w:r>
        <w:rPr>
          <w:rFonts w:eastAsia="仿宋" w:hint="eastAsia"/>
          <w:b/>
          <w:color w:val="000000"/>
          <w:sz w:val="32"/>
          <w:szCs w:val="32"/>
        </w:rPr>
        <w:t>一般公共服务（类）</w:t>
      </w:r>
      <w:r>
        <w:rPr>
          <w:rFonts w:eastAsia="仿宋" w:hint="eastAsia"/>
          <w:color w:val="000000"/>
          <w:sz w:val="32"/>
          <w:szCs w:val="32"/>
        </w:rPr>
        <w:t>支出</w:t>
      </w:r>
      <w:r w:rsidR="00E15C81">
        <w:rPr>
          <w:rFonts w:eastAsia="仿宋" w:hint="eastAsia"/>
          <w:color w:val="000000"/>
          <w:sz w:val="32"/>
          <w:szCs w:val="32"/>
        </w:rPr>
        <w:t>0.69</w:t>
      </w:r>
      <w:r>
        <w:rPr>
          <w:rFonts w:eastAsia="仿宋" w:hint="eastAsia"/>
          <w:color w:val="000000"/>
          <w:sz w:val="32"/>
          <w:szCs w:val="32"/>
        </w:rPr>
        <w:t>万元，占</w:t>
      </w:r>
      <w:r w:rsidR="00E15C81">
        <w:rPr>
          <w:rFonts w:eastAsia="仿宋" w:hint="eastAsia"/>
          <w:color w:val="000000"/>
          <w:sz w:val="32"/>
          <w:szCs w:val="32"/>
        </w:rPr>
        <w:t xml:space="preserve">0.34 </w:t>
      </w:r>
      <w:r>
        <w:rPr>
          <w:rFonts w:eastAsia="仿宋"/>
          <w:color w:val="000000"/>
          <w:sz w:val="32"/>
          <w:szCs w:val="32"/>
        </w:rPr>
        <w:t>%</w:t>
      </w:r>
      <w:r>
        <w:rPr>
          <w:rFonts w:eastAsia="仿宋" w:hint="eastAsia"/>
          <w:color w:val="000000"/>
          <w:sz w:val="32"/>
          <w:szCs w:val="32"/>
        </w:rPr>
        <w:t>；</w:t>
      </w:r>
      <w:r>
        <w:rPr>
          <w:rFonts w:eastAsia="仿宋" w:hint="eastAsia"/>
          <w:b/>
          <w:color w:val="000000"/>
          <w:sz w:val="32"/>
          <w:szCs w:val="32"/>
        </w:rPr>
        <w:t>科学技术（类）</w:t>
      </w:r>
      <w:r>
        <w:rPr>
          <w:rFonts w:eastAsia="仿宋" w:hint="eastAsia"/>
          <w:color w:val="000000"/>
          <w:sz w:val="32"/>
          <w:szCs w:val="32"/>
        </w:rPr>
        <w:t>支出</w:t>
      </w:r>
      <w:r>
        <w:rPr>
          <w:rFonts w:eastAsia="仿宋"/>
          <w:color w:val="000000"/>
          <w:sz w:val="32"/>
          <w:szCs w:val="32"/>
        </w:rPr>
        <w:t>160.47</w:t>
      </w:r>
      <w:r w:rsidR="00E15C81">
        <w:rPr>
          <w:rFonts w:eastAsia="仿宋" w:hint="eastAsia"/>
          <w:color w:val="000000"/>
          <w:sz w:val="32"/>
          <w:szCs w:val="32"/>
        </w:rPr>
        <w:t>万元，</w:t>
      </w:r>
      <w:r w:rsidR="00C21133">
        <w:rPr>
          <w:rFonts w:eastAsia="仿宋" w:hint="eastAsia"/>
          <w:color w:val="000000"/>
          <w:sz w:val="32"/>
          <w:szCs w:val="32"/>
        </w:rPr>
        <w:t>占</w:t>
      </w:r>
      <w:r w:rsidR="00C21133">
        <w:rPr>
          <w:rFonts w:eastAsia="仿宋" w:hint="eastAsia"/>
          <w:color w:val="000000"/>
          <w:sz w:val="32"/>
          <w:szCs w:val="32"/>
        </w:rPr>
        <w:t>79.33</w:t>
      </w:r>
      <w:r w:rsidR="00E15C81">
        <w:rPr>
          <w:rFonts w:eastAsia="仿宋" w:hint="eastAsia"/>
          <w:color w:val="000000"/>
          <w:sz w:val="32"/>
          <w:szCs w:val="32"/>
        </w:rPr>
        <w:t xml:space="preserve"> </w:t>
      </w:r>
      <w:r>
        <w:rPr>
          <w:rFonts w:eastAsia="仿宋"/>
          <w:color w:val="000000"/>
          <w:sz w:val="32"/>
          <w:szCs w:val="32"/>
        </w:rPr>
        <w:t>%</w:t>
      </w:r>
      <w:r>
        <w:rPr>
          <w:rFonts w:eastAsia="仿宋" w:hint="eastAsia"/>
          <w:color w:val="000000"/>
          <w:sz w:val="32"/>
          <w:szCs w:val="32"/>
        </w:rPr>
        <w:t>；</w:t>
      </w:r>
      <w:r>
        <w:rPr>
          <w:rFonts w:eastAsia="仿宋" w:hint="eastAsia"/>
          <w:b/>
          <w:color w:val="000000"/>
          <w:sz w:val="32"/>
          <w:szCs w:val="32"/>
        </w:rPr>
        <w:t>社会保障和就业（类）</w:t>
      </w:r>
      <w:r>
        <w:rPr>
          <w:rFonts w:eastAsia="仿宋" w:hint="eastAsia"/>
          <w:color w:val="000000"/>
          <w:sz w:val="32"/>
          <w:szCs w:val="32"/>
        </w:rPr>
        <w:t>支出</w:t>
      </w:r>
      <w:r w:rsidR="00E15C81">
        <w:rPr>
          <w:rFonts w:eastAsia="仿宋" w:hint="eastAsia"/>
          <w:color w:val="000000"/>
          <w:sz w:val="32"/>
          <w:szCs w:val="32"/>
        </w:rPr>
        <w:t>15.92</w:t>
      </w:r>
      <w:r>
        <w:rPr>
          <w:rFonts w:eastAsia="仿宋" w:hint="eastAsia"/>
          <w:color w:val="000000"/>
          <w:sz w:val="32"/>
          <w:szCs w:val="32"/>
        </w:rPr>
        <w:t>万元，占</w:t>
      </w:r>
      <w:r w:rsidR="00E15C81">
        <w:rPr>
          <w:rFonts w:eastAsia="仿宋"/>
          <w:color w:val="000000"/>
          <w:sz w:val="32"/>
          <w:szCs w:val="32"/>
        </w:rPr>
        <w:t>7.</w:t>
      </w:r>
      <w:r w:rsidR="00C21133">
        <w:rPr>
          <w:rFonts w:eastAsia="仿宋" w:hint="eastAsia"/>
          <w:color w:val="000000"/>
          <w:sz w:val="32"/>
          <w:szCs w:val="32"/>
        </w:rPr>
        <w:t>87</w:t>
      </w:r>
      <w:r>
        <w:rPr>
          <w:rFonts w:eastAsia="仿宋"/>
          <w:color w:val="000000"/>
          <w:sz w:val="32"/>
          <w:szCs w:val="32"/>
        </w:rPr>
        <w:t>%</w:t>
      </w:r>
      <w:r>
        <w:rPr>
          <w:rFonts w:eastAsia="仿宋" w:hint="eastAsia"/>
          <w:color w:val="000000"/>
          <w:sz w:val="32"/>
          <w:szCs w:val="32"/>
        </w:rPr>
        <w:t>；</w:t>
      </w:r>
      <w:r>
        <w:rPr>
          <w:rFonts w:eastAsia="仿宋" w:hint="eastAsia"/>
          <w:b/>
          <w:bCs/>
          <w:color w:val="000000"/>
          <w:sz w:val="32"/>
          <w:szCs w:val="32"/>
        </w:rPr>
        <w:t>卫生健康支出</w:t>
      </w:r>
      <w:r>
        <w:rPr>
          <w:rFonts w:eastAsia="仿宋"/>
          <w:color w:val="000000"/>
          <w:sz w:val="32"/>
          <w:szCs w:val="32"/>
        </w:rPr>
        <w:t>9.75</w:t>
      </w:r>
      <w:r>
        <w:rPr>
          <w:rFonts w:eastAsia="仿宋" w:hint="eastAsia"/>
          <w:color w:val="000000"/>
          <w:sz w:val="32"/>
          <w:szCs w:val="32"/>
        </w:rPr>
        <w:t>万元，占</w:t>
      </w:r>
      <w:r w:rsidR="00C21133">
        <w:rPr>
          <w:rFonts w:eastAsia="仿宋" w:hint="eastAsia"/>
          <w:color w:val="000000"/>
          <w:sz w:val="32"/>
          <w:szCs w:val="32"/>
        </w:rPr>
        <w:t>4.82</w:t>
      </w:r>
      <w:r>
        <w:rPr>
          <w:rFonts w:eastAsia="仿宋"/>
          <w:color w:val="000000"/>
          <w:sz w:val="32"/>
          <w:szCs w:val="32"/>
        </w:rPr>
        <w:t>%</w:t>
      </w:r>
      <w:r>
        <w:rPr>
          <w:rFonts w:eastAsia="仿宋" w:hint="eastAsia"/>
          <w:color w:val="000000"/>
          <w:sz w:val="32"/>
          <w:szCs w:val="32"/>
        </w:rPr>
        <w:t>；住房保障支出</w:t>
      </w:r>
      <w:r w:rsidR="00E15C81">
        <w:rPr>
          <w:rFonts w:eastAsia="仿宋" w:hint="eastAsia"/>
          <w:color w:val="000000"/>
          <w:sz w:val="32"/>
          <w:szCs w:val="32"/>
        </w:rPr>
        <w:t>15</w:t>
      </w:r>
      <w:r>
        <w:rPr>
          <w:rFonts w:eastAsia="仿宋"/>
          <w:color w:val="000000"/>
          <w:sz w:val="32"/>
          <w:szCs w:val="32"/>
        </w:rPr>
        <w:t>.</w:t>
      </w:r>
      <w:r w:rsidR="00E15C81">
        <w:rPr>
          <w:rFonts w:eastAsia="仿宋" w:hint="eastAsia"/>
          <w:color w:val="000000"/>
          <w:sz w:val="32"/>
          <w:szCs w:val="32"/>
        </w:rPr>
        <w:t>47</w:t>
      </w:r>
      <w:r>
        <w:rPr>
          <w:rFonts w:eastAsia="仿宋" w:hint="eastAsia"/>
          <w:color w:val="000000"/>
          <w:sz w:val="32"/>
          <w:szCs w:val="32"/>
        </w:rPr>
        <w:t>万元，占</w:t>
      </w:r>
      <w:r w:rsidR="00E15C81">
        <w:rPr>
          <w:rFonts w:eastAsia="仿宋" w:hint="eastAsia"/>
          <w:color w:val="000000"/>
          <w:sz w:val="32"/>
          <w:szCs w:val="32"/>
        </w:rPr>
        <w:t>7.64</w:t>
      </w:r>
      <w:r>
        <w:rPr>
          <w:rFonts w:eastAsia="仿宋"/>
          <w:color w:val="000000"/>
          <w:sz w:val="32"/>
          <w:szCs w:val="32"/>
        </w:rPr>
        <w:t>%</w:t>
      </w:r>
      <w:r>
        <w:rPr>
          <w:rFonts w:eastAsia="仿宋" w:hint="eastAsia"/>
          <w:color w:val="000000"/>
          <w:sz w:val="32"/>
          <w:szCs w:val="32"/>
        </w:rPr>
        <w:t>。</w:t>
      </w:r>
    </w:p>
    <w:p w:rsidR="00A91114" w:rsidRDefault="00A91114">
      <w:pPr>
        <w:spacing w:line="600" w:lineRule="exact"/>
        <w:ind w:firstLineChars="200" w:firstLine="640"/>
        <w:rPr>
          <w:rFonts w:eastAsia="仿宋"/>
          <w:color w:val="000000"/>
          <w:sz w:val="32"/>
          <w:szCs w:val="32"/>
        </w:rPr>
      </w:pPr>
    </w:p>
    <w:p w:rsidR="008E04C7" w:rsidRDefault="00DD733B">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6</w:t>
      </w:r>
      <w:r>
        <w:rPr>
          <w:rFonts w:eastAsia="仿宋" w:hint="eastAsia"/>
          <w:color w:val="000000"/>
          <w:sz w:val="32"/>
          <w:szCs w:val="32"/>
        </w:rPr>
        <w:t>：一般公共预算财政拨款支出决算结构）（饼状图）</w:t>
      </w:r>
    </w:p>
    <w:p w:rsidR="008E04C7" w:rsidRDefault="00101A9F" w:rsidP="00101A9F">
      <w:pPr>
        <w:spacing w:line="600" w:lineRule="exact"/>
        <w:ind w:firstLineChars="200" w:firstLine="640"/>
        <w:rPr>
          <w:rFonts w:eastAsia="仿宋"/>
          <w:color w:val="000000"/>
          <w:sz w:val="32"/>
          <w:szCs w:val="32"/>
        </w:rPr>
      </w:pPr>
      <w:r w:rsidRPr="00101A9F">
        <w:rPr>
          <w:rFonts w:eastAsia="仿宋"/>
          <w:noProof/>
          <w:color w:val="000000"/>
          <w:sz w:val="32"/>
          <w:szCs w:val="32"/>
        </w:rPr>
        <w:drawing>
          <wp:anchor distT="0" distB="0" distL="114300" distR="114300" simplePos="0" relativeHeight="251668480" behindDoc="1" locked="0" layoutInCell="1" allowOverlap="1">
            <wp:simplePos x="0" y="0"/>
            <wp:positionH relativeFrom="column">
              <wp:posOffset>424295</wp:posOffset>
            </wp:positionH>
            <wp:positionV relativeFrom="paragraph">
              <wp:posOffset>232064</wp:posOffset>
            </wp:positionV>
            <wp:extent cx="4579274" cy="2743200"/>
            <wp:effectExtent l="19050" t="0" r="11776" b="0"/>
            <wp:wrapNone/>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8E04C7" w:rsidRDefault="008E04C7" w:rsidP="00101A9F">
      <w:pPr>
        <w:spacing w:line="600" w:lineRule="exact"/>
        <w:ind w:firstLineChars="200" w:firstLine="640"/>
        <w:rPr>
          <w:rFonts w:eastAsia="仿宋"/>
          <w:color w:val="000000"/>
          <w:sz w:val="32"/>
          <w:szCs w:val="32"/>
        </w:rPr>
      </w:pPr>
    </w:p>
    <w:p w:rsidR="008E04C7" w:rsidRDefault="008E04C7">
      <w:pPr>
        <w:spacing w:line="600" w:lineRule="exact"/>
        <w:ind w:firstLineChars="200" w:firstLine="640"/>
        <w:rPr>
          <w:rFonts w:eastAsia="仿宋"/>
          <w:color w:val="000000"/>
          <w:sz w:val="32"/>
          <w:szCs w:val="32"/>
        </w:rPr>
      </w:pPr>
    </w:p>
    <w:p w:rsidR="008E04C7" w:rsidRDefault="008E04C7">
      <w:pPr>
        <w:spacing w:line="600" w:lineRule="exact"/>
        <w:ind w:firstLineChars="200" w:firstLine="640"/>
        <w:rPr>
          <w:rFonts w:eastAsia="仿宋"/>
          <w:color w:val="000000"/>
          <w:sz w:val="32"/>
          <w:szCs w:val="32"/>
        </w:rPr>
      </w:pPr>
    </w:p>
    <w:p w:rsidR="008E04C7" w:rsidRDefault="008E04C7">
      <w:pPr>
        <w:spacing w:line="600" w:lineRule="exact"/>
        <w:ind w:firstLineChars="200" w:firstLine="640"/>
        <w:rPr>
          <w:rFonts w:eastAsia="仿宋"/>
          <w:color w:val="000000"/>
          <w:sz w:val="32"/>
          <w:szCs w:val="32"/>
        </w:rPr>
      </w:pPr>
    </w:p>
    <w:p w:rsidR="008E04C7" w:rsidRDefault="008E04C7">
      <w:pPr>
        <w:spacing w:line="600" w:lineRule="exact"/>
        <w:ind w:firstLineChars="200" w:firstLine="640"/>
        <w:rPr>
          <w:rFonts w:eastAsia="仿宋"/>
          <w:color w:val="000000"/>
          <w:sz w:val="32"/>
          <w:szCs w:val="32"/>
        </w:rPr>
      </w:pPr>
    </w:p>
    <w:p w:rsidR="008E04C7" w:rsidRDefault="008E04C7">
      <w:pPr>
        <w:spacing w:line="600" w:lineRule="exact"/>
        <w:ind w:firstLineChars="200" w:firstLine="640"/>
        <w:rPr>
          <w:rFonts w:eastAsia="仿宋"/>
          <w:color w:val="000000"/>
          <w:sz w:val="32"/>
          <w:szCs w:val="32"/>
        </w:rPr>
      </w:pPr>
    </w:p>
    <w:p w:rsidR="008E04C7" w:rsidRDefault="008E04C7">
      <w:pPr>
        <w:spacing w:line="600" w:lineRule="exact"/>
        <w:ind w:firstLineChars="200" w:firstLine="640"/>
        <w:rPr>
          <w:rFonts w:eastAsia="仿宋"/>
          <w:color w:val="000000"/>
          <w:sz w:val="32"/>
          <w:szCs w:val="32"/>
        </w:rPr>
      </w:pPr>
    </w:p>
    <w:p w:rsidR="008E04C7" w:rsidRDefault="00DD733B" w:rsidP="00DD733B">
      <w:pPr>
        <w:spacing w:line="600" w:lineRule="exact"/>
        <w:ind w:firstLineChars="200" w:firstLine="643"/>
        <w:outlineLvl w:val="2"/>
        <w:rPr>
          <w:rFonts w:eastAsia="仿宋"/>
          <w:b/>
          <w:color w:val="000000"/>
          <w:sz w:val="32"/>
          <w:szCs w:val="32"/>
        </w:rPr>
      </w:pPr>
      <w:bookmarkStart w:id="34" w:name="_Toc15377212"/>
      <w:r>
        <w:rPr>
          <w:rFonts w:eastAsia="仿宋" w:hint="eastAsia"/>
          <w:b/>
          <w:color w:val="000000"/>
          <w:sz w:val="32"/>
          <w:szCs w:val="32"/>
        </w:rPr>
        <w:t>（三）一般公共预算财政拨款支出决算具体情况</w:t>
      </w:r>
      <w:bookmarkEnd w:id="34"/>
    </w:p>
    <w:p w:rsidR="008E04C7" w:rsidRDefault="00DD733B" w:rsidP="00DD733B">
      <w:pPr>
        <w:spacing w:line="600" w:lineRule="exact"/>
        <w:ind w:firstLineChars="200" w:firstLine="643"/>
        <w:outlineLvl w:val="2"/>
        <w:rPr>
          <w:rStyle w:val="a7"/>
          <w:rFonts w:eastAsia="仿宋"/>
          <w:bCs/>
          <w:color w:val="000000"/>
          <w:sz w:val="32"/>
          <w:szCs w:val="32"/>
        </w:rPr>
      </w:pPr>
      <w:bookmarkStart w:id="35" w:name="_Toc15377213"/>
      <w:bookmarkStart w:id="36" w:name="_Toc15378460"/>
      <w:bookmarkStart w:id="37" w:name="_Toc15377444"/>
      <w:r>
        <w:rPr>
          <w:rFonts w:eastAsia="仿宋"/>
          <w:b/>
          <w:color w:val="000000"/>
          <w:sz w:val="32"/>
          <w:szCs w:val="32"/>
        </w:rPr>
        <w:t>2020</w:t>
      </w:r>
      <w:r>
        <w:rPr>
          <w:rFonts w:eastAsia="仿宋" w:hint="eastAsia"/>
          <w:b/>
          <w:color w:val="000000"/>
          <w:sz w:val="32"/>
          <w:szCs w:val="32"/>
        </w:rPr>
        <w:t>年一般公共预算支出决算数为</w:t>
      </w:r>
      <w:r w:rsidR="00C21133">
        <w:rPr>
          <w:rFonts w:eastAsia="仿宋" w:hint="eastAsia"/>
          <w:b/>
          <w:color w:val="000000"/>
          <w:sz w:val="32"/>
          <w:szCs w:val="32"/>
        </w:rPr>
        <w:t>202.29</w:t>
      </w:r>
      <w:r w:rsidR="00C21133">
        <w:rPr>
          <w:rFonts w:eastAsia="仿宋" w:hint="eastAsia"/>
          <w:b/>
          <w:color w:val="000000"/>
          <w:sz w:val="32"/>
          <w:szCs w:val="32"/>
        </w:rPr>
        <w:t>万元</w:t>
      </w:r>
      <w:r>
        <w:rPr>
          <w:rFonts w:eastAsia="仿宋" w:hint="eastAsia"/>
          <w:color w:val="000000"/>
          <w:sz w:val="32"/>
          <w:szCs w:val="32"/>
        </w:rPr>
        <w:t>，</w:t>
      </w:r>
      <w:r w:rsidR="00C21133">
        <w:rPr>
          <w:rFonts w:eastAsia="仿宋" w:hint="eastAsia"/>
          <w:color w:val="000000"/>
          <w:sz w:val="32"/>
          <w:szCs w:val="32"/>
        </w:rPr>
        <w:t>占总预算的</w:t>
      </w:r>
      <w:r>
        <w:rPr>
          <w:rStyle w:val="a7"/>
          <w:rFonts w:eastAsia="仿宋"/>
          <w:bCs/>
          <w:color w:val="000000"/>
          <w:sz w:val="32"/>
          <w:szCs w:val="32"/>
        </w:rPr>
        <w:t>99</w:t>
      </w:r>
      <w:r w:rsidR="00C21133">
        <w:rPr>
          <w:rStyle w:val="a7"/>
          <w:rFonts w:eastAsia="仿宋" w:hint="eastAsia"/>
          <w:bCs/>
          <w:color w:val="000000"/>
          <w:sz w:val="32"/>
          <w:szCs w:val="32"/>
        </w:rPr>
        <w:t>.96</w:t>
      </w:r>
      <w:r>
        <w:rPr>
          <w:rStyle w:val="a7"/>
          <w:rFonts w:eastAsia="仿宋"/>
          <w:bCs/>
          <w:color w:val="000000"/>
          <w:sz w:val="32"/>
          <w:szCs w:val="32"/>
        </w:rPr>
        <w:t>%</w:t>
      </w:r>
      <w:r>
        <w:rPr>
          <w:rStyle w:val="a7"/>
          <w:rFonts w:eastAsia="仿宋" w:hint="eastAsia"/>
          <w:bCs/>
          <w:color w:val="000000"/>
          <w:sz w:val="32"/>
          <w:szCs w:val="32"/>
        </w:rPr>
        <w:t>。其中：</w:t>
      </w:r>
      <w:bookmarkEnd w:id="35"/>
      <w:bookmarkEnd w:id="36"/>
      <w:bookmarkEnd w:id="37"/>
    </w:p>
    <w:p w:rsidR="008E04C7" w:rsidRDefault="00DD733B" w:rsidP="00DD733B">
      <w:pPr>
        <w:spacing w:line="600" w:lineRule="exact"/>
        <w:ind w:firstLineChars="200" w:firstLine="643"/>
        <w:rPr>
          <w:rStyle w:val="a7"/>
          <w:rFonts w:eastAsia="仿宋"/>
          <w:b w:val="0"/>
          <w:bCs/>
          <w:color w:val="000000"/>
          <w:sz w:val="32"/>
          <w:szCs w:val="32"/>
        </w:rPr>
      </w:pPr>
      <w:r>
        <w:rPr>
          <w:rStyle w:val="a7"/>
          <w:rFonts w:eastAsia="仿宋"/>
          <w:bCs/>
          <w:color w:val="000000"/>
          <w:sz w:val="32"/>
          <w:szCs w:val="32"/>
        </w:rPr>
        <w:t>1.</w:t>
      </w:r>
      <w:r>
        <w:rPr>
          <w:rStyle w:val="a7"/>
          <w:rFonts w:eastAsia="仿宋" w:hint="eastAsia"/>
          <w:bCs/>
          <w:color w:val="000000"/>
          <w:sz w:val="32"/>
          <w:szCs w:val="32"/>
        </w:rPr>
        <w:t>一般公共服务（类）组织事务（款）其他组织事务（项）</w:t>
      </w:r>
      <w:r>
        <w:rPr>
          <w:rStyle w:val="a7"/>
          <w:rFonts w:eastAsia="仿宋"/>
          <w:bCs/>
          <w:color w:val="000000"/>
          <w:sz w:val="32"/>
          <w:szCs w:val="32"/>
        </w:rPr>
        <w:t>:</w:t>
      </w:r>
      <w:r>
        <w:rPr>
          <w:rStyle w:val="a7"/>
          <w:rFonts w:eastAsia="仿宋" w:hint="eastAsia"/>
          <w:b w:val="0"/>
          <w:bCs/>
          <w:color w:val="000000"/>
          <w:sz w:val="32"/>
          <w:szCs w:val="32"/>
        </w:rPr>
        <w:t>支出决算为</w:t>
      </w:r>
      <w:r w:rsidR="00C21133">
        <w:rPr>
          <w:rStyle w:val="a7"/>
          <w:rFonts w:eastAsia="仿宋" w:hint="eastAsia"/>
          <w:b w:val="0"/>
          <w:bCs/>
          <w:color w:val="000000"/>
          <w:sz w:val="32"/>
          <w:szCs w:val="32"/>
        </w:rPr>
        <w:t>0.69</w:t>
      </w:r>
      <w:r>
        <w:rPr>
          <w:rStyle w:val="a7"/>
          <w:rFonts w:eastAsia="仿宋" w:hint="eastAsia"/>
          <w:b w:val="0"/>
          <w:bCs/>
          <w:color w:val="000000"/>
          <w:sz w:val="32"/>
          <w:szCs w:val="32"/>
        </w:rPr>
        <w:t>万元，完成预算</w:t>
      </w:r>
      <w:r>
        <w:rPr>
          <w:rStyle w:val="a7"/>
          <w:rFonts w:eastAsia="仿宋"/>
          <w:b w:val="0"/>
          <w:bCs/>
          <w:color w:val="000000"/>
          <w:sz w:val="32"/>
          <w:szCs w:val="32"/>
        </w:rPr>
        <w:t>100%</w:t>
      </w:r>
      <w:r>
        <w:rPr>
          <w:rStyle w:val="a7"/>
          <w:rFonts w:eastAsia="仿宋" w:hint="eastAsia"/>
          <w:b w:val="0"/>
          <w:bCs/>
          <w:color w:val="000000"/>
          <w:sz w:val="32"/>
          <w:szCs w:val="32"/>
        </w:rPr>
        <w:t>。</w:t>
      </w:r>
    </w:p>
    <w:p w:rsidR="008E04C7" w:rsidRDefault="00C21133" w:rsidP="00DD733B">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2</w:t>
      </w:r>
      <w:r w:rsidR="00DD733B">
        <w:rPr>
          <w:rStyle w:val="a7"/>
          <w:rFonts w:eastAsia="仿宋"/>
          <w:bCs/>
          <w:color w:val="000000"/>
          <w:sz w:val="32"/>
          <w:szCs w:val="32"/>
        </w:rPr>
        <w:t>.</w:t>
      </w:r>
      <w:r w:rsidR="00DD733B">
        <w:rPr>
          <w:rStyle w:val="a7"/>
          <w:rFonts w:eastAsia="仿宋" w:hint="eastAsia"/>
          <w:bCs/>
          <w:color w:val="000000"/>
          <w:sz w:val="32"/>
          <w:szCs w:val="32"/>
        </w:rPr>
        <w:t>科学技术（类）科学技术管理事务（款）行政运行（项）</w:t>
      </w:r>
      <w:r w:rsidR="00DD733B">
        <w:rPr>
          <w:rStyle w:val="a7"/>
          <w:rFonts w:eastAsia="仿宋"/>
          <w:bCs/>
          <w:color w:val="000000"/>
          <w:sz w:val="32"/>
          <w:szCs w:val="32"/>
        </w:rPr>
        <w:t>:</w:t>
      </w:r>
      <w:r w:rsidR="00DD733B">
        <w:rPr>
          <w:rStyle w:val="a7"/>
          <w:rFonts w:eastAsia="仿宋" w:hint="eastAsia"/>
          <w:b w:val="0"/>
          <w:bCs/>
          <w:color w:val="000000"/>
          <w:sz w:val="32"/>
          <w:szCs w:val="32"/>
        </w:rPr>
        <w:t>支出决算为</w:t>
      </w:r>
      <w:r w:rsidR="00DD733B">
        <w:rPr>
          <w:rStyle w:val="a7"/>
          <w:rFonts w:eastAsia="仿宋"/>
          <w:b w:val="0"/>
          <w:bCs/>
          <w:color w:val="000000"/>
          <w:sz w:val="32"/>
          <w:szCs w:val="32"/>
        </w:rPr>
        <w:t>151.62</w:t>
      </w:r>
      <w:r w:rsidR="00DD733B">
        <w:rPr>
          <w:rStyle w:val="a7"/>
          <w:rFonts w:eastAsia="仿宋" w:hint="eastAsia"/>
          <w:b w:val="0"/>
          <w:bCs/>
          <w:color w:val="000000"/>
          <w:sz w:val="32"/>
          <w:szCs w:val="32"/>
        </w:rPr>
        <w:t>万元，完成预算</w:t>
      </w:r>
      <w:r w:rsidR="00DD733B">
        <w:rPr>
          <w:rStyle w:val="a7"/>
          <w:rFonts w:eastAsia="仿宋"/>
          <w:b w:val="0"/>
          <w:bCs/>
          <w:color w:val="000000"/>
          <w:sz w:val="32"/>
          <w:szCs w:val="32"/>
        </w:rPr>
        <w:t>100%</w:t>
      </w:r>
      <w:r w:rsidR="00DD733B">
        <w:rPr>
          <w:rStyle w:val="a7"/>
          <w:rFonts w:eastAsia="仿宋" w:hint="eastAsia"/>
          <w:b w:val="0"/>
          <w:bCs/>
          <w:color w:val="000000"/>
          <w:sz w:val="32"/>
          <w:szCs w:val="32"/>
        </w:rPr>
        <w:t>。</w:t>
      </w:r>
    </w:p>
    <w:p w:rsidR="008E04C7" w:rsidRDefault="00C21133" w:rsidP="00DD733B">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3</w:t>
      </w:r>
      <w:r w:rsidR="00DD733B">
        <w:rPr>
          <w:rStyle w:val="a7"/>
          <w:rFonts w:eastAsia="仿宋"/>
          <w:bCs/>
          <w:color w:val="000000"/>
          <w:sz w:val="32"/>
          <w:szCs w:val="32"/>
        </w:rPr>
        <w:t>.</w:t>
      </w:r>
      <w:r w:rsidR="00DD733B">
        <w:rPr>
          <w:rStyle w:val="a7"/>
          <w:rFonts w:eastAsia="仿宋" w:hint="eastAsia"/>
          <w:bCs/>
          <w:color w:val="000000"/>
          <w:sz w:val="32"/>
          <w:szCs w:val="32"/>
        </w:rPr>
        <w:t>科学技术（类）科学技术管理事务（款）其他科学技术管理事务（项）</w:t>
      </w:r>
      <w:r w:rsidR="00DD733B">
        <w:rPr>
          <w:rStyle w:val="a7"/>
          <w:rFonts w:eastAsia="仿宋"/>
          <w:bCs/>
          <w:color w:val="000000"/>
          <w:sz w:val="32"/>
          <w:szCs w:val="32"/>
        </w:rPr>
        <w:t>:</w:t>
      </w:r>
      <w:r w:rsidR="00DD733B">
        <w:rPr>
          <w:rStyle w:val="a7"/>
          <w:rFonts w:eastAsia="仿宋" w:hint="eastAsia"/>
          <w:b w:val="0"/>
          <w:bCs/>
          <w:color w:val="000000"/>
          <w:sz w:val="32"/>
          <w:szCs w:val="32"/>
        </w:rPr>
        <w:t>支出决算为</w:t>
      </w:r>
      <w:r w:rsidR="00DD733B">
        <w:rPr>
          <w:rStyle w:val="a7"/>
          <w:rFonts w:eastAsia="仿宋"/>
          <w:b w:val="0"/>
          <w:bCs/>
          <w:color w:val="000000"/>
          <w:sz w:val="32"/>
          <w:szCs w:val="32"/>
        </w:rPr>
        <w:t>8.85</w:t>
      </w:r>
      <w:r w:rsidR="00DD733B">
        <w:rPr>
          <w:rStyle w:val="a7"/>
          <w:rFonts w:eastAsia="仿宋" w:hint="eastAsia"/>
          <w:b w:val="0"/>
          <w:bCs/>
          <w:color w:val="000000"/>
          <w:sz w:val="32"/>
          <w:szCs w:val="32"/>
        </w:rPr>
        <w:t>万元，完成预算</w:t>
      </w:r>
      <w:r w:rsidR="00DD733B">
        <w:rPr>
          <w:rStyle w:val="a7"/>
          <w:rFonts w:eastAsia="仿宋"/>
          <w:b w:val="0"/>
          <w:bCs/>
          <w:color w:val="000000"/>
          <w:sz w:val="32"/>
          <w:szCs w:val="32"/>
        </w:rPr>
        <w:t>100%</w:t>
      </w:r>
      <w:r w:rsidR="00DD733B">
        <w:rPr>
          <w:rStyle w:val="a7"/>
          <w:rFonts w:eastAsia="仿宋" w:hint="eastAsia"/>
          <w:b w:val="0"/>
          <w:bCs/>
          <w:color w:val="000000"/>
          <w:sz w:val="32"/>
          <w:szCs w:val="32"/>
        </w:rPr>
        <w:t>。</w:t>
      </w:r>
    </w:p>
    <w:p w:rsidR="008E04C7" w:rsidRDefault="00C21133" w:rsidP="00DD733B">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4</w:t>
      </w:r>
      <w:r w:rsidR="00DD733B">
        <w:rPr>
          <w:rStyle w:val="a7"/>
          <w:rFonts w:eastAsia="仿宋"/>
          <w:bCs/>
          <w:color w:val="000000"/>
          <w:sz w:val="32"/>
          <w:szCs w:val="32"/>
        </w:rPr>
        <w:t>.</w:t>
      </w:r>
      <w:r w:rsidR="00DD733B">
        <w:rPr>
          <w:rStyle w:val="a7"/>
          <w:rFonts w:eastAsia="仿宋" w:hint="eastAsia"/>
          <w:bCs/>
          <w:color w:val="000000"/>
          <w:sz w:val="32"/>
          <w:szCs w:val="32"/>
        </w:rPr>
        <w:t>社会保障和就业（类）行政事业单位养老（款）机关事业单位基本养老保险缴费（项）</w:t>
      </w:r>
      <w:r w:rsidR="00DD733B">
        <w:rPr>
          <w:rStyle w:val="a7"/>
          <w:rFonts w:eastAsia="仿宋"/>
          <w:bCs/>
          <w:color w:val="000000"/>
          <w:sz w:val="32"/>
          <w:szCs w:val="32"/>
        </w:rPr>
        <w:t>:</w:t>
      </w:r>
      <w:r w:rsidR="00DD733B">
        <w:rPr>
          <w:rStyle w:val="a7"/>
          <w:rFonts w:eastAsia="仿宋" w:hint="eastAsia"/>
          <w:b w:val="0"/>
          <w:bCs/>
          <w:color w:val="000000"/>
          <w:sz w:val="32"/>
          <w:szCs w:val="32"/>
        </w:rPr>
        <w:t>支出决算为</w:t>
      </w:r>
      <w:r>
        <w:rPr>
          <w:rStyle w:val="a7"/>
          <w:rFonts w:eastAsia="仿宋" w:hint="eastAsia"/>
          <w:b w:val="0"/>
          <w:bCs/>
          <w:color w:val="000000"/>
          <w:sz w:val="32"/>
          <w:szCs w:val="32"/>
        </w:rPr>
        <w:t>13.16</w:t>
      </w:r>
      <w:r w:rsidR="00DD733B">
        <w:rPr>
          <w:rStyle w:val="a7"/>
          <w:rFonts w:eastAsia="仿宋" w:hint="eastAsia"/>
          <w:b w:val="0"/>
          <w:bCs/>
          <w:color w:val="000000"/>
          <w:sz w:val="32"/>
          <w:szCs w:val="32"/>
        </w:rPr>
        <w:t>万元，完成预算</w:t>
      </w:r>
      <w:r w:rsidR="00DD733B">
        <w:rPr>
          <w:rStyle w:val="a7"/>
          <w:rFonts w:eastAsia="仿宋"/>
          <w:b w:val="0"/>
          <w:bCs/>
          <w:color w:val="000000"/>
          <w:sz w:val="32"/>
          <w:szCs w:val="32"/>
        </w:rPr>
        <w:t>100%</w:t>
      </w:r>
      <w:r w:rsidR="00DD733B">
        <w:rPr>
          <w:rStyle w:val="a7"/>
          <w:rFonts w:eastAsia="仿宋" w:hint="eastAsia"/>
          <w:b w:val="0"/>
          <w:bCs/>
          <w:color w:val="000000"/>
          <w:sz w:val="32"/>
          <w:szCs w:val="32"/>
        </w:rPr>
        <w:t>。</w:t>
      </w:r>
    </w:p>
    <w:p w:rsidR="00C21133" w:rsidRDefault="00C21133" w:rsidP="00C21133">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5</w:t>
      </w:r>
      <w:r>
        <w:rPr>
          <w:rStyle w:val="a7"/>
          <w:rFonts w:eastAsia="仿宋"/>
          <w:bCs/>
          <w:color w:val="000000"/>
          <w:sz w:val="32"/>
          <w:szCs w:val="32"/>
        </w:rPr>
        <w:t>.</w:t>
      </w:r>
      <w:r>
        <w:rPr>
          <w:rStyle w:val="a7"/>
          <w:rFonts w:eastAsia="仿宋" w:hint="eastAsia"/>
          <w:bCs/>
          <w:color w:val="000000"/>
          <w:sz w:val="32"/>
          <w:szCs w:val="32"/>
        </w:rPr>
        <w:t>社会保障和就业（类）行政事业单位养老（款）行政单位离退休（项）</w:t>
      </w:r>
      <w:r>
        <w:rPr>
          <w:rStyle w:val="a7"/>
          <w:rFonts w:eastAsia="仿宋"/>
          <w:bCs/>
          <w:color w:val="000000"/>
          <w:sz w:val="32"/>
          <w:szCs w:val="32"/>
        </w:rPr>
        <w:t>:</w:t>
      </w:r>
      <w:r>
        <w:rPr>
          <w:rStyle w:val="a7"/>
          <w:rFonts w:eastAsia="仿宋" w:hint="eastAsia"/>
          <w:b w:val="0"/>
          <w:bCs/>
          <w:color w:val="000000"/>
          <w:sz w:val="32"/>
          <w:szCs w:val="32"/>
        </w:rPr>
        <w:t>支出决算为</w:t>
      </w:r>
      <w:r>
        <w:rPr>
          <w:rStyle w:val="a7"/>
          <w:rFonts w:eastAsia="仿宋" w:hint="eastAsia"/>
          <w:b w:val="0"/>
          <w:bCs/>
          <w:color w:val="000000"/>
          <w:sz w:val="32"/>
          <w:szCs w:val="32"/>
        </w:rPr>
        <w:t>2.76</w:t>
      </w:r>
      <w:r>
        <w:rPr>
          <w:rStyle w:val="a7"/>
          <w:rFonts w:eastAsia="仿宋" w:hint="eastAsia"/>
          <w:b w:val="0"/>
          <w:bCs/>
          <w:color w:val="000000"/>
          <w:sz w:val="32"/>
          <w:szCs w:val="32"/>
        </w:rPr>
        <w:t>万元，完成预算</w:t>
      </w:r>
      <w:r>
        <w:rPr>
          <w:rStyle w:val="a7"/>
          <w:rFonts w:eastAsia="仿宋"/>
          <w:b w:val="0"/>
          <w:bCs/>
          <w:color w:val="000000"/>
          <w:sz w:val="32"/>
          <w:szCs w:val="32"/>
        </w:rPr>
        <w:t>100%</w:t>
      </w:r>
      <w:r>
        <w:rPr>
          <w:rStyle w:val="a7"/>
          <w:rFonts w:eastAsia="仿宋" w:hint="eastAsia"/>
          <w:b w:val="0"/>
          <w:bCs/>
          <w:color w:val="000000"/>
          <w:sz w:val="32"/>
          <w:szCs w:val="32"/>
        </w:rPr>
        <w:t>。</w:t>
      </w:r>
    </w:p>
    <w:p w:rsidR="008E04C7" w:rsidRDefault="00C21133" w:rsidP="00DD733B">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6</w:t>
      </w:r>
      <w:r w:rsidR="00DD733B">
        <w:rPr>
          <w:rStyle w:val="a7"/>
          <w:rFonts w:eastAsia="仿宋"/>
          <w:bCs/>
          <w:color w:val="000000"/>
          <w:sz w:val="32"/>
          <w:szCs w:val="32"/>
        </w:rPr>
        <w:t>.</w:t>
      </w:r>
      <w:r w:rsidR="00DD733B">
        <w:rPr>
          <w:rFonts w:eastAsia="仿宋" w:hint="eastAsia"/>
          <w:b/>
          <w:bCs/>
          <w:color w:val="000000"/>
          <w:sz w:val="32"/>
          <w:szCs w:val="32"/>
        </w:rPr>
        <w:t>卫生健康</w:t>
      </w:r>
      <w:r w:rsidR="00DD733B">
        <w:rPr>
          <w:rStyle w:val="a7"/>
          <w:rFonts w:eastAsia="仿宋" w:hint="eastAsia"/>
          <w:bCs/>
          <w:color w:val="000000"/>
          <w:sz w:val="32"/>
          <w:szCs w:val="32"/>
        </w:rPr>
        <w:t>（类）行政事业单位医疗（款）行政单位医疗（项）</w:t>
      </w:r>
      <w:r w:rsidR="00DD733B">
        <w:rPr>
          <w:rStyle w:val="a7"/>
          <w:rFonts w:eastAsia="仿宋"/>
          <w:bCs/>
          <w:color w:val="000000"/>
          <w:sz w:val="32"/>
          <w:szCs w:val="32"/>
        </w:rPr>
        <w:t>:</w:t>
      </w:r>
      <w:r w:rsidR="00DD733B">
        <w:rPr>
          <w:rStyle w:val="a7"/>
          <w:rFonts w:eastAsia="仿宋" w:hint="eastAsia"/>
          <w:b w:val="0"/>
          <w:bCs/>
          <w:color w:val="000000"/>
          <w:sz w:val="32"/>
          <w:szCs w:val="32"/>
        </w:rPr>
        <w:t>支出决算为</w:t>
      </w:r>
      <w:r w:rsidR="00DD733B">
        <w:rPr>
          <w:rStyle w:val="a7"/>
          <w:rFonts w:eastAsia="仿宋"/>
          <w:b w:val="0"/>
          <w:bCs/>
          <w:color w:val="000000"/>
          <w:sz w:val="32"/>
          <w:szCs w:val="32"/>
        </w:rPr>
        <w:t>9.75</w:t>
      </w:r>
      <w:r w:rsidR="00DD733B">
        <w:rPr>
          <w:rStyle w:val="a7"/>
          <w:rFonts w:eastAsia="仿宋" w:hint="eastAsia"/>
          <w:b w:val="0"/>
          <w:bCs/>
          <w:color w:val="000000"/>
          <w:sz w:val="32"/>
          <w:szCs w:val="32"/>
        </w:rPr>
        <w:t>万元，完成预算</w:t>
      </w:r>
      <w:r w:rsidR="00DD733B">
        <w:rPr>
          <w:rStyle w:val="a7"/>
          <w:rFonts w:eastAsia="仿宋"/>
          <w:b w:val="0"/>
          <w:bCs/>
          <w:color w:val="000000"/>
          <w:sz w:val="32"/>
          <w:szCs w:val="32"/>
        </w:rPr>
        <w:t>100%</w:t>
      </w:r>
      <w:r w:rsidR="00DD733B">
        <w:rPr>
          <w:rStyle w:val="a7"/>
          <w:rFonts w:eastAsia="仿宋" w:hint="eastAsia"/>
          <w:b w:val="0"/>
          <w:bCs/>
          <w:color w:val="000000"/>
          <w:sz w:val="32"/>
          <w:szCs w:val="32"/>
        </w:rPr>
        <w:t>。</w:t>
      </w:r>
    </w:p>
    <w:p w:rsidR="008E04C7" w:rsidRDefault="00DD733B" w:rsidP="00DD733B">
      <w:pPr>
        <w:spacing w:line="600" w:lineRule="exact"/>
        <w:ind w:firstLineChars="200" w:firstLine="643"/>
        <w:rPr>
          <w:rFonts w:eastAsia="仿宋"/>
          <w:color w:val="000000"/>
          <w:sz w:val="32"/>
          <w:szCs w:val="32"/>
        </w:rPr>
      </w:pPr>
      <w:r>
        <w:rPr>
          <w:rStyle w:val="a7"/>
          <w:rFonts w:eastAsia="仿宋"/>
          <w:bCs/>
          <w:color w:val="000000"/>
          <w:sz w:val="32"/>
          <w:szCs w:val="32"/>
        </w:rPr>
        <w:t>7.</w:t>
      </w:r>
      <w:r>
        <w:rPr>
          <w:rStyle w:val="a7"/>
          <w:rFonts w:eastAsia="仿宋" w:hint="eastAsia"/>
          <w:bCs/>
          <w:color w:val="000000"/>
          <w:sz w:val="32"/>
          <w:szCs w:val="32"/>
        </w:rPr>
        <w:t>住房保障（类）住房改革（款）住房公积金（项）</w:t>
      </w:r>
      <w:r>
        <w:rPr>
          <w:rStyle w:val="a7"/>
          <w:rFonts w:eastAsia="仿宋" w:hint="eastAsia"/>
          <w:b w:val="0"/>
          <w:bCs/>
          <w:color w:val="000000"/>
          <w:sz w:val="32"/>
          <w:szCs w:val="32"/>
        </w:rPr>
        <w:t>：支出决算为</w:t>
      </w:r>
      <w:r w:rsidR="00C21133">
        <w:rPr>
          <w:rStyle w:val="a7"/>
          <w:rFonts w:eastAsia="仿宋" w:hint="eastAsia"/>
          <w:b w:val="0"/>
          <w:bCs/>
          <w:color w:val="000000"/>
          <w:sz w:val="32"/>
          <w:szCs w:val="32"/>
        </w:rPr>
        <w:t>15</w:t>
      </w:r>
      <w:r>
        <w:rPr>
          <w:rStyle w:val="a7"/>
          <w:rFonts w:eastAsia="仿宋"/>
          <w:b w:val="0"/>
          <w:bCs/>
          <w:color w:val="000000"/>
          <w:sz w:val="32"/>
          <w:szCs w:val="32"/>
        </w:rPr>
        <w:t>.</w:t>
      </w:r>
      <w:r w:rsidR="00C21133">
        <w:rPr>
          <w:rStyle w:val="a7"/>
          <w:rFonts w:eastAsia="仿宋" w:hint="eastAsia"/>
          <w:b w:val="0"/>
          <w:bCs/>
          <w:color w:val="000000"/>
          <w:sz w:val="32"/>
          <w:szCs w:val="32"/>
        </w:rPr>
        <w:t>47</w:t>
      </w:r>
      <w:r>
        <w:rPr>
          <w:rStyle w:val="a7"/>
          <w:rFonts w:eastAsia="仿宋" w:hint="eastAsia"/>
          <w:b w:val="0"/>
          <w:bCs/>
          <w:color w:val="000000"/>
          <w:sz w:val="32"/>
          <w:szCs w:val="32"/>
        </w:rPr>
        <w:t>万元，完成预算</w:t>
      </w:r>
      <w:r>
        <w:rPr>
          <w:rStyle w:val="a7"/>
          <w:rFonts w:eastAsia="仿宋"/>
          <w:b w:val="0"/>
          <w:bCs/>
          <w:color w:val="000000"/>
          <w:sz w:val="32"/>
          <w:szCs w:val="32"/>
        </w:rPr>
        <w:t>100%</w:t>
      </w:r>
      <w:r>
        <w:rPr>
          <w:rStyle w:val="a7"/>
          <w:rFonts w:eastAsia="仿宋" w:hint="eastAsia"/>
          <w:b w:val="0"/>
          <w:bCs/>
          <w:color w:val="000000"/>
          <w:sz w:val="32"/>
          <w:szCs w:val="32"/>
        </w:rPr>
        <w:t>。</w:t>
      </w:r>
    </w:p>
    <w:p w:rsidR="008E04C7" w:rsidRPr="00C21133" w:rsidRDefault="008E04C7">
      <w:pPr>
        <w:spacing w:line="600" w:lineRule="exact"/>
        <w:ind w:firstLine="640"/>
        <w:rPr>
          <w:rFonts w:eastAsia="仿宋"/>
          <w:b/>
          <w:color w:val="000000"/>
          <w:sz w:val="32"/>
          <w:szCs w:val="32"/>
        </w:rPr>
      </w:pPr>
    </w:p>
    <w:p w:rsidR="008E04C7" w:rsidRDefault="00DD733B">
      <w:pPr>
        <w:tabs>
          <w:tab w:val="right" w:pos="8306"/>
        </w:tabs>
        <w:spacing w:line="600" w:lineRule="exact"/>
        <w:ind w:firstLine="640"/>
        <w:outlineLvl w:val="1"/>
        <w:rPr>
          <w:rStyle w:val="2Char"/>
          <w:rFonts w:ascii="Times New Roman" w:hAnsi="Times New Roman"/>
        </w:rPr>
      </w:pPr>
      <w:bookmarkStart w:id="38" w:name="_Toc15396608"/>
      <w:bookmarkStart w:id="39" w:name="_Toc15377214"/>
      <w:r>
        <w:rPr>
          <w:rFonts w:eastAsia="黑体" w:hint="eastAsia"/>
          <w:color w:val="000000"/>
          <w:sz w:val="32"/>
          <w:szCs w:val="32"/>
        </w:rPr>
        <w:t>六</w:t>
      </w:r>
      <w:r>
        <w:rPr>
          <w:rFonts w:eastAsia="黑体" w:hint="eastAsia"/>
          <w:b/>
          <w:color w:val="000000"/>
          <w:sz w:val="32"/>
          <w:szCs w:val="32"/>
        </w:rPr>
        <w:t>、一</w:t>
      </w:r>
      <w:r>
        <w:rPr>
          <w:rStyle w:val="2Char"/>
          <w:rFonts w:ascii="Times New Roman" w:eastAsia="黑体" w:hAnsi="Times New Roman" w:hint="eastAsia"/>
          <w:b w:val="0"/>
        </w:rPr>
        <w:t>般公共预算财政拨款基本支出决算情况说明</w:t>
      </w:r>
      <w:bookmarkEnd w:id="38"/>
      <w:bookmarkEnd w:id="39"/>
      <w:r>
        <w:rPr>
          <w:rStyle w:val="2Char"/>
          <w:rFonts w:ascii="Times New Roman" w:eastAsia="黑体" w:hAnsi="Times New Roman"/>
          <w:b w:val="0"/>
        </w:rPr>
        <w:tab/>
      </w:r>
    </w:p>
    <w:p w:rsidR="008E04C7" w:rsidRDefault="00DD733B">
      <w:pPr>
        <w:spacing w:line="600" w:lineRule="exact"/>
        <w:ind w:firstLine="645"/>
        <w:rPr>
          <w:rFonts w:eastAsia="仿宋"/>
          <w:color w:val="000000"/>
          <w:sz w:val="32"/>
          <w:szCs w:val="32"/>
        </w:rPr>
      </w:pPr>
      <w:r>
        <w:rPr>
          <w:rFonts w:eastAsia="仿宋"/>
          <w:color w:val="000000"/>
          <w:sz w:val="32"/>
          <w:szCs w:val="32"/>
        </w:rPr>
        <w:t>2020</w:t>
      </w:r>
      <w:r>
        <w:rPr>
          <w:rFonts w:eastAsia="仿宋" w:hint="eastAsia"/>
          <w:color w:val="000000"/>
          <w:sz w:val="32"/>
          <w:szCs w:val="32"/>
        </w:rPr>
        <w:t>年一般公共预算财政拨款基本支出</w:t>
      </w:r>
      <w:r w:rsidR="006E5AF2">
        <w:rPr>
          <w:rFonts w:eastAsia="仿宋" w:hint="eastAsia"/>
          <w:color w:val="000000"/>
          <w:sz w:val="32"/>
          <w:szCs w:val="32"/>
        </w:rPr>
        <w:t>193.45</w:t>
      </w:r>
      <w:r>
        <w:rPr>
          <w:rFonts w:eastAsia="仿宋" w:hint="eastAsia"/>
          <w:color w:val="000000"/>
          <w:sz w:val="32"/>
          <w:szCs w:val="32"/>
        </w:rPr>
        <w:t>万元，其中：</w:t>
      </w:r>
    </w:p>
    <w:p w:rsidR="008E04C7" w:rsidRDefault="00DD733B">
      <w:pPr>
        <w:spacing w:line="600" w:lineRule="exact"/>
        <w:ind w:firstLine="645"/>
        <w:rPr>
          <w:rFonts w:eastAsia="仿宋"/>
          <w:color w:val="000000"/>
          <w:sz w:val="32"/>
          <w:szCs w:val="32"/>
        </w:rPr>
      </w:pPr>
      <w:r>
        <w:rPr>
          <w:rFonts w:eastAsia="仿宋" w:hint="eastAsia"/>
          <w:color w:val="000000"/>
          <w:sz w:val="32"/>
          <w:szCs w:val="32"/>
        </w:rPr>
        <w:lastRenderedPageBreak/>
        <w:t>人员经费</w:t>
      </w:r>
      <w:r w:rsidR="006E5AF2">
        <w:rPr>
          <w:rFonts w:eastAsia="仿宋" w:hint="eastAsia"/>
          <w:color w:val="000000"/>
          <w:sz w:val="32"/>
          <w:szCs w:val="32"/>
        </w:rPr>
        <w:t>172.47</w:t>
      </w:r>
      <w:r>
        <w:rPr>
          <w:rFonts w:eastAsia="仿宋" w:hint="eastAsia"/>
          <w:color w:val="000000"/>
          <w:sz w:val="32"/>
          <w:szCs w:val="32"/>
        </w:rPr>
        <w:t>元，主要包括：基本工资、津贴补贴、机关事业单位基本养老保险缴费、职工基本医疗保障缴费、公务员医疗补助缴费、其他社会保障缴费、其他工资福利支出、</w:t>
      </w:r>
      <w:r w:rsidR="006E5AF2">
        <w:rPr>
          <w:rFonts w:eastAsia="仿宋" w:hint="eastAsia"/>
          <w:color w:val="000000"/>
          <w:sz w:val="32"/>
          <w:szCs w:val="32"/>
        </w:rPr>
        <w:t>退休</w:t>
      </w:r>
      <w:r>
        <w:rPr>
          <w:rFonts w:eastAsia="仿宋" w:hint="eastAsia"/>
          <w:color w:val="000000"/>
          <w:sz w:val="32"/>
          <w:szCs w:val="32"/>
        </w:rPr>
        <w:t>、医疗费补助、住房公积金、其他对个人和家庭的补助支出。</w:t>
      </w:r>
      <w:r>
        <w:rPr>
          <w:rFonts w:eastAsia="仿宋"/>
          <w:color w:val="000000"/>
          <w:sz w:val="32"/>
          <w:szCs w:val="32"/>
        </w:rPr>
        <w:br/>
      </w:r>
      <w:r>
        <w:rPr>
          <w:rFonts w:eastAsia="仿宋" w:hint="eastAsia"/>
          <w:color w:val="000000"/>
          <w:sz w:val="32"/>
          <w:szCs w:val="32"/>
        </w:rPr>
        <w:t xml:space="preserve">　　日常公用经费</w:t>
      </w:r>
      <w:r w:rsidR="006E5AF2">
        <w:rPr>
          <w:rFonts w:eastAsia="仿宋" w:hint="eastAsia"/>
          <w:color w:val="000000"/>
          <w:sz w:val="32"/>
          <w:szCs w:val="32"/>
        </w:rPr>
        <w:t>20.99</w:t>
      </w:r>
      <w:r>
        <w:rPr>
          <w:rFonts w:eastAsia="仿宋" w:hint="eastAsia"/>
          <w:color w:val="000000"/>
          <w:sz w:val="32"/>
          <w:szCs w:val="32"/>
        </w:rPr>
        <w:t>万元，主要包括：办公费、水费、电费、邮电费、物业管理费、差旅费、维修（护）费、租赁费、培训费、公务接待费、劳务费、工会经费、福利费、公务用车运行维护费、其他交通费、其他商品和服务支出、办公设备购置。</w:t>
      </w:r>
    </w:p>
    <w:p w:rsidR="008E04C7" w:rsidRDefault="008E04C7">
      <w:pPr>
        <w:spacing w:line="600" w:lineRule="exact"/>
        <w:ind w:firstLine="640"/>
        <w:rPr>
          <w:rFonts w:eastAsia="仿宋"/>
          <w:b/>
          <w:color w:val="FF0000"/>
          <w:sz w:val="32"/>
          <w:szCs w:val="32"/>
        </w:rPr>
      </w:pPr>
    </w:p>
    <w:p w:rsidR="008E04C7" w:rsidRDefault="00DD733B">
      <w:pPr>
        <w:spacing w:line="600" w:lineRule="exact"/>
        <w:ind w:firstLine="640"/>
        <w:outlineLvl w:val="1"/>
        <w:rPr>
          <w:rStyle w:val="2Char"/>
          <w:rFonts w:ascii="Times New Roman" w:eastAsia="黑体" w:hAnsi="Times New Roman"/>
          <w:b w:val="0"/>
        </w:rPr>
      </w:pPr>
      <w:bookmarkStart w:id="40" w:name="_Toc15396609"/>
      <w:bookmarkStart w:id="41" w:name="_Toc15377215"/>
      <w:r>
        <w:rPr>
          <w:rFonts w:eastAsia="黑体" w:hint="eastAsia"/>
          <w:color w:val="000000"/>
          <w:sz w:val="32"/>
          <w:szCs w:val="32"/>
        </w:rPr>
        <w:t>七、</w:t>
      </w:r>
      <w:r>
        <w:rPr>
          <w:rStyle w:val="2Char"/>
          <w:rFonts w:ascii="Times New Roman" w:eastAsia="黑体" w:hAnsi="Times New Roman"/>
        </w:rPr>
        <w:t>“</w:t>
      </w:r>
      <w:r>
        <w:rPr>
          <w:rStyle w:val="2Char"/>
          <w:rFonts w:ascii="Times New Roman" w:eastAsia="黑体" w:hAnsi="Times New Roman" w:hint="eastAsia"/>
          <w:b w:val="0"/>
        </w:rPr>
        <w:t>三公</w:t>
      </w:r>
      <w:r>
        <w:rPr>
          <w:rStyle w:val="2Char"/>
          <w:rFonts w:ascii="Times New Roman" w:eastAsia="黑体" w:hAnsi="Times New Roman"/>
          <w:b w:val="0"/>
        </w:rPr>
        <w:t>”</w:t>
      </w:r>
      <w:r>
        <w:rPr>
          <w:rStyle w:val="2Char"/>
          <w:rFonts w:ascii="Times New Roman" w:eastAsia="黑体" w:hAnsi="Times New Roman" w:hint="eastAsia"/>
          <w:b w:val="0"/>
        </w:rPr>
        <w:t>经费财政拨款支出决算情况说明</w:t>
      </w:r>
      <w:bookmarkEnd w:id="40"/>
      <w:bookmarkEnd w:id="41"/>
    </w:p>
    <w:p w:rsidR="008E04C7" w:rsidRDefault="00DD733B">
      <w:pPr>
        <w:spacing w:line="600" w:lineRule="exact"/>
        <w:ind w:firstLine="640"/>
        <w:outlineLvl w:val="2"/>
        <w:rPr>
          <w:rFonts w:eastAsia="仿宋"/>
          <w:b/>
          <w:color w:val="000000"/>
          <w:sz w:val="32"/>
          <w:szCs w:val="32"/>
        </w:rPr>
      </w:pPr>
      <w:bookmarkStart w:id="42" w:name="_Toc15377216"/>
      <w:r>
        <w:rPr>
          <w:rFonts w:eastAsia="仿宋" w:hint="eastAsia"/>
          <w:b/>
          <w:color w:val="000000"/>
          <w:sz w:val="32"/>
          <w:szCs w:val="32"/>
        </w:rPr>
        <w:t>（一）</w:t>
      </w:r>
      <w:r>
        <w:rPr>
          <w:rFonts w:eastAsia="仿宋"/>
          <w:b/>
          <w:color w:val="000000"/>
          <w:sz w:val="32"/>
          <w:szCs w:val="32"/>
        </w:rPr>
        <w:t>“</w:t>
      </w:r>
      <w:r>
        <w:rPr>
          <w:rFonts w:eastAsia="仿宋" w:hint="eastAsia"/>
          <w:b/>
          <w:color w:val="000000"/>
          <w:sz w:val="32"/>
          <w:szCs w:val="32"/>
        </w:rPr>
        <w:t>三公</w:t>
      </w:r>
      <w:r>
        <w:rPr>
          <w:rFonts w:eastAsia="仿宋"/>
          <w:b/>
          <w:color w:val="000000"/>
          <w:sz w:val="32"/>
          <w:szCs w:val="32"/>
        </w:rPr>
        <w:t>”</w:t>
      </w:r>
      <w:r>
        <w:rPr>
          <w:rFonts w:eastAsia="仿宋" w:hint="eastAsia"/>
          <w:b/>
          <w:color w:val="000000"/>
          <w:sz w:val="32"/>
          <w:szCs w:val="32"/>
        </w:rPr>
        <w:t>经费财政拨款支出决算总体情况说明</w:t>
      </w:r>
      <w:bookmarkEnd w:id="42"/>
    </w:p>
    <w:p w:rsidR="008E04C7" w:rsidRDefault="00DD733B">
      <w:pPr>
        <w:spacing w:line="600" w:lineRule="exact"/>
        <w:ind w:firstLine="640"/>
        <w:rPr>
          <w:rFonts w:eastAsia="仿宋"/>
          <w:color w:val="000000"/>
          <w:sz w:val="32"/>
          <w:szCs w:val="32"/>
        </w:rPr>
      </w:pPr>
      <w:r>
        <w:rPr>
          <w:rFonts w:eastAsia="仿宋"/>
          <w:color w:val="000000"/>
          <w:sz w:val="32"/>
          <w:szCs w:val="32"/>
        </w:rPr>
        <w:t>2020</w:t>
      </w:r>
      <w:r>
        <w:rPr>
          <w:rFonts w:eastAsia="仿宋" w:hint="eastAsia"/>
          <w:color w:val="000000"/>
          <w:sz w:val="32"/>
          <w:szCs w:val="32"/>
        </w:rPr>
        <w:t>年</w:t>
      </w:r>
      <w:r>
        <w:rPr>
          <w:rFonts w:eastAsia="仿宋"/>
          <w:color w:val="000000"/>
          <w:sz w:val="32"/>
          <w:szCs w:val="32"/>
        </w:rPr>
        <w:t>“</w:t>
      </w:r>
      <w:r>
        <w:rPr>
          <w:rFonts w:eastAsia="仿宋" w:hint="eastAsia"/>
          <w:color w:val="000000"/>
          <w:sz w:val="32"/>
          <w:szCs w:val="32"/>
        </w:rPr>
        <w:t>三公</w:t>
      </w:r>
      <w:r>
        <w:rPr>
          <w:rFonts w:eastAsia="仿宋"/>
          <w:color w:val="000000"/>
          <w:sz w:val="32"/>
          <w:szCs w:val="32"/>
        </w:rPr>
        <w:t>”</w:t>
      </w:r>
      <w:r>
        <w:rPr>
          <w:rFonts w:eastAsia="仿宋" w:hint="eastAsia"/>
          <w:color w:val="000000"/>
          <w:sz w:val="32"/>
          <w:szCs w:val="32"/>
        </w:rPr>
        <w:t>经费财政拨款支出决算为</w:t>
      </w:r>
      <w:r w:rsidR="006E5AF2">
        <w:rPr>
          <w:rFonts w:eastAsia="仿宋" w:hint="eastAsia"/>
          <w:color w:val="000000"/>
          <w:sz w:val="32"/>
          <w:szCs w:val="32"/>
        </w:rPr>
        <w:t>0</w:t>
      </w:r>
      <w:r>
        <w:rPr>
          <w:rFonts w:eastAsia="仿宋" w:hint="eastAsia"/>
          <w:color w:val="000000"/>
          <w:sz w:val="32"/>
          <w:szCs w:val="32"/>
        </w:rPr>
        <w:t>万元。</w:t>
      </w:r>
    </w:p>
    <w:p w:rsidR="008E04C7" w:rsidRDefault="00DD733B">
      <w:pPr>
        <w:spacing w:line="600" w:lineRule="exact"/>
        <w:ind w:firstLine="640"/>
        <w:outlineLvl w:val="2"/>
        <w:rPr>
          <w:rFonts w:eastAsia="仿宋"/>
          <w:b/>
          <w:color w:val="000000"/>
          <w:sz w:val="32"/>
          <w:szCs w:val="32"/>
        </w:rPr>
      </w:pPr>
      <w:bookmarkStart w:id="43" w:name="_Toc15377217"/>
      <w:r>
        <w:rPr>
          <w:rFonts w:eastAsia="仿宋" w:hint="eastAsia"/>
          <w:b/>
          <w:color w:val="000000"/>
          <w:sz w:val="32"/>
          <w:szCs w:val="32"/>
        </w:rPr>
        <w:t>（二）</w:t>
      </w:r>
      <w:r>
        <w:rPr>
          <w:rFonts w:eastAsia="仿宋"/>
          <w:b/>
          <w:color w:val="000000"/>
          <w:sz w:val="32"/>
          <w:szCs w:val="32"/>
        </w:rPr>
        <w:t>“</w:t>
      </w:r>
      <w:r>
        <w:rPr>
          <w:rFonts w:eastAsia="仿宋" w:hint="eastAsia"/>
          <w:b/>
          <w:color w:val="000000"/>
          <w:sz w:val="32"/>
          <w:szCs w:val="32"/>
        </w:rPr>
        <w:t>三公</w:t>
      </w:r>
      <w:r>
        <w:rPr>
          <w:rFonts w:eastAsia="仿宋"/>
          <w:b/>
          <w:color w:val="000000"/>
          <w:sz w:val="32"/>
          <w:szCs w:val="32"/>
        </w:rPr>
        <w:t>”</w:t>
      </w:r>
      <w:r>
        <w:rPr>
          <w:rFonts w:eastAsia="仿宋" w:hint="eastAsia"/>
          <w:b/>
          <w:color w:val="000000"/>
          <w:sz w:val="32"/>
          <w:szCs w:val="32"/>
        </w:rPr>
        <w:t>经费财政拨款支出决算具体情况说明</w:t>
      </w:r>
      <w:bookmarkEnd w:id="43"/>
    </w:p>
    <w:p w:rsidR="008E04C7" w:rsidRDefault="00DD733B">
      <w:pPr>
        <w:spacing w:line="600" w:lineRule="exact"/>
        <w:ind w:firstLine="640"/>
        <w:rPr>
          <w:rFonts w:eastAsia="仿宋"/>
          <w:color w:val="000000"/>
          <w:sz w:val="32"/>
          <w:szCs w:val="32"/>
        </w:rPr>
      </w:pPr>
      <w:r>
        <w:rPr>
          <w:rFonts w:eastAsia="仿宋"/>
          <w:color w:val="000000"/>
          <w:sz w:val="32"/>
          <w:szCs w:val="32"/>
        </w:rPr>
        <w:t>2020</w:t>
      </w:r>
      <w:r>
        <w:rPr>
          <w:rFonts w:eastAsia="仿宋" w:hint="eastAsia"/>
          <w:color w:val="000000"/>
          <w:sz w:val="32"/>
          <w:szCs w:val="32"/>
        </w:rPr>
        <w:t>年</w:t>
      </w:r>
      <w:r>
        <w:rPr>
          <w:rFonts w:eastAsia="仿宋"/>
          <w:color w:val="000000"/>
          <w:sz w:val="32"/>
          <w:szCs w:val="32"/>
        </w:rPr>
        <w:t>“</w:t>
      </w:r>
      <w:r>
        <w:rPr>
          <w:rFonts w:eastAsia="仿宋" w:hint="eastAsia"/>
          <w:color w:val="000000"/>
          <w:sz w:val="32"/>
          <w:szCs w:val="32"/>
        </w:rPr>
        <w:t>三公</w:t>
      </w:r>
      <w:r>
        <w:rPr>
          <w:rFonts w:eastAsia="仿宋"/>
          <w:color w:val="000000"/>
          <w:sz w:val="32"/>
          <w:szCs w:val="32"/>
        </w:rPr>
        <w:t>”</w:t>
      </w:r>
      <w:r>
        <w:rPr>
          <w:rFonts w:eastAsia="仿宋" w:hint="eastAsia"/>
          <w:color w:val="000000"/>
          <w:sz w:val="32"/>
          <w:szCs w:val="32"/>
        </w:rPr>
        <w:t>经费财政拨款支出决算中，因公出国（境）费支出决算</w:t>
      </w:r>
      <w:r>
        <w:rPr>
          <w:rFonts w:eastAsia="仿宋"/>
          <w:color w:val="000000"/>
          <w:sz w:val="32"/>
          <w:szCs w:val="32"/>
        </w:rPr>
        <w:t>0</w:t>
      </w:r>
      <w:r>
        <w:rPr>
          <w:rFonts w:eastAsia="仿宋" w:hint="eastAsia"/>
          <w:color w:val="000000"/>
          <w:sz w:val="32"/>
          <w:szCs w:val="32"/>
        </w:rPr>
        <w:t>万元，占</w:t>
      </w:r>
      <w:r>
        <w:rPr>
          <w:rFonts w:eastAsia="仿宋"/>
          <w:color w:val="000000"/>
          <w:sz w:val="32"/>
          <w:szCs w:val="32"/>
        </w:rPr>
        <w:t>0%</w:t>
      </w:r>
      <w:r>
        <w:rPr>
          <w:rFonts w:eastAsia="仿宋" w:hint="eastAsia"/>
          <w:color w:val="000000"/>
          <w:sz w:val="32"/>
          <w:szCs w:val="32"/>
        </w:rPr>
        <w:t>；公务用车购置及运行维护费支出决算</w:t>
      </w:r>
      <w:r w:rsidR="006E5AF2">
        <w:rPr>
          <w:rFonts w:eastAsia="仿宋" w:hint="eastAsia"/>
          <w:color w:val="000000"/>
          <w:sz w:val="32"/>
          <w:szCs w:val="32"/>
        </w:rPr>
        <w:t>0</w:t>
      </w:r>
      <w:r>
        <w:rPr>
          <w:rFonts w:eastAsia="仿宋" w:hint="eastAsia"/>
          <w:color w:val="000000"/>
          <w:sz w:val="32"/>
          <w:szCs w:val="32"/>
        </w:rPr>
        <w:t>万元，占</w:t>
      </w:r>
      <w:r w:rsidR="006E5AF2">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；公务接待费支出决算</w:t>
      </w:r>
      <w:r w:rsidR="006E5AF2">
        <w:rPr>
          <w:rFonts w:eastAsia="仿宋" w:hint="eastAsia"/>
          <w:color w:val="000000"/>
          <w:sz w:val="32"/>
          <w:szCs w:val="32"/>
        </w:rPr>
        <w:t>0</w:t>
      </w:r>
      <w:r>
        <w:rPr>
          <w:rFonts w:eastAsia="仿宋" w:hint="eastAsia"/>
          <w:color w:val="000000"/>
          <w:sz w:val="32"/>
          <w:szCs w:val="32"/>
        </w:rPr>
        <w:t>万元，占</w:t>
      </w:r>
      <w:r w:rsidR="006E5AF2">
        <w:rPr>
          <w:rFonts w:eastAsia="仿宋" w:hint="eastAsia"/>
          <w:color w:val="000000"/>
          <w:sz w:val="32"/>
          <w:szCs w:val="32"/>
        </w:rPr>
        <w:t>0</w:t>
      </w:r>
      <w:r>
        <w:rPr>
          <w:rFonts w:eastAsia="仿宋"/>
          <w:color w:val="000000"/>
          <w:sz w:val="32"/>
          <w:szCs w:val="32"/>
        </w:rPr>
        <w:t>%</w:t>
      </w:r>
      <w:r>
        <w:rPr>
          <w:rFonts w:eastAsia="仿宋" w:hint="eastAsia"/>
          <w:color w:val="000000"/>
          <w:sz w:val="32"/>
          <w:szCs w:val="32"/>
        </w:rPr>
        <w:t>。具体情况如下：</w:t>
      </w:r>
    </w:p>
    <w:p w:rsidR="00134B20" w:rsidRDefault="00134B20" w:rsidP="00134B20">
      <w:pPr>
        <w:spacing w:line="600" w:lineRule="exact"/>
        <w:ind w:firstLine="640"/>
        <w:rPr>
          <w:rFonts w:eastAsia="仿宋_GB2312"/>
          <w:b/>
          <w:color w:val="000000"/>
          <w:sz w:val="32"/>
          <w:szCs w:val="32"/>
        </w:rPr>
      </w:pPr>
      <w:r>
        <w:rPr>
          <w:rFonts w:eastAsia="仿宋_GB2312"/>
          <w:b/>
          <w:color w:val="000000"/>
          <w:sz w:val="32"/>
          <w:szCs w:val="32"/>
        </w:rPr>
        <w:t>1.</w:t>
      </w:r>
      <w:r>
        <w:rPr>
          <w:rFonts w:eastAsia="仿宋_GB2312" w:hint="eastAsia"/>
          <w:b/>
          <w:color w:val="000000"/>
          <w:sz w:val="32"/>
          <w:szCs w:val="32"/>
        </w:rPr>
        <w:t>因公出国（境）经费支出</w:t>
      </w:r>
      <w:r>
        <w:rPr>
          <w:rFonts w:eastAsia="仿宋_GB2312"/>
          <w:color w:val="000000"/>
          <w:sz w:val="32"/>
          <w:szCs w:val="32"/>
        </w:rPr>
        <w:t>0</w:t>
      </w:r>
      <w:r>
        <w:rPr>
          <w:rFonts w:eastAsia="仿宋_GB2312" w:hint="eastAsia"/>
          <w:color w:val="000000"/>
          <w:sz w:val="32"/>
          <w:szCs w:val="32"/>
        </w:rPr>
        <w:t>万元，</w:t>
      </w:r>
      <w:r>
        <w:rPr>
          <w:rStyle w:val="a7"/>
          <w:rFonts w:eastAsia="仿宋" w:hint="eastAsia"/>
          <w:b w:val="0"/>
          <w:bCs/>
          <w:color w:val="000000"/>
          <w:sz w:val="32"/>
          <w:szCs w:val="32"/>
        </w:rPr>
        <w:t>完成预算</w:t>
      </w:r>
      <w:r>
        <w:rPr>
          <w:rStyle w:val="a7"/>
          <w:rFonts w:eastAsia="仿宋"/>
          <w:b w:val="0"/>
          <w:bCs/>
          <w:color w:val="000000"/>
          <w:sz w:val="32"/>
          <w:szCs w:val="32"/>
        </w:rPr>
        <w:t>0%</w:t>
      </w:r>
      <w:r>
        <w:rPr>
          <w:rStyle w:val="a7"/>
          <w:rFonts w:eastAsia="仿宋" w:hint="eastAsia"/>
          <w:b w:val="0"/>
          <w:bCs/>
          <w:color w:val="000000"/>
          <w:sz w:val="32"/>
          <w:szCs w:val="32"/>
        </w:rPr>
        <w:t>。</w:t>
      </w:r>
      <w:r>
        <w:rPr>
          <w:rFonts w:eastAsia="仿宋_GB2312" w:hint="eastAsia"/>
          <w:color w:val="000000"/>
          <w:sz w:val="32"/>
          <w:szCs w:val="32"/>
        </w:rPr>
        <w:t>全年安排因公出国（境）团组</w:t>
      </w:r>
      <w:r>
        <w:rPr>
          <w:rFonts w:eastAsia="仿宋_GB2312"/>
          <w:color w:val="000000"/>
          <w:sz w:val="32"/>
          <w:szCs w:val="32"/>
        </w:rPr>
        <w:t>0</w:t>
      </w:r>
      <w:r>
        <w:rPr>
          <w:rFonts w:eastAsia="仿宋_GB2312" w:hint="eastAsia"/>
          <w:color w:val="000000"/>
          <w:sz w:val="32"/>
          <w:szCs w:val="32"/>
        </w:rPr>
        <w:t>次，出国（境）</w:t>
      </w:r>
      <w:r>
        <w:rPr>
          <w:rFonts w:eastAsia="仿宋_GB2312"/>
          <w:color w:val="000000"/>
          <w:sz w:val="32"/>
          <w:szCs w:val="32"/>
        </w:rPr>
        <w:t>0</w:t>
      </w:r>
      <w:r>
        <w:rPr>
          <w:rFonts w:eastAsia="仿宋_GB2312" w:hint="eastAsia"/>
          <w:color w:val="000000"/>
          <w:sz w:val="32"/>
          <w:szCs w:val="32"/>
        </w:rPr>
        <w:t>人。因公出国（境）支出决算与</w:t>
      </w:r>
      <w:r>
        <w:rPr>
          <w:rFonts w:eastAsia="仿宋_GB2312"/>
          <w:color w:val="000000"/>
          <w:sz w:val="32"/>
          <w:szCs w:val="32"/>
        </w:rPr>
        <w:t>2019</w:t>
      </w:r>
      <w:r>
        <w:rPr>
          <w:rFonts w:eastAsia="仿宋_GB2312" w:hint="eastAsia"/>
          <w:color w:val="000000"/>
          <w:sz w:val="32"/>
          <w:szCs w:val="32"/>
        </w:rPr>
        <w:t>年持平。</w:t>
      </w:r>
    </w:p>
    <w:p w:rsidR="00134B20" w:rsidRDefault="00134B20" w:rsidP="00134B20">
      <w:pPr>
        <w:spacing w:line="600" w:lineRule="exact"/>
        <w:ind w:firstLine="640"/>
        <w:rPr>
          <w:rFonts w:eastAsia="仿宋_GB2312"/>
          <w:b/>
          <w:color w:val="000000"/>
          <w:sz w:val="32"/>
          <w:szCs w:val="32"/>
        </w:rPr>
      </w:pPr>
      <w:r>
        <w:rPr>
          <w:rFonts w:eastAsia="仿宋_GB2312"/>
          <w:b/>
          <w:color w:val="000000"/>
          <w:sz w:val="32"/>
          <w:szCs w:val="32"/>
        </w:rPr>
        <w:t>2.</w:t>
      </w:r>
      <w:r>
        <w:rPr>
          <w:rFonts w:eastAsia="仿宋_GB2312" w:hint="eastAsia"/>
          <w:b/>
          <w:color w:val="000000"/>
          <w:sz w:val="32"/>
          <w:szCs w:val="32"/>
        </w:rPr>
        <w:t>公务用车购置及运行维护费支出</w:t>
      </w:r>
      <w:r>
        <w:rPr>
          <w:rFonts w:eastAsia="仿宋_GB2312"/>
          <w:color w:val="000000"/>
          <w:sz w:val="32"/>
          <w:szCs w:val="32"/>
        </w:rPr>
        <w:t>0</w:t>
      </w:r>
      <w:r>
        <w:rPr>
          <w:rFonts w:eastAsia="仿宋_GB2312" w:hint="eastAsia"/>
          <w:color w:val="000000"/>
          <w:sz w:val="32"/>
          <w:szCs w:val="32"/>
        </w:rPr>
        <w:t>万元</w:t>
      </w:r>
      <w:r>
        <w:rPr>
          <w:rFonts w:eastAsia="仿宋_GB2312"/>
          <w:color w:val="000000"/>
          <w:sz w:val="32"/>
          <w:szCs w:val="32"/>
        </w:rPr>
        <w:t>,</w:t>
      </w:r>
      <w:r>
        <w:rPr>
          <w:rStyle w:val="a7"/>
          <w:rFonts w:eastAsia="仿宋" w:hint="eastAsia"/>
          <w:b w:val="0"/>
          <w:bCs/>
          <w:color w:val="000000"/>
          <w:sz w:val="32"/>
          <w:szCs w:val="32"/>
        </w:rPr>
        <w:t>完成预算</w:t>
      </w:r>
      <w:r>
        <w:rPr>
          <w:rStyle w:val="a7"/>
          <w:rFonts w:eastAsia="仿宋"/>
          <w:b w:val="0"/>
          <w:bCs/>
          <w:color w:val="000000"/>
          <w:sz w:val="32"/>
          <w:szCs w:val="32"/>
        </w:rPr>
        <w:t>0%</w:t>
      </w:r>
      <w:r>
        <w:rPr>
          <w:rStyle w:val="a7"/>
          <w:rFonts w:eastAsia="仿宋" w:hint="eastAsia"/>
          <w:b w:val="0"/>
          <w:bCs/>
          <w:color w:val="000000"/>
          <w:sz w:val="32"/>
          <w:szCs w:val="32"/>
        </w:rPr>
        <w:t>。</w:t>
      </w:r>
      <w:r>
        <w:rPr>
          <w:rFonts w:eastAsia="仿宋_GB2312" w:hint="eastAsia"/>
          <w:color w:val="000000"/>
          <w:sz w:val="32"/>
          <w:szCs w:val="32"/>
        </w:rPr>
        <w:lastRenderedPageBreak/>
        <w:t>公务用车购置及运行维护费支出决算比不变。</w:t>
      </w:r>
    </w:p>
    <w:p w:rsidR="00134B20" w:rsidRDefault="00134B20" w:rsidP="00134B20">
      <w:pPr>
        <w:spacing w:line="600" w:lineRule="exact"/>
        <w:ind w:firstLineChars="200" w:firstLine="640"/>
        <w:rPr>
          <w:rFonts w:eastAsia="仿宋_GB2312"/>
          <w:b/>
          <w:color w:val="000000"/>
          <w:sz w:val="32"/>
          <w:szCs w:val="32"/>
        </w:rPr>
      </w:pPr>
      <w:r>
        <w:rPr>
          <w:rFonts w:eastAsia="仿宋_GB2312" w:hint="eastAsia"/>
          <w:color w:val="000000"/>
          <w:sz w:val="32"/>
          <w:szCs w:val="32"/>
        </w:rPr>
        <w:t>其中：</w:t>
      </w:r>
      <w:r>
        <w:rPr>
          <w:rFonts w:eastAsia="仿宋_GB2312" w:hint="eastAsia"/>
          <w:b/>
          <w:color w:val="000000"/>
          <w:sz w:val="32"/>
          <w:szCs w:val="32"/>
        </w:rPr>
        <w:t>公务用车购置支出</w:t>
      </w:r>
      <w:r>
        <w:rPr>
          <w:rFonts w:eastAsia="仿宋_GB2312"/>
          <w:color w:val="000000"/>
          <w:sz w:val="32"/>
          <w:szCs w:val="32"/>
        </w:rPr>
        <w:t>0</w:t>
      </w:r>
      <w:r>
        <w:rPr>
          <w:rFonts w:eastAsia="仿宋_GB2312" w:hint="eastAsia"/>
          <w:color w:val="000000"/>
          <w:sz w:val="32"/>
          <w:szCs w:val="32"/>
        </w:rPr>
        <w:t>万元。全年按规定更新购置公务用车</w:t>
      </w:r>
      <w:r>
        <w:rPr>
          <w:rFonts w:eastAsia="仿宋_GB2312"/>
          <w:color w:val="000000"/>
          <w:sz w:val="32"/>
          <w:szCs w:val="32"/>
        </w:rPr>
        <w:t>0</w:t>
      </w:r>
      <w:r>
        <w:rPr>
          <w:rFonts w:eastAsia="仿宋_GB2312" w:hint="eastAsia"/>
          <w:color w:val="000000"/>
          <w:sz w:val="32"/>
          <w:szCs w:val="32"/>
        </w:rPr>
        <w:t>辆，金额</w:t>
      </w:r>
      <w:r>
        <w:rPr>
          <w:rFonts w:eastAsia="仿宋_GB2312"/>
          <w:color w:val="000000"/>
          <w:sz w:val="32"/>
          <w:szCs w:val="32"/>
        </w:rPr>
        <w:t>0</w:t>
      </w:r>
      <w:r>
        <w:rPr>
          <w:rFonts w:eastAsia="仿宋_GB2312" w:hint="eastAsia"/>
          <w:color w:val="000000"/>
          <w:sz w:val="32"/>
          <w:szCs w:val="32"/>
        </w:rPr>
        <w:t>万元。截至</w:t>
      </w:r>
      <w:r>
        <w:rPr>
          <w:rFonts w:eastAsia="仿宋_GB2312"/>
          <w:color w:val="000000"/>
          <w:sz w:val="32"/>
          <w:szCs w:val="32"/>
        </w:rPr>
        <w:t>2020</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月底，单位共有公务用车</w:t>
      </w:r>
      <w:r>
        <w:rPr>
          <w:rFonts w:eastAsia="仿宋_GB2312"/>
          <w:color w:val="000000"/>
          <w:sz w:val="32"/>
          <w:szCs w:val="32"/>
        </w:rPr>
        <w:t>0</w:t>
      </w:r>
      <w:r>
        <w:rPr>
          <w:rFonts w:eastAsia="仿宋_GB2312" w:hint="eastAsia"/>
          <w:color w:val="000000"/>
          <w:sz w:val="32"/>
          <w:szCs w:val="32"/>
        </w:rPr>
        <w:t>辆，其中：轿车</w:t>
      </w:r>
      <w:r>
        <w:rPr>
          <w:rFonts w:eastAsia="仿宋_GB2312"/>
          <w:color w:val="000000"/>
          <w:sz w:val="32"/>
          <w:szCs w:val="32"/>
        </w:rPr>
        <w:t>0</w:t>
      </w:r>
      <w:r>
        <w:rPr>
          <w:rFonts w:eastAsia="仿宋_GB2312" w:hint="eastAsia"/>
          <w:color w:val="000000"/>
          <w:sz w:val="32"/>
          <w:szCs w:val="32"/>
        </w:rPr>
        <w:t>辆、越野车</w:t>
      </w:r>
      <w:r>
        <w:rPr>
          <w:rFonts w:eastAsia="仿宋_GB2312"/>
          <w:color w:val="000000"/>
          <w:sz w:val="32"/>
          <w:szCs w:val="32"/>
        </w:rPr>
        <w:t>0</w:t>
      </w:r>
      <w:r>
        <w:rPr>
          <w:rFonts w:eastAsia="仿宋_GB2312" w:hint="eastAsia"/>
          <w:color w:val="000000"/>
          <w:sz w:val="32"/>
          <w:szCs w:val="32"/>
        </w:rPr>
        <w:t>辆、载客汽车</w:t>
      </w:r>
      <w:r>
        <w:rPr>
          <w:rFonts w:eastAsia="仿宋_GB2312"/>
          <w:color w:val="000000"/>
          <w:sz w:val="32"/>
          <w:szCs w:val="32"/>
        </w:rPr>
        <w:t>0</w:t>
      </w:r>
      <w:r>
        <w:rPr>
          <w:rFonts w:eastAsia="仿宋_GB2312" w:hint="eastAsia"/>
          <w:color w:val="000000"/>
          <w:sz w:val="32"/>
          <w:szCs w:val="32"/>
        </w:rPr>
        <w:t>辆。</w:t>
      </w:r>
    </w:p>
    <w:p w:rsidR="00134B20" w:rsidRDefault="00134B20" w:rsidP="00134B20">
      <w:pPr>
        <w:spacing w:line="600" w:lineRule="exact"/>
        <w:ind w:firstLine="640"/>
        <w:rPr>
          <w:rFonts w:eastAsia="仿宋_GB2312"/>
          <w:color w:val="000000"/>
          <w:sz w:val="32"/>
          <w:szCs w:val="32"/>
        </w:rPr>
      </w:pPr>
      <w:r>
        <w:rPr>
          <w:rFonts w:eastAsia="仿宋_GB2312" w:hint="eastAsia"/>
          <w:b/>
          <w:color w:val="000000"/>
          <w:sz w:val="32"/>
          <w:szCs w:val="32"/>
        </w:rPr>
        <w:t>公务用车运行维护费支出</w:t>
      </w:r>
      <w:r>
        <w:rPr>
          <w:rFonts w:eastAsia="仿宋_GB2312"/>
          <w:color w:val="000000"/>
          <w:sz w:val="32"/>
          <w:szCs w:val="32"/>
        </w:rPr>
        <w:t>0</w:t>
      </w:r>
      <w:r>
        <w:rPr>
          <w:rFonts w:eastAsia="仿宋_GB2312" w:hint="eastAsia"/>
          <w:color w:val="000000"/>
          <w:sz w:val="32"/>
          <w:szCs w:val="32"/>
        </w:rPr>
        <w:t>万元。</w:t>
      </w:r>
    </w:p>
    <w:p w:rsidR="00134B20" w:rsidRDefault="00134B20" w:rsidP="00134B20">
      <w:pPr>
        <w:spacing w:line="600" w:lineRule="exact"/>
        <w:ind w:firstLine="640"/>
        <w:rPr>
          <w:rFonts w:eastAsia="仿宋_GB2312"/>
          <w:color w:val="000000"/>
          <w:sz w:val="32"/>
          <w:szCs w:val="32"/>
        </w:rPr>
      </w:pPr>
      <w:r>
        <w:rPr>
          <w:rFonts w:eastAsia="仿宋_GB2312"/>
          <w:b/>
          <w:color w:val="000000"/>
          <w:sz w:val="32"/>
          <w:szCs w:val="32"/>
        </w:rPr>
        <w:t>3.</w:t>
      </w:r>
      <w:r>
        <w:rPr>
          <w:rFonts w:eastAsia="仿宋_GB2312" w:hint="eastAsia"/>
          <w:b/>
          <w:color w:val="000000"/>
          <w:sz w:val="32"/>
          <w:szCs w:val="32"/>
        </w:rPr>
        <w:t>公务接待费支出</w:t>
      </w:r>
      <w:r>
        <w:rPr>
          <w:rFonts w:eastAsia="仿宋_GB2312"/>
          <w:color w:val="000000"/>
          <w:sz w:val="32"/>
          <w:szCs w:val="32"/>
        </w:rPr>
        <w:t>0</w:t>
      </w:r>
      <w:r>
        <w:rPr>
          <w:rFonts w:eastAsia="仿宋_GB2312" w:hint="eastAsia"/>
          <w:color w:val="000000"/>
          <w:sz w:val="32"/>
          <w:szCs w:val="32"/>
        </w:rPr>
        <w:t>万元，</w:t>
      </w:r>
      <w:r>
        <w:rPr>
          <w:rStyle w:val="a7"/>
          <w:rFonts w:eastAsia="仿宋" w:hint="eastAsia"/>
          <w:b w:val="0"/>
          <w:bCs/>
          <w:color w:val="000000"/>
          <w:sz w:val="32"/>
          <w:szCs w:val="32"/>
        </w:rPr>
        <w:t>完成预算</w:t>
      </w:r>
      <w:r>
        <w:rPr>
          <w:rStyle w:val="a7"/>
          <w:rFonts w:eastAsia="仿宋"/>
          <w:b w:val="0"/>
          <w:bCs/>
          <w:color w:val="000000"/>
          <w:sz w:val="32"/>
          <w:szCs w:val="32"/>
        </w:rPr>
        <w:t>0%</w:t>
      </w:r>
      <w:r>
        <w:rPr>
          <w:rStyle w:val="a7"/>
          <w:rFonts w:eastAsia="仿宋" w:hint="eastAsia"/>
          <w:b w:val="0"/>
          <w:bCs/>
          <w:color w:val="000000"/>
          <w:sz w:val="32"/>
          <w:szCs w:val="32"/>
        </w:rPr>
        <w:t>。</w:t>
      </w:r>
      <w:r>
        <w:rPr>
          <w:rFonts w:eastAsia="仿宋_GB2312" w:hint="eastAsia"/>
          <w:color w:val="000000"/>
          <w:sz w:val="32"/>
          <w:szCs w:val="32"/>
        </w:rPr>
        <w:t>公务接待费支出决算比</w:t>
      </w:r>
      <w:r>
        <w:rPr>
          <w:rFonts w:eastAsia="仿宋_GB2312"/>
          <w:color w:val="000000"/>
          <w:sz w:val="32"/>
          <w:szCs w:val="32"/>
        </w:rPr>
        <w:t>2019</w:t>
      </w:r>
      <w:r>
        <w:rPr>
          <w:rFonts w:eastAsia="仿宋_GB2312" w:hint="eastAsia"/>
          <w:color w:val="000000"/>
          <w:sz w:val="32"/>
          <w:szCs w:val="32"/>
        </w:rPr>
        <w:t>年减少</w:t>
      </w:r>
      <w:r>
        <w:rPr>
          <w:rFonts w:eastAsia="仿宋_GB2312"/>
          <w:color w:val="000000"/>
          <w:sz w:val="32"/>
          <w:szCs w:val="32"/>
        </w:rPr>
        <w:t>0.21</w:t>
      </w:r>
      <w:r>
        <w:rPr>
          <w:rFonts w:eastAsia="仿宋_GB2312" w:hint="eastAsia"/>
          <w:color w:val="000000"/>
          <w:sz w:val="32"/>
          <w:szCs w:val="32"/>
        </w:rPr>
        <w:t>万元。主要原因是厉行节约，严格控制接待标准和接待次数。</w:t>
      </w:r>
    </w:p>
    <w:p w:rsidR="00134B20" w:rsidRDefault="00134B20" w:rsidP="00134B20">
      <w:pPr>
        <w:spacing w:line="600" w:lineRule="exact"/>
        <w:ind w:firstLine="640"/>
        <w:rPr>
          <w:rFonts w:eastAsia="仿宋_GB2312"/>
          <w:color w:val="000000"/>
          <w:sz w:val="32"/>
          <w:szCs w:val="32"/>
        </w:rPr>
      </w:pPr>
      <w:r>
        <w:rPr>
          <w:rFonts w:eastAsia="仿宋" w:hint="eastAsia"/>
          <w:b/>
          <w:color w:val="000000"/>
          <w:sz w:val="32"/>
          <w:szCs w:val="32"/>
        </w:rPr>
        <w:t>国内公务接待支出</w:t>
      </w:r>
      <w:r>
        <w:rPr>
          <w:rFonts w:eastAsia="仿宋"/>
          <w:color w:val="000000"/>
          <w:sz w:val="32"/>
          <w:szCs w:val="32"/>
        </w:rPr>
        <w:t>0</w:t>
      </w:r>
      <w:r>
        <w:rPr>
          <w:rFonts w:eastAsia="仿宋_GB2312" w:hint="eastAsia"/>
          <w:color w:val="000000"/>
          <w:sz w:val="32"/>
          <w:szCs w:val="32"/>
        </w:rPr>
        <w:t>万元，国内公务接待</w:t>
      </w:r>
      <w:r>
        <w:rPr>
          <w:rFonts w:eastAsia="仿宋_GB2312"/>
          <w:color w:val="000000"/>
          <w:sz w:val="32"/>
          <w:szCs w:val="32"/>
        </w:rPr>
        <w:t>0</w:t>
      </w:r>
      <w:r>
        <w:rPr>
          <w:rFonts w:eastAsia="仿宋_GB2312" w:hint="eastAsia"/>
          <w:color w:val="000000"/>
          <w:sz w:val="32"/>
          <w:szCs w:val="32"/>
        </w:rPr>
        <w:t>批次，</w:t>
      </w:r>
      <w:r>
        <w:rPr>
          <w:rFonts w:eastAsia="仿宋_GB2312"/>
          <w:color w:val="000000"/>
          <w:sz w:val="32"/>
          <w:szCs w:val="32"/>
        </w:rPr>
        <w:t>0</w:t>
      </w:r>
      <w:r>
        <w:rPr>
          <w:rFonts w:eastAsia="仿宋_GB2312" w:hint="eastAsia"/>
          <w:color w:val="000000"/>
          <w:sz w:val="32"/>
          <w:szCs w:val="32"/>
        </w:rPr>
        <w:t>人次（不包括陪同人员），共计支出</w:t>
      </w:r>
      <w:r>
        <w:rPr>
          <w:rFonts w:eastAsia="仿宋_GB2312"/>
          <w:color w:val="000000"/>
          <w:sz w:val="32"/>
          <w:szCs w:val="32"/>
        </w:rPr>
        <w:t>0</w:t>
      </w:r>
      <w:r>
        <w:rPr>
          <w:rFonts w:eastAsia="仿宋_GB2312" w:hint="eastAsia"/>
          <w:color w:val="000000"/>
          <w:sz w:val="32"/>
          <w:szCs w:val="32"/>
        </w:rPr>
        <w:t>万元，主要原因是受疫情影响，我单位未发生公务接待事项。</w:t>
      </w:r>
    </w:p>
    <w:p w:rsidR="008E04C7" w:rsidRDefault="00134B20" w:rsidP="00134B20">
      <w:pPr>
        <w:spacing w:line="600" w:lineRule="exact"/>
        <w:ind w:firstLine="640"/>
        <w:rPr>
          <w:rFonts w:eastAsia="仿宋_GB2312"/>
          <w:color w:val="000000"/>
          <w:sz w:val="32"/>
          <w:szCs w:val="32"/>
        </w:rPr>
      </w:pPr>
      <w:r>
        <w:rPr>
          <w:rFonts w:eastAsia="仿宋" w:hint="eastAsia"/>
          <w:b/>
          <w:color w:val="000000"/>
          <w:sz w:val="32"/>
          <w:szCs w:val="32"/>
        </w:rPr>
        <w:t>外事接待支出</w:t>
      </w:r>
      <w:r>
        <w:rPr>
          <w:rFonts w:eastAsia="仿宋"/>
          <w:color w:val="000000"/>
          <w:sz w:val="32"/>
          <w:szCs w:val="32"/>
        </w:rPr>
        <w:t>0</w:t>
      </w:r>
      <w:r>
        <w:rPr>
          <w:rFonts w:eastAsia="仿宋_GB2312" w:hint="eastAsia"/>
          <w:color w:val="000000"/>
          <w:sz w:val="32"/>
          <w:szCs w:val="32"/>
        </w:rPr>
        <w:t>万元，外事接待</w:t>
      </w:r>
      <w:r>
        <w:rPr>
          <w:rFonts w:eastAsia="仿宋_GB2312"/>
          <w:color w:val="000000"/>
          <w:sz w:val="32"/>
          <w:szCs w:val="32"/>
        </w:rPr>
        <w:t>0</w:t>
      </w:r>
      <w:r>
        <w:rPr>
          <w:rFonts w:eastAsia="仿宋_GB2312" w:hint="eastAsia"/>
          <w:color w:val="000000"/>
          <w:sz w:val="32"/>
          <w:szCs w:val="32"/>
        </w:rPr>
        <w:t>批次，</w:t>
      </w:r>
      <w:r>
        <w:rPr>
          <w:rFonts w:eastAsia="仿宋_GB2312"/>
          <w:color w:val="000000"/>
          <w:sz w:val="32"/>
          <w:szCs w:val="32"/>
        </w:rPr>
        <w:t>0</w:t>
      </w:r>
      <w:r>
        <w:rPr>
          <w:rFonts w:eastAsia="仿宋_GB2312" w:hint="eastAsia"/>
          <w:color w:val="000000"/>
          <w:sz w:val="32"/>
          <w:szCs w:val="32"/>
        </w:rPr>
        <w:t>人，共计支出</w:t>
      </w:r>
      <w:r>
        <w:rPr>
          <w:rFonts w:eastAsia="仿宋_GB2312"/>
          <w:color w:val="000000"/>
          <w:sz w:val="32"/>
          <w:szCs w:val="32"/>
        </w:rPr>
        <w:t>0</w:t>
      </w:r>
      <w:r>
        <w:rPr>
          <w:rFonts w:eastAsia="仿宋_GB2312" w:hint="eastAsia"/>
          <w:color w:val="000000"/>
          <w:sz w:val="32"/>
          <w:szCs w:val="32"/>
        </w:rPr>
        <w:t>万元。</w:t>
      </w:r>
      <w:r w:rsidR="00DD733B">
        <w:rPr>
          <w:rFonts w:eastAsia="仿宋_GB2312" w:hint="eastAsia"/>
          <w:color w:val="000000"/>
          <w:sz w:val="32"/>
          <w:szCs w:val="32"/>
        </w:rPr>
        <w:t>主要原因是</w:t>
      </w:r>
      <w:r w:rsidR="006E5AF2">
        <w:rPr>
          <w:rFonts w:eastAsia="仿宋_GB2312" w:hint="eastAsia"/>
          <w:color w:val="000000"/>
          <w:sz w:val="32"/>
          <w:szCs w:val="32"/>
        </w:rPr>
        <w:t>受疫情影响，我单位未发生公务接待事项。</w:t>
      </w:r>
    </w:p>
    <w:p w:rsidR="008E04C7" w:rsidRDefault="006E5AF2" w:rsidP="006E5AF2">
      <w:pPr>
        <w:tabs>
          <w:tab w:val="left" w:pos="2700"/>
        </w:tabs>
        <w:spacing w:line="600" w:lineRule="exact"/>
        <w:ind w:firstLine="640"/>
        <w:outlineLvl w:val="1"/>
        <w:rPr>
          <w:rFonts w:eastAsia="黑体"/>
          <w:color w:val="000000"/>
          <w:sz w:val="32"/>
          <w:szCs w:val="32"/>
        </w:rPr>
      </w:pPr>
      <w:bookmarkStart w:id="44" w:name="_Toc15396610"/>
      <w:bookmarkStart w:id="45" w:name="_Toc15377218"/>
      <w:r>
        <w:rPr>
          <w:rFonts w:eastAsia="黑体"/>
          <w:color w:val="000000"/>
          <w:sz w:val="32"/>
          <w:szCs w:val="32"/>
        </w:rPr>
        <w:tab/>
      </w:r>
    </w:p>
    <w:p w:rsidR="008E04C7" w:rsidRDefault="00DD733B">
      <w:pPr>
        <w:spacing w:line="600" w:lineRule="exact"/>
        <w:ind w:firstLine="640"/>
        <w:outlineLvl w:val="1"/>
        <w:rPr>
          <w:rStyle w:val="2Char"/>
          <w:rFonts w:ascii="Times New Roman" w:eastAsia="黑体" w:hAnsi="Times New Roman"/>
        </w:rPr>
      </w:pPr>
      <w:r>
        <w:rPr>
          <w:rFonts w:eastAsia="黑体" w:hint="eastAsia"/>
          <w:color w:val="000000"/>
          <w:sz w:val="32"/>
          <w:szCs w:val="32"/>
        </w:rPr>
        <w:t>八、</w:t>
      </w:r>
      <w:r>
        <w:rPr>
          <w:rStyle w:val="2Char"/>
          <w:rFonts w:ascii="Times New Roman" w:eastAsia="黑体" w:hAnsi="Times New Roman" w:hint="eastAsia"/>
          <w:b w:val="0"/>
        </w:rPr>
        <w:t>政府性基金预算支出决算情况说明</w:t>
      </w:r>
      <w:bookmarkEnd w:id="44"/>
      <w:bookmarkEnd w:id="45"/>
    </w:p>
    <w:p w:rsidR="008E04C7" w:rsidRDefault="00DD733B">
      <w:pPr>
        <w:spacing w:line="600" w:lineRule="exact"/>
        <w:ind w:firstLine="640"/>
        <w:rPr>
          <w:rFonts w:eastAsia="仿宋_GB2312"/>
          <w:color w:val="000000"/>
          <w:sz w:val="32"/>
          <w:szCs w:val="32"/>
        </w:rPr>
      </w:pPr>
      <w:r>
        <w:rPr>
          <w:rFonts w:eastAsia="仿宋_GB2312"/>
          <w:color w:val="000000"/>
          <w:sz w:val="32"/>
          <w:szCs w:val="32"/>
        </w:rPr>
        <w:t>2020</w:t>
      </w:r>
      <w:r>
        <w:rPr>
          <w:rFonts w:eastAsia="仿宋_GB2312" w:hint="eastAsia"/>
          <w:color w:val="000000"/>
          <w:sz w:val="32"/>
          <w:szCs w:val="32"/>
        </w:rPr>
        <w:t>年政府性基金预算拨款支出</w:t>
      </w:r>
      <w:r w:rsidR="006E5AF2">
        <w:rPr>
          <w:rFonts w:eastAsia="仿宋_GB2312" w:hint="eastAsia"/>
          <w:color w:val="000000"/>
          <w:sz w:val="32"/>
          <w:szCs w:val="32"/>
        </w:rPr>
        <w:t>0.08</w:t>
      </w:r>
      <w:r>
        <w:rPr>
          <w:rFonts w:eastAsia="仿宋_GB2312" w:hint="eastAsia"/>
          <w:color w:val="000000"/>
          <w:sz w:val="32"/>
          <w:szCs w:val="32"/>
        </w:rPr>
        <w:t>万元。</w:t>
      </w:r>
    </w:p>
    <w:p w:rsidR="008E04C7" w:rsidRPr="006E5AF2" w:rsidRDefault="008E04C7">
      <w:pPr>
        <w:spacing w:line="600" w:lineRule="exact"/>
        <w:ind w:firstLine="640"/>
        <w:rPr>
          <w:rFonts w:eastAsia="仿宋_GB2312"/>
          <w:color w:val="000000"/>
          <w:sz w:val="32"/>
          <w:szCs w:val="32"/>
        </w:rPr>
      </w:pPr>
    </w:p>
    <w:p w:rsidR="008E04C7" w:rsidRDefault="00DD733B">
      <w:pPr>
        <w:numPr>
          <w:ilvl w:val="0"/>
          <w:numId w:val="2"/>
        </w:numPr>
        <w:spacing w:line="600" w:lineRule="exact"/>
        <w:ind w:firstLine="640"/>
        <w:outlineLvl w:val="1"/>
        <w:rPr>
          <w:rStyle w:val="2Char"/>
          <w:rFonts w:ascii="Times New Roman" w:eastAsia="黑体" w:hAnsi="Times New Roman"/>
          <w:b w:val="0"/>
        </w:rPr>
      </w:pPr>
      <w:bookmarkStart w:id="46" w:name="_Toc15377219"/>
      <w:bookmarkStart w:id="47" w:name="_Toc15396611"/>
      <w:r>
        <w:rPr>
          <w:rStyle w:val="2Char"/>
          <w:rFonts w:ascii="Times New Roman" w:eastAsia="黑体" w:hAnsi="Times New Roman" w:hint="eastAsia"/>
          <w:b w:val="0"/>
        </w:rPr>
        <w:t>国有资本经营预算支出决算情况说明</w:t>
      </w:r>
      <w:bookmarkEnd w:id="46"/>
      <w:bookmarkEnd w:id="47"/>
    </w:p>
    <w:p w:rsidR="008E04C7" w:rsidRDefault="00DD733B">
      <w:pPr>
        <w:spacing w:line="600" w:lineRule="exact"/>
        <w:ind w:firstLine="640"/>
        <w:rPr>
          <w:rFonts w:eastAsia="仿宋_GB2312"/>
          <w:color w:val="000000"/>
          <w:sz w:val="32"/>
          <w:szCs w:val="32"/>
        </w:rPr>
      </w:pPr>
      <w:r>
        <w:rPr>
          <w:rFonts w:eastAsia="仿宋_GB2312"/>
          <w:color w:val="000000"/>
          <w:sz w:val="32"/>
          <w:szCs w:val="32"/>
        </w:rPr>
        <w:t>2020</w:t>
      </w:r>
      <w:r>
        <w:rPr>
          <w:rFonts w:eastAsia="仿宋_GB2312" w:hint="eastAsia"/>
          <w:color w:val="000000"/>
          <w:sz w:val="32"/>
          <w:szCs w:val="32"/>
        </w:rPr>
        <w:t>年国有资本经营预算拨款支出</w:t>
      </w:r>
      <w:r>
        <w:rPr>
          <w:rFonts w:eastAsia="仿宋_GB2312"/>
          <w:color w:val="000000"/>
          <w:sz w:val="32"/>
          <w:szCs w:val="32"/>
        </w:rPr>
        <w:t>0</w:t>
      </w:r>
      <w:r>
        <w:rPr>
          <w:rFonts w:eastAsia="仿宋_GB2312" w:hint="eastAsia"/>
          <w:color w:val="000000"/>
          <w:sz w:val="32"/>
          <w:szCs w:val="32"/>
        </w:rPr>
        <w:t>万元。</w:t>
      </w:r>
    </w:p>
    <w:p w:rsidR="008E04C7" w:rsidRDefault="008E04C7">
      <w:pPr>
        <w:spacing w:line="580" w:lineRule="exact"/>
        <w:jc w:val="center"/>
        <w:rPr>
          <w:rFonts w:eastAsia="方正小标宋简体"/>
          <w:sz w:val="44"/>
          <w:szCs w:val="44"/>
        </w:rPr>
      </w:pPr>
    </w:p>
    <w:p w:rsidR="008E04C7" w:rsidRDefault="00DD733B">
      <w:pPr>
        <w:spacing w:line="600" w:lineRule="exact"/>
        <w:ind w:firstLineChars="250" w:firstLine="800"/>
        <w:outlineLvl w:val="1"/>
        <w:rPr>
          <w:rStyle w:val="2Char"/>
          <w:rFonts w:ascii="Times New Roman" w:eastAsia="黑体" w:hAnsi="Times New Roman"/>
        </w:rPr>
      </w:pPr>
      <w:bookmarkStart w:id="48" w:name="_Toc15396612"/>
      <w:bookmarkStart w:id="49" w:name="_Toc15377221"/>
      <w:r>
        <w:rPr>
          <w:rFonts w:eastAsia="黑体" w:hint="eastAsia"/>
          <w:color w:val="000000"/>
          <w:sz w:val="32"/>
          <w:szCs w:val="32"/>
        </w:rPr>
        <w:t>十</w:t>
      </w:r>
      <w:r>
        <w:rPr>
          <w:rStyle w:val="2Char"/>
          <w:rFonts w:ascii="Times New Roman" w:eastAsia="黑体" w:hAnsi="Times New Roman" w:hint="eastAsia"/>
        </w:rPr>
        <w:t>、</w:t>
      </w:r>
      <w:r>
        <w:rPr>
          <w:rStyle w:val="2Char"/>
          <w:rFonts w:ascii="Times New Roman" w:eastAsia="黑体" w:hAnsi="Times New Roman" w:hint="eastAsia"/>
          <w:b w:val="0"/>
        </w:rPr>
        <w:t>其他重要事项的情况说明</w:t>
      </w:r>
      <w:bookmarkEnd w:id="48"/>
      <w:bookmarkEnd w:id="49"/>
    </w:p>
    <w:p w:rsidR="008E04C7" w:rsidRDefault="00DD733B" w:rsidP="00DD733B">
      <w:pPr>
        <w:spacing w:line="600" w:lineRule="exact"/>
        <w:ind w:firstLineChars="200" w:firstLine="643"/>
        <w:outlineLvl w:val="2"/>
        <w:rPr>
          <w:rFonts w:eastAsia="仿宋"/>
          <w:color w:val="000000"/>
          <w:sz w:val="32"/>
          <w:szCs w:val="32"/>
        </w:rPr>
      </w:pPr>
      <w:bookmarkStart w:id="50" w:name="_Toc15377222"/>
      <w:r>
        <w:rPr>
          <w:rFonts w:eastAsia="仿宋" w:hint="eastAsia"/>
          <w:b/>
          <w:color w:val="000000"/>
          <w:sz w:val="32"/>
          <w:szCs w:val="32"/>
        </w:rPr>
        <w:lastRenderedPageBreak/>
        <w:t>（一）机关运行经费支出情况</w:t>
      </w:r>
      <w:bookmarkEnd w:id="50"/>
    </w:p>
    <w:p w:rsidR="008E04C7" w:rsidRDefault="00DD733B">
      <w:pPr>
        <w:spacing w:line="60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hint="eastAsia"/>
          <w:color w:val="000000"/>
          <w:sz w:val="32"/>
          <w:szCs w:val="32"/>
        </w:rPr>
        <w:t>年，</w:t>
      </w:r>
      <w:r w:rsidR="00A46F6E">
        <w:rPr>
          <w:rFonts w:eastAsia="仿宋_GB2312" w:hint="eastAsia"/>
          <w:color w:val="000000"/>
          <w:sz w:val="32"/>
          <w:szCs w:val="32"/>
        </w:rPr>
        <w:t>市社科联</w:t>
      </w:r>
      <w:r>
        <w:rPr>
          <w:rFonts w:eastAsia="仿宋_GB2312" w:hint="eastAsia"/>
          <w:color w:val="000000"/>
          <w:sz w:val="32"/>
          <w:szCs w:val="32"/>
        </w:rPr>
        <w:t>机关运行经费支出</w:t>
      </w:r>
      <w:r w:rsidR="006E5AF2">
        <w:rPr>
          <w:rFonts w:eastAsia="仿宋_GB2312" w:hint="eastAsia"/>
          <w:color w:val="000000"/>
          <w:sz w:val="32"/>
          <w:szCs w:val="32"/>
        </w:rPr>
        <w:t>20.99</w:t>
      </w:r>
      <w:r>
        <w:rPr>
          <w:rFonts w:eastAsia="仿宋_GB2312" w:hint="eastAsia"/>
          <w:color w:val="000000"/>
          <w:sz w:val="32"/>
          <w:szCs w:val="32"/>
        </w:rPr>
        <w:t>万元</w:t>
      </w:r>
      <w:r w:rsidR="00A46F6E">
        <w:rPr>
          <w:rFonts w:eastAsia="仿宋_GB2312" w:hint="eastAsia"/>
          <w:color w:val="000000"/>
          <w:sz w:val="32"/>
          <w:szCs w:val="32"/>
        </w:rPr>
        <w:t>，</w:t>
      </w:r>
      <w:r>
        <w:rPr>
          <w:rFonts w:eastAsia="仿宋_GB2312" w:hint="eastAsia"/>
          <w:color w:val="000000"/>
          <w:sz w:val="32"/>
          <w:szCs w:val="32"/>
        </w:rPr>
        <w:t>比</w:t>
      </w:r>
      <w:r>
        <w:rPr>
          <w:rFonts w:eastAsia="仿宋_GB2312"/>
          <w:color w:val="000000"/>
          <w:sz w:val="32"/>
          <w:szCs w:val="32"/>
        </w:rPr>
        <w:t>2019</w:t>
      </w:r>
      <w:r>
        <w:rPr>
          <w:rFonts w:eastAsia="仿宋_GB2312" w:hint="eastAsia"/>
          <w:color w:val="000000"/>
          <w:sz w:val="32"/>
          <w:szCs w:val="32"/>
        </w:rPr>
        <w:t>年减少</w:t>
      </w:r>
      <w:r w:rsidR="006E5AF2">
        <w:rPr>
          <w:rFonts w:eastAsia="仿宋_GB2312" w:hint="eastAsia"/>
          <w:color w:val="000000"/>
          <w:sz w:val="32"/>
          <w:szCs w:val="32"/>
        </w:rPr>
        <w:t>4</w:t>
      </w:r>
      <w:r>
        <w:rPr>
          <w:rFonts w:eastAsia="仿宋_GB2312"/>
          <w:color w:val="000000"/>
          <w:sz w:val="32"/>
          <w:szCs w:val="32"/>
        </w:rPr>
        <w:t>.</w:t>
      </w:r>
      <w:r w:rsidR="006E5AF2">
        <w:rPr>
          <w:rFonts w:eastAsia="仿宋_GB2312" w:hint="eastAsia"/>
          <w:color w:val="000000"/>
          <w:sz w:val="32"/>
          <w:szCs w:val="32"/>
        </w:rPr>
        <w:t>32</w:t>
      </w:r>
      <w:r>
        <w:rPr>
          <w:rFonts w:eastAsia="仿宋_GB2312" w:hint="eastAsia"/>
          <w:color w:val="000000"/>
          <w:sz w:val="32"/>
          <w:szCs w:val="32"/>
        </w:rPr>
        <w:t>万元，下降</w:t>
      </w:r>
      <w:r w:rsidR="00A46F6E">
        <w:rPr>
          <w:rFonts w:eastAsia="仿宋_GB2312" w:hint="eastAsia"/>
          <w:color w:val="000000"/>
          <w:sz w:val="32"/>
          <w:szCs w:val="32"/>
        </w:rPr>
        <w:t>20.58</w:t>
      </w:r>
      <w:r>
        <w:rPr>
          <w:rFonts w:eastAsia="仿宋_GB2312"/>
          <w:color w:val="000000"/>
          <w:sz w:val="32"/>
          <w:szCs w:val="32"/>
        </w:rPr>
        <w:t>%</w:t>
      </w:r>
      <w:r>
        <w:rPr>
          <w:rFonts w:eastAsia="仿宋_GB2312" w:hint="eastAsia"/>
          <w:color w:val="000000"/>
          <w:sz w:val="32"/>
          <w:szCs w:val="32"/>
        </w:rPr>
        <w:t>。主要原因</w:t>
      </w:r>
      <w:r w:rsidR="00A46F6E">
        <w:rPr>
          <w:rFonts w:eastAsia="仿宋_GB2312" w:hint="eastAsia"/>
          <w:color w:val="000000"/>
          <w:sz w:val="32"/>
          <w:szCs w:val="32"/>
        </w:rPr>
        <w:t>是</w:t>
      </w:r>
      <w:r w:rsidR="00A46F6E">
        <w:rPr>
          <w:rFonts w:eastAsia="仿宋_GB2312" w:hint="eastAsia"/>
          <w:color w:val="000000"/>
          <w:sz w:val="32"/>
          <w:szCs w:val="32"/>
        </w:rPr>
        <w:t>2020</w:t>
      </w:r>
      <w:r w:rsidR="00A46F6E">
        <w:rPr>
          <w:rFonts w:eastAsia="仿宋_GB2312" w:hint="eastAsia"/>
          <w:color w:val="000000"/>
          <w:sz w:val="32"/>
          <w:szCs w:val="32"/>
        </w:rPr>
        <w:t>年政协工作领导（工资关系在我单位）</w:t>
      </w:r>
      <w:r w:rsidR="00A46F6E">
        <w:rPr>
          <w:rFonts w:eastAsia="仿宋_GB2312" w:hint="eastAsia"/>
          <w:color w:val="000000"/>
          <w:sz w:val="32"/>
          <w:szCs w:val="32"/>
        </w:rPr>
        <w:t>1</w:t>
      </w:r>
      <w:r w:rsidR="00A46F6E">
        <w:rPr>
          <w:rFonts w:eastAsia="仿宋_GB2312" w:hint="eastAsia"/>
          <w:color w:val="000000"/>
          <w:sz w:val="32"/>
          <w:szCs w:val="32"/>
        </w:rPr>
        <w:t>人，办公经费划拨给工作所在单位，</w:t>
      </w:r>
      <w:r>
        <w:rPr>
          <w:rFonts w:eastAsia="仿宋_GB2312" w:hint="eastAsia"/>
          <w:color w:val="000000"/>
          <w:sz w:val="32"/>
          <w:szCs w:val="32"/>
        </w:rPr>
        <w:t>机关业务费用比上一年减少。</w:t>
      </w:r>
    </w:p>
    <w:p w:rsidR="008E04C7" w:rsidRDefault="00DD733B" w:rsidP="00DD733B">
      <w:pPr>
        <w:autoSpaceDE w:val="0"/>
        <w:autoSpaceDN w:val="0"/>
        <w:adjustRightInd w:val="0"/>
        <w:spacing w:line="600" w:lineRule="exact"/>
        <w:ind w:firstLineChars="200" w:firstLine="643"/>
        <w:jc w:val="left"/>
        <w:outlineLvl w:val="2"/>
        <w:rPr>
          <w:rFonts w:eastAsia="仿宋"/>
          <w:b/>
          <w:color w:val="000000"/>
          <w:sz w:val="32"/>
          <w:szCs w:val="32"/>
        </w:rPr>
      </w:pPr>
      <w:bookmarkStart w:id="51" w:name="_Toc15377223"/>
      <w:r>
        <w:rPr>
          <w:rFonts w:eastAsia="仿宋" w:hint="eastAsia"/>
          <w:b/>
          <w:color w:val="000000"/>
          <w:sz w:val="32"/>
          <w:szCs w:val="32"/>
        </w:rPr>
        <w:t>（二）政府采购支出情况</w:t>
      </w:r>
      <w:bookmarkEnd w:id="51"/>
    </w:p>
    <w:p w:rsidR="008E04C7" w:rsidRDefault="00DD733B">
      <w:pPr>
        <w:spacing w:line="60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hint="eastAsia"/>
          <w:color w:val="000000"/>
          <w:sz w:val="32"/>
          <w:szCs w:val="32"/>
        </w:rPr>
        <w:t>年，</w:t>
      </w:r>
      <w:r w:rsidR="00A46F6E">
        <w:rPr>
          <w:rFonts w:eastAsia="仿宋_GB2312" w:hint="eastAsia"/>
          <w:color w:val="000000"/>
          <w:sz w:val="32"/>
          <w:szCs w:val="32"/>
        </w:rPr>
        <w:t>市社科联</w:t>
      </w:r>
      <w:r>
        <w:rPr>
          <w:rFonts w:eastAsia="仿宋_GB2312" w:hint="eastAsia"/>
          <w:color w:val="000000"/>
          <w:sz w:val="32"/>
          <w:szCs w:val="32"/>
        </w:rPr>
        <w:t>政府采购支出</w:t>
      </w:r>
      <w:r w:rsidR="00A46F6E">
        <w:rPr>
          <w:rFonts w:eastAsia="仿宋_GB2312" w:hint="eastAsia"/>
          <w:color w:val="000000"/>
          <w:sz w:val="32"/>
          <w:szCs w:val="32"/>
        </w:rPr>
        <w:t>0.15</w:t>
      </w:r>
      <w:r>
        <w:rPr>
          <w:rFonts w:eastAsia="仿宋_GB2312" w:hint="eastAsia"/>
          <w:color w:val="000000"/>
          <w:sz w:val="32"/>
          <w:szCs w:val="32"/>
        </w:rPr>
        <w:t>万元，</w:t>
      </w:r>
      <w:r w:rsidR="00A46F6E">
        <w:rPr>
          <w:rFonts w:eastAsia="仿宋_GB2312" w:hint="eastAsia"/>
          <w:color w:val="000000"/>
          <w:sz w:val="32"/>
          <w:szCs w:val="32"/>
        </w:rPr>
        <w:t>为采购办公家具中的办公椅子。</w:t>
      </w:r>
      <w:r w:rsidR="00A46F6E">
        <w:rPr>
          <w:rFonts w:eastAsia="仿宋_GB2312"/>
          <w:color w:val="000000"/>
          <w:sz w:val="32"/>
          <w:szCs w:val="32"/>
        </w:rPr>
        <w:t xml:space="preserve"> </w:t>
      </w:r>
    </w:p>
    <w:p w:rsidR="008E04C7" w:rsidRDefault="00DD733B" w:rsidP="00DD733B">
      <w:pPr>
        <w:autoSpaceDE w:val="0"/>
        <w:autoSpaceDN w:val="0"/>
        <w:adjustRightInd w:val="0"/>
        <w:spacing w:line="600" w:lineRule="exact"/>
        <w:ind w:firstLineChars="200" w:firstLine="643"/>
        <w:jc w:val="left"/>
        <w:outlineLvl w:val="2"/>
        <w:rPr>
          <w:rFonts w:eastAsia="仿宋"/>
          <w:b/>
          <w:color w:val="000000"/>
          <w:sz w:val="32"/>
          <w:szCs w:val="32"/>
        </w:rPr>
      </w:pPr>
      <w:bookmarkStart w:id="52" w:name="_Toc15377224"/>
      <w:r>
        <w:rPr>
          <w:rFonts w:eastAsia="仿宋" w:hint="eastAsia"/>
          <w:b/>
          <w:color w:val="000000"/>
          <w:sz w:val="32"/>
          <w:szCs w:val="32"/>
        </w:rPr>
        <w:t>（三）国有资产占有使用情况</w:t>
      </w:r>
      <w:bookmarkEnd w:id="52"/>
    </w:p>
    <w:p w:rsidR="008E04C7" w:rsidRDefault="00DD733B">
      <w:pPr>
        <w:autoSpaceDE w:val="0"/>
        <w:autoSpaceDN w:val="0"/>
        <w:adjustRightInd w:val="0"/>
        <w:spacing w:line="600" w:lineRule="exact"/>
        <w:ind w:firstLineChars="200" w:firstLine="640"/>
        <w:jc w:val="left"/>
        <w:rPr>
          <w:rFonts w:eastAsia="仿宋"/>
          <w:b/>
          <w:color w:val="FF0000"/>
          <w:sz w:val="32"/>
          <w:szCs w:val="32"/>
        </w:rPr>
      </w:pPr>
      <w:r>
        <w:rPr>
          <w:rFonts w:eastAsia="仿宋_GB2312" w:hint="eastAsia"/>
          <w:color w:val="000000"/>
          <w:sz w:val="32"/>
          <w:szCs w:val="32"/>
        </w:rPr>
        <w:t>截至</w:t>
      </w:r>
      <w:r>
        <w:rPr>
          <w:rFonts w:eastAsia="仿宋_GB2312"/>
          <w:color w:val="000000"/>
          <w:sz w:val="32"/>
          <w:szCs w:val="32"/>
        </w:rPr>
        <w:t>2020</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w:t>
      </w:r>
      <w:r>
        <w:rPr>
          <w:rFonts w:eastAsia="仿宋_GB2312"/>
          <w:color w:val="000000"/>
          <w:sz w:val="32"/>
          <w:szCs w:val="32"/>
        </w:rPr>
        <w:t>31</w:t>
      </w:r>
      <w:r>
        <w:rPr>
          <w:rFonts w:eastAsia="仿宋_GB2312" w:hint="eastAsia"/>
          <w:color w:val="000000"/>
          <w:sz w:val="32"/>
          <w:szCs w:val="32"/>
        </w:rPr>
        <w:t>日，</w:t>
      </w:r>
      <w:r w:rsidR="00A46F6E">
        <w:rPr>
          <w:rFonts w:eastAsia="仿宋_GB2312" w:hint="eastAsia"/>
          <w:color w:val="000000"/>
          <w:sz w:val="32"/>
          <w:szCs w:val="32"/>
        </w:rPr>
        <w:t>市社科联共有车辆</w:t>
      </w:r>
      <w:r w:rsidR="00A46F6E">
        <w:rPr>
          <w:rFonts w:eastAsia="仿宋_GB2312" w:hint="eastAsia"/>
          <w:color w:val="000000"/>
          <w:sz w:val="32"/>
          <w:szCs w:val="32"/>
        </w:rPr>
        <w:t>0</w:t>
      </w:r>
      <w:r w:rsidR="00A46F6E">
        <w:rPr>
          <w:rFonts w:eastAsia="仿宋_GB2312" w:hint="eastAsia"/>
          <w:color w:val="000000"/>
          <w:sz w:val="32"/>
          <w:szCs w:val="32"/>
        </w:rPr>
        <w:t>辆，</w:t>
      </w:r>
      <w:r>
        <w:rPr>
          <w:rFonts w:eastAsia="仿宋_GB2312" w:hint="eastAsia"/>
          <w:color w:val="000000"/>
          <w:sz w:val="32"/>
          <w:szCs w:val="32"/>
        </w:rPr>
        <w:t>单价</w:t>
      </w:r>
      <w:r>
        <w:rPr>
          <w:rFonts w:eastAsia="仿宋_GB2312"/>
          <w:color w:val="000000"/>
          <w:sz w:val="32"/>
          <w:szCs w:val="32"/>
        </w:rPr>
        <w:t>50</w:t>
      </w:r>
      <w:r>
        <w:rPr>
          <w:rFonts w:eastAsia="仿宋_GB2312" w:hint="eastAsia"/>
          <w:color w:val="000000"/>
          <w:sz w:val="32"/>
          <w:szCs w:val="32"/>
        </w:rPr>
        <w:t>万元以上通用设备</w:t>
      </w:r>
      <w:r>
        <w:rPr>
          <w:rFonts w:eastAsia="仿宋_GB2312"/>
          <w:color w:val="000000"/>
          <w:sz w:val="32"/>
          <w:szCs w:val="32"/>
        </w:rPr>
        <w:t>0</w:t>
      </w:r>
      <w:r>
        <w:rPr>
          <w:rFonts w:eastAsia="仿宋_GB2312" w:hint="eastAsia"/>
          <w:color w:val="000000"/>
          <w:sz w:val="32"/>
          <w:szCs w:val="32"/>
        </w:rPr>
        <w:t>台（套），单价</w:t>
      </w:r>
      <w:r>
        <w:rPr>
          <w:rFonts w:eastAsia="仿宋_GB2312"/>
          <w:color w:val="000000"/>
          <w:sz w:val="32"/>
          <w:szCs w:val="32"/>
        </w:rPr>
        <w:t>100</w:t>
      </w:r>
      <w:r>
        <w:rPr>
          <w:rFonts w:eastAsia="仿宋_GB2312" w:hint="eastAsia"/>
          <w:color w:val="000000"/>
          <w:sz w:val="32"/>
          <w:szCs w:val="32"/>
        </w:rPr>
        <w:t>万元以上专用设备</w:t>
      </w:r>
      <w:r>
        <w:rPr>
          <w:rFonts w:eastAsia="仿宋_GB2312"/>
          <w:color w:val="000000"/>
          <w:sz w:val="32"/>
          <w:szCs w:val="32"/>
        </w:rPr>
        <w:t>0</w:t>
      </w:r>
      <w:r>
        <w:rPr>
          <w:rFonts w:eastAsia="仿宋_GB2312" w:hint="eastAsia"/>
          <w:color w:val="000000"/>
          <w:sz w:val="32"/>
          <w:szCs w:val="32"/>
        </w:rPr>
        <w:t>台（套）。</w:t>
      </w:r>
    </w:p>
    <w:p w:rsidR="008E04C7" w:rsidRDefault="00DD733B" w:rsidP="00DD733B">
      <w:pPr>
        <w:autoSpaceDE w:val="0"/>
        <w:autoSpaceDN w:val="0"/>
        <w:adjustRightInd w:val="0"/>
        <w:spacing w:line="600" w:lineRule="exact"/>
        <w:ind w:firstLineChars="200" w:firstLine="643"/>
        <w:jc w:val="left"/>
        <w:outlineLvl w:val="2"/>
        <w:rPr>
          <w:rFonts w:eastAsia="仿宋"/>
          <w:b/>
          <w:color w:val="000000"/>
          <w:sz w:val="32"/>
          <w:szCs w:val="32"/>
        </w:rPr>
      </w:pPr>
      <w:r>
        <w:rPr>
          <w:rFonts w:eastAsia="仿宋" w:hint="eastAsia"/>
          <w:b/>
          <w:color w:val="000000"/>
          <w:sz w:val="32"/>
          <w:szCs w:val="32"/>
        </w:rPr>
        <w:t>（四）预算绩效管理情况。</w:t>
      </w:r>
    </w:p>
    <w:p w:rsidR="00F32D5F" w:rsidRDefault="00F32D5F" w:rsidP="00F32D5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1项目（社会科学业务运行费）开展了预算事前绩效评估，对1个项目编制了绩效目标，预算执行过程中，选取1个项目开展绩效监控，年终执行完毕后，对1个项目开展了绩效目标完成情况自评。</w:t>
      </w:r>
    </w:p>
    <w:p w:rsidR="00F32D5F" w:rsidRDefault="00F32D5F" w:rsidP="00F32D5F">
      <w:pPr>
        <w:pStyle w:val="1"/>
        <w:shd w:val="clear" w:color="auto" w:fill="FFFFFF"/>
        <w:spacing w:before="0" w:after="0" w:line="600" w:lineRule="exact"/>
        <w:ind w:firstLineChars="200" w:firstLine="640"/>
        <w:rPr>
          <w:rFonts w:ascii="仿宋_GB2312" w:eastAsia="仿宋_GB2312" w:hAnsi="仿宋_GB2312" w:cs="仿宋_GB2312"/>
          <w:sz w:val="32"/>
          <w:szCs w:val="32"/>
        </w:rPr>
      </w:pPr>
      <w:r w:rsidRPr="00A93DE5">
        <w:rPr>
          <w:rFonts w:ascii="仿宋_GB2312" w:eastAsia="仿宋_GB2312" w:hAnsi="仿宋_GB2312" w:cs="仿宋_GB2312" w:hint="eastAsia"/>
          <w:b w:val="0"/>
          <w:bCs w:val="0"/>
          <w:kern w:val="2"/>
          <w:sz w:val="32"/>
          <w:szCs w:val="32"/>
        </w:rPr>
        <w:t>本部门按要求对</w:t>
      </w:r>
      <w:r>
        <w:rPr>
          <w:rFonts w:ascii="仿宋_GB2312" w:eastAsia="仿宋_GB2312" w:hAnsi="仿宋_GB2312" w:cs="仿宋_GB2312" w:hint="eastAsia"/>
          <w:b w:val="0"/>
          <w:bCs w:val="0"/>
          <w:kern w:val="2"/>
          <w:sz w:val="32"/>
          <w:szCs w:val="32"/>
        </w:rPr>
        <w:t>2020年</w:t>
      </w:r>
      <w:r w:rsidRPr="00A93DE5">
        <w:rPr>
          <w:rFonts w:ascii="仿宋_GB2312" w:eastAsia="仿宋_GB2312" w:hAnsi="仿宋_GB2312" w:cs="仿宋_GB2312" w:hint="eastAsia"/>
          <w:b w:val="0"/>
          <w:bCs w:val="0"/>
          <w:kern w:val="2"/>
          <w:sz w:val="32"/>
          <w:szCs w:val="32"/>
        </w:rPr>
        <w:t>部门整体支出开展绩效自评，从评价情况来看圆满完成年初设定目标，保证机构稳定运行，满足日常工作所需，完成全年职</w:t>
      </w:r>
      <w:r w:rsidRPr="00C969EB">
        <w:rPr>
          <w:rFonts w:eastAsia="仿宋_GB2312" w:hint="eastAsia"/>
          <w:b w:val="0"/>
          <w:sz w:val="32"/>
          <w:szCs w:val="32"/>
        </w:rPr>
        <w:t>能目标任务，推动我市社科事业发展。</w:t>
      </w:r>
    </w:p>
    <w:p w:rsidR="00F32D5F" w:rsidRDefault="00F32D5F" w:rsidP="00F32D5F">
      <w:pPr>
        <w:spacing w:line="58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1.项目绩效目标完成情况。</w:t>
      </w:r>
      <w:r>
        <w:rPr>
          <w:rFonts w:ascii="楷体_GB2312" w:eastAsia="楷体_GB2312" w:hAnsi="楷体_GB2312" w:cs="楷体_GB2312" w:hint="eastAsia"/>
          <w:sz w:val="32"/>
          <w:szCs w:val="32"/>
        </w:rPr>
        <w:br/>
      </w:r>
      <w:r>
        <w:rPr>
          <w:rFonts w:ascii="仿宋_GB2312" w:eastAsia="仿宋_GB2312" w:hAnsi="仿宋_GB2312" w:cs="仿宋_GB2312" w:hint="eastAsia"/>
          <w:sz w:val="32"/>
          <w:szCs w:val="32"/>
        </w:rPr>
        <w:lastRenderedPageBreak/>
        <w:t xml:space="preserve">    本部门在2020年度部门决算中反映“社科业务运行费</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等1个项目绩效目标实际完成情况。</w:t>
      </w:r>
    </w:p>
    <w:p w:rsidR="00F32D5F" w:rsidRDefault="00F32D5F" w:rsidP="00F32D5F">
      <w:pPr>
        <w:pStyle w:val="1"/>
        <w:shd w:val="clear" w:color="auto" w:fill="FFFFFF"/>
        <w:spacing w:before="0" w:after="0" w:line="600" w:lineRule="exact"/>
        <w:ind w:firstLineChars="200" w:firstLine="640"/>
        <w:rPr>
          <w:rFonts w:eastAsia="仿宋_GB2312"/>
          <w:b w:val="0"/>
          <w:sz w:val="32"/>
          <w:szCs w:val="32"/>
        </w:rPr>
      </w:pPr>
      <w:r>
        <w:rPr>
          <w:rFonts w:eastAsia="仿宋_GB2312" w:hint="eastAsia"/>
          <w:b w:val="0"/>
          <w:sz w:val="32"/>
          <w:szCs w:val="32"/>
        </w:rPr>
        <w:t>2020</w:t>
      </w:r>
      <w:r>
        <w:rPr>
          <w:rFonts w:eastAsia="仿宋_GB2312" w:hint="eastAsia"/>
          <w:b w:val="0"/>
          <w:sz w:val="32"/>
          <w:szCs w:val="32"/>
        </w:rPr>
        <w:t>年</w:t>
      </w:r>
      <w:r w:rsidRPr="00C969EB">
        <w:rPr>
          <w:rFonts w:eastAsia="仿宋_GB2312" w:hint="eastAsia"/>
          <w:b w:val="0"/>
          <w:sz w:val="32"/>
          <w:szCs w:val="32"/>
        </w:rPr>
        <w:t>全年</w:t>
      </w:r>
      <w:r>
        <w:rPr>
          <w:rFonts w:eastAsia="仿宋_GB2312" w:hint="eastAsia"/>
          <w:b w:val="0"/>
          <w:sz w:val="32"/>
          <w:szCs w:val="32"/>
        </w:rPr>
        <w:t>项目</w:t>
      </w:r>
      <w:r w:rsidRPr="00C969EB">
        <w:rPr>
          <w:rFonts w:eastAsia="仿宋_GB2312" w:hint="eastAsia"/>
          <w:b w:val="0"/>
          <w:sz w:val="32"/>
          <w:szCs w:val="32"/>
        </w:rPr>
        <w:t>预算数</w:t>
      </w:r>
      <w:r>
        <w:rPr>
          <w:rFonts w:eastAsia="仿宋_GB2312" w:hint="eastAsia"/>
          <w:b w:val="0"/>
          <w:sz w:val="32"/>
          <w:szCs w:val="32"/>
        </w:rPr>
        <w:t>8.85</w:t>
      </w:r>
      <w:r w:rsidRPr="00C969EB">
        <w:rPr>
          <w:rFonts w:eastAsia="仿宋_GB2312" w:hint="eastAsia"/>
          <w:b w:val="0"/>
          <w:sz w:val="32"/>
          <w:szCs w:val="32"/>
        </w:rPr>
        <w:t>万元，完成支出</w:t>
      </w:r>
      <w:r>
        <w:rPr>
          <w:rFonts w:eastAsia="仿宋_GB2312" w:hint="eastAsia"/>
          <w:b w:val="0"/>
          <w:sz w:val="32"/>
          <w:szCs w:val="32"/>
        </w:rPr>
        <w:t>8.85</w:t>
      </w:r>
      <w:r w:rsidRPr="00C969EB">
        <w:rPr>
          <w:rFonts w:eastAsia="仿宋_GB2312" w:hint="eastAsia"/>
          <w:b w:val="0"/>
          <w:sz w:val="32"/>
          <w:szCs w:val="32"/>
        </w:rPr>
        <w:t>万元，执行率</w:t>
      </w:r>
      <w:r w:rsidRPr="00C969EB">
        <w:rPr>
          <w:rFonts w:eastAsia="仿宋_GB2312" w:hint="eastAsia"/>
          <w:b w:val="0"/>
          <w:sz w:val="32"/>
          <w:szCs w:val="32"/>
        </w:rPr>
        <w:t>100%</w:t>
      </w:r>
      <w:r w:rsidRPr="00C969EB">
        <w:rPr>
          <w:rFonts w:eastAsia="仿宋_GB2312" w:hint="eastAsia"/>
          <w:b w:val="0"/>
          <w:sz w:val="32"/>
          <w:szCs w:val="32"/>
        </w:rPr>
        <w:t>。</w:t>
      </w:r>
      <w:r>
        <w:rPr>
          <w:rFonts w:eastAsia="仿宋_GB2312" w:hint="eastAsia"/>
          <w:b w:val="0"/>
          <w:sz w:val="32"/>
          <w:szCs w:val="32"/>
        </w:rPr>
        <w:t>用于完成社科业务运行和职能目标任务工作，</w:t>
      </w:r>
      <w:r w:rsidRPr="00C969EB">
        <w:rPr>
          <w:rFonts w:eastAsia="仿宋_GB2312" w:hint="eastAsia"/>
          <w:b w:val="0"/>
          <w:sz w:val="32"/>
          <w:szCs w:val="32"/>
        </w:rPr>
        <w:t>完成年初设定目标</w:t>
      </w:r>
      <w:r>
        <w:rPr>
          <w:rFonts w:eastAsia="仿宋_GB2312" w:hint="eastAsia"/>
          <w:b w:val="0"/>
          <w:sz w:val="32"/>
          <w:szCs w:val="32"/>
        </w:rPr>
        <w:t>，</w:t>
      </w:r>
      <w:r w:rsidRPr="00A7312F">
        <w:rPr>
          <w:rFonts w:eastAsia="仿宋_GB2312" w:hint="eastAsia"/>
          <w:b w:val="0"/>
          <w:sz w:val="32"/>
          <w:szCs w:val="32"/>
        </w:rPr>
        <w:t>围绕攀枝花经济社会发展重大问题，积极开展应用对策研究，为市委市政府科学决策提供参考，并促进学术交流，加强科普宣传，发挥社科界理论学习引领作用。</w:t>
      </w:r>
    </w:p>
    <w:tbl>
      <w:tblPr>
        <w:tblpPr w:leftFromText="180" w:rightFromText="180" w:vertAnchor="text" w:horzAnchor="margin" w:tblpXSpec="center" w:tblpY="316"/>
        <w:tblOverlap w:val="never"/>
        <w:tblW w:w="9960" w:type="dxa"/>
        <w:tblLayout w:type="fixed"/>
        <w:tblCellMar>
          <w:left w:w="0" w:type="dxa"/>
          <w:right w:w="0" w:type="dxa"/>
        </w:tblCellMar>
        <w:tblLook w:val="0000" w:firstRow="0" w:lastRow="0" w:firstColumn="0" w:lastColumn="0" w:noHBand="0" w:noVBand="0"/>
      </w:tblPr>
      <w:tblGrid>
        <w:gridCol w:w="390"/>
        <w:gridCol w:w="1367"/>
        <w:gridCol w:w="1025"/>
        <w:gridCol w:w="2478"/>
        <w:gridCol w:w="2126"/>
        <w:gridCol w:w="182"/>
        <w:gridCol w:w="2392"/>
      </w:tblGrid>
      <w:tr w:rsidR="008E04C7">
        <w:trPr>
          <w:trHeight w:val="1034"/>
        </w:trPr>
        <w:tc>
          <w:tcPr>
            <w:tcW w:w="9960" w:type="dxa"/>
            <w:gridSpan w:val="7"/>
            <w:tcMar>
              <w:top w:w="15" w:type="dxa"/>
              <w:left w:w="15" w:type="dxa"/>
              <w:right w:w="15" w:type="dxa"/>
            </w:tcMar>
            <w:vAlign w:val="center"/>
          </w:tcPr>
          <w:p w:rsidR="008E04C7" w:rsidRDefault="00DD733B">
            <w:pPr>
              <w:widowControl/>
              <w:jc w:val="center"/>
              <w:textAlignment w:val="center"/>
              <w:rPr>
                <w:color w:val="000000"/>
                <w:sz w:val="36"/>
                <w:szCs w:val="36"/>
              </w:rPr>
            </w:pPr>
            <w:r>
              <w:rPr>
                <w:rFonts w:eastAsia="黑体" w:hint="eastAsia"/>
                <w:bCs/>
                <w:color w:val="000000"/>
                <w:kern w:val="0"/>
                <w:sz w:val="36"/>
                <w:szCs w:val="36"/>
              </w:rPr>
              <w:t>市社科联项目支出绩效目标完成情况表</w:t>
            </w:r>
            <w:r>
              <w:rPr>
                <w:b/>
                <w:bCs/>
                <w:color w:val="000000"/>
                <w:kern w:val="0"/>
                <w:sz w:val="36"/>
                <w:szCs w:val="36"/>
              </w:rPr>
              <w:br/>
            </w:r>
            <w:r>
              <w:rPr>
                <w:color w:val="000000"/>
                <w:kern w:val="0"/>
                <w:sz w:val="36"/>
                <w:szCs w:val="36"/>
              </w:rPr>
              <w:t xml:space="preserve">(2020 </w:t>
            </w:r>
            <w:r>
              <w:rPr>
                <w:rFonts w:hint="eastAsia"/>
                <w:color w:val="000000"/>
                <w:kern w:val="0"/>
                <w:sz w:val="36"/>
                <w:szCs w:val="36"/>
              </w:rPr>
              <w:t>年度</w:t>
            </w:r>
            <w:r>
              <w:rPr>
                <w:color w:val="000000"/>
                <w:kern w:val="0"/>
                <w:sz w:val="36"/>
                <w:szCs w:val="36"/>
              </w:rPr>
              <w:t>)</w:t>
            </w:r>
          </w:p>
        </w:tc>
      </w:tr>
      <w:tr w:rsidR="008E04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sz w:val="24"/>
              </w:rPr>
              <w:t>业务运行费</w:t>
            </w:r>
          </w:p>
        </w:tc>
      </w:tr>
      <w:tr w:rsidR="008E04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sz w:val="24"/>
              </w:rPr>
              <w:t>攀枝花市社会科学界联合会</w:t>
            </w:r>
          </w:p>
        </w:tc>
      </w:tr>
      <w:tr w:rsidR="008E04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color w:val="000000"/>
                <w:sz w:val="24"/>
              </w:rPr>
              <w:t>8.85</w:t>
            </w:r>
            <w:r>
              <w:rPr>
                <w:rFonts w:hint="eastAsia"/>
                <w:color w:val="000000"/>
                <w:sz w:val="24"/>
              </w:rPr>
              <w:t>万元</w:t>
            </w:r>
          </w:p>
        </w:tc>
        <w:tc>
          <w:tcPr>
            <w:tcW w:w="230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color w:val="000000"/>
                <w:sz w:val="24"/>
              </w:rPr>
              <w:t>8.85</w:t>
            </w:r>
            <w:r>
              <w:rPr>
                <w:rFonts w:hint="eastAsia"/>
                <w:color w:val="000000"/>
                <w:sz w:val="24"/>
              </w:rPr>
              <w:t>万元</w:t>
            </w:r>
          </w:p>
        </w:tc>
      </w:tr>
      <w:tr w:rsidR="008E04C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8E04C7" w:rsidRDefault="008E04C7"/>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color w:val="000000"/>
                <w:sz w:val="24"/>
              </w:rPr>
              <w:t>8.85</w:t>
            </w:r>
            <w:r>
              <w:rPr>
                <w:rFonts w:hint="eastAsia"/>
                <w:color w:val="000000"/>
                <w:sz w:val="24"/>
              </w:rPr>
              <w:t>万元</w:t>
            </w:r>
          </w:p>
        </w:tc>
        <w:tc>
          <w:tcPr>
            <w:tcW w:w="230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color w:val="000000"/>
                <w:sz w:val="24"/>
              </w:rPr>
              <w:t>8.85</w:t>
            </w:r>
            <w:r>
              <w:rPr>
                <w:rFonts w:hint="eastAsia"/>
                <w:color w:val="000000"/>
                <w:sz w:val="24"/>
              </w:rPr>
              <w:t>万元</w:t>
            </w:r>
          </w:p>
        </w:tc>
      </w:tr>
      <w:tr w:rsidR="008E04C7">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8E04C7" w:rsidRDefault="008E04C7"/>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color w:val="000000"/>
                <w:kern w:val="0"/>
                <w:sz w:val="24"/>
              </w:rPr>
              <w:t>0</w:t>
            </w:r>
          </w:p>
        </w:tc>
        <w:tc>
          <w:tcPr>
            <w:tcW w:w="230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jc w:val="center"/>
              <w:rPr>
                <w:color w:val="000000"/>
                <w:sz w:val="24"/>
              </w:rPr>
            </w:pPr>
            <w:r>
              <w:rPr>
                <w:color w:val="000000"/>
                <w:sz w:val="24"/>
              </w:rPr>
              <w:t>0</w:t>
            </w:r>
          </w:p>
        </w:tc>
      </w:tr>
      <w:tr w:rsidR="008E04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sz w:val="24"/>
              </w:rPr>
            </w:pPr>
            <w:r>
              <w:rPr>
                <w:rFonts w:hint="eastAsia"/>
                <w:color w:val="000000"/>
                <w:kern w:val="0"/>
                <w:sz w:val="24"/>
              </w:rPr>
              <w:t>年度目标完成情况</w:t>
            </w:r>
          </w:p>
        </w:tc>
        <w:tc>
          <w:tcPr>
            <w:tcW w:w="487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预期目标</w:t>
            </w:r>
          </w:p>
        </w:tc>
        <w:tc>
          <w:tcPr>
            <w:tcW w:w="470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实际完成目标</w:t>
            </w:r>
          </w:p>
        </w:tc>
      </w:tr>
      <w:tr w:rsidR="008E04C7">
        <w:trPr>
          <w:trHeight w:val="1694"/>
        </w:trPr>
        <w:tc>
          <w:tcPr>
            <w:tcW w:w="390" w:type="dxa"/>
            <w:vMerge/>
            <w:tcBorders>
              <w:top w:val="single" w:sz="4" w:space="0" w:color="000000"/>
              <w:left w:val="single" w:sz="4" w:space="0" w:color="000000"/>
              <w:bottom w:val="single" w:sz="4" w:space="0" w:color="000000"/>
              <w:right w:val="single" w:sz="4" w:space="0" w:color="000000"/>
            </w:tcBorders>
            <w:vAlign w:val="center"/>
          </w:tcPr>
          <w:p w:rsidR="008E04C7" w:rsidRDefault="008E04C7"/>
        </w:tc>
        <w:tc>
          <w:tcPr>
            <w:tcW w:w="487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jc w:val="center"/>
              <w:rPr>
                <w:color w:val="000000"/>
                <w:sz w:val="24"/>
              </w:rPr>
            </w:pPr>
            <w:r>
              <w:rPr>
                <w:rFonts w:hint="eastAsia"/>
              </w:rPr>
              <w:t>围绕攀枝花经济社会发展重大问题，积极开展应用对策研究，为市委市政府科学决策提供参考，并促进学术交流，加强科普宣传，发挥社科界理论学习引领作用</w:t>
            </w:r>
          </w:p>
        </w:tc>
        <w:tc>
          <w:tcPr>
            <w:tcW w:w="470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spacing w:line="320" w:lineRule="exact"/>
              <w:jc w:val="center"/>
              <w:rPr>
                <w:sz w:val="28"/>
                <w:szCs w:val="28"/>
              </w:rPr>
            </w:pPr>
            <w:r>
              <w:rPr>
                <w:rFonts w:hint="eastAsia"/>
              </w:rPr>
              <w:t>完成</w:t>
            </w:r>
            <w:r>
              <w:t>2020</w:t>
            </w:r>
            <w:r>
              <w:rPr>
                <w:rFonts w:hint="eastAsia"/>
              </w:rPr>
              <w:t>年职能目标任务，努力提高了我市社科理论研究水平，充分发挥</w:t>
            </w:r>
            <w:r>
              <w:t>“</w:t>
            </w:r>
            <w:r>
              <w:rPr>
                <w:rFonts w:hint="eastAsia"/>
              </w:rPr>
              <w:t>思想库</w:t>
            </w:r>
            <w:r>
              <w:t>”</w:t>
            </w:r>
            <w:r>
              <w:rPr>
                <w:rFonts w:hint="eastAsia"/>
              </w:rPr>
              <w:t>作用，积极为市委市政府提供了决策参考</w:t>
            </w:r>
          </w:p>
        </w:tc>
      </w:tr>
      <w:tr w:rsidR="008E04C7">
        <w:trPr>
          <w:trHeight w:val="738"/>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sz w:val="24"/>
              </w:rPr>
            </w:pPr>
            <w:r>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二级指标</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三级指标</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5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rsidR="008E04C7">
        <w:trPr>
          <w:trHeight w:val="810"/>
        </w:trPr>
        <w:tc>
          <w:tcPr>
            <w:tcW w:w="390" w:type="dxa"/>
            <w:vMerge/>
            <w:tcBorders>
              <w:left w:val="single" w:sz="4" w:space="0" w:color="000000"/>
              <w:right w:val="single" w:sz="4" w:space="0" w:color="000000"/>
            </w:tcBorders>
            <w:vAlign w:val="center"/>
          </w:tcPr>
          <w:p w:rsidR="008E04C7" w:rsidRDefault="008E04C7"/>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社科业务运行</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完成</w:t>
            </w:r>
            <w:r>
              <w:rPr>
                <w:color w:val="000000"/>
                <w:kern w:val="0"/>
                <w:sz w:val="20"/>
                <w:szCs w:val="20"/>
              </w:rPr>
              <w:t>2020</w:t>
            </w:r>
            <w:r>
              <w:rPr>
                <w:rFonts w:hint="eastAsia"/>
                <w:color w:val="000000"/>
                <w:kern w:val="0"/>
                <w:sz w:val="20"/>
                <w:szCs w:val="20"/>
              </w:rPr>
              <w:t>年度社会科学课题研究项目</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rPr>
                <w:color w:val="000000"/>
                <w:kern w:val="0"/>
                <w:sz w:val="20"/>
                <w:szCs w:val="20"/>
              </w:rPr>
            </w:pPr>
            <w:r>
              <w:rPr>
                <w:color w:val="000000"/>
                <w:kern w:val="0"/>
                <w:sz w:val="20"/>
                <w:szCs w:val="20"/>
              </w:rPr>
              <w:t>80</w:t>
            </w:r>
            <w:r>
              <w:rPr>
                <w:rFonts w:hint="eastAsia"/>
                <w:color w:val="000000"/>
                <w:kern w:val="0"/>
                <w:sz w:val="20"/>
                <w:szCs w:val="20"/>
              </w:rPr>
              <w:t>项社科课题</w:t>
            </w:r>
          </w:p>
        </w:tc>
        <w:tc>
          <w:tcPr>
            <w:tcW w:w="25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rPr>
                <w:color w:val="000000"/>
                <w:kern w:val="0"/>
                <w:sz w:val="20"/>
                <w:szCs w:val="20"/>
              </w:rPr>
            </w:pPr>
            <w:r>
              <w:rPr>
                <w:color w:val="000000"/>
                <w:kern w:val="0"/>
                <w:sz w:val="20"/>
                <w:szCs w:val="20"/>
              </w:rPr>
              <w:t>2020</w:t>
            </w:r>
            <w:r>
              <w:rPr>
                <w:rFonts w:hint="eastAsia"/>
                <w:color w:val="000000"/>
                <w:kern w:val="0"/>
                <w:sz w:val="20"/>
                <w:szCs w:val="20"/>
              </w:rPr>
              <w:t>年共完成</w:t>
            </w:r>
            <w:r>
              <w:rPr>
                <w:color w:val="000000"/>
                <w:kern w:val="0"/>
                <w:sz w:val="20"/>
                <w:szCs w:val="20"/>
              </w:rPr>
              <w:t>80</w:t>
            </w:r>
            <w:r>
              <w:rPr>
                <w:rFonts w:hint="eastAsia"/>
                <w:color w:val="000000"/>
                <w:kern w:val="0"/>
                <w:sz w:val="20"/>
                <w:szCs w:val="20"/>
              </w:rPr>
              <w:t>项社科课题的立项结项工作</w:t>
            </w:r>
          </w:p>
        </w:tc>
      </w:tr>
      <w:tr w:rsidR="008E04C7">
        <w:trPr>
          <w:trHeight w:val="359"/>
        </w:trPr>
        <w:tc>
          <w:tcPr>
            <w:tcW w:w="390" w:type="dxa"/>
            <w:vMerge/>
            <w:tcBorders>
              <w:left w:val="single" w:sz="4" w:space="0" w:color="000000"/>
              <w:right w:val="single" w:sz="4" w:space="0" w:color="000000"/>
            </w:tcBorders>
            <w:vAlign w:val="center"/>
          </w:tcPr>
          <w:p w:rsidR="008E04C7" w:rsidRDefault="008E04C7"/>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社科业务运行</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《攀枝花社会科学》编辑发行</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rPr>
                <w:color w:val="000000"/>
                <w:kern w:val="0"/>
                <w:sz w:val="20"/>
                <w:szCs w:val="20"/>
              </w:rPr>
            </w:pPr>
            <w:r>
              <w:rPr>
                <w:rFonts w:hint="eastAsia"/>
                <w:color w:val="000000"/>
                <w:kern w:val="0"/>
                <w:sz w:val="20"/>
                <w:szCs w:val="20"/>
              </w:rPr>
              <w:t>每季度一期，一年共四期编印发行</w:t>
            </w:r>
          </w:p>
        </w:tc>
        <w:tc>
          <w:tcPr>
            <w:tcW w:w="25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rPr>
                <w:color w:val="000000"/>
                <w:kern w:val="0"/>
                <w:sz w:val="20"/>
                <w:szCs w:val="20"/>
              </w:rPr>
            </w:pPr>
            <w:r>
              <w:rPr>
                <w:rFonts w:hint="eastAsia"/>
                <w:color w:val="000000"/>
                <w:kern w:val="0"/>
                <w:sz w:val="20"/>
                <w:szCs w:val="20"/>
              </w:rPr>
              <w:t>每季度一期，</w:t>
            </w:r>
            <w:r>
              <w:rPr>
                <w:color w:val="000000"/>
                <w:kern w:val="0"/>
                <w:sz w:val="20"/>
                <w:szCs w:val="20"/>
              </w:rPr>
              <w:t>2020</w:t>
            </w:r>
            <w:r>
              <w:rPr>
                <w:rFonts w:hint="eastAsia"/>
                <w:color w:val="000000"/>
                <w:kern w:val="0"/>
                <w:sz w:val="20"/>
                <w:szCs w:val="20"/>
              </w:rPr>
              <w:t>年共编印发行四期</w:t>
            </w:r>
          </w:p>
        </w:tc>
      </w:tr>
      <w:tr w:rsidR="008E04C7">
        <w:trPr>
          <w:trHeight w:val="809"/>
        </w:trPr>
        <w:tc>
          <w:tcPr>
            <w:tcW w:w="390" w:type="dxa"/>
            <w:vMerge/>
            <w:tcBorders>
              <w:left w:val="single" w:sz="4" w:space="0" w:color="000000"/>
              <w:right w:val="single" w:sz="4" w:space="0" w:color="000000"/>
            </w:tcBorders>
            <w:vAlign w:val="center"/>
          </w:tcPr>
          <w:p w:rsidR="008E04C7" w:rsidRDefault="008E04C7"/>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社科业务运行</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学术研讨交流</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rPr>
                <w:color w:val="000000"/>
                <w:kern w:val="0"/>
                <w:sz w:val="20"/>
                <w:szCs w:val="20"/>
              </w:rPr>
            </w:pPr>
            <w:r>
              <w:rPr>
                <w:rFonts w:hint="eastAsia"/>
                <w:color w:val="000000"/>
                <w:kern w:val="0"/>
                <w:sz w:val="20"/>
                <w:szCs w:val="20"/>
              </w:rPr>
              <w:t>举办三次以上社科及相关主题活动研讨交流</w:t>
            </w:r>
          </w:p>
        </w:tc>
        <w:tc>
          <w:tcPr>
            <w:tcW w:w="25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rPr>
                <w:color w:val="000000"/>
                <w:kern w:val="0"/>
                <w:sz w:val="20"/>
                <w:szCs w:val="20"/>
              </w:rPr>
            </w:pPr>
            <w:r>
              <w:rPr>
                <w:color w:val="000000"/>
                <w:kern w:val="0"/>
                <w:sz w:val="20"/>
                <w:szCs w:val="20"/>
              </w:rPr>
              <w:t>2020</w:t>
            </w:r>
            <w:r>
              <w:rPr>
                <w:rFonts w:hint="eastAsia"/>
                <w:color w:val="000000"/>
                <w:kern w:val="0"/>
                <w:sz w:val="20"/>
                <w:szCs w:val="20"/>
              </w:rPr>
              <w:t>年举办三次以上社科及相关主题活动研讨交流</w:t>
            </w:r>
          </w:p>
        </w:tc>
      </w:tr>
      <w:tr w:rsidR="008E04C7">
        <w:trPr>
          <w:trHeight w:val="1042"/>
        </w:trPr>
        <w:tc>
          <w:tcPr>
            <w:tcW w:w="390" w:type="dxa"/>
            <w:vMerge/>
            <w:tcBorders>
              <w:left w:val="single" w:sz="4" w:space="0" w:color="000000"/>
              <w:right w:val="single" w:sz="4" w:space="0" w:color="000000"/>
            </w:tcBorders>
            <w:vAlign w:val="center"/>
          </w:tcPr>
          <w:p w:rsidR="008E04C7" w:rsidRDefault="008E04C7"/>
        </w:tc>
        <w:tc>
          <w:tcPr>
            <w:tcW w:w="1367"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社科业务运行</w:t>
            </w:r>
          </w:p>
        </w:tc>
        <w:tc>
          <w:tcPr>
            <w:tcW w:w="2478"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社科知识宣传普及</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rPr>
                <w:color w:val="000000"/>
                <w:kern w:val="0"/>
                <w:sz w:val="20"/>
                <w:szCs w:val="20"/>
              </w:rPr>
            </w:pPr>
            <w:r>
              <w:rPr>
                <w:rFonts w:hint="eastAsia"/>
                <w:color w:val="000000"/>
                <w:kern w:val="0"/>
                <w:sz w:val="20"/>
                <w:szCs w:val="20"/>
              </w:rPr>
              <w:t>对社科知识及</w:t>
            </w:r>
            <w:r w:rsidR="00C935EE">
              <w:rPr>
                <w:rFonts w:hint="eastAsia"/>
                <w:color w:val="000000"/>
                <w:kern w:val="0"/>
                <w:sz w:val="20"/>
                <w:szCs w:val="20"/>
              </w:rPr>
              <w:t>习近平新时代中国特色社会主义思想</w:t>
            </w:r>
            <w:r>
              <w:rPr>
                <w:rFonts w:hint="eastAsia"/>
                <w:color w:val="000000"/>
                <w:kern w:val="0"/>
                <w:sz w:val="20"/>
                <w:szCs w:val="20"/>
              </w:rPr>
              <w:t>、法律等进行宣传普及</w:t>
            </w:r>
          </w:p>
        </w:tc>
        <w:tc>
          <w:tcPr>
            <w:tcW w:w="25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spacing w:line="240" w:lineRule="exact"/>
              <w:rPr>
                <w:color w:val="000000"/>
                <w:kern w:val="0"/>
                <w:sz w:val="20"/>
                <w:szCs w:val="20"/>
              </w:rPr>
            </w:pPr>
            <w:r>
              <w:rPr>
                <w:color w:val="000000"/>
                <w:kern w:val="0"/>
                <w:sz w:val="20"/>
                <w:szCs w:val="20"/>
              </w:rPr>
              <w:t>2020</w:t>
            </w:r>
            <w:r>
              <w:rPr>
                <w:rFonts w:hint="eastAsia"/>
                <w:color w:val="000000"/>
                <w:kern w:val="0"/>
                <w:sz w:val="20"/>
                <w:szCs w:val="20"/>
              </w:rPr>
              <w:t>年充分结合职能工作中</w:t>
            </w:r>
            <w:r>
              <w:rPr>
                <w:color w:val="000000"/>
                <w:kern w:val="0"/>
                <w:sz w:val="20"/>
                <w:szCs w:val="20"/>
              </w:rPr>
              <w:t>“</w:t>
            </w:r>
            <w:r>
              <w:rPr>
                <w:rFonts w:hint="eastAsia"/>
                <w:color w:val="000000"/>
                <w:kern w:val="0"/>
                <w:sz w:val="20"/>
                <w:szCs w:val="20"/>
              </w:rPr>
              <w:t>三下乡</w:t>
            </w:r>
            <w:r>
              <w:rPr>
                <w:color w:val="000000"/>
                <w:kern w:val="0"/>
                <w:sz w:val="20"/>
                <w:szCs w:val="20"/>
              </w:rPr>
              <w:t>”</w:t>
            </w:r>
            <w:r>
              <w:rPr>
                <w:rFonts w:hint="eastAsia"/>
                <w:color w:val="000000"/>
                <w:kern w:val="0"/>
                <w:sz w:val="20"/>
                <w:szCs w:val="20"/>
              </w:rPr>
              <w:t>、科技之春、科普宣传月、科技活动周在社区、学校、扶贫乡镇等地广泛开展科普宣传和指导咨询</w:t>
            </w:r>
          </w:p>
        </w:tc>
      </w:tr>
      <w:tr w:rsidR="008E04C7">
        <w:trPr>
          <w:trHeight w:val="1042"/>
        </w:trPr>
        <w:tc>
          <w:tcPr>
            <w:tcW w:w="390" w:type="dxa"/>
            <w:vMerge/>
            <w:tcBorders>
              <w:left w:val="single" w:sz="4" w:space="0" w:color="000000"/>
              <w:right w:val="single" w:sz="4" w:space="0" w:color="000000"/>
            </w:tcBorders>
            <w:vAlign w:val="center"/>
          </w:tcPr>
          <w:p w:rsidR="008E04C7" w:rsidRDefault="008E04C7"/>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社科理论研究水平</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提高社科理论研究水平</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提高我市社科理论研究水平，发挥</w:t>
            </w:r>
            <w:r>
              <w:rPr>
                <w:color w:val="000000"/>
                <w:kern w:val="0"/>
                <w:sz w:val="20"/>
                <w:szCs w:val="20"/>
              </w:rPr>
              <w:t>“</w:t>
            </w:r>
            <w:r>
              <w:rPr>
                <w:rFonts w:hint="eastAsia"/>
                <w:color w:val="000000"/>
                <w:kern w:val="0"/>
                <w:sz w:val="20"/>
                <w:szCs w:val="20"/>
              </w:rPr>
              <w:t>思想库</w:t>
            </w:r>
            <w:r>
              <w:rPr>
                <w:color w:val="000000"/>
                <w:kern w:val="0"/>
                <w:sz w:val="20"/>
                <w:szCs w:val="20"/>
              </w:rPr>
              <w:t>”</w:t>
            </w:r>
            <w:r>
              <w:rPr>
                <w:rFonts w:hint="eastAsia"/>
                <w:color w:val="000000"/>
                <w:kern w:val="0"/>
                <w:sz w:val="20"/>
                <w:szCs w:val="20"/>
              </w:rPr>
              <w:t>作用，为市委市政府提供决策参考</w:t>
            </w:r>
          </w:p>
        </w:tc>
        <w:tc>
          <w:tcPr>
            <w:tcW w:w="25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结合职能工作，完成</w:t>
            </w:r>
            <w:r>
              <w:rPr>
                <w:color w:val="000000"/>
                <w:kern w:val="0"/>
                <w:sz w:val="20"/>
                <w:szCs w:val="20"/>
              </w:rPr>
              <w:t>2018</w:t>
            </w:r>
            <w:r>
              <w:rPr>
                <w:rFonts w:hint="eastAsia"/>
                <w:color w:val="000000"/>
                <w:kern w:val="0"/>
                <w:sz w:val="20"/>
                <w:szCs w:val="20"/>
              </w:rPr>
              <w:t>年社科课题研究和研讨交流，积极为市委市政府提供决策参考</w:t>
            </w:r>
          </w:p>
        </w:tc>
      </w:tr>
      <w:tr w:rsidR="008E04C7">
        <w:trPr>
          <w:trHeight w:val="1042"/>
        </w:trPr>
        <w:tc>
          <w:tcPr>
            <w:tcW w:w="390" w:type="dxa"/>
            <w:vMerge/>
            <w:tcBorders>
              <w:left w:val="single" w:sz="4" w:space="0" w:color="000000"/>
              <w:right w:val="single" w:sz="4" w:space="0" w:color="000000"/>
            </w:tcBorders>
            <w:vAlign w:val="center"/>
          </w:tcPr>
          <w:p w:rsidR="008E04C7" w:rsidRDefault="008E04C7"/>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spacing w:line="240" w:lineRule="exact"/>
              <w:jc w:val="center"/>
              <w:rPr>
                <w:color w:val="000000"/>
                <w:kern w:val="0"/>
                <w:sz w:val="20"/>
                <w:szCs w:val="20"/>
              </w:rPr>
            </w:pPr>
            <w:r>
              <w:rPr>
                <w:rFonts w:hint="eastAsia"/>
                <w:color w:val="000000"/>
                <w:kern w:val="0"/>
                <w:sz w:val="20"/>
                <w:szCs w:val="20"/>
              </w:rPr>
              <w:t>社科知识普及</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加强社科知识普及工作</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传播科学思想、弘扬科学精神</w:t>
            </w:r>
          </w:p>
        </w:tc>
        <w:tc>
          <w:tcPr>
            <w:tcW w:w="25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结合职能工作，拓展宣传渠道，扩大普及面，推进社科知识普及工作</w:t>
            </w:r>
          </w:p>
        </w:tc>
      </w:tr>
      <w:tr w:rsidR="008E04C7">
        <w:trPr>
          <w:trHeight w:val="542"/>
        </w:trPr>
        <w:tc>
          <w:tcPr>
            <w:tcW w:w="390" w:type="dxa"/>
            <w:vMerge/>
            <w:tcBorders>
              <w:left w:val="single" w:sz="4" w:space="0" w:color="000000"/>
              <w:bottom w:val="single" w:sz="4" w:space="0" w:color="000000"/>
              <w:right w:val="single" w:sz="4" w:space="0" w:color="000000"/>
            </w:tcBorders>
            <w:vAlign w:val="center"/>
          </w:tcPr>
          <w:p w:rsidR="008E04C7" w:rsidRDefault="008E04C7"/>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社会公众投诉率</w:t>
            </w:r>
          </w:p>
        </w:tc>
        <w:tc>
          <w:tcPr>
            <w:tcW w:w="247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color w:val="000000"/>
                <w:kern w:val="0"/>
                <w:sz w:val="20"/>
                <w:szCs w:val="20"/>
              </w:rPr>
              <w:t>0</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社会公众</w:t>
            </w:r>
            <w:r>
              <w:rPr>
                <w:color w:val="000000"/>
                <w:kern w:val="0"/>
                <w:sz w:val="20"/>
                <w:szCs w:val="20"/>
              </w:rPr>
              <w:t>0</w:t>
            </w:r>
            <w:bookmarkStart w:id="53" w:name="_GoBack"/>
            <w:r w:rsidR="006D4BAD">
              <w:rPr>
                <w:rFonts w:hint="eastAsia"/>
                <w:color w:val="000000"/>
                <w:kern w:val="0"/>
                <w:sz w:val="20"/>
                <w:szCs w:val="20"/>
              </w:rPr>
              <w:t>投诉</w:t>
            </w:r>
            <w:bookmarkEnd w:id="53"/>
            <w:r>
              <w:rPr>
                <w:rFonts w:hint="eastAsia"/>
                <w:color w:val="000000"/>
                <w:kern w:val="0"/>
                <w:sz w:val="20"/>
                <w:szCs w:val="20"/>
              </w:rPr>
              <w:t>率</w:t>
            </w:r>
          </w:p>
        </w:tc>
        <w:tc>
          <w:tcPr>
            <w:tcW w:w="25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E04C7" w:rsidRDefault="00DD733B">
            <w:pPr>
              <w:widowControl/>
              <w:spacing w:line="240" w:lineRule="exact"/>
              <w:jc w:val="center"/>
              <w:textAlignment w:val="center"/>
              <w:rPr>
                <w:color w:val="000000"/>
                <w:kern w:val="0"/>
                <w:sz w:val="20"/>
                <w:szCs w:val="20"/>
              </w:rPr>
            </w:pPr>
            <w:r>
              <w:rPr>
                <w:rFonts w:hint="eastAsia"/>
                <w:color w:val="000000"/>
                <w:kern w:val="0"/>
                <w:sz w:val="20"/>
                <w:szCs w:val="20"/>
              </w:rPr>
              <w:t>社会公众</w:t>
            </w:r>
            <w:r>
              <w:rPr>
                <w:color w:val="000000"/>
                <w:kern w:val="0"/>
                <w:sz w:val="20"/>
                <w:szCs w:val="20"/>
              </w:rPr>
              <w:t>0</w:t>
            </w:r>
            <w:r w:rsidR="006D4BAD">
              <w:rPr>
                <w:rFonts w:hint="eastAsia"/>
                <w:color w:val="000000"/>
                <w:kern w:val="0"/>
                <w:sz w:val="20"/>
                <w:szCs w:val="20"/>
              </w:rPr>
              <w:t>投诉</w:t>
            </w:r>
            <w:r>
              <w:rPr>
                <w:rFonts w:hint="eastAsia"/>
                <w:color w:val="000000"/>
                <w:kern w:val="0"/>
                <w:sz w:val="20"/>
                <w:szCs w:val="20"/>
              </w:rPr>
              <w:t>率</w:t>
            </w:r>
          </w:p>
        </w:tc>
      </w:tr>
    </w:tbl>
    <w:p w:rsidR="008E04C7" w:rsidRDefault="00DD733B">
      <w:pPr>
        <w:spacing w:line="580" w:lineRule="exact"/>
        <w:ind w:left="630"/>
        <w:rPr>
          <w:rFonts w:eastAsia="楷体_GB2312"/>
          <w:sz w:val="32"/>
          <w:szCs w:val="32"/>
        </w:rPr>
      </w:pPr>
      <w:r>
        <w:rPr>
          <w:rFonts w:eastAsia="楷体_GB2312"/>
          <w:sz w:val="32"/>
          <w:szCs w:val="32"/>
        </w:rPr>
        <w:lastRenderedPageBreak/>
        <w:t>2.</w:t>
      </w:r>
      <w:r>
        <w:rPr>
          <w:rFonts w:eastAsia="楷体_GB2312" w:hint="eastAsia"/>
          <w:sz w:val="32"/>
          <w:szCs w:val="32"/>
        </w:rPr>
        <w:t>部门绩效评价结果。</w:t>
      </w:r>
    </w:p>
    <w:p w:rsidR="009868D8" w:rsidRDefault="009868D8" w:rsidP="009868D8">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年部门整体支出绩效评价情况开展自评，《市社科联</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8E04C7" w:rsidRDefault="00DD733B">
      <w:pPr>
        <w:spacing w:line="580" w:lineRule="exact"/>
        <w:ind w:firstLineChars="200" w:firstLine="640"/>
        <w:rPr>
          <w:rFonts w:eastAsia="仿宋_GB2312"/>
          <w:b/>
          <w:color w:val="000000"/>
          <w:sz w:val="32"/>
          <w:szCs w:val="32"/>
        </w:rPr>
      </w:pPr>
      <w:r>
        <w:rPr>
          <w:rFonts w:eastAsia="仿宋_GB2312" w:hint="eastAsia"/>
          <w:sz w:val="32"/>
          <w:szCs w:val="32"/>
        </w:rPr>
        <w:t>本部门自行组织对社科业务运行费项目开展了绩效评价，《社科业务运行费项目</w:t>
      </w:r>
      <w:r>
        <w:rPr>
          <w:rFonts w:eastAsia="仿宋_GB2312"/>
          <w:sz w:val="32"/>
          <w:szCs w:val="32"/>
        </w:rPr>
        <w:t>2020</w:t>
      </w:r>
      <w:r>
        <w:rPr>
          <w:rFonts w:eastAsia="仿宋_GB2312" w:hint="eastAsia"/>
          <w:sz w:val="32"/>
          <w:szCs w:val="32"/>
        </w:rPr>
        <w:t>年绩效评价报告》见附件（附件</w:t>
      </w:r>
      <w:r>
        <w:rPr>
          <w:rFonts w:eastAsia="仿宋_GB2312"/>
          <w:sz w:val="32"/>
          <w:szCs w:val="32"/>
        </w:rPr>
        <w:t>2</w:t>
      </w:r>
      <w:r>
        <w:rPr>
          <w:rFonts w:eastAsia="仿宋_GB2312" w:hint="eastAsia"/>
          <w:sz w:val="32"/>
          <w:szCs w:val="32"/>
        </w:rPr>
        <w:t>）。</w:t>
      </w:r>
    </w:p>
    <w:p w:rsidR="008E04C7" w:rsidRDefault="00DD733B">
      <w:pPr>
        <w:widowControl/>
        <w:jc w:val="left"/>
        <w:rPr>
          <w:rFonts w:eastAsia="仿宋_GB2312"/>
          <w:b/>
          <w:color w:val="000000"/>
          <w:sz w:val="32"/>
          <w:szCs w:val="32"/>
        </w:rPr>
      </w:pPr>
      <w:r>
        <w:rPr>
          <w:rFonts w:eastAsia="仿宋_GB2312"/>
          <w:b/>
          <w:color w:val="000000"/>
          <w:sz w:val="32"/>
          <w:szCs w:val="32"/>
        </w:rPr>
        <w:br w:type="page"/>
      </w:r>
    </w:p>
    <w:p w:rsidR="008E04C7" w:rsidRDefault="00DD733B">
      <w:pPr>
        <w:numPr>
          <w:ilvl w:val="0"/>
          <w:numId w:val="3"/>
        </w:numPr>
        <w:spacing w:line="600" w:lineRule="exact"/>
        <w:ind w:firstLineChars="150" w:firstLine="660"/>
        <w:jc w:val="center"/>
        <w:outlineLvl w:val="0"/>
        <w:rPr>
          <w:rStyle w:val="1Char"/>
          <w:rFonts w:eastAsia="黑体"/>
          <w:b w:val="0"/>
        </w:rPr>
      </w:pPr>
      <w:bookmarkStart w:id="54" w:name="_Toc15396613"/>
      <w:bookmarkStart w:id="55" w:name="_Toc15377225"/>
      <w:r>
        <w:rPr>
          <w:rFonts w:eastAsia="黑体" w:hint="eastAsia"/>
          <w:color w:val="000000"/>
          <w:sz w:val="44"/>
          <w:szCs w:val="44"/>
        </w:rPr>
        <w:lastRenderedPageBreak/>
        <w:t>名</w:t>
      </w:r>
      <w:r>
        <w:rPr>
          <w:rStyle w:val="1Char"/>
          <w:rFonts w:eastAsia="黑体" w:hint="eastAsia"/>
          <w:b w:val="0"/>
        </w:rPr>
        <w:t>词解释</w:t>
      </w:r>
      <w:bookmarkEnd w:id="54"/>
      <w:bookmarkEnd w:id="55"/>
    </w:p>
    <w:p w:rsidR="008E04C7" w:rsidRDefault="008E04C7">
      <w:pPr>
        <w:spacing w:line="600" w:lineRule="exact"/>
        <w:jc w:val="left"/>
        <w:rPr>
          <w:b/>
          <w:color w:val="000000"/>
          <w:sz w:val="44"/>
          <w:szCs w:val="44"/>
        </w:rPr>
      </w:pPr>
    </w:p>
    <w:p w:rsidR="008E04C7" w:rsidRDefault="00DD733B">
      <w:pPr>
        <w:pStyle w:val="Default"/>
        <w:spacing w:line="560" w:lineRule="exact"/>
        <w:ind w:firstLineChars="200" w:firstLine="640"/>
        <w:jc w:val="both"/>
        <w:rPr>
          <w:rFonts w:ascii="Times New Roman" w:eastAsia="仿宋_GB2312" w:cs="Times New Roman"/>
          <w:kern w:val="2"/>
          <w:sz w:val="32"/>
          <w:szCs w:val="32"/>
        </w:rPr>
      </w:pPr>
      <w:r>
        <w:rPr>
          <w:rFonts w:ascii="Times New Roman" w:eastAsia="仿宋_GB2312" w:cs="Times New Roman"/>
          <w:kern w:val="2"/>
          <w:sz w:val="32"/>
          <w:szCs w:val="32"/>
        </w:rPr>
        <w:t>1</w:t>
      </w:r>
      <w:r>
        <w:rPr>
          <w:rFonts w:ascii="Times New Roman" w:eastAsia="仿宋_GB2312" w:cs="Times New Roman" w:hint="eastAsia"/>
          <w:kern w:val="2"/>
          <w:sz w:val="32"/>
          <w:szCs w:val="32"/>
        </w:rPr>
        <w:t>．财政拨款收入：指单位从同级财政部门取得的财政预算资金。</w:t>
      </w:r>
    </w:p>
    <w:p w:rsidR="008E04C7" w:rsidRDefault="00F32D5F">
      <w:pPr>
        <w:pStyle w:val="Default"/>
        <w:spacing w:line="560" w:lineRule="exact"/>
        <w:ind w:firstLineChars="200" w:firstLine="640"/>
        <w:jc w:val="both"/>
        <w:rPr>
          <w:rFonts w:ascii="Times New Roman" w:eastAsia="仿宋_GB2312" w:cs="Times New Roman"/>
          <w:kern w:val="2"/>
          <w:sz w:val="32"/>
          <w:szCs w:val="32"/>
        </w:rPr>
      </w:pPr>
      <w:r>
        <w:rPr>
          <w:rFonts w:ascii="Times New Roman" w:eastAsia="仿宋_GB2312" w:cs="Times New Roman" w:hint="eastAsia"/>
          <w:kern w:val="2"/>
          <w:sz w:val="32"/>
          <w:szCs w:val="32"/>
        </w:rPr>
        <w:t>2</w:t>
      </w:r>
      <w:r w:rsidR="00DD733B">
        <w:rPr>
          <w:rFonts w:ascii="Times New Roman" w:eastAsia="仿宋_GB2312" w:cs="Times New Roman" w:hint="eastAsia"/>
          <w:kern w:val="2"/>
          <w:sz w:val="32"/>
          <w:szCs w:val="32"/>
        </w:rPr>
        <w:t>．经营收入：指事业单位在专业业务活动及其辅助活动之外开展非独立核算经营活动取得的收入。</w:t>
      </w:r>
    </w:p>
    <w:p w:rsidR="008E04C7" w:rsidRDefault="00F32D5F">
      <w:pPr>
        <w:pStyle w:val="Default"/>
        <w:spacing w:line="560" w:lineRule="exact"/>
        <w:ind w:firstLineChars="200" w:firstLine="640"/>
        <w:jc w:val="both"/>
        <w:rPr>
          <w:rFonts w:ascii="Times New Roman" w:eastAsia="仿宋_GB2312" w:cs="Times New Roman"/>
          <w:kern w:val="2"/>
          <w:sz w:val="32"/>
          <w:szCs w:val="32"/>
        </w:rPr>
      </w:pPr>
      <w:r>
        <w:rPr>
          <w:rFonts w:ascii="Times New Roman" w:eastAsia="仿宋_GB2312" w:cs="Times New Roman" w:hint="eastAsia"/>
          <w:kern w:val="2"/>
          <w:sz w:val="32"/>
          <w:szCs w:val="32"/>
        </w:rPr>
        <w:t>3</w:t>
      </w:r>
      <w:r w:rsidR="00DD733B">
        <w:rPr>
          <w:rFonts w:ascii="Times New Roman" w:eastAsia="仿宋_GB2312" w:cs="Times New Roman" w:hint="eastAsia"/>
          <w:kern w:val="2"/>
          <w:sz w:val="32"/>
          <w:szCs w:val="32"/>
        </w:rPr>
        <w:t>．其他收入：指单位取得的除上述收入以外的各项收入。主要是利息收入等。</w:t>
      </w:r>
      <w:r w:rsidR="00DD733B">
        <w:rPr>
          <w:rFonts w:ascii="Times New Roman" w:eastAsia="仿宋_GB2312" w:cs="Times New Roman"/>
          <w:kern w:val="2"/>
          <w:sz w:val="32"/>
          <w:szCs w:val="32"/>
        </w:rPr>
        <w:t xml:space="preserve"> </w:t>
      </w:r>
    </w:p>
    <w:p w:rsidR="008E04C7" w:rsidRDefault="00F32D5F">
      <w:pPr>
        <w:pStyle w:val="Default"/>
        <w:spacing w:line="560" w:lineRule="exact"/>
        <w:ind w:firstLineChars="200" w:firstLine="640"/>
        <w:jc w:val="both"/>
        <w:rPr>
          <w:rFonts w:ascii="Times New Roman" w:eastAsia="仿宋_GB2312" w:cs="Times New Roman"/>
          <w:kern w:val="2"/>
          <w:sz w:val="32"/>
          <w:szCs w:val="32"/>
        </w:rPr>
      </w:pPr>
      <w:r>
        <w:rPr>
          <w:rFonts w:ascii="Times New Roman" w:eastAsia="仿宋_GB2312" w:cs="Times New Roman" w:hint="eastAsia"/>
          <w:kern w:val="2"/>
          <w:sz w:val="32"/>
          <w:szCs w:val="32"/>
        </w:rPr>
        <w:t>4</w:t>
      </w:r>
      <w:r w:rsidR="00DD733B">
        <w:rPr>
          <w:rFonts w:ascii="Times New Roman" w:eastAsia="仿宋_GB2312" w:cs="Times New Roman" w:hint="eastAsia"/>
          <w:kern w:val="2"/>
          <w:sz w:val="32"/>
          <w:szCs w:val="32"/>
        </w:rPr>
        <w:t>．年初结转和结余：指以前年度尚未完成、结转到本年按有关规定继续使用的资金。</w:t>
      </w:r>
      <w:r w:rsidR="00DD733B">
        <w:rPr>
          <w:rFonts w:ascii="Times New Roman" w:eastAsia="仿宋_GB2312" w:cs="Times New Roman"/>
          <w:kern w:val="2"/>
          <w:sz w:val="32"/>
          <w:szCs w:val="32"/>
        </w:rPr>
        <w:t xml:space="preserve"> </w:t>
      </w:r>
    </w:p>
    <w:p w:rsidR="008E04C7" w:rsidRDefault="00F32D5F">
      <w:pPr>
        <w:pStyle w:val="Default"/>
        <w:spacing w:line="560" w:lineRule="exact"/>
        <w:ind w:firstLineChars="200" w:firstLine="640"/>
        <w:jc w:val="both"/>
        <w:rPr>
          <w:rFonts w:ascii="Times New Roman" w:eastAsia="仿宋_GB2312" w:cs="Times New Roman"/>
          <w:kern w:val="2"/>
          <w:sz w:val="32"/>
          <w:szCs w:val="32"/>
        </w:rPr>
      </w:pPr>
      <w:r>
        <w:rPr>
          <w:rFonts w:ascii="Times New Roman" w:eastAsia="仿宋_GB2312" w:cs="Times New Roman" w:hint="eastAsia"/>
          <w:kern w:val="2"/>
          <w:sz w:val="32"/>
          <w:szCs w:val="32"/>
        </w:rPr>
        <w:t>5</w:t>
      </w:r>
      <w:r w:rsidR="00DD733B">
        <w:rPr>
          <w:rFonts w:ascii="Times New Roman" w:eastAsia="仿宋_GB2312" w:cs="Times New Roman" w:hint="eastAsia"/>
          <w:kern w:val="2"/>
          <w:sz w:val="32"/>
          <w:szCs w:val="32"/>
        </w:rPr>
        <w:t>．结余分配：指事业单位按照事业单位会计制度的规定从非财政补助结余中分配的事业基金和职工福利基金等。</w:t>
      </w:r>
    </w:p>
    <w:p w:rsidR="008E04C7" w:rsidRDefault="00F32D5F">
      <w:pPr>
        <w:pStyle w:val="Default"/>
        <w:spacing w:line="560" w:lineRule="exact"/>
        <w:ind w:firstLineChars="200" w:firstLine="640"/>
        <w:jc w:val="both"/>
        <w:rPr>
          <w:rFonts w:ascii="Times New Roman" w:eastAsia="仿宋_GB2312" w:cs="Times New Roman"/>
          <w:kern w:val="2"/>
          <w:sz w:val="32"/>
          <w:szCs w:val="32"/>
        </w:rPr>
      </w:pPr>
      <w:r>
        <w:rPr>
          <w:rFonts w:ascii="Times New Roman" w:eastAsia="仿宋_GB2312" w:cs="Times New Roman" w:hint="eastAsia"/>
          <w:kern w:val="2"/>
          <w:sz w:val="32"/>
          <w:szCs w:val="32"/>
        </w:rPr>
        <w:t>6</w:t>
      </w:r>
      <w:r w:rsidR="00DD733B">
        <w:rPr>
          <w:rFonts w:ascii="Times New Roman" w:eastAsia="仿宋_GB2312" w:cs="Times New Roman" w:hint="eastAsia"/>
          <w:kern w:val="2"/>
          <w:sz w:val="32"/>
          <w:szCs w:val="32"/>
        </w:rPr>
        <w:t>．年末结转和结余：指单位按有关规定结转到下年或以后年度继续使用的资金。</w:t>
      </w:r>
    </w:p>
    <w:p w:rsidR="008E04C7" w:rsidRDefault="00F32D5F">
      <w:pPr>
        <w:spacing w:line="600" w:lineRule="exact"/>
        <w:ind w:firstLineChars="200" w:firstLine="640"/>
        <w:rPr>
          <w:rFonts w:eastAsia="仿宋"/>
          <w:color w:val="000000"/>
          <w:kern w:val="0"/>
          <w:sz w:val="32"/>
          <w:szCs w:val="32"/>
        </w:rPr>
      </w:pPr>
      <w:r>
        <w:rPr>
          <w:rFonts w:eastAsia="仿宋" w:hint="eastAsia"/>
          <w:color w:val="000000"/>
          <w:kern w:val="0"/>
          <w:sz w:val="32"/>
          <w:szCs w:val="32"/>
        </w:rPr>
        <w:t>7</w:t>
      </w:r>
      <w:r w:rsidR="00DD733B">
        <w:rPr>
          <w:rFonts w:eastAsia="仿宋"/>
          <w:color w:val="000000"/>
          <w:kern w:val="0"/>
          <w:sz w:val="32"/>
          <w:szCs w:val="32"/>
        </w:rPr>
        <w:t>.</w:t>
      </w:r>
      <w:r w:rsidR="00DD733B">
        <w:rPr>
          <w:rFonts w:eastAsia="仿宋" w:hint="eastAsia"/>
          <w:color w:val="000000"/>
          <w:kern w:val="0"/>
          <w:sz w:val="32"/>
          <w:szCs w:val="32"/>
        </w:rPr>
        <w:t>一般公共服务（类）组织事务（款）其他组织事务支出（项）</w:t>
      </w:r>
      <w:r w:rsidR="00DD733B">
        <w:rPr>
          <w:rFonts w:eastAsia="仿宋"/>
          <w:color w:val="000000"/>
          <w:kern w:val="0"/>
          <w:sz w:val="32"/>
          <w:szCs w:val="32"/>
        </w:rPr>
        <w:t xml:space="preserve">: </w:t>
      </w:r>
      <w:r w:rsidR="00DD733B">
        <w:rPr>
          <w:rFonts w:eastAsia="仿宋" w:hint="eastAsia"/>
          <w:color w:val="000000"/>
          <w:kern w:val="0"/>
          <w:sz w:val="32"/>
          <w:szCs w:val="32"/>
        </w:rPr>
        <w:t>指除中国共产党组织部门基本、项目支出以外的其他事务支出。</w:t>
      </w:r>
    </w:p>
    <w:p w:rsidR="008E04C7" w:rsidRDefault="00F32D5F">
      <w:pPr>
        <w:spacing w:line="600" w:lineRule="exact"/>
        <w:ind w:firstLineChars="200" w:firstLine="640"/>
        <w:rPr>
          <w:rFonts w:eastAsia="仿宋"/>
          <w:color w:val="000000"/>
          <w:kern w:val="0"/>
          <w:sz w:val="32"/>
          <w:szCs w:val="32"/>
        </w:rPr>
      </w:pPr>
      <w:r>
        <w:rPr>
          <w:rFonts w:eastAsia="仿宋" w:hint="eastAsia"/>
          <w:color w:val="000000"/>
          <w:kern w:val="0"/>
          <w:sz w:val="32"/>
          <w:szCs w:val="32"/>
        </w:rPr>
        <w:t>8</w:t>
      </w:r>
      <w:r w:rsidR="00DD733B">
        <w:rPr>
          <w:rFonts w:eastAsia="仿宋"/>
          <w:color w:val="000000"/>
          <w:kern w:val="0"/>
          <w:sz w:val="32"/>
          <w:szCs w:val="32"/>
        </w:rPr>
        <w:t>.</w:t>
      </w:r>
      <w:r w:rsidR="00DD733B">
        <w:rPr>
          <w:rFonts w:eastAsia="仿宋" w:hint="eastAsia"/>
          <w:color w:val="000000"/>
          <w:kern w:val="0"/>
          <w:sz w:val="32"/>
          <w:szCs w:val="32"/>
        </w:rPr>
        <w:t>科学技术（类）科学技术管理事务（款）行政运行（项）</w:t>
      </w:r>
      <w:r w:rsidR="00DD733B">
        <w:rPr>
          <w:rFonts w:eastAsia="仿宋"/>
          <w:color w:val="000000"/>
          <w:kern w:val="0"/>
          <w:sz w:val="32"/>
          <w:szCs w:val="32"/>
        </w:rPr>
        <w:t xml:space="preserve">: </w:t>
      </w:r>
      <w:r w:rsidR="00DD733B">
        <w:rPr>
          <w:rFonts w:eastAsia="仿宋" w:hint="eastAsia"/>
          <w:color w:val="000000"/>
          <w:kern w:val="0"/>
          <w:sz w:val="32"/>
          <w:szCs w:val="32"/>
        </w:rPr>
        <w:t>指</w:t>
      </w:r>
      <w:r w:rsidR="00DD733B">
        <w:rPr>
          <w:rStyle w:val="a7"/>
          <w:rFonts w:eastAsia="仿宋" w:hint="eastAsia"/>
          <w:color w:val="000000"/>
          <w:sz w:val="32"/>
          <w:szCs w:val="32"/>
        </w:rPr>
        <w:t>行政单位（包括实行公务员管理的事业单位）科学技术管理事务方面的基本支出</w:t>
      </w:r>
      <w:r w:rsidR="00DD733B">
        <w:rPr>
          <w:rFonts w:eastAsia="仿宋" w:hint="eastAsia"/>
          <w:color w:val="000000"/>
          <w:kern w:val="0"/>
          <w:sz w:val="32"/>
          <w:szCs w:val="32"/>
        </w:rPr>
        <w:t>。</w:t>
      </w:r>
    </w:p>
    <w:p w:rsidR="008E04C7" w:rsidRDefault="00F32D5F">
      <w:pPr>
        <w:spacing w:line="600" w:lineRule="exact"/>
        <w:ind w:firstLineChars="200" w:firstLine="640"/>
        <w:rPr>
          <w:rStyle w:val="a7"/>
          <w:rFonts w:eastAsia="仿宋"/>
          <w:color w:val="000000"/>
          <w:sz w:val="32"/>
          <w:szCs w:val="32"/>
        </w:rPr>
      </w:pPr>
      <w:r>
        <w:rPr>
          <w:rFonts w:eastAsia="仿宋" w:hint="eastAsia"/>
          <w:color w:val="000000"/>
          <w:kern w:val="0"/>
          <w:sz w:val="32"/>
          <w:szCs w:val="32"/>
        </w:rPr>
        <w:t>9</w:t>
      </w:r>
      <w:r w:rsidR="00DD733B">
        <w:rPr>
          <w:rFonts w:eastAsia="仿宋"/>
          <w:color w:val="000000"/>
          <w:kern w:val="0"/>
          <w:sz w:val="32"/>
          <w:szCs w:val="32"/>
        </w:rPr>
        <w:t>.</w:t>
      </w:r>
      <w:r w:rsidR="00DD733B">
        <w:rPr>
          <w:rFonts w:eastAsia="仿宋" w:hint="eastAsia"/>
          <w:color w:val="000000"/>
          <w:kern w:val="0"/>
          <w:sz w:val="32"/>
          <w:szCs w:val="32"/>
        </w:rPr>
        <w:t>科学技术（类）科学技术管理事务（款）其他科学技术管理事务支出（项）：指</w:t>
      </w:r>
      <w:r w:rsidR="00DD733B">
        <w:rPr>
          <w:rStyle w:val="a7"/>
          <w:rFonts w:eastAsia="仿宋" w:hint="eastAsia"/>
          <w:color w:val="000000"/>
          <w:sz w:val="32"/>
          <w:szCs w:val="32"/>
        </w:rPr>
        <w:t>行政单位（包括实行公务员管理的事业单位）科学技术管理事务除基本支出等以外其他用于科学技术管理事务方面的支出。</w:t>
      </w:r>
    </w:p>
    <w:p w:rsidR="008E04C7" w:rsidRDefault="00F32D5F">
      <w:pPr>
        <w:spacing w:line="600" w:lineRule="exact"/>
        <w:ind w:firstLineChars="200" w:firstLine="640"/>
        <w:rPr>
          <w:rFonts w:eastAsia="仿宋"/>
          <w:color w:val="000000"/>
          <w:kern w:val="0"/>
          <w:sz w:val="32"/>
          <w:szCs w:val="32"/>
        </w:rPr>
      </w:pPr>
      <w:r>
        <w:rPr>
          <w:rFonts w:eastAsia="仿宋" w:hint="eastAsia"/>
          <w:color w:val="000000"/>
          <w:kern w:val="0"/>
          <w:sz w:val="32"/>
          <w:szCs w:val="32"/>
        </w:rPr>
        <w:lastRenderedPageBreak/>
        <w:t>10</w:t>
      </w:r>
      <w:r w:rsidR="00DD733B">
        <w:rPr>
          <w:rFonts w:eastAsia="仿宋"/>
          <w:color w:val="000000"/>
          <w:kern w:val="0"/>
          <w:sz w:val="32"/>
          <w:szCs w:val="32"/>
        </w:rPr>
        <w:t>.</w:t>
      </w:r>
      <w:r w:rsidR="00DD733B">
        <w:rPr>
          <w:rFonts w:eastAsia="仿宋" w:hint="eastAsia"/>
          <w:color w:val="000000"/>
          <w:kern w:val="0"/>
          <w:sz w:val="32"/>
          <w:szCs w:val="32"/>
        </w:rPr>
        <w:t>社会保障和就业（类）行政事业单位养老支出（款）行政单位离退休（项）</w:t>
      </w:r>
      <w:r w:rsidR="00DD733B">
        <w:rPr>
          <w:rFonts w:eastAsia="仿宋"/>
          <w:color w:val="000000"/>
          <w:kern w:val="0"/>
          <w:sz w:val="32"/>
          <w:szCs w:val="32"/>
        </w:rPr>
        <w:t xml:space="preserve">: </w:t>
      </w:r>
      <w:r w:rsidR="00DD733B">
        <w:rPr>
          <w:rFonts w:eastAsia="仿宋" w:hint="eastAsia"/>
          <w:color w:val="000000"/>
          <w:kern w:val="0"/>
          <w:sz w:val="32"/>
          <w:szCs w:val="32"/>
        </w:rPr>
        <w:t>指行政单位（包括实行公务员管理的事业单位）开支的离退休经费。</w:t>
      </w:r>
    </w:p>
    <w:p w:rsidR="008E04C7" w:rsidRDefault="00F32D5F">
      <w:pPr>
        <w:spacing w:line="600" w:lineRule="exact"/>
        <w:ind w:firstLineChars="200" w:firstLine="640"/>
        <w:rPr>
          <w:rFonts w:eastAsia="仿宋"/>
          <w:color w:val="000000"/>
          <w:kern w:val="0"/>
          <w:sz w:val="32"/>
          <w:szCs w:val="32"/>
        </w:rPr>
      </w:pPr>
      <w:r>
        <w:rPr>
          <w:rFonts w:eastAsia="仿宋" w:hint="eastAsia"/>
          <w:color w:val="000000"/>
          <w:kern w:val="0"/>
          <w:sz w:val="32"/>
          <w:szCs w:val="32"/>
        </w:rPr>
        <w:t>11</w:t>
      </w:r>
      <w:r w:rsidR="00DD733B">
        <w:rPr>
          <w:rFonts w:eastAsia="仿宋"/>
          <w:color w:val="000000"/>
          <w:kern w:val="0"/>
          <w:sz w:val="32"/>
          <w:szCs w:val="32"/>
        </w:rPr>
        <w:t>.</w:t>
      </w:r>
      <w:r w:rsidR="00DD733B">
        <w:rPr>
          <w:rFonts w:eastAsia="仿宋" w:hint="eastAsia"/>
          <w:color w:val="000000"/>
          <w:kern w:val="0"/>
          <w:sz w:val="32"/>
          <w:szCs w:val="32"/>
        </w:rPr>
        <w:t>社会保障和就业（类）行政事业单位养老支出（款）机关事业单位基本养老保险缴费支出（项）</w:t>
      </w:r>
      <w:r w:rsidR="00DD733B">
        <w:rPr>
          <w:rFonts w:eastAsia="仿宋"/>
          <w:color w:val="000000"/>
          <w:kern w:val="0"/>
          <w:sz w:val="32"/>
          <w:szCs w:val="32"/>
        </w:rPr>
        <w:t>:</w:t>
      </w:r>
      <w:r w:rsidR="00DD733B">
        <w:rPr>
          <w:rFonts w:eastAsia="仿宋" w:hint="eastAsia"/>
          <w:color w:val="000000"/>
          <w:kern w:val="0"/>
          <w:sz w:val="32"/>
          <w:szCs w:val="32"/>
        </w:rPr>
        <w:t>指机关事业单位实施养老保险制度由单位缴纳的基本养老保险支出。</w:t>
      </w:r>
    </w:p>
    <w:p w:rsidR="008E04C7" w:rsidRDefault="00F32D5F">
      <w:pPr>
        <w:spacing w:line="600" w:lineRule="exact"/>
        <w:ind w:firstLineChars="200" w:firstLine="640"/>
        <w:rPr>
          <w:rStyle w:val="a7"/>
          <w:rFonts w:eastAsia="仿宋"/>
          <w:b w:val="0"/>
          <w:bCs/>
          <w:color w:val="000000"/>
          <w:sz w:val="32"/>
          <w:szCs w:val="32"/>
        </w:rPr>
      </w:pPr>
      <w:r>
        <w:rPr>
          <w:rFonts w:eastAsia="仿宋" w:hint="eastAsia"/>
          <w:color w:val="000000"/>
          <w:kern w:val="0"/>
          <w:sz w:val="32"/>
          <w:szCs w:val="32"/>
        </w:rPr>
        <w:t>12</w:t>
      </w:r>
      <w:r w:rsidR="00DD733B">
        <w:rPr>
          <w:rFonts w:eastAsia="仿宋"/>
          <w:color w:val="000000"/>
          <w:kern w:val="0"/>
          <w:sz w:val="32"/>
          <w:szCs w:val="32"/>
        </w:rPr>
        <w:t>.</w:t>
      </w:r>
      <w:r w:rsidR="00DD733B">
        <w:rPr>
          <w:rFonts w:eastAsia="仿宋"/>
          <w:b/>
          <w:bCs/>
          <w:color w:val="000000"/>
          <w:sz w:val="32"/>
          <w:szCs w:val="32"/>
        </w:rPr>
        <w:t xml:space="preserve"> </w:t>
      </w:r>
      <w:r w:rsidR="00DD733B">
        <w:rPr>
          <w:rFonts w:eastAsia="仿宋" w:hint="eastAsia"/>
          <w:b/>
          <w:bCs/>
          <w:color w:val="000000"/>
          <w:sz w:val="32"/>
          <w:szCs w:val="32"/>
        </w:rPr>
        <w:t>卫生健康</w:t>
      </w:r>
      <w:r w:rsidR="00DD733B">
        <w:rPr>
          <w:rStyle w:val="a7"/>
          <w:rFonts w:eastAsia="仿宋" w:hint="eastAsia"/>
          <w:bCs/>
          <w:color w:val="000000"/>
          <w:sz w:val="32"/>
          <w:szCs w:val="32"/>
        </w:rPr>
        <w:t>（类）行政事业单位医疗（款）行政单位医疗（项）</w:t>
      </w:r>
      <w:r w:rsidR="00DD733B">
        <w:rPr>
          <w:rStyle w:val="a7"/>
          <w:rFonts w:eastAsia="仿宋"/>
          <w:bCs/>
          <w:color w:val="000000"/>
          <w:sz w:val="32"/>
          <w:szCs w:val="32"/>
        </w:rPr>
        <w:t>:</w:t>
      </w:r>
      <w:r w:rsidR="00DD733B">
        <w:rPr>
          <w:rStyle w:val="a7"/>
          <w:rFonts w:eastAsia="仿宋" w:hint="eastAsia"/>
          <w:b w:val="0"/>
          <w:bCs/>
          <w:color w:val="000000"/>
          <w:sz w:val="32"/>
          <w:szCs w:val="32"/>
        </w:rPr>
        <w:t>指反映财政部门安排的行政单位</w:t>
      </w:r>
      <w:r w:rsidR="00DD733B">
        <w:rPr>
          <w:rFonts w:eastAsia="仿宋" w:hint="eastAsia"/>
          <w:color w:val="000000"/>
          <w:kern w:val="0"/>
          <w:sz w:val="32"/>
          <w:szCs w:val="32"/>
        </w:rPr>
        <w:t>（包括实行公务员管理的事业单位）</w:t>
      </w:r>
      <w:r w:rsidR="00DD733B">
        <w:rPr>
          <w:rStyle w:val="a7"/>
          <w:rFonts w:eastAsia="仿宋" w:hint="eastAsia"/>
          <w:b w:val="0"/>
          <w:bCs/>
          <w:color w:val="000000"/>
          <w:sz w:val="32"/>
          <w:szCs w:val="32"/>
        </w:rPr>
        <w:t>基本医疗保险缴费经费。</w:t>
      </w:r>
    </w:p>
    <w:p w:rsidR="008E04C7" w:rsidRDefault="00F32D5F">
      <w:pPr>
        <w:spacing w:line="600" w:lineRule="exact"/>
        <w:ind w:firstLineChars="200" w:firstLine="640"/>
        <w:rPr>
          <w:rStyle w:val="a7"/>
          <w:rFonts w:eastAsia="仿宋"/>
          <w:b w:val="0"/>
          <w:bCs/>
          <w:color w:val="000000"/>
          <w:sz w:val="32"/>
          <w:szCs w:val="32"/>
        </w:rPr>
      </w:pPr>
      <w:r>
        <w:rPr>
          <w:rStyle w:val="a7"/>
          <w:rFonts w:eastAsia="仿宋" w:hint="eastAsia"/>
          <w:b w:val="0"/>
          <w:bCs/>
          <w:color w:val="000000"/>
          <w:sz w:val="32"/>
          <w:szCs w:val="32"/>
        </w:rPr>
        <w:t>13</w:t>
      </w:r>
      <w:r w:rsidR="00DD733B">
        <w:rPr>
          <w:rStyle w:val="a7"/>
          <w:rFonts w:eastAsia="仿宋"/>
          <w:b w:val="0"/>
          <w:bCs/>
          <w:color w:val="000000"/>
          <w:sz w:val="32"/>
          <w:szCs w:val="32"/>
        </w:rPr>
        <w:t>.</w:t>
      </w:r>
      <w:r w:rsidR="00DD733B">
        <w:rPr>
          <w:rStyle w:val="a7"/>
          <w:rFonts w:eastAsia="仿宋" w:hint="eastAsia"/>
          <w:b w:val="0"/>
          <w:bCs/>
          <w:color w:val="000000"/>
          <w:sz w:val="32"/>
          <w:szCs w:val="32"/>
        </w:rPr>
        <w:t>城乡社区支出（类）国有土地使用权出让收入安排的支出（款）土地开发（项）：指不含计提和划转部分的国有土地使用权出让收入安排的用于前期土地开发性支出以及与前期土地开发相关的费用等支出。</w:t>
      </w:r>
    </w:p>
    <w:p w:rsidR="008E04C7" w:rsidRDefault="00F32D5F">
      <w:pPr>
        <w:spacing w:line="600" w:lineRule="exact"/>
        <w:ind w:firstLineChars="200" w:firstLine="640"/>
        <w:rPr>
          <w:rFonts w:eastAsia="仿宋"/>
          <w:color w:val="000000"/>
          <w:kern w:val="0"/>
          <w:sz w:val="32"/>
          <w:szCs w:val="32"/>
        </w:rPr>
      </w:pPr>
      <w:r>
        <w:rPr>
          <w:rFonts w:eastAsia="仿宋" w:hint="eastAsia"/>
          <w:color w:val="000000"/>
          <w:kern w:val="0"/>
          <w:sz w:val="32"/>
          <w:szCs w:val="32"/>
        </w:rPr>
        <w:t>14</w:t>
      </w:r>
      <w:r w:rsidR="00DD733B">
        <w:rPr>
          <w:rFonts w:eastAsia="仿宋"/>
          <w:color w:val="000000"/>
          <w:kern w:val="0"/>
          <w:sz w:val="32"/>
          <w:szCs w:val="32"/>
        </w:rPr>
        <w:t>.</w:t>
      </w:r>
      <w:r w:rsidR="00DD733B">
        <w:rPr>
          <w:rFonts w:eastAsia="仿宋" w:hint="eastAsia"/>
          <w:color w:val="000000"/>
          <w:kern w:val="0"/>
          <w:sz w:val="32"/>
          <w:szCs w:val="32"/>
        </w:rPr>
        <w:t>住房保障支出（类）住房改革支出（款）住房公积金（项）：指行政事业单位按人力资源和社会保障、财政部规定的基本工资和津贴补贴以及规定比例为职工缴纳的住房公积金。</w:t>
      </w:r>
    </w:p>
    <w:p w:rsidR="008E04C7" w:rsidRDefault="00F32D5F">
      <w:pPr>
        <w:ind w:firstLineChars="200" w:firstLine="640"/>
        <w:rPr>
          <w:rFonts w:eastAsia="仿宋"/>
          <w:color w:val="000000"/>
          <w:sz w:val="32"/>
          <w:szCs w:val="32"/>
        </w:rPr>
      </w:pPr>
      <w:r>
        <w:rPr>
          <w:rFonts w:eastAsia="仿宋" w:hint="eastAsia"/>
          <w:color w:val="000000"/>
          <w:sz w:val="32"/>
          <w:szCs w:val="32"/>
        </w:rPr>
        <w:t>15</w:t>
      </w:r>
      <w:r w:rsidR="00DD733B">
        <w:rPr>
          <w:rFonts w:eastAsia="仿宋"/>
          <w:color w:val="000000"/>
          <w:sz w:val="32"/>
          <w:szCs w:val="32"/>
        </w:rPr>
        <w:t>.</w:t>
      </w:r>
      <w:r w:rsidR="00DD733B">
        <w:rPr>
          <w:rFonts w:eastAsia="仿宋" w:hint="eastAsia"/>
          <w:color w:val="000000"/>
          <w:sz w:val="32"/>
          <w:szCs w:val="32"/>
        </w:rPr>
        <w:t>基本支出：指为保障机构正常运转、完成日常工作任务而发生的人员支出和公用支出。</w:t>
      </w:r>
    </w:p>
    <w:p w:rsidR="008E04C7" w:rsidRDefault="00F32D5F">
      <w:pPr>
        <w:ind w:firstLineChars="200" w:firstLine="640"/>
        <w:rPr>
          <w:rFonts w:eastAsia="仿宋"/>
          <w:color w:val="000000"/>
          <w:sz w:val="32"/>
          <w:szCs w:val="32"/>
        </w:rPr>
      </w:pPr>
      <w:r>
        <w:rPr>
          <w:rFonts w:eastAsia="仿宋" w:hint="eastAsia"/>
          <w:color w:val="000000"/>
          <w:sz w:val="32"/>
          <w:szCs w:val="32"/>
        </w:rPr>
        <w:t>16</w:t>
      </w:r>
      <w:r w:rsidR="00DD733B">
        <w:rPr>
          <w:rFonts w:eastAsia="仿宋"/>
          <w:color w:val="000000"/>
          <w:sz w:val="32"/>
          <w:szCs w:val="32"/>
        </w:rPr>
        <w:t>.</w:t>
      </w:r>
      <w:r w:rsidR="00DD733B">
        <w:rPr>
          <w:rFonts w:eastAsia="仿宋" w:hint="eastAsia"/>
          <w:color w:val="000000"/>
          <w:sz w:val="32"/>
          <w:szCs w:val="32"/>
        </w:rPr>
        <w:t>项目支出：指在基本支出之外为完成特定行政任务和事业发展目标所发生的支出。</w:t>
      </w:r>
      <w:r w:rsidR="00DD733B">
        <w:rPr>
          <w:rFonts w:eastAsia="仿宋"/>
          <w:color w:val="000000"/>
          <w:sz w:val="32"/>
          <w:szCs w:val="32"/>
        </w:rPr>
        <w:t xml:space="preserve"> </w:t>
      </w:r>
    </w:p>
    <w:p w:rsidR="008E04C7" w:rsidRDefault="00F32D5F">
      <w:pPr>
        <w:pStyle w:val="Default"/>
        <w:spacing w:line="560" w:lineRule="exact"/>
        <w:ind w:firstLineChars="200" w:firstLine="640"/>
        <w:jc w:val="both"/>
        <w:rPr>
          <w:rFonts w:ascii="Times New Roman" w:eastAsia="仿宋_GB2312" w:cs="Times New Roman"/>
          <w:kern w:val="2"/>
          <w:sz w:val="32"/>
          <w:szCs w:val="32"/>
        </w:rPr>
      </w:pPr>
      <w:r>
        <w:rPr>
          <w:rFonts w:ascii="Times New Roman" w:cs="Times New Roman" w:hint="eastAsia"/>
          <w:sz w:val="32"/>
          <w:szCs w:val="32"/>
        </w:rPr>
        <w:t>17</w:t>
      </w:r>
      <w:r w:rsidR="00DD733B">
        <w:rPr>
          <w:rFonts w:ascii="Times New Roman" w:cs="Times New Roman"/>
          <w:sz w:val="32"/>
          <w:szCs w:val="32"/>
        </w:rPr>
        <w:t>.“</w:t>
      </w:r>
      <w:r w:rsidR="00DD733B">
        <w:rPr>
          <w:rFonts w:ascii="Times New Roman" w:cs="Times New Roman" w:hint="eastAsia"/>
          <w:sz w:val="32"/>
          <w:szCs w:val="32"/>
        </w:rPr>
        <w:t>三公</w:t>
      </w:r>
      <w:r w:rsidR="00DD733B">
        <w:rPr>
          <w:rFonts w:ascii="Times New Roman" w:cs="Times New Roman"/>
          <w:sz w:val="32"/>
          <w:szCs w:val="32"/>
        </w:rPr>
        <w:t>”</w:t>
      </w:r>
      <w:r w:rsidR="00DD733B">
        <w:rPr>
          <w:rFonts w:ascii="Times New Roman" w:cs="Times New Roman" w:hint="eastAsia"/>
          <w:sz w:val="32"/>
          <w:szCs w:val="32"/>
        </w:rPr>
        <w:t>经费：</w:t>
      </w:r>
      <w:r w:rsidR="00DD733B">
        <w:rPr>
          <w:rFonts w:ascii="Times New Roman" w:eastAsia="仿宋_GB2312" w:cs="Times New Roman" w:hint="eastAsia"/>
          <w:kern w:val="2"/>
          <w:sz w:val="32"/>
          <w:szCs w:val="32"/>
        </w:rPr>
        <w:t>指部门用财政拨款安排的因公出国（境）费、公务用车购置及运行费和公务接待费。其中，因公出国</w:t>
      </w:r>
      <w:r w:rsidR="00DD733B">
        <w:rPr>
          <w:rFonts w:ascii="Times New Roman" w:eastAsia="仿宋_GB2312" w:cs="Times New Roman" w:hint="eastAsia"/>
          <w:kern w:val="2"/>
          <w:sz w:val="32"/>
          <w:szCs w:val="32"/>
        </w:rPr>
        <w:lastRenderedPageBreak/>
        <w:t>（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8E04C7" w:rsidRDefault="00F32D5F">
      <w:pPr>
        <w:pStyle w:val="Default"/>
        <w:spacing w:line="560" w:lineRule="exact"/>
        <w:ind w:firstLineChars="200" w:firstLine="640"/>
        <w:rPr>
          <w:rFonts w:ascii="Times New Roman" w:cs="Times New Roman"/>
          <w:sz w:val="32"/>
          <w:szCs w:val="32"/>
        </w:rPr>
      </w:pPr>
      <w:r>
        <w:rPr>
          <w:rFonts w:ascii="Times New Roman" w:cs="Times New Roman" w:hint="eastAsia"/>
          <w:sz w:val="32"/>
          <w:szCs w:val="32"/>
        </w:rPr>
        <w:t>18</w:t>
      </w:r>
      <w:r w:rsidR="00DD733B">
        <w:rPr>
          <w:rFonts w:ascii="Times New Roman" w:cs="Times New Roman"/>
          <w:sz w:val="32"/>
          <w:szCs w:val="32"/>
        </w:rPr>
        <w:t>.</w:t>
      </w:r>
      <w:r w:rsidR="00DD733B">
        <w:rPr>
          <w:rFonts w:ascii="Times New Roman" w:cs="Times New Roman"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8E04C7" w:rsidRDefault="008E04C7">
      <w:pPr>
        <w:spacing w:line="600" w:lineRule="exact"/>
        <w:jc w:val="center"/>
        <w:outlineLvl w:val="0"/>
        <w:rPr>
          <w:rFonts w:eastAsia="仿宋"/>
          <w:b/>
          <w:color w:val="000000"/>
          <w:sz w:val="32"/>
          <w:szCs w:val="32"/>
        </w:rPr>
      </w:pPr>
      <w:bookmarkStart w:id="56" w:name="_Toc15396614"/>
      <w:bookmarkStart w:id="57" w:name="_Toc15377226"/>
    </w:p>
    <w:p w:rsidR="008E04C7" w:rsidRDefault="008E04C7">
      <w:pPr>
        <w:spacing w:line="600" w:lineRule="exact"/>
        <w:jc w:val="center"/>
        <w:outlineLvl w:val="0"/>
        <w:rPr>
          <w:rFonts w:eastAsia="仿宋"/>
          <w:b/>
          <w:color w:val="000000"/>
          <w:sz w:val="32"/>
          <w:szCs w:val="32"/>
        </w:rPr>
      </w:pPr>
    </w:p>
    <w:p w:rsidR="008E04C7" w:rsidRDefault="008E04C7">
      <w:pPr>
        <w:spacing w:line="600" w:lineRule="exact"/>
        <w:jc w:val="center"/>
        <w:outlineLvl w:val="0"/>
        <w:rPr>
          <w:rFonts w:eastAsia="仿宋"/>
          <w:b/>
          <w:color w:val="000000"/>
          <w:sz w:val="32"/>
          <w:szCs w:val="32"/>
        </w:rPr>
      </w:pPr>
    </w:p>
    <w:p w:rsidR="008E04C7" w:rsidRDefault="008E04C7">
      <w:pPr>
        <w:spacing w:line="600" w:lineRule="exact"/>
        <w:jc w:val="center"/>
        <w:outlineLvl w:val="0"/>
        <w:rPr>
          <w:rFonts w:eastAsia="仿宋"/>
          <w:b/>
          <w:color w:val="000000"/>
          <w:sz w:val="32"/>
          <w:szCs w:val="32"/>
        </w:rPr>
      </w:pPr>
    </w:p>
    <w:p w:rsidR="008E04C7" w:rsidRDefault="008E04C7">
      <w:pPr>
        <w:spacing w:line="600" w:lineRule="exact"/>
        <w:jc w:val="center"/>
        <w:outlineLvl w:val="0"/>
        <w:rPr>
          <w:rFonts w:eastAsia="仿宋"/>
          <w:b/>
          <w:color w:val="000000"/>
          <w:sz w:val="32"/>
          <w:szCs w:val="32"/>
        </w:rPr>
      </w:pPr>
    </w:p>
    <w:p w:rsidR="008E04C7" w:rsidRDefault="008E04C7">
      <w:pPr>
        <w:spacing w:line="600" w:lineRule="exact"/>
        <w:jc w:val="center"/>
        <w:outlineLvl w:val="0"/>
        <w:rPr>
          <w:rFonts w:eastAsia="仿宋"/>
          <w:b/>
          <w:color w:val="000000"/>
          <w:sz w:val="32"/>
          <w:szCs w:val="32"/>
        </w:rPr>
      </w:pPr>
    </w:p>
    <w:p w:rsidR="008E04C7" w:rsidRDefault="008E04C7">
      <w:pPr>
        <w:spacing w:line="600" w:lineRule="exact"/>
        <w:jc w:val="center"/>
        <w:outlineLvl w:val="0"/>
        <w:rPr>
          <w:rFonts w:eastAsia="仿宋"/>
          <w:b/>
          <w:color w:val="000000"/>
          <w:sz w:val="32"/>
          <w:szCs w:val="32"/>
        </w:rPr>
      </w:pPr>
    </w:p>
    <w:p w:rsidR="008E04C7" w:rsidRDefault="008E04C7">
      <w:pPr>
        <w:spacing w:line="600" w:lineRule="exact"/>
        <w:jc w:val="center"/>
        <w:outlineLvl w:val="0"/>
        <w:rPr>
          <w:rFonts w:eastAsia="仿宋"/>
          <w:b/>
          <w:color w:val="000000"/>
          <w:sz w:val="32"/>
          <w:szCs w:val="32"/>
        </w:rPr>
      </w:pPr>
    </w:p>
    <w:p w:rsidR="008E04C7" w:rsidRDefault="008E04C7">
      <w:pPr>
        <w:spacing w:line="600" w:lineRule="exact"/>
        <w:jc w:val="center"/>
        <w:outlineLvl w:val="0"/>
        <w:rPr>
          <w:rFonts w:eastAsia="仿宋"/>
          <w:b/>
          <w:color w:val="000000"/>
          <w:sz w:val="32"/>
          <w:szCs w:val="32"/>
        </w:rPr>
      </w:pPr>
    </w:p>
    <w:p w:rsidR="008E04C7" w:rsidRDefault="008E04C7">
      <w:pPr>
        <w:spacing w:line="600" w:lineRule="exact"/>
        <w:jc w:val="center"/>
        <w:outlineLvl w:val="0"/>
        <w:rPr>
          <w:rFonts w:eastAsia="仿宋"/>
          <w:b/>
          <w:color w:val="000000"/>
          <w:sz w:val="32"/>
          <w:szCs w:val="32"/>
        </w:rPr>
      </w:pPr>
    </w:p>
    <w:p w:rsidR="00F32D5F" w:rsidRDefault="00F32D5F">
      <w:pPr>
        <w:spacing w:line="600" w:lineRule="exact"/>
        <w:jc w:val="center"/>
        <w:outlineLvl w:val="0"/>
        <w:rPr>
          <w:rFonts w:eastAsia="仿宋"/>
          <w:b/>
          <w:color w:val="000000"/>
          <w:sz w:val="32"/>
          <w:szCs w:val="32"/>
        </w:rPr>
      </w:pPr>
    </w:p>
    <w:p w:rsidR="008E04C7" w:rsidRDefault="00DD733B">
      <w:pPr>
        <w:spacing w:line="600" w:lineRule="exact"/>
        <w:jc w:val="center"/>
        <w:outlineLvl w:val="0"/>
        <w:rPr>
          <w:rStyle w:val="1Char"/>
          <w:rFonts w:eastAsia="黑体"/>
          <w:b w:val="0"/>
        </w:rPr>
      </w:pPr>
      <w:r>
        <w:rPr>
          <w:rFonts w:eastAsia="黑体" w:hint="eastAsia"/>
          <w:color w:val="000000"/>
          <w:sz w:val="44"/>
          <w:szCs w:val="44"/>
        </w:rPr>
        <w:t>第</w:t>
      </w:r>
      <w:r>
        <w:rPr>
          <w:rStyle w:val="1Char"/>
          <w:rFonts w:eastAsia="黑体" w:hint="eastAsia"/>
          <w:b w:val="0"/>
        </w:rPr>
        <w:t>四部分</w:t>
      </w:r>
      <w:r>
        <w:rPr>
          <w:rStyle w:val="1Char"/>
          <w:rFonts w:eastAsia="黑体"/>
          <w:b w:val="0"/>
        </w:rPr>
        <w:t xml:space="preserve"> </w:t>
      </w:r>
      <w:r>
        <w:rPr>
          <w:rStyle w:val="1Char"/>
          <w:rFonts w:eastAsia="黑体" w:hint="eastAsia"/>
          <w:b w:val="0"/>
        </w:rPr>
        <w:t>附件</w:t>
      </w:r>
      <w:bookmarkEnd w:id="56"/>
    </w:p>
    <w:p w:rsidR="008E04C7" w:rsidRDefault="00DD733B">
      <w:pPr>
        <w:spacing w:line="600" w:lineRule="exact"/>
        <w:jc w:val="left"/>
        <w:outlineLvl w:val="0"/>
        <w:rPr>
          <w:rFonts w:eastAsia="方正小标宋简体"/>
          <w:sz w:val="32"/>
          <w:szCs w:val="32"/>
        </w:rPr>
      </w:pPr>
      <w:r>
        <w:rPr>
          <w:rFonts w:eastAsia="黑体" w:hint="eastAsia"/>
          <w:sz w:val="32"/>
          <w:szCs w:val="32"/>
        </w:rPr>
        <w:lastRenderedPageBreak/>
        <w:t>附件</w:t>
      </w:r>
      <w:r>
        <w:rPr>
          <w:rFonts w:eastAsia="黑体"/>
          <w:sz w:val="32"/>
          <w:szCs w:val="32"/>
        </w:rPr>
        <w:t>1</w:t>
      </w:r>
    </w:p>
    <w:p w:rsidR="008E04C7" w:rsidRDefault="008E04C7">
      <w:pPr>
        <w:spacing w:line="580" w:lineRule="exact"/>
        <w:jc w:val="center"/>
        <w:rPr>
          <w:rFonts w:eastAsia="方正小标宋简体"/>
          <w:sz w:val="44"/>
          <w:szCs w:val="44"/>
        </w:rPr>
      </w:pPr>
    </w:p>
    <w:p w:rsidR="00F32D5F" w:rsidRPr="005D011F" w:rsidRDefault="00F32D5F" w:rsidP="00F32D5F">
      <w:pPr>
        <w:spacing w:line="600" w:lineRule="exact"/>
        <w:jc w:val="center"/>
        <w:rPr>
          <w:rFonts w:eastAsia="方正小标宋简体"/>
          <w:sz w:val="40"/>
          <w:szCs w:val="40"/>
        </w:rPr>
      </w:pPr>
      <w:r w:rsidRPr="005D011F">
        <w:rPr>
          <w:rFonts w:eastAsia="方正小标宋简体"/>
          <w:sz w:val="40"/>
          <w:szCs w:val="40"/>
        </w:rPr>
        <w:t>攀枝花市社会科学界联合会</w:t>
      </w:r>
    </w:p>
    <w:p w:rsidR="00F32D5F" w:rsidRPr="005D011F" w:rsidRDefault="00F32D5F" w:rsidP="00F32D5F">
      <w:pPr>
        <w:spacing w:line="600" w:lineRule="exact"/>
        <w:jc w:val="center"/>
        <w:rPr>
          <w:rFonts w:eastAsia="方正小标宋简体"/>
          <w:sz w:val="40"/>
          <w:szCs w:val="40"/>
        </w:rPr>
      </w:pPr>
      <w:r w:rsidRPr="005D011F">
        <w:rPr>
          <w:rFonts w:eastAsia="方正小标宋简体"/>
          <w:sz w:val="40"/>
          <w:szCs w:val="40"/>
        </w:rPr>
        <w:t>2020</w:t>
      </w:r>
      <w:r w:rsidRPr="005D011F">
        <w:rPr>
          <w:rFonts w:eastAsia="方正小标宋简体"/>
          <w:sz w:val="40"/>
          <w:szCs w:val="40"/>
        </w:rPr>
        <w:t>年部门预算整体绩效评价报告</w:t>
      </w:r>
    </w:p>
    <w:p w:rsidR="00F32D5F" w:rsidRDefault="00F32D5F" w:rsidP="00F32D5F">
      <w:pPr>
        <w:spacing w:line="560" w:lineRule="exact"/>
        <w:jc w:val="left"/>
        <w:rPr>
          <w:rFonts w:eastAsia="方正小标宋简体"/>
          <w:sz w:val="44"/>
          <w:szCs w:val="44"/>
        </w:rPr>
      </w:pPr>
      <w:r>
        <w:rPr>
          <w:rFonts w:eastAsia="方正小标宋简体" w:hint="eastAsia"/>
          <w:sz w:val="44"/>
          <w:szCs w:val="44"/>
        </w:rPr>
        <w:t xml:space="preserve">   </w:t>
      </w:r>
    </w:p>
    <w:p w:rsidR="00F32D5F" w:rsidRPr="00E75941" w:rsidRDefault="00F32D5F" w:rsidP="00F32D5F">
      <w:pPr>
        <w:spacing w:line="560" w:lineRule="exact"/>
        <w:jc w:val="left"/>
        <w:rPr>
          <w:rFonts w:ascii="黑体" w:eastAsia="黑体" w:hAnsi="黑体"/>
          <w:sz w:val="44"/>
          <w:szCs w:val="44"/>
        </w:rPr>
      </w:pPr>
      <w:r w:rsidRPr="00E75941">
        <w:rPr>
          <w:rFonts w:ascii="黑体" w:eastAsia="黑体" w:hAnsi="黑体" w:hint="eastAsia"/>
          <w:sz w:val="44"/>
          <w:szCs w:val="44"/>
        </w:rPr>
        <w:t xml:space="preserve">   </w:t>
      </w:r>
      <w:r w:rsidRPr="00E75941">
        <w:rPr>
          <w:rFonts w:ascii="黑体" w:eastAsia="黑体" w:hAnsi="黑体" w:hint="eastAsia"/>
          <w:sz w:val="32"/>
          <w:szCs w:val="32"/>
        </w:rPr>
        <w:t>一、部门概况</w:t>
      </w:r>
    </w:p>
    <w:p w:rsidR="00F32D5F" w:rsidRPr="00F17B42" w:rsidRDefault="00410DE0" w:rsidP="00F32D5F">
      <w:pPr>
        <w:spacing w:line="560" w:lineRule="exact"/>
        <w:ind w:firstLineChars="200" w:firstLine="880"/>
        <w:rPr>
          <w:rFonts w:eastAsia="仿宋_GB2312"/>
          <w:sz w:val="32"/>
          <w:szCs w:val="32"/>
        </w:rPr>
      </w:pPr>
      <w:r>
        <w:rPr>
          <w:rFonts w:eastAsia="方正小标宋简体"/>
          <w:noProof/>
          <w:sz w:val="44"/>
          <w:szCs w:val="44"/>
        </w:rPr>
        <mc:AlternateContent>
          <mc:Choice Requires="wps">
            <w:drawing>
              <wp:anchor distT="0" distB="0" distL="114300" distR="114300" simplePos="0" relativeHeight="251660288" behindDoc="0" locked="0" layoutInCell="1" allowOverlap="1">
                <wp:simplePos x="0" y="0"/>
                <wp:positionH relativeFrom="column">
                  <wp:posOffset>3806825</wp:posOffset>
                </wp:positionH>
                <wp:positionV relativeFrom="paragraph">
                  <wp:posOffset>5825490</wp:posOffset>
                </wp:positionV>
                <wp:extent cx="2095500" cy="518795"/>
                <wp:effectExtent l="12700" t="5080" r="6350" b="95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518795"/>
                        </a:xfrm>
                        <a:prstGeom prst="rect">
                          <a:avLst/>
                        </a:prstGeom>
                        <a:solidFill>
                          <a:srgbClr val="FFFFFF"/>
                        </a:solidFill>
                        <a:ln w="9525">
                          <a:solidFill>
                            <a:srgbClr val="FFFFFF"/>
                          </a:solidFill>
                          <a:miter lim="800000"/>
                          <a:headEnd/>
                          <a:tailEnd/>
                        </a:ln>
                      </wps:spPr>
                      <wps:txbx>
                        <w:txbxContent>
                          <w:p w:rsidR="00F32D5F" w:rsidRDefault="00F32D5F" w:rsidP="00F32D5F"/>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xmlns:cx="http://schemas.microsoft.com/office/drawing/2014/chartex" xmlns:w16se="http://schemas.microsoft.com/office/word/2015/wordml/symex">
            <w:pict>
              <v:shapetype id="_x0000_t202" coordsize="21600,21600" o:spt="202" path="m,l,21600r21600,l21600,xe">
                <v:stroke joinstyle="miter"/>
                <v:path gradientshapeok="t" o:connecttype="rect"/>
              </v:shapetype>
              <v:shape id="Text Box 2" o:spid="_x0000_s1026" type="#_x0000_t202" style="position:absolute;left:0;text-align:left;margin-left:299.75pt;margin-top:458.7pt;width:165pt;height:40.85pt;z-index:25166028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" strokecolor="white">
                <v:textbox>
                  <w:txbxContent>
                    <w:p w:rsidR="00F32D5F" w:rsidRDefault="00F32D5F" w:rsidP="00F32D5F"/>
                  </w:txbxContent>
                </v:textbox>
              </v:shape>
            </w:pict>
          </mc:Fallback>
        </mc:AlternateContent>
      </w:r>
      <w:r w:rsidR="00F32D5F" w:rsidRPr="00F17B42">
        <w:rPr>
          <w:rFonts w:eastAsia="仿宋_GB2312"/>
          <w:sz w:val="32"/>
          <w:szCs w:val="32"/>
        </w:rPr>
        <w:t>1</w:t>
      </w:r>
      <w:r w:rsidR="00F32D5F" w:rsidRPr="00F17B42">
        <w:rPr>
          <w:rFonts w:eastAsia="仿宋_GB2312"/>
          <w:sz w:val="32"/>
          <w:szCs w:val="32"/>
        </w:rPr>
        <w:t>、主要职能：攀枝花市社科联是中共攀枝花市委、攀枝花市人民政府领导下的学术性人民团体，是市委、市政府联系全市广大社会科学工作者的桥梁和纽带。市社科联与市社会科学研究所一个机构，两块牌子，其主要职责是：</w:t>
      </w:r>
      <w:r w:rsidR="00F32D5F" w:rsidRPr="00F17B42">
        <w:rPr>
          <w:rFonts w:eastAsia="仿宋_GB2312"/>
          <w:sz w:val="32"/>
          <w:szCs w:val="32"/>
        </w:rPr>
        <w:t>1</w:t>
      </w:r>
      <w:r w:rsidR="00F32D5F" w:rsidRPr="00F17B42">
        <w:rPr>
          <w:rFonts w:eastAsia="仿宋_GB2312"/>
          <w:sz w:val="32"/>
          <w:szCs w:val="32"/>
        </w:rPr>
        <w:t>、指导和协调所属各社科学会、协会、研究会工作；受市委、市政府委托，对全市性社科学术团体进行审查和管理；</w:t>
      </w:r>
      <w:r w:rsidR="00F32D5F" w:rsidRPr="00F17B42">
        <w:rPr>
          <w:rFonts w:eastAsia="仿宋_GB2312"/>
          <w:sz w:val="32"/>
          <w:szCs w:val="32"/>
        </w:rPr>
        <w:t>2</w:t>
      </w:r>
      <w:r w:rsidR="00F32D5F" w:rsidRPr="00F17B42">
        <w:rPr>
          <w:rFonts w:eastAsia="仿宋_GB2312"/>
          <w:sz w:val="32"/>
          <w:szCs w:val="32"/>
        </w:rPr>
        <w:t>、受市委、市政府委托，负责制定全市社会科学研究中长期规划和年度计划，负责全市社会科学研究项目申报、评审立项、鉴定验收和课题的管理工作；</w:t>
      </w:r>
      <w:r w:rsidR="00F32D5F" w:rsidRPr="00F17B42">
        <w:rPr>
          <w:rFonts w:eastAsia="仿宋_GB2312"/>
          <w:sz w:val="32"/>
          <w:szCs w:val="32"/>
        </w:rPr>
        <w:t>3</w:t>
      </w:r>
      <w:r w:rsidR="00F32D5F" w:rsidRPr="00F17B42">
        <w:rPr>
          <w:rFonts w:eastAsia="仿宋_GB2312"/>
          <w:sz w:val="32"/>
          <w:szCs w:val="32"/>
        </w:rPr>
        <w:t>、受市委、市政府委托，组织开展全市社会科学优秀科研成果评奖活动；</w:t>
      </w:r>
      <w:r w:rsidR="00F32D5F" w:rsidRPr="00F17B42">
        <w:rPr>
          <w:rFonts w:eastAsia="仿宋_GB2312"/>
          <w:sz w:val="32"/>
          <w:szCs w:val="32"/>
        </w:rPr>
        <w:t>4</w:t>
      </w:r>
      <w:r w:rsidR="00F32D5F" w:rsidRPr="00F17B42">
        <w:rPr>
          <w:rFonts w:eastAsia="仿宋_GB2312"/>
          <w:sz w:val="32"/>
          <w:szCs w:val="32"/>
        </w:rPr>
        <w:t>、组织、指导重大的社会科学学术研究活动，促进社会科学学术交流；</w:t>
      </w:r>
      <w:r w:rsidR="00F32D5F" w:rsidRPr="00F17B42">
        <w:rPr>
          <w:rFonts w:eastAsia="仿宋_GB2312"/>
          <w:sz w:val="32"/>
          <w:szCs w:val="32"/>
        </w:rPr>
        <w:t>5</w:t>
      </w:r>
      <w:r w:rsidR="00F32D5F" w:rsidRPr="00F17B42">
        <w:rPr>
          <w:rFonts w:eastAsia="仿宋_GB2312"/>
          <w:sz w:val="32"/>
          <w:szCs w:val="32"/>
        </w:rPr>
        <w:t>、普及马克思主义基本理论和社会科学知识，开展社会科学咨询服务工作；</w:t>
      </w:r>
      <w:r w:rsidR="00F32D5F" w:rsidRPr="00F17B42">
        <w:rPr>
          <w:rFonts w:eastAsia="仿宋_GB2312"/>
          <w:sz w:val="32"/>
          <w:szCs w:val="32"/>
        </w:rPr>
        <w:t>6</w:t>
      </w:r>
      <w:r w:rsidR="00F32D5F" w:rsidRPr="00F17B42">
        <w:rPr>
          <w:rFonts w:eastAsia="仿宋_GB2312"/>
          <w:sz w:val="32"/>
          <w:szCs w:val="32"/>
        </w:rPr>
        <w:t>、编辑出版全市性社科理论刊物《攀枝花社会科学》；</w:t>
      </w:r>
      <w:r w:rsidR="00F32D5F" w:rsidRPr="00F17B42">
        <w:rPr>
          <w:rFonts w:eastAsia="仿宋_GB2312"/>
          <w:sz w:val="32"/>
          <w:szCs w:val="32"/>
        </w:rPr>
        <w:t>7</w:t>
      </w:r>
      <w:r w:rsidR="00F32D5F" w:rsidRPr="00F17B42">
        <w:rPr>
          <w:rFonts w:eastAsia="仿宋_GB2312"/>
          <w:sz w:val="32"/>
          <w:szCs w:val="32"/>
        </w:rPr>
        <w:t>、彻党的路线、方针、政策和国家的法律、法规，向党和政府反映社会科学界的意见和要求，维护社会科学工作者及社科团体的合法权益；</w:t>
      </w:r>
      <w:r w:rsidR="00F32D5F" w:rsidRPr="00F17B42">
        <w:rPr>
          <w:rFonts w:eastAsia="仿宋_GB2312"/>
          <w:sz w:val="32"/>
          <w:szCs w:val="32"/>
        </w:rPr>
        <w:t>8</w:t>
      </w:r>
      <w:r w:rsidR="00F32D5F" w:rsidRPr="00F17B42">
        <w:rPr>
          <w:rFonts w:eastAsia="仿宋_GB2312"/>
          <w:sz w:val="32"/>
          <w:szCs w:val="32"/>
        </w:rPr>
        <w:t>促进社会科学学术团体之间、理论工作部门与实际工作部门之间、社会科学界与自然科学界之间的联系与合作；</w:t>
      </w:r>
      <w:r w:rsidR="00F32D5F" w:rsidRPr="00F17B42">
        <w:rPr>
          <w:rFonts w:eastAsia="仿宋_GB2312"/>
          <w:sz w:val="32"/>
          <w:szCs w:val="32"/>
        </w:rPr>
        <w:t>9</w:t>
      </w:r>
      <w:r w:rsidR="00F32D5F" w:rsidRPr="00F17B42">
        <w:rPr>
          <w:rFonts w:eastAsia="仿宋_GB2312"/>
          <w:sz w:val="32"/>
          <w:szCs w:val="32"/>
        </w:rPr>
        <w:t>、承办市委、市政府交办的其它事项。根据</w:t>
      </w:r>
      <w:r w:rsidR="00F32D5F" w:rsidRPr="00F17B42">
        <w:rPr>
          <w:rFonts w:eastAsia="仿宋_GB2312"/>
          <w:sz w:val="32"/>
          <w:szCs w:val="32"/>
        </w:rPr>
        <w:lastRenderedPageBreak/>
        <w:t>上述职责，市社科联机关设置办公室、规划评奖办、学会学术部</w:t>
      </w:r>
      <w:r w:rsidR="00F32D5F" w:rsidRPr="00F17B42">
        <w:rPr>
          <w:rFonts w:eastAsia="仿宋_GB2312"/>
          <w:sz w:val="32"/>
          <w:szCs w:val="32"/>
        </w:rPr>
        <w:t>3</w:t>
      </w:r>
      <w:r w:rsidR="00F32D5F" w:rsidRPr="00F17B42">
        <w:rPr>
          <w:rFonts w:eastAsia="仿宋_GB2312"/>
          <w:sz w:val="32"/>
          <w:szCs w:val="32"/>
        </w:rPr>
        <w:t>个职能部、室。</w:t>
      </w:r>
    </w:p>
    <w:p w:rsidR="00F32D5F" w:rsidRDefault="00F32D5F" w:rsidP="00F32D5F">
      <w:pPr>
        <w:spacing w:line="560" w:lineRule="exact"/>
        <w:ind w:firstLineChars="200" w:firstLine="616"/>
        <w:rPr>
          <w:rFonts w:eastAsia="仿宋_GB2312"/>
          <w:sz w:val="32"/>
        </w:rPr>
      </w:pPr>
      <w:r w:rsidRPr="00A3731F">
        <w:rPr>
          <w:rFonts w:eastAsia="仿宋_GB2312" w:hint="eastAsia"/>
          <w:spacing w:val="-6"/>
          <w:sz w:val="32"/>
        </w:rPr>
        <w:t xml:space="preserve"> </w:t>
      </w:r>
      <w:r w:rsidRPr="00A3731F">
        <w:rPr>
          <w:rFonts w:eastAsia="仿宋_GB2312"/>
          <w:spacing w:val="-6"/>
          <w:sz w:val="32"/>
        </w:rPr>
        <w:t>2</w:t>
      </w:r>
      <w:r w:rsidRPr="00A3731F">
        <w:rPr>
          <w:rFonts w:eastAsia="仿宋_GB2312"/>
          <w:spacing w:val="-6"/>
          <w:sz w:val="32"/>
        </w:rPr>
        <w:t>、</w:t>
      </w:r>
      <w:r w:rsidRPr="00A3731F">
        <w:rPr>
          <w:rFonts w:eastAsia="仿宋_GB2312" w:hint="eastAsia"/>
          <w:spacing w:val="-6"/>
          <w:sz w:val="32"/>
        </w:rPr>
        <w:t>人员构成情况</w:t>
      </w:r>
      <w:r w:rsidRPr="00A3731F">
        <w:rPr>
          <w:rFonts w:eastAsia="仿宋_GB2312"/>
          <w:spacing w:val="-6"/>
          <w:sz w:val="32"/>
        </w:rPr>
        <w:t>：市社科联是参照公务员法管理的事业单位，为财政全额拨款二级预算单位，主管部门为市委宣传部。总编制</w:t>
      </w:r>
      <w:r w:rsidRPr="00A3731F">
        <w:rPr>
          <w:rFonts w:eastAsia="仿宋_GB2312"/>
          <w:spacing w:val="-6"/>
          <w:sz w:val="32"/>
        </w:rPr>
        <w:t>9</w:t>
      </w:r>
      <w:r w:rsidRPr="00A3731F">
        <w:rPr>
          <w:rFonts w:eastAsia="仿宋_GB2312"/>
          <w:spacing w:val="-6"/>
          <w:sz w:val="32"/>
        </w:rPr>
        <w:t>人。现有在职人员</w:t>
      </w:r>
      <w:r w:rsidRPr="00A3731F">
        <w:rPr>
          <w:rFonts w:eastAsia="仿宋_GB2312"/>
          <w:spacing w:val="-6"/>
          <w:sz w:val="32"/>
        </w:rPr>
        <w:t>8</w:t>
      </w:r>
      <w:r w:rsidRPr="00A3731F">
        <w:rPr>
          <w:rFonts w:eastAsia="仿宋_GB2312"/>
          <w:spacing w:val="-6"/>
          <w:sz w:val="32"/>
        </w:rPr>
        <w:t>人，退休</w:t>
      </w:r>
      <w:r w:rsidRPr="00A3731F">
        <w:rPr>
          <w:rFonts w:eastAsia="仿宋_GB2312"/>
          <w:spacing w:val="-6"/>
          <w:sz w:val="32"/>
        </w:rPr>
        <w:t>1</w:t>
      </w:r>
      <w:r w:rsidRPr="00A3731F">
        <w:rPr>
          <w:rFonts w:eastAsia="仿宋_GB2312"/>
          <w:spacing w:val="-6"/>
          <w:sz w:val="32"/>
        </w:rPr>
        <w:t>人。</w:t>
      </w:r>
      <w:r>
        <w:rPr>
          <w:rFonts w:eastAsia="仿宋_GB2312"/>
          <w:spacing w:val="-6"/>
          <w:sz w:val="32"/>
        </w:rPr>
        <w:t>2020</w:t>
      </w:r>
      <w:r>
        <w:rPr>
          <w:rFonts w:eastAsia="仿宋_GB2312"/>
          <w:spacing w:val="-6"/>
          <w:sz w:val="32"/>
        </w:rPr>
        <w:t>年</w:t>
      </w:r>
      <w:r w:rsidRPr="00A3731F">
        <w:rPr>
          <w:rFonts w:eastAsia="仿宋_GB2312"/>
          <w:spacing w:val="-6"/>
          <w:sz w:val="32"/>
        </w:rPr>
        <w:t>无人员变动</w:t>
      </w:r>
      <w:r w:rsidRPr="00F17B42">
        <w:rPr>
          <w:rFonts w:eastAsia="仿宋_GB2312"/>
          <w:sz w:val="32"/>
        </w:rPr>
        <w:t>。</w:t>
      </w:r>
    </w:p>
    <w:p w:rsidR="00F32D5F" w:rsidRPr="00AA2ACA" w:rsidRDefault="00F32D5F" w:rsidP="00F32D5F">
      <w:pPr>
        <w:widowControl/>
        <w:spacing w:line="560" w:lineRule="exact"/>
        <w:ind w:firstLine="480"/>
        <w:jc w:val="left"/>
        <w:rPr>
          <w:rFonts w:eastAsia="仿宋_GB2312"/>
          <w:sz w:val="32"/>
        </w:rPr>
      </w:pPr>
      <w:r>
        <w:rPr>
          <w:rFonts w:eastAsia="仿宋_GB2312" w:hint="eastAsia"/>
          <w:sz w:val="32"/>
          <w:szCs w:val="32"/>
        </w:rPr>
        <w:t xml:space="preserve"> 3</w:t>
      </w:r>
      <w:r>
        <w:rPr>
          <w:rFonts w:eastAsia="仿宋_GB2312" w:hint="eastAsia"/>
          <w:sz w:val="32"/>
          <w:szCs w:val="32"/>
        </w:rPr>
        <w:t>、固定资产情况：截至</w:t>
      </w:r>
      <w:r>
        <w:rPr>
          <w:rFonts w:eastAsia="仿宋_GB2312" w:hint="eastAsia"/>
          <w:sz w:val="32"/>
        </w:rPr>
        <w:t>2020</w:t>
      </w:r>
      <w:r>
        <w:rPr>
          <w:rFonts w:eastAsia="仿宋_GB2312" w:hint="eastAsia"/>
          <w:sz w:val="32"/>
        </w:rPr>
        <w:t>年</w:t>
      </w:r>
      <w:r>
        <w:rPr>
          <w:rFonts w:eastAsia="仿宋_GB2312" w:hint="eastAsia"/>
          <w:sz w:val="32"/>
        </w:rPr>
        <w:t>12</w:t>
      </w:r>
      <w:r>
        <w:rPr>
          <w:rFonts w:eastAsia="仿宋_GB2312" w:hint="eastAsia"/>
          <w:sz w:val="32"/>
        </w:rPr>
        <w:t>月</w:t>
      </w:r>
      <w:r>
        <w:rPr>
          <w:rFonts w:eastAsia="仿宋_GB2312" w:hint="eastAsia"/>
          <w:sz w:val="32"/>
        </w:rPr>
        <w:t>31</w:t>
      </w:r>
      <w:r>
        <w:rPr>
          <w:rFonts w:ascii="宋体" w:hAnsi="宋体" w:cs="宋体" w:hint="eastAsia"/>
          <w:sz w:val="32"/>
        </w:rPr>
        <w:t>日，</w:t>
      </w:r>
      <w:r>
        <w:rPr>
          <w:rFonts w:eastAsia="仿宋_GB2312" w:hint="eastAsia"/>
          <w:sz w:val="32"/>
        </w:rPr>
        <w:t>市社科联固定资产原值</w:t>
      </w:r>
      <w:r>
        <w:rPr>
          <w:rFonts w:eastAsia="仿宋_GB2312" w:hint="eastAsia"/>
          <w:sz w:val="32"/>
        </w:rPr>
        <w:t>19.22</w:t>
      </w:r>
      <w:r>
        <w:rPr>
          <w:rFonts w:eastAsia="仿宋_GB2312" w:hint="eastAsia"/>
          <w:sz w:val="32"/>
        </w:rPr>
        <w:t>万元，累计折旧</w:t>
      </w:r>
      <w:r>
        <w:rPr>
          <w:rFonts w:eastAsia="仿宋_GB2312" w:hint="eastAsia"/>
          <w:sz w:val="32"/>
        </w:rPr>
        <w:t>14.62</w:t>
      </w:r>
      <w:r>
        <w:rPr>
          <w:rFonts w:eastAsia="仿宋_GB2312" w:hint="eastAsia"/>
          <w:sz w:val="32"/>
        </w:rPr>
        <w:t>万元，固定资产净值</w:t>
      </w:r>
      <w:r>
        <w:rPr>
          <w:rFonts w:eastAsia="仿宋_GB2312" w:hint="eastAsia"/>
          <w:sz w:val="32"/>
        </w:rPr>
        <w:t>4.6</w:t>
      </w:r>
      <w:r>
        <w:rPr>
          <w:rFonts w:eastAsia="仿宋_GB2312" w:hint="eastAsia"/>
          <w:sz w:val="32"/>
        </w:rPr>
        <w:t>万元，全部为通用设备和家具类。市社科联无土地、房屋、车辆、在建工程、无处置、出租出借及对外投资情况。</w:t>
      </w:r>
    </w:p>
    <w:p w:rsidR="00F32D5F" w:rsidRPr="00E75941" w:rsidRDefault="00F32D5F" w:rsidP="00F32D5F">
      <w:pPr>
        <w:spacing w:line="560" w:lineRule="exact"/>
        <w:jc w:val="left"/>
        <w:rPr>
          <w:rFonts w:ascii="黑体" w:eastAsia="黑体" w:hAnsi="黑体"/>
          <w:sz w:val="32"/>
          <w:szCs w:val="32"/>
        </w:rPr>
      </w:pPr>
      <w:r>
        <w:rPr>
          <w:rFonts w:ascii="黑体" w:eastAsia="黑体" w:hAnsi="黑体" w:hint="eastAsia"/>
          <w:sz w:val="32"/>
          <w:szCs w:val="32"/>
        </w:rPr>
        <w:t xml:space="preserve">    </w:t>
      </w:r>
      <w:r w:rsidRPr="00E75941">
        <w:rPr>
          <w:rFonts w:ascii="黑体" w:eastAsia="黑体" w:hAnsi="黑体"/>
          <w:sz w:val="32"/>
          <w:szCs w:val="32"/>
        </w:rPr>
        <w:t>二、部门资金基本情况</w:t>
      </w:r>
    </w:p>
    <w:p w:rsidR="00F32D5F" w:rsidRPr="00E75941" w:rsidRDefault="00F32D5F" w:rsidP="00E17225">
      <w:pPr>
        <w:pStyle w:val="1"/>
        <w:shd w:val="clear" w:color="auto" w:fill="FFFFFF"/>
        <w:spacing w:before="0" w:after="0" w:line="560" w:lineRule="exact"/>
        <w:ind w:firstLineChars="200" w:firstLine="640"/>
        <w:rPr>
          <w:rFonts w:ascii="方正楷体_GBK" w:eastAsia="方正楷体_GBK"/>
          <w:sz w:val="32"/>
          <w:szCs w:val="32"/>
        </w:rPr>
      </w:pPr>
      <w:r w:rsidRPr="00E75941">
        <w:rPr>
          <w:rFonts w:ascii="方正楷体_GBK" w:eastAsia="方正楷体_GBK" w:hint="eastAsia"/>
          <w:sz w:val="32"/>
          <w:szCs w:val="32"/>
        </w:rPr>
        <w:t>（一）年初部门预算安排及支出情况</w:t>
      </w:r>
    </w:p>
    <w:p w:rsidR="00F32D5F" w:rsidRPr="00A3598E" w:rsidRDefault="00F32D5F" w:rsidP="00F32D5F">
      <w:pPr>
        <w:pStyle w:val="1"/>
        <w:shd w:val="clear" w:color="auto" w:fill="FFFFFF"/>
        <w:spacing w:before="0" w:after="0" w:line="560" w:lineRule="exact"/>
        <w:ind w:firstLineChars="200" w:firstLine="640"/>
        <w:rPr>
          <w:rFonts w:ascii="Calibri" w:eastAsia="仿宋_GB2312" w:hAnsi="Calibri"/>
          <w:b w:val="0"/>
          <w:bCs w:val="0"/>
          <w:kern w:val="2"/>
          <w:sz w:val="32"/>
          <w:szCs w:val="22"/>
        </w:rPr>
      </w:pPr>
      <w:r w:rsidRPr="00A3598E">
        <w:rPr>
          <w:rFonts w:ascii="Calibri" w:eastAsia="仿宋_GB2312" w:hAnsi="Calibri" w:hint="eastAsia"/>
          <w:b w:val="0"/>
          <w:bCs w:val="0"/>
          <w:kern w:val="2"/>
          <w:sz w:val="32"/>
          <w:szCs w:val="22"/>
        </w:rPr>
        <w:t>1</w:t>
      </w:r>
      <w:r w:rsidRPr="00A3598E">
        <w:rPr>
          <w:rFonts w:ascii="Calibri" w:eastAsia="仿宋_GB2312" w:hAnsi="Calibri" w:hint="eastAsia"/>
          <w:b w:val="0"/>
          <w:bCs w:val="0"/>
          <w:kern w:val="2"/>
          <w:sz w:val="32"/>
          <w:szCs w:val="22"/>
        </w:rPr>
        <w:t>、基本支出安排及使用情况</w:t>
      </w:r>
    </w:p>
    <w:p w:rsidR="00F32D5F" w:rsidRPr="000C0E7B" w:rsidRDefault="00F32D5F" w:rsidP="00F32D5F">
      <w:pPr>
        <w:pStyle w:val="1"/>
        <w:shd w:val="clear" w:color="auto" w:fill="FFFFFF"/>
        <w:spacing w:before="0" w:after="0" w:line="560" w:lineRule="exact"/>
        <w:ind w:firstLineChars="200" w:firstLine="640"/>
        <w:rPr>
          <w:rFonts w:ascii="Calibri" w:eastAsia="仿宋_GB2312" w:hAnsi="Calibri"/>
          <w:b w:val="0"/>
          <w:bCs w:val="0"/>
          <w:kern w:val="2"/>
          <w:sz w:val="32"/>
          <w:szCs w:val="22"/>
        </w:rPr>
      </w:pPr>
      <w:r w:rsidRPr="000C0E7B">
        <w:rPr>
          <w:rFonts w:ascii="Calibri" w:eastAsia="仿宋_GB2312" w:hAnsi="Calibri" w:hint="eastAsia"/>
          <w:b w:val="0"/>
          <w:bCs w:val="0"/>
          <w:kern w:val="2"/>
          <w:sz w:val="32"/>
          <w:szCs w:val="22"/>
        </w:rPr>
        <w:t>基本支出年初预算安排</w:t>
      </w:r>
      <w:r>
        <w:rPr>
          <w:rFonts w:ascii="Calibri" w:eastAsia="仿宋_GB2312" w:hAnsi="Calibri" w:hint="eastAsia"/>
          <w:b w:val="0"/>
          <w:bCs w:val="0"/>
          <w:kern w:val="2"/>
          <w:sz w:val="32"/>
          <w:szCs w:val="22"/>
        </w:rPr>
        <w:t>197.43</w:t>
      </w:r>
      <w:r>
        <w:rPr>
          <w:rFonts w:ascii="Calibri" w:eastAsia="仿宋_GB2312" w:hAnsi="Calibri" w:hint="eastAsia"/>
          <w:b w:val="0"/>
          <w:bCs w:val="0"/>
          <w:kern w:val="2"/>
          <w:sz w:val="32"/>
          <w:szCs w:val="22"/>
        </w:rPr>
        <w:t>万</w:t>
      </w:r>
      <w:r w:rsidRPr="000C0E7B">
        <w:rPr>
          <w:rFonts w:ascii="Calibri" w:eastAsia="仿宋_GB2312" w:hAnsi="Calibri" w:hint="eastAsia"/>
          <w:b w:val="0"/>
          <w:bCs w:val="0"/>
          <w:kern w:val="2"/>
          <w:sz w:val="32"/>
          <w:szCs w:val="22"/>
        </w:rPr>
        <w:t>元，</w:t>
      </w:r>
      <w:r>
        <w:rPr>
          <w:rFonts w:ascii="Calibri" w:eastAsia="仿宋_GB2312" w:hAnsi="Calibri" w:hint="eastAsia"/>
          <w:b w:val="0"/>
          <w:bCs w:val="0"/>
          <w:kern w:val="2"/>
          <w:sz w:val="32"/>
          <w:szCs w:val="22"/>
        </w:rPr>
        <w:t>因压缩工作经费和调整目标奖，追减</w:t>
      </w:r>
      <w:r>
        <w:rPr>
          <w:rFonts w:ascii="Calibri" w:eastAsia="仿宋_GB2312" w:hAnsi="Calibri" w:hint="eastAsia"/>
          <w:b w:val="0"/>
          <w:bCs w:val="0"/>
          <w:kern w:val="2"/>
          <w:sz w:val="32"/>
          <w:szCs w:val="22"/>
        </w:rPr>
        <w:t>3.91</w:t>
      </w:r>
      <w:r>
        <w:rPr>
          <w:rFonts w:ascii="Calibri" w:eastAsia="仿宋_GB2312" w:hAnsi="Calibri" w:hint="eastAsia"/>
          <w:b w:val="0"/>
          <w:bCs w:val="0"/>
          <w:kern w:val="2"/>
          <w:sz w:val="32"/>
          <w:szCs w:val="22"/>
        </w:rPr>
        <w:t>万元，</w:t>
      </w:r>
      <w:r>
        <w:rPr>
          <w:rFonts w:ascii="Calibri" w:eastAsia="仿宋_GB2312" w:hAnsi="Calibri" w:hint="eastAsia"/>
          <w:b w:val="0"/>
          <w:bCs w:val="0"/>
          <w:kern w:val="2"/>
          <w:sz w:val="32"/>
          <w:szCs w:val="22"/>
        </w:rPr>
        <w:t>2020</w:t>
      </w:r>
      <w:r>
        <w:rPr>
          <w:rFonts w:ascii="Calibri" w:eastAsia="仿宋_GB2312" w:hAnsi="Calibri" w:hint="eastAsia"/>
          <w:b w:val="0"/>
          <w:bCs w:val="0"/>
          <w:kern w:val="2"/>
          <w:sz w:val="32"/>
          <w:szCs w:val="22"/>
        </w:rPr>
        <w:t>年基本支出</w:t>
      </w:r>
      <w:r>
        <w:rPr>
          <w:rFonts w:ascii="Calibri" w:eastAsia="仿宋_GB2312" w:hAnsi="Calibri" w:hint="eastAsia"/>
          <w:b w:val="0"/>
          <w:bCs w:val="0"/>
          <w:kern w:val="2"/>
          <w:sz w:val="32"/>
          <w:szCs w:val="22"/>
        </w:rPr>
        <w:t>193.52</w:t>
      </w:r>
      <w:r>
        <w:rPr>
          <w:rFonts w:ascii="Calibri" w:eastAsia="仿宋_GB2312" w:hAnsi="Calibri" w:hint="eastAsia"/>
          <w:b w:val="0"/>
          <w:bCs w:val="0"/>
          <w:kern w:val="2"/>
          <w:sz w:val="32"/>
          <w:szCs w:val="22"/>
        </w:rPr>
        <w:t>万元，</w:t>
      </w:r>
      <w:r w:rsidRPr="000C0E7B">
        <w:rPr>
          <w:rFonts w:ascii="Calibri" w:eastAsia="仿宋_GB2312" w:hAnsi="Calibri" w:hint="eastAsia"/>
          <w:b w:val="0"/>
          <w:bCs w:val="0"/>
          <w:kern w:val="2"/>
          <w:sz w:val="32"/>
          <w:szCs w:val="22"/>
        </w:rPr>
        <w:t>其中人员经费</w:t>
      </w:r>
      <w:r>
        <w:rPr>
          <w:rFonts w:eastAsia="仿宋_GB2312" w:hint="eastAsia"/>
          <w:sz w:val="32"/>
          <w:szCs w:val="32"/>
        </w:rPr>
        <w:t>172.53</w:t>
      </w:r>
      <w:r>
        <w:rPr>
          <w:rFonts w:ascii="Calibri" w:eastAsia="仿宋_GB2312" w:hAnsi="Calibri" w:hint="eastAsia"/>
          <w:b w:val="0"/>
          <w:bCs w:val="0"/>
          <w:kern w:val="2"/>
          <w:sz w:val="32"/>
          <w:szCs w:val="22"/>
        </w:rPr>
        <w:t>万</w:t>
      </w:r>
      <w:r w:rsidRPr="000C0E7B">
        <w:rPr>
          <w:rFonts w:ascii="Calibri" w:eastAsia="仿宋_GB2312" w:hAnsi="Calibri" w:hint="eastAsia"/>
          <w:b w:val="0"/>
          <w:bCs w:val="0"/>
          <w:kern w:val="2"/>
          <w:sz w:val="32"/>
          <w:szCs w:val="22"/>
        </w:rPr>
        <w:t>元，日常公用经费</w:t>
      </w:r>
      <w:r>
        <w:rPr>
          <w:rFonts w:eastAsia="仿宋_GB2312" w:hint="eastAsia"/>
          <w:sz w:val="32"/>
          <w:szCs w:val="32"/>
        </w:rPr>
        <w:t>20.99</w:t>
      </w:r>
      <w:r>
        <w:rPr>
          <w:rFonts w:ascii="Calibri" w:eastAsia="仿宋_GB2312" w:hAnsi="Calibri" w:hint="eastAsia"/>
          <w:b w:val="0"/>
          <w:bCs w:val="0"/>
          <w:kern w:val="2"/>
          <w:sz w:val="32"/>
          <w:szCs w:val="22"/>
        </w:rPr>
        <w:t>万</w:t>
      </w:r>
      <w:r w:rsidRPr="000C0E7B">
        <w:rPr>
          <w:rFonts w:ascii="Calibri" w:eastAsia="仿宋_GB2312" w:hAnsi="Calibri" w:hint="eastAsia"/>
          <w:b w:val="0"/>
          <w:bCs w:val="0"/>
          <w:kern w:val="2"/>
          <w:sz w:val="32"/>
          <w:szCs w:val="22"/>
        </w:rPr>
        <w:t>元。</w:t>
      </w:r>
      <w:r>
        <w:rPr>
          <w:rFonts w:ascii="Calibri" w:eastAsia="仿宋_GB2312" w:hAnsi="Calibri" w:hint="eastAsia"/>
          <w:b w:val="0"/>
          <w:bCs w:val="0"/>
          <w:kern w:val="2"/>
          <w:sz w:val="32"/>
          <w:szCs w:val="22"/>
        </w:rPr>
        <w:t>年底支出执行</w:t>
      </w:r>
      <w:r>
        <w:rPr>
          <w:rFonts w:ascii="Calibri" w:eastAsia="仿宋_GB2312" w:hAnsi="Calibri" w:hint="eastAsia"/>
          <w:b w:val="0"/>
          <w:bCs w:val="0"/>
          <w:kern w:val="2"/>
          <w:sz w:val="32"/>
          <w:szCs w:val="22"/>
        </w:rPr>
        <w:t>100%</w:t>
      </w:r>
      <w:r>
        <w:rPr>
          <w:rFonts w:ascii="Calibri" w:eastAsia="仿宋_GB2312" w:hAnsi="Calibri" w:hint="eastAsia"/>
          <w:b w:val="0"/>
          <w:bCs w:val="0"/>
          <w:kern w:val="2"/>
          <w:sz w:val="32"/>
          <w:szCs w:val="22"/>
        </w:rPr>
        <w:t>。</w:t>
      </w:r>
    </w:p>
    <w:p w:rsidR="00F32D5F" w:rsidRPr="00A3598E" w:rsidRDefault="00F32D5F" w:rsidP="00F32D5F">
      <w:pPr>
        <w:pStyle w:val="1"/>
        <w:shd w:val="clear" w:color="auto" w:fill="FFFFFF"/>
        <w:spacing w:before="0" w:after="0" w:line="560" w:lineRule="exact"/>
        <w:ind w:firstLineChars="200" w:firstLine="640"/>
        <w:rPr>
          <w:rFonts w:ascii="Calibri" w:eastAsia="仿宋_GB2312" w:hAnsi="Calibri"/>
          <w:b w:val="0"/>
          <w:bCs w:val="0"/>
          <w:kern w:val="2"/>
          <w:sz w:val="32"/>
          <w:szCs w:val="22"/>
        </w:rPr>
      </w:pPr>
      <w:r w:rsidRPr="00A3598E">
        <w:rPr>
          <w:rFonts w:ascii="Calibri" w:eastAsia="仿宋_GB2312" w:hAnsi="Calibri" w:hint="eastAsia"/>
          <w:b w:val="0"/>
          <w:bCs w:val="0"/>
          <w:kern w:val="2"/>
          <w:sz w:val="32"/>
          <w:szCs w:val="22"/>
        </w:rPr>
        <w:t>2</w:t>
      </w:r>
      <w:r w:rsidRPr="00A3598E">
        <w:rPr>
          <w:rFonts w:ascii="Calibri" w:eastAsia="仿宋_GB2312" w:hAnsi="Calibri" w:hint="eastAsia"/>
          <w:b w:val="0"/>
          <w:bCs w:val="0"/>
          <w:kern w:val="2"/>
          <w:sz w:val="32"/>
          <w:szCs w:val="22"/>
        </w:rPr>
        <w:t>、部门预算项目安排及支出情况</w:t>
      </w:r>
    </w:p>
    <w:p w:rsidR="00F32D5F" w:rsidRPr="00A3598E" w:rsidRDefault="00F32D5F" w:rsidP="00F32D5F">
      <w:pPr>
        <w:pStyle w:val="1"/>
        <w:shd w:val="clear" w:color="auto" w:fill="FFFFFF"/>
        <w:spacing w:before="0" w:after="0" w:line="560" w:lineRule="exact"/>
        <w:ind w:firstLineChars="200" w:firstLine="640"/>
        <w:rPr>
          <w:rFonts w:ascii="Calibri" w:eastAsia="仿宋_GB2312" w:hAnsi="Calibri"/>
          <w:b w:val="0"/>
          <w:bCs w:val="0"/>
          <w:kern w:val="2"/>
          <w:sz w:val="32"/>
          <w:szCs w:val="22"/>
        </w:rPr>
      </w:pPr>
      <w:r w:rsidRPr="00A3598E">
        <w:rPr>
          <w:rFonts w:ascii="Calibri" w:eastAsia="仿宋_GB2312" w:hAnsi="Calibri" w:hint="eastAsia"/>
          <w:b w:val="0"/>
          <w:bCs w:val="0"/>
          <w:kern w:val="2"/>
          <w:sz w:val="32"/>
          <w:szCs w:val="22"/>
        </w:rPr>
        <w:t>项目经费年初安排</w:t>
      </w:r>
      <w:r>
        <w:rPr>
          <w:rFonts w:ascii="Calibri" w:eastAsia="仿宋_GB2312" w:hAnsi="Calibri" w:hint="eastAsia"/>
          <w:b w:val="0"/>
          <w:bCs w:val="0"/>
          <w:kern w:val="2"/>
          <w:sz w:val="32"/>
          <w:szCs w:val="22"/>
        </w:rPr>
        <w:t>9</w:t>
      </w:r>
      <w:r w:rsidRPr="00A3598E">
        <w:rPr>
          <w:rFonts w:ascii="Calibri" w:eastAsia="仿宋_GB2312" w:hAnsi="Calibri" w:hint="eastAsia"/>
          <w:b w:val="0"/>
          <w:bCs w:val="0"/>
          <w:kern w:val="2"/>
          <w:sz w:val="32"/>
          <w:szCs w:val="22"/>
        </w:rPr>
        <w:t>万元，</w:t>
      </w:r>
      <w:r>
        <w:rPr>
          <w:rFonts w:ascii="Calibri" w:eastAsia="仿宋_GB2312" w:hAnsi="Calibri" w:hint="eastAsia"/>
          <w:b w:val="0"/>
          <w:bCs w:val="0"/>
          <w:kern w:val="2"/>
          <w:sz w:val="32"/>
          <w:szCs w:val="22"/>
        </w:rPr>
        <w:t>因压缩工作经费，追减</w:t>
      </w:r>
      <w:r>
        <w:rPr>
          <w:rFonts w:ascii="Calibri" w:eastAsia="仿宋_GB2312" w:hAnsi="Calibri" w:hint="eastAsia"/>
          <w:b w:val="0"/>
          <w:bCs w:val="0"/>
          <w:kern w:val="2"/>
          <w:sz w:val="32"/>
          <w:szCs w:val="22"/>
        </w:rPr>
        <w:t>0.15</w:t>
      </w:r>
      <w:r>
        <w:rPr>
          <w:rFonts w:ascii="Calibri" w:eastAsia="仿宋_GB2312" w:hAnsi="Calibri" w:hint="eastAsia"/>
          <w:b w:val="0"/>
          <w:bCs w:val="0"/>
          <w:kern w:val="2"/>
          <w:sz w:val="32"/>
          <w:szCs w:val="22"/>
        </w:rPr>
        <w:t>万元，</w:t>
      </w:r>
      <w:r>
        <w:rPr>
          <w:rFonts w:ascii="Calibri" w:eastAsia="仿宋_GB2312" w:hAnsi="Calibri" w:hint="eastAsia"/>
          <w:b w:val="0"/>
          <w:bCs w:val="0"/>
          <w:kern w:val="2"/>
          <w:sz w:val="32"/>
          <w:szCs w:val="22"/>
        </w:rPr>
        <w:t>2020</w:t>
      </w:r>
      <w:r>
        <w:rPr>
          <w:rFonts w:ascii="Calibri" w:eastAsia="仿宋_GB2312" w:hAnsi="Calibri" w:hint="eastAsia"/>
          <w:b w:val="0"/>
          <w:bCs w:val="0"/>
          <w:kern w:val="2"/>
          <w:sz w:val="32"/>
          <w:szCs w:val="22"/>
        </w:rPr>
        <w:t>年项目经费</w:t>
      </w:r>
      <w:r>
        <w:rPr>
          <w:rFonts w:ascii="Calibri" w:eastAsia="仿宋_GB2312" w:hAnsi="Calibri" w:hint="eastAsia"/>
          <w:b w:val="0"/>
          <w:bCs w:val="0"/>
          <w:kern w:val="2"/>
          <w:sz w:val="32"/>
          <w:szCs w:val="22"/>
        </w:rPr>
        <w:t>8.85</w:t>
      </w:r>
      <w:r>
        <w:rPr>
          <w:rFonts w:ascii="Calibri" w:eastAsia="仿宋_GB2312" w:hAnsi="Calibri" w:hint="eastAsia"/>
          <w:b w:val="0"/>
          <w:bCs w:val="0"/>
          <w:kern w:val="2"/>
          <w:sz w:val="32"/>
          <w:szCs w:val="22"/>
        </w:rPr>
        <w:t>万元，</w:t>
      </w:r>
      <w:r w:rsidRPr="00A3598E">
        <w:rPr>
          <w:rFonts w:ascii="Calibri" w:eastAsia="仿宋_GB2312" w:hAnsi="Calibri" w:hint="eastAsia"/>
          <w:b w:val="0"/>
          <w:bCs w:val="0"/>
          <w:kern w:val="2"/>
          <w:sz w:val="32"/>
          <w:szCs w:val="22"/>
        </w:rPr>
        <w:t>用于社科业务运行，年底支出执行</w:t>
      </w:r>
      <w:r w:rsidRPr="00A3598E">
        <w:rPr>
          <w:rFonts w:ascii="Calibri" w:eastAsia="仿宋_GB2312" w:hAnsi="Calibri" w:hint="eastAsia"/>
          <w:b w:val="0"/>
          <w:bCs w:val="0"/>
          <w:kern w:val="2"/>
          <w:sz w:val="32"/>
          <w:szCs w:val="22"/>
        </w:rPr>
        <w:t>100%</w:t>
      </w:r>
      <w:r w:rsidRPr="00A3598E">
        <w:rPr>
          <w:rFonts w:ascii="Calibri" w:eastAsia="仿宋_GB2312" w:hAnsi="Calibri" w:hint="eastAsia"/>
          <w:b w:val="0"/>
          <w:bCs w:val="0"/>
          <w:kern w:val="2"/>
          <w:sz w:val="32"/>
          <w:szCs w:val="22"/>
        </w:rPr>
        <w:t>。</w:t>
      </w:r>
    </w:p>
    <w:p w:rsidR="00F32D5F" w:rsidRPr="00E75941" w:rsidRDefault="00F32D5F" w:rsidP="00E17225">
      <w:pPr>
        <w:pStyle w:val="1"/>
        <w:shd w:val="clear" w:color="auto" w:fill="FFFFFF"/>
        <w:spacing w:before="0" w:after="0" w:line="560" w:lineRule="exact"/>
        <w:ind w:firstLineChars="200" w:firstLine="640"/>
        <w:rPr>
          <w:rFonts w:ascii="方正楷体_GBK" w:eastAsia="方正楷体_GBK"/>
          <w:sz w:val="32"/>
          <w:szCs w:val="32"/>
        </w:rPr>
      </w:pPr>
      <w:r w:rsidRPr="00E75941">
        <w:rPr>
          <w:rFonts w:ascii="方正楷体_GBK" w:eastAsia="方正楷体_GBK" w:hint="eastAsia"/>
          <w:sz w:val="32"/>
          <w:szCs w:val="32"/>
        </w:rPr>
        <w:t>（二）</w:t>
      </w:r>
      <w:r>
        <w:rPr>
          <w:rFonts w:ascii="方正楷体_GBK" w:eastAsia="方正楷体_GBK" w:hint="eastAsia"/>
          <w:sz w:val="32"/>
          <w:szCs w:val="32"/>
        </w:rPr>
        <w:t>追减</w:t>
      </w:r>
      <w:r w:rsidRPr="00E75941">
        <w:rPr>
          <w:rFonts w:ascii="方正楷体_GBK" w:eastAsia="方正楷体_GBK" w:hint="eastAsia"/>
          <w:sz w:val="32"/>
          <w:szCs w:val="32"/>
        </w:rPr>
        <w:t>预算安排及支出情况</w:t>
      </w:r>
    </w:p>
    <w:p w:rsidR="00F32D5F" w:rsidRPr="00C40DE0" w:rsidRDefault="00F32D5F" w:rsidP="00F32D5F">
      <w:pPr>
        <w:snapToGrid w:val="0"/>
        <w:spacing w:line="560" w:lineRule="exact"/>
        <w:ind w:firstLineChars="200" w:firstLine="640"/>
        <w:rPr>
          <w:rFonts w:eastAsia="仿宋_GB2312"/>
          <w:sz w:val="32"/>
          <w:szCs w:val="32"/>
        </w:rPr>
      </w:pPr>
      <w:r>
        <w:rPr>
          <w:rFonts w:eastAsia="仿宋_GB2312" w:hint="eastAsia"/>
          <w:sz w:val="32"/>
          <w:szCs w:val="32"/>
        </w:rPr>
        <w:t>2020</w:t>
      </w:r>
      <w:r>
        <w:rPr>
          <w:rFonts w:eastAsia="仿宋_GB2312" w:hint="eastAsia"/>
          <w:sz w:val="32"/>
          <w:szCs w:val="32"/>
        </w:rPr>
        <w:t>年基本支出追减</w:t>
      </w:r>
      <w:r>
        <w:rPr>
          <w:rFonts w:eastAsia="仿宋_GB2312" w:hint="eastAsia"/>
          <w:sz w:val="32"/>
          <w:szCs w:val="32"/>
        </w:rPr>
        <w:t>3.91</w:t>
      </w:r>
      <w:r>
        <w:rPr>
          <w:rFonts w:eastAsia="仿宋_GB2312" w:hint="eastAsia"/>
          <w:sz w:val="32"/>
          <w:szCs w:val="32"/>
        </w:rPr>
        <w:t>万元，项目经费追减</w:t>
      </w:r>
      <w:r>
        <w:rPr>
          <w:rFonts w:eastAsia="仿宋_GB2312" w:hint="eastAsia"/>
          <w:sz w:val="32"/>
          <w:szCs w:val="32"/>
        </w:rPr>
        <w:t>0.15</w:t>
      </w:r>
      <w:r>
        <w:rPr>
          <w:rFonts w:eastAsia="仿宋_GB2312" w:hint="eastAsia"/>
          <w:sz w:val="32"/>
          <w:szCs w:val="32"/>
        </w:rPr>
        <w:t>万</w:t>
      </w:r>
      <w:r>
        <w:rPr>
          <w:rFonts w:eastAsia="仿宋_GB2312" w:hint="eastAsia"/>
          <w:sz w:val="32"/>
          <w:szCs w:val="32"/>
        </w:rPr>
        <w:lastRenderedPageBreak/>
        <w:t>元。</w:t>
      </w:r>
    </w:p>
    <w:p w:rsidR="00F32D5F" w:rsidRPr="00E75941" w:rsidRDefault="00F32D5F" w:rsidP="00E17225">
      <w:pPr>
        <w:pStyle w:val="1"/>
        <w:shd w:val="clear" w:color="auto" w:fill="FFFFFF"/>
        <w:spacing w:before="0" w:after="0" w:line="560" w:lineRule="exact"/>
        <w:ind w:firstLineChars="200" w:firstLine="640"/>
        <w:rPr>
          <w:rFonts w:ascii="方正楷体_GBK" w:eastAsia="方正楷体_GBK"/>
          <w:sz w:val="32"/>
          <w:szCs w:val="32"/>
        </w:rPr>
      </w:pPr>
      <w:r w:rsidRPr="00E75941">
        <w:rPr>
          <w:rFonts w:ascii="方正楷体_GBK" w:eastAsia="方正楷体_GBK" w:hint="eastAsia"/>
          <w:sz w:val="32"/>
          <w:szCs w:val="32"/>
        </w:rPr>
        <w:t>（三）专项资金安排及支出情况</w:t>
      </w:r>
    </w:p>
    <w:p w:rsidR="00F32D5F" w:rsidRDefault="00F32D5F" w:rsidP="00F32D5F">
      <w:pPr>
        <w:pStyle w:val="1"/>
        <w:shd w:val="clear" w:color="auto" w:fill="FFFFFF"/>
        <w:spacing w:before="0" w:after="0" w:line="560" w:lineRule="exact"/>
        <w:ind w:firstLineChars="200" w:firstLine="640"/>
        <w:rPr>
          <w:rFonts w:eastAsia="仿宋_GB2312" w:hAnsi="Calibri"/>
          <w:b w:val="0"/>
          <w:bCs w:val="0"/>
          <w:kern w:val="2"/>
          <w:sz w:val="32"/>
          <w:szCs w:val="32"/>
        </w:rPr>
      </w:pPr>
      <w:r>
        <w:rPr>
          <w:rFonts w:eastAsia="仿宋_GB2312"/>
          <w:b w:val="0"/>
          <w:bCs w:val="0"/>
          <w:kern w:val="2"/>
          <w:sz w:val="32"/>
          <w:szCs w:val="32"/>
        </w:rPr>
        <w:t>2020</w:t>
      </w:r>
      <w:r>
        <w:rPr>
          <w:rFonts w:eastAsia="仿宋_GB2312"/>
          <w:b w:val="0"/>
          <w:bCs w:val="0"/>
          <w:kern w:val="2"/>
          <w:sz w:val="32"/>
          <w:szCs w:val="32"/>
        </w:rPr>
        <w:t>年</w:t>
      </w:r>
      <w:r>
        <w:rPr>
          <w:rFonts w:eastAsia="仿宋_GB2312" w:hAnsi="Calibri" w:hint="eastAsia"/>
          <w:b w:val="0"/>
          <w:bCs w:val="0"/>
          <w:kern w:val="2"/>
          <w:sz w:val="32"/>
          <w:szCs w:val="32"/>
        </w:rPr>
        <w:t>专项</w:t>
      </w:r>
      <w:r>
        <w:rPr>
          <w:rFonts w:eastAsia="仿宋_GB2312" w:hAnsi="Calibri"/>
          <w:b w:val="0"/>
          <w:bCs w:val="0"/>
          <w:kern w:val="2"/>
          <w:sz w:val="32"/>
          <w:szCs w:val="32"/>
        </w:rPr>
        <w:t>资金</w:t>
      </w:r>
      <w:r>
        <w:rPr>
          <w:rFonts w:eastAsia="仿宋_GB2312" w:hAnsi="Calibri" w:hint="eastAsia"/>
          <w:b w:val="0"/>
          <w:bCs w:val="0"/>
          <w:kern w:val="2"/>
          <w:sz w:val="32"/>
          <w:szCs w:val="32"/>
        </w:rPr>
        <w:t>共计</w:t>
      </w:r>
      <w:r>
        <w:rPr>
          <w:rFonts w:eastAsia="仿宋_GB2312" w:hAnsi="Calibri" w:hint="eastAsia"/>
          <w:b w:val="0"/>
          <w:bCs w:val="0"/>
          <w:kern w:val="2"/>
          <w:sz w:val="32"/>
          <w:szCs w:val="32"/>
        </w:rPr>
        <w:t>8.85</w:t>
      </w:r>
      <w:r w:rsidRPr="00F17B42">
        <w:rPr>
          <w:rFonts w:eastAsia="仿宋_GB2312" w:hAnsi="Calibri"/>
          <w:b w:val="0"/>
          <w:bCs w:val="0"/>
          <w:kern w:val="2"/>
          <w:sz w:val="32"/>
          <w:szCs w:val="32"/>
        </w:rPr>
        <w:t>万元，</w:t>
      </w:r>
      <w:r>
        <w:rPr>
          <w:rFonts w:eastAsia="仿宋_GB2312" w:hAnsi="Calibri" w:hint="eastAsia"/>
          <w:b w:val="0"/>
          <w:bCs w:val="0"/>
          <w:kern w:val="2"/>
          <w:sz w:val="32"/>
          <w:szCs w:val="32"/>
        </w:rPr>
        <w:t>科目为</w:t>
      </w:r>
      <w:r>
        <w:rPr>
          <w:rFonts w:eastAsia="仿宋_GB2312" w:hAnsi="Calibri" w:hint="eastAsia"/>
          <w:b w:val="0"/>
          <w:bCs w:val="0"/>
          <w:kern w:val="2"/>
          <w:sz w:val="32"/>
          <w:szCs w:val="32"/>
        </w:rPr>
        <w:t xml:space="preserve"> 2060199-</w:t>
      </w:r>
      <w:r>
        <w:rPr>
          <w:rFonts w:eastAsia="仿宋_GB2312" w:hAnsi="Calibri" w:hint="eastAsia"/>
          <w:b w:val="0"/>
          <w:bCs w:val="0"/>
          <w:kern w:val="2"/>
          <w:sz w:val="32"/>
          <w:szCs w:val="32"/>
        </w:rPr>
        <w:t>其他科学技术管理事务支出（社科业务运行）</w:t>
      </w:r>
      <w:r>
        <w:rPr>
          <w:rFonts w:eastAsia="仿宋_GB2312" w:hAnsi="Calibri" w:hint="eastAsia"/>
          <w:b w:val="0"/>
          <w:bCs w:val="0"/>
          <w:kern w:val="2"/>
          <w:sz w:val="32"/>
          <w:szCs w:val="32"/>
        </w:rPr>
        <w:t>8.85</w:t>
      </w:r>
      <w:r>
        <w:rPr>
          <w:rFonts w:eastAsia="仿宋_GB2312" w:hAnsi="Calibri" w:hint="eastAsia"/>
          <w:b w:val="0"/>
          <w:bCs w:val="0"/>
          <w:kern w:val="2"/>
          <w:sz w:val="32"/>
          <w:szCs w:val="32"/>
        </w:rPr>
        <w:t>万元</w:t>
      </w:r>
      <w:r>
        <w:rPr>
          <w:rFonts w:eastAsia="仿宋_GB2312" w:hAnsi="Calibri" w:hint="eastAsia"/>
          <w:b w:val="0"/>
          <w:bCs w:val="0"/>
          <w:kern w:val="2"/>
          <w:sz w:val="32"/>
          <w:szCs w:val="32"/>
        </w:rPr>
        <w:t>,</w:t>
      </w:r>
      <w:r>
        <w:rPr>
          <w:rFonts w:eastAsia="仿宋_GB2312" w:hint="eastAsia"/>
          <w:b w:val="0"/>
          <w:sz w:val="32"/>
          <w:szCs w:val="32"/>
        </w:rPr>
        <w:t>支出执行</w:t>
      </w:r>
      <w:r>
        <w:rPr>
          <w:rFonts w:eastAsia="仿宋_GB2312" w:hint="eastAsia"/>
          <w:b w:val="0"/>
          <w:sz w:val="32"/>
          <w:szCs w:val="32"/>
        </w:rPr>
        <w:t>100%</w:t>
      </w:r>
      <w:r>
        <w:rPr>
          <w:rFonts w:eastAsia="仿宋_GB2312" w:hint="eastAsia"/>
          <w:b w:val="0"/>
          <w:sz w:val="32"/>
          <w:szCs w:val="32"/>
        </w:rPr>
        <w:t>，</w:t>
      </w:r>
      <w:r w:rsidRPr="00F17B42">
        <w:rPr>
          <w:rFonts w:eastAsia="仿宋_GB2312" w:hAnsi="Calibri"/>
          <w:b w:val="0"/>
          <w:bCs w:val="0"/>
          <w:kern w:val="2"/>
          <w:sz w:val="32"/>
          <w:szCs w:val="32"/>
        </w:rPr>
        <w:t>本年无结余和结转。</w:t>
      </w:r>
    </w:p>
    <w:p w:rsidR="00F32D5F" w:rsidRPr="00E75941" w:rsidRDefault="00F32D5F" w:rsidP="00E17225">
      <w:pPr>
        <w:pStyle w:val="1"/>
        <w:shd w:val="clear" w:color="auto" w:fill="FFFFFF"/>
        <w:spacing w:before="0" w:after="0" w:line="560" w:lineRule="exact"/>
        <w:ind w:firstLineChars="200" w:firstLine="640"/>
        <w:rPr>
          <w:rFonts w:ascii="方正楷体_GBK" w:eastAsia="方正楷体_GBK"/>
          <w:sz w:val="32"/>
          <w:szCs w:val="32"/>
        </w:rPr>
      </w:pPr>
      <w:r w:rsidRPr="00E75941">
        <w:rPr>
          <w:rFonts w:ascii="方正楷体_GBK" w:eastAsia="方正楷体_GBK" w:hint="eastAsia"/>
          <w:sz w:val="32"/>
          <w:szCs w:val="32"/>
        </w:rPr>
        <w:t>（四）其他资金收支及结转结合使用情况：无。</w:t>
      </w:r>
    </w:p>
    <w:p w:rsidR="00F32D5F" w:rsidRPr="00E75941" w:rsidRDefault="00F32D5F" w:rsidP="00E17225">
      <w:pPr>
        <w:pStyle w:val="1"/>
        <w:shd w:val="clear" w:color="auto" w:fill="FFFFFF"/>
        <w:spacing w:before="0" w:after="0" w:line="560" w:lineRule="exact"/>
        <w:ind w:firstLineChars="200" w:firstLine="640"/>
        <w:rPr>
          <w:rFonts w:ascii="方正楷体_GBK" w:eastAsia="方正楷体_GBK"/>
          <w:sz w:val="32"/>
          <w:szCs w:val="32"/>
        </w:rPr>
      </w:pPr>
      <w:r w:rsidRPr="00E75941">
        <w:rPr>
          <w:rFonts w:ascii="方正楷体_GBK" w:eastAsia="方正楷体_GBK" w:hint="eastAsia"/>
          <w:sz w:val="32"/>
          <w:szCs w:val="32"/>
        </w:rPr>
        <w:t>（五）其他需要说明的情况：无。</w:t>
      </w:r>
    </w:p>
    <w:p w:rsidR="00F32D5F" w:rsidRDefault="00F32D5F" w:rsidP="00F32D5F">
      <w:pPr>
        <w:pStyle w:val="1"/>
        <w:shd w:val="clear" w:color="auto" w:fill="FFFFFF"/>
        <w:spacing w:before="0" w:after="0" w:line="560" w:lineRule="exact"/>
        <w:ind w:firstLineChars="200" w:firstLine="640"/>
        <w:rPr>
          <w:rFonts w:eastAsia="黑体"/>
          <w:b w:val="0"/>
          <w:sz w:val="32"/>
          <w:szCs w:val="32"/>
        </w:rPr>
      </w:pPr>
      <w:r w:rsidRPr="00F17B42">
        <w:rPr>
          <w:rFonts w:eastAsia="黑体"/>
          <w:b w:val="0"/>
          <w:sz w:val="32"/>
          <w:szCs w:val="32"/>
        </w:rPr>
        <w:t>三、</w:t>
      </w:r>
      <w:r>
        <w:rPr>
          <w:rFonts w:eastAsia="黑体" w:hint="eastAsia"/>
          <w:b w:val="0"/>
          <w:sz w:val="32"/>
          <w:szCs w:val="32"/>
        </w:rPr>
        <w:t>绩效目标完成分析</w:t>
      </w:r>
    </w:p>
    <w:p w:rsidR="00F32D5F" w:rsidRPr="00467A3C" w:rsidRDefault="00F32D5F" w:rsidP="00E17225">
      <w:pPr>
        <w:pStyle w:val="1"/>
        <w:shd w:val="clear" w:color="auto" w:fill="FFFFFF"/>
        <w:spacing w:before="0" w:after="0" w:line="560" w:lineRule="exact"/>
        <w:ind w:firstLineChars="200" w:firstLine="640"/>
        <w:rPr>
          <w:rFonts w:ascii="方正楷体_GBK" w:eastAsia="方正楷体_GBK"/>
          <w:sz w:val="32"/>
          <w:szCs w:val="32"/>
        </w:rPr>
      </w:pPr>
      <w:r w:rsidRPr="00467A3C">
        <w:rPr>
          <w:rFonts w:ascii="方正楷体_GBK" w:eastAsia="方正楷体_GBK" w:hint="eastAsia"/>
          <w:sz w:val="32"/>
          <w:szCs w:val="32"/>
        </w:rPr>
        <w:t>（一）市级财政资金绩效目标完成情况</w:t>
      </w:r>
    </w:p>
    <w:p w:rsidR="00F32D5F" w:rsidRDefault="00F32D5F" w:rsidP="00F32D5F">
      <w:pPr>
        <w:pStyle w:val="1"/>
        <w:shd w:val="clear" w:color="auto" w:fill="FFFFFF"/>
        <w:spacing w:before="0" w:after="0" w:line="560" w:lineRule="exact"/>
        <w:ind w:firstLineChars="200" w:firstLine="640"/>
        <w:rPr>
          <w:rFonts w:eastAsia="黑体"/>
          <w:b w:val="0"/>
          <w:sz w:val="32"/>
          <w:szCs w:val="32"/>
        </w:rPr>
      </w:pPr>
      <w:r>
        <w:rPr>
          <w:rFonts w:eastAsia="黑体" w:hint="eastAsia"/>
          <w:b w:val="0"/>
          <w:sz w:val="32"/>
          <w:szCs w:val="32"/>
        </w:rPr>
        <w:t>1</w:t>
      </w:r>
      <w:r>
        <w:rPr>
          <w:rFonts w:eastAsia="黑体" w:hint="eastAsia"/>
          <w:b w:val="0"/>
          <w:sz w:val="32"/>
          <w:szCs w:val="32"/>
        </w:rPr>
        <w:t>、年初部门预算绩效目标完成情况</w:t>
      </w:r>
    </w:p>
    <w:p w:rsidR="00F32D5F" w:rsidRPr="00C969EB" w:rsidRDefault="00F32D5F" w:rsidP="00F32D5F">
      <w:pPr>
        <w:pStyle w:val="1"/>
        <w:shd w:val="clear" w:color="auto" w:fill="FFFFFF"/>
        <w:spacing w:before="0" w:after="0" w:line="560" w:lineRule="exact"/>
        <w:ind w:firstLineChars="200" w:firstLine="640"/>
        <w:rPr>
          <w:rFonts w:eastAsia="仿宋_GB2312"/>
          <w:b w:val="0"/>
          <w:sz w:val="32"/>
          <w:szCs w:val="32"/>
        </w:rPr>
      </w:pPr>
      <w:r>
        <w:rPr>
          <w:rFonts w:eastAsia="仿宋_GB2312" w:hint="eastAsia"/>
          <w:b w:val="0"/>
          <w:sz w:val="32"/>
          <w:szCs w:val="32"/>
        </w:rPr>
        <w:t>（</w:t>
      </w:r>
      <w:r>
        <w:rPr>
          <w:rFonts w:eastAsia="仿宋_GB2312" w:hint="eastAsia"/>
          <w:b w:val="0"/>
          <w:sz w:val="32"/>
          <w:szCs w:val="32"/>
        </w:rPr>
        <w:t>1</w:t>
      </w:r>
      <w:r>
        <w:rPr>
          <w:rFonts w:eastAsia="仿宋_GB2312" w:hint="eastAsia"/>
          <w:b w:val="0"/>
          <w:sz w:val="32"/>
          <w:szCs w:val="32"/>
        </w:rPr>
        <w:t>）</w:t>
      </w:r>
      <w:r>
        <w:rPr>
          <w:rFonts w:eastAsia="仿宋_GB2312" w:hint="eastAsia"/>
          <w:b w:val="0"/>
          <w:sz w:val="32"/>
          <w:szCs w:val="32"/>
        </w:rPr>
        <w:t>2020</w:t>
      </w:r>
      <w:r>
        <w:rPr>
          <w:rFonts w:eastAsia="仿宋_GB2312" w:hint="eastAsia"/>
          <w:b w:val="0"/>
          <w:sz w:val="32"/>
          <w:szCs w:val="32"/>
        </w:rPr>
        <w:t>年</w:t>
      </w:r>
      <w:r w:rsidRPr="00C969EB">
        <w:rPr>
          <w:rFonts w:eastAsia="仿宋_GB2312" w:hint="eastAsia"/>
          <w:b w:val="0"/>
          <w:sz w:val="32"/>
          <w:szCs w:val="32"/>
        </w:rPr>
        <w:t>全年预算数</w:t>
      </w:r>
      <w:r>
        <w:rPr>
          <w:rFonts w:eastAsia="仿宋_GB2312" w:hint="eastAsia"/>
          <w:b w:val="0"/>
          <w:sz w:val="32"/>
          <w:szCs w:val="32"/>
        </w:rPr>
        <w:t>202.37</w:t>
      </w:r>
      <w:r w:rsidR="00410DE0">
        <w:rPr>
          <w:rFonts w:eastAsia="仿宋_GB2312" w:hint="eastAsia"/>
          <w:b w:val="0"/>
          <w:sz w:val="32"/>
          <w:szCs w:val="32"/>
        </w:rPr>
        <w:t>万元，</w:t>
      </w:r>
      <w:r w:rsidRPr="00C969EB">
        <w:rPr>
          <w:rFonts w:eastAsia="仿宋_GB2312" w:hint="eastAsia"/>
          <w:b w:val="0"/>
          <w:sz w:val="32"/>
          <w:szCs w:val="32"/>
        </w:rPr>
        <w:t>完成支出数</w:t>
      </w:r>
      <w:r>
        <w:rPr>
          <w:rFonts w:eastAsia="仿宋_GB2312" w:hint="eastAsia"/>
          <w:b w:val="0"/>
          <w:sz w:val="32"/>
          <w:szCs w:val="32"/>
        </w:rPr>
        <w:t>202.37</w:t>
      </w:r>
      <w:r w:rsidRPr="00C969EB">
        <w:rPr>
          <w:rFonts w:eastAsia="仿宋_GB2312" w:hint="eastAsia"/>
          <w:b w:val="0"/>
          <w:sz w:val="32"/>
          <w:szCs w:val="32"/>
        </w:rPr>
        <w:t>万元，执行率</w:t>
      </w:r>
      <w:r w:rsidRPr="00C969EB">
        <w:rPr>
          <w:rFonts w:eastAsia="仿宋_GB2312" w:hint="eastAsia"/>
          <w:b w:val="0"/>
          <w:sz w:val="32"/>
          <w:szCs w:val="32"/>
        </w:rPr>
        <w:t>100%</w:t>
      </w:r>
      <w:r w:rsidRPr="00C969EB">
        <w:rPr>
          <w:rFonts w:eastAsia="仿宋_GB2312" w:hint="eastAsia"/>
          <w:b w:val="0"/>
          <w:sz w:val="32"/>
          <w:szCs w:val="32"/>
        </w:rPr>
        <w:t>。圆满完成年初设定目标，保证机构稳定运行，满足日常工作所需，完成全年职能目标任务，推动我市社科事业发展。</w:t>
      </w:r>
    </w:p>
    <w:tbl>
      <w:tblPr>
        <w:tblW w:w="9498" w:type="dxa"/>
        <w:tblInd w:w="-34" w:type="dxa"/>
        <w:tblLook w:val="04A0" w:firstRow="1" w:lastRow="0" w:firstColumn="1" w:lastColumn="0" w:noHBand="0" w:noVBand="1"/>
      </w:tblPr>
      <w:tblGrid>
        <w:gridCol w:w="709"/>
        <w:gridCol w:w="2552"/>
        <w:gridCol w:w="2410"/>
        <w:gridCol w:w="2976"/>
        <w:gridCol w:w="851"/>
      </w:tblGrid>
      <w:tr w:rsidR="00F32D5F" w:rsidRPr="00E75941" w:rsidTr="00EE0510">
        <w:trPr>
          <w:trHeight w:val="57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Pr>
                <w:rFonts w:ascii="宋体" w:hAnsi="宋体" w:cs="宋体" w:hint="eastAsia"/>
                <w:kern w:val="0"/>
                <w:sz w:val="24"/>
              </w:rPr>
              <w:t>指标</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Pr>
                <w:rFonts w:ascii="宋体" w:hAnsi="宋体" w:cs="宋体" w:hint="eastAsia"/>
                <w:kern w:val="0"/>
                <w:sz w:val="24"/>
              </w:rPr>
              <w:t>内容</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sidRPr="00E75941">
              <w:rPr>
                <w:rFonts w:ascii="宋体" w:hAnsi="宋体" w:cs="宋体" w:hint="eastAsia"/>
                <w:kern w:val="0"/>
                <w:sz w:val="24"/>
              </w:rPr>
              <w:t>年度指标值</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sidRPr="00E75941">
              <w:rPr>
                <w:rFonts w:ascii="宋体" w:hAnsi="宋体" w:cs="宋体" w:hint="eastAsia"/>
                <w:kern w:val="0"/>
                <w:sz w:val="24"/>
              </w:rPr>
              <w:t>实际完成数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sidRPr="00E75941">
              <w:rPr>
                <w:rFonts w:ascii="宋体" w:hAnsi="宋体" w:cs="宋体" w:hint="eastAsia"/>
                <w:kern w:val="0"/>
                <w:sz w:val="24"/>
              </w:rPr>
              <w:t>完成率（%）</w:t>
            </w:r>
          </w:p>
        </w:tc>
      </w:tr>
      <w:tr w:rsidR="00F32D5F" w:rsidRPr="00E75941" w:rsidTr="00EE0510">
        <w:trPr>
          <w:trHeight w:val="435"/>
        </w:trPr>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F32D5F" w:rsidRPr="00E75941" w:rsidRDefault="00F32D5F" w:rsidP="00EE0510">
            <w:pPr>
              <w:spacing w:line="240" w:lineRule="exact"/>
              <w:jc w:val="center"/>
              <w:rPr>
                <w:rFonts w:ascii="宋体" w:hAnsi="宋体" w:cs="宋体"/>
                <w:kern w:val="0"/>
                <w:sz w:val="24"/>
              </w:rPr>
            </w:pPr>
            <w:r w:rsidRPr="00E75941">
              <w:rPr>
                <w:rFonts w:ascii="宋体" w:hAnsi="宋体" w:cs="宋体" w:hint="eastAsia"/>
                <w:kern w:val="0"/>
                <w:sz w:val="24"/>
              </w:rPr>
              <w:t>数量指</w:t>
            </w:r>
            <w:r w:rsidRPr="00C969EB">
              <w:rPr>
                <w:rFonts w:ascii="宋体" w:hAnsi="宋体" w:cs="宋体" w:hint="eastAsia"/>
                <w:kern w:val="0"/>
                <w:sz w:val="24"/>
              </w:rPr>
              <w:t>标</w:t>
            </w:r>
          </w:p>
        </w:tc>
        <w:tc>
          <w:tcPr>
            <w:tcW w:w="2552"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保证机构正常运行</w:t>
            </w:r>
          </w:p>
        </w:tc>
        <w:tc>
          <w:tcPr>
            <w:tcW w:w="2410"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sidRPr="00E75941">
              <w:rPr>
                <w:rFonts w:ascii="宋体" w:hAnsi="宋体" w:cs="宋体" w:hint="eastAsia"/>
                <w:kern w:val="0"/>
                <w:sz w:val="24"/>
              </w:rPr>
              <w:t>基础支出</w:t>
            </w:r>
          </w:p>
        </w:tc>
        <w:tc>
          <w:tcPr>
            <w:tcW w:w="2976"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全部支出完成</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right"/>
              <w:rPr>
                <w:rFonts w:ascii="宋体" w:hAnsi="宋体" w:cs="宋体"/>
                <w:kern w:val="0"/>
                <w:sz w:val="24"/>
              </w:rPr>
            </w:pPr>
            <w:r w:rsidRPr="00E75941">
              <w:rPr>
                <w:rFonts w:ascii="宋体" w:hAnsi="宋体" w:cs="宋体" w:hint="eastAsia"/>
                <w:kern w:val="0"/>
                <w:sz w:val="24"/>
              </w:rPr>
              <w:t>100</w:t>
            </w:r>
          </w:p>
        </w:tc>
      </w:tr>
      <w:tr w:rsidR="00F32D5F" w:rsidRPr="00E75941" w:rsidTr="00EE0510">
        <w:trPr>
          <w:trHeight w:val="435"/>
        </w:trPr>
        <w:tc>
          <w:tcPr>
            <w:tcW w:w="709" w:type="dxa"/>
            <w:vMerge/>
            <w:tcBorders>
              <w:top w:val="nil"/>
              <w:left w:val="single" w:sz="4" w:space="0" w:color="auto"/>
              <w:bottom w:val="single" w:sz="4" w:space="0" w:color="auto"/>
              <w:right w:val="single" w:sz="4" w:space="0" w:color="auto"/>
            </w:tcBorders>
            <w:vAlign w:val="center"/>
            <w:hideMark/>
          </w:tcPr>
          <w:p w:rsidR="00F32D5F" w:rsidRPr="00E75941" w:rsidRDefault="00F32D5F" w:rsidP="00EE0510">
            <w:pPr>
              <w:widowControl/>
              <w:spacing w:line="240" w:lineRule="exact"/>
              <w:jc w:val="left"/>
              <w:rPr>
                <w:rFonts w:ascii="宋体" w:hAnsi="宋体" w:cs="宋体"/>
                <w:kern w:val="0"/>
                <w:sz w:val="24"/>
              </w:rPr>
            </w:pPr>
          </w:p>
        </w:tc>
        <w:tc>
          <w:tcPr>
            <w:tcW w:w="2552"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完成年度职能目标任务</w:t>
            </w:r>
          </w:p>
        </w:tc>
        <w:tc>
          <w:tcPr>
            <w:tcW w:w="2410"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sidRPr="00E75941">
              <w:rPr>
                <w:rFonts w:ascii="宋体" w:hAnsi="宋体" w:cs="宋体" w:hint="eastAsia"/>
                <w:kern w:val="0"/>
                <w:sz w:val="24"/>
              </w:rPr>
              <w:t>项目支出</w:t>
            </w:r>
          </w:p>
        </w:tc>
        <w:tc>
          <w:tcPr>
            <w:tcW w:w="2976"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全部支出完成</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right"/>
              <w:rPr>
                <w:rFonts w:ascii="宋体" w:hAnsi="宋体" w:cs="宋体"/>
                <w:kern w:val="0"/>
                <w:sz w:val="24"/>
              </w:rPr>
            </w:pPr>
            <w:r w:rsidRPr="00E75941">
              <w:rPr>
                <w:rFonts w:ascii="宋体" w:hAnsi="宋体" w:cs="宋体" w:hint="eastAsia"/>
                <w:kern w:val="0"/>
                <w:sz w:val="24"/>
              </w:rPr>
              <w:t>100</w:t>
            </w:r>
          </w:p>
        </w:tc>
      </w:tr>
      <w:tr w:rsidR="00F32D5F" w:rsidRPr="00E75941" w:rsidTr="00EE0510">
        <w:trPr>
          <w:trHeight w:val="435"/>
        </w:trPr>
        <w:tc>
          <w:tcPr>
            <w:tcW w:w="709" w:type="dxa"/>
            <w:vMerge w:val="restart"/>
            <w:tcBorders>
              <w:top w:val="nil"/>
              <w:left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sidRPr="00E75941">
              <w:rPr>
                <w:rFonts w:ascii="宋体" w:hAnsi="宋体" w:cs="宋体" w:hint="eastAsia"/>
                <w:kern w:val="0"/>
                <w:sz w:val="24"/>
              </w:rPr>
              <w:t>质量指标</w:t>
            </w:r>
          </w:p>
        </w:tc>
        <w:tc>
          <w:tcPr>
            <w:tcW w:w="2552"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C969EB">
              <w:rPr>
                <w:rFonts w:ascii="宋体" w:hAnsi="宋体" w:cs="宋体" w:hint="eastAsia"/>
                <w:kern w:val="0"/>
                <w:sz w:val="24"/>
              </w:rPr>
              <w:t>社科课题研究</w:t>
            </w:r>
          </w:p>
        </w:tc>
        <w:tc>
          <w:tcPr>
            <w:tcW w:w="2410"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sidRPr="00C969EB">
              <w:rPr>
                <w:rFonts w:ascii="宋体" w:hAnsi="宋体" w:cs="宋体" w:hint="eastAsia"/>
                <w:kern w:val="0"/>
                <w:sz w:val="24"/>
              </w:rPr>
              <w:t>完成课题立结项，并推动成果转化</w:t>
            </w:r>
          </w:p>
        </w:tc>
        <w:tc>
          <w:tcPr>
            <w:tcW w:w="2976"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Cs w:val="21"/>
              </w:rPr>
            </w:pPr>
            <w:r w:rsidRPr="00C969EB">
              <w:rPr>
                <w:rFonts w:ascii="宋体" w:hAnsi="宋体" w:cs="宋体" w:hint="eastAsia"/>
                <w:kern w:val="0"/>
                <w:szCs w:val="21"/>
              </w:rPr>
              <w:t>完成</w:t>
            </w:r>
            <w:r>
              <w:rPr>
                <w:rFonts w:ascii="宋体" w:hAnsi="宋体" w:cs="宋体" w:hint="eastAsia"/>
                <w:kern w:val="0"/>
                <w:szCs w:val="21"/>
              </w:rPr>
              <w:t>80</w:t>
            </w:r>
            <w:r w:rsidRPr="00C969EB">
              <w:rPr>
                <w:rFonts w:ascii="宋体" w:hAnsi="宋体" w:cs="宋体" w:hint="eastAsia"/>
                <w:kern w:val="0"/>
                <w:szCs w:val="21"/>
              </w:rPr>
              <w:t>项立结项工作，成果推荐市委市政府和相关部门</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 xml:space="preserve">　</w:t>
            </w:r>
            <w:r>
              <w:rPr>
                <w:rFonts w:ascii="宋体" w:hAnsi="宋体" w:cs="宋体" w:hint="eastAsia"/>
                <w:kern w:val="0"/>
                <w:sz w:val="24"/>
              </w:rPr>
              <w:t>100</w:t>
            </w:r>
          </w:p>
        </w:tc>
      </w:tr>
      <w:tr w:rsidR="00F32D5F" w:rsidRPr="00E75941" w:rsidTr="00EE0510">
        <w:trPr>
          <w:trHeight w:val="620"/>
        </w:trPr>
        <w:tc>
          <w:tcPr>
            <w:tcW w:w="709" w:type="dxa"/>
            <w:vMerge/>
            <w:tcBorders>
              <w:left w:val="single" w:sz="4" w:space="0" w:color="auto"/>
              <w:right w:val="single" w:sz="4" w:space="0" w:color="auto"/>
            </w:tcBorders>
            <w:vAlign w:val="center"/>
            <w:hideMark/>
          </w:tcPr>
          <w:p w:rsidR="00F32D5F" w:rsidRPr="00E75941" w:rsidRDefault="00F32D5F" w:rsidP="00EE0510">
            <w:pPr>
              <w:widowControl/>
              <w:spacing w:line="240" w:lineRule="exact"/>
              <w:jc w:val="left"/>
              <w:rPr>
                <w:rFonts w:ascii="宋体" w:hAnsi="宋体" w:cs="宋体"/>
                <w:kern w:val="0"/>
                <w:sz w:val="24"/>
              </w:rPr>
            </w:pPr>
          </w:p>
        </w:tc>
        <w:tc>
          <w:tcPr>
            <w:tcW w:w="2552"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C969EB">
              <w:rPr>
                <w:rFonts w:ascii="宋体" w:hAnsi="宋体" w:cs="宋体" w:hint="eastAsia"/>
                <w:kern w:val="0"/>
                <w:sz w:val="24"/>
              </w:rPr>
              <w:t>刊物编印</w:t>
            </w:r>
          </w:p>
        </w:tc>
        <w:tc>
          <w:tcPr>
            <w:tcW w:w="2410"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sidRPr="00C969EB">
              <w:rPr>
                <w:rFonts w:ascii="宋体" w:hAnsi="宋体" w:cs="宋体" w:hint="eastAsia"/>
                <w:kern w:val="0"/>
                <w:sz w:val="24"/>
              </w:rPr>
              <w:t>季刊，保证高质量编辑印发</w:t>
            </w:r>
          </w:p>
        </w:tc>
        <w:tc>
          <w:tcPr>
            <w:tcW w:w="2976"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Cs w:val="21"/>
              </w:rPr>
            </w:pPr>
            <w:r w:rsidRPr="00C969EB">
              <w:rPr>
                <w:rFonts w:ascii="宋体" w:hAnsi="宋体" w:cs="宋体" w:hint="eastAsia"/>
                <w:kern w:val="0"/>
                <w:szCs w:val="21"/>
              </w:rPr>
              <w:t>一年四期，对我市社科优秀成果推广和社科理论知识宣传</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 xml:space="preserve">　</w:t>
            </w:r>
            <w:r>
              <w:rPr>
                <w:rFonts w:ascii="宋体" w:hAnsi="宋体" w:cs="宋体" w:hint="eastAsia"/>
                <w:kern w:val="0"/>
                <w:sz w:val="24"/>
              </w:rPr>
              <w:t>100</w:t>
            </w:r>
          </w:p>
        </w:tc>
      </w:tr>
      <w:tr w:rsidR="00F32D5F" w:rsidRPr="00E75941" w:rsidTr="00EE0510">
        <w:trPr>
          <w:trHeight w:val="435"/>
        </w:trPr>
        <w:tc>
          <w:tcPr>
            <w:tcW w:w="709" w:type="dxa"/>
            <w:vMerge/>
            <w:tcBorders>
              <w:left w:val="single" w:sz="4" w:space="0" w:color="auto"/>
              <w:bottom w:val="single" w:sz="4" w:space="0" w:color="auto"/>
              <w:right w:val="single" w:sz="4" w:space="0" w:color="auto"/>
            </w:tcBorders>
            <w:vAlign w:val="center"/>
            <w:hideMark/>
          </w:tcPr>
          <w:p w:rsidR="00F32D5F" w:rsidRPr="00E75941" w:rsidRDefault="00F32D5F" w:rsidP="00EE0510">
            <w:pPr>
              <w:widowControl/>
              <w:spacing w:line="240" w:lineRule="exact"/>
              <w:jc w:val="left"/>
              <w:rPr>
                <w:rFonts w:ascii="宋体" w:hAnsi="宋体" w:cs="宋体"/>
                <w:kern w:val="0"/>
                <w:sz w:val="24"/>
              </w:rPr>
            </w:pPr>
          </w:p>
        </w:tc>
        <w:tc>
          <w:tcPr>
            <w:tcW w:w="2552" w:type="dxa"/>
            <w:tcBorders>
              <w:top w:val="nil"/>
              <w:left w:val="nil"/>
              <w:bottom w:val="single" w:sz="4" w:space="0" w:color="auto"/>
              <w:right w:val="single" w:sz="4" w:space="0" w:color="auto"/>
            </w:tcBorders>
            <w:shd w:val="clear" w:color="auto" w:fill="auto"/>
            <w:vAlign w:val="center"/>
            <w:hideMark/>
          </w:tcPr>
          <w:p w:rsidR="00F32D5F" w:rsidRPr="00C969EB" w:rsidRDefault="00F32D5F" w:rsidP="00EE0510">
            <w:pPr>
              <w:widowControl/>
              <w:spacing w:line="240" w:lineRule="exact"/>
              <w:jc w:val="left"/>
              <w:rPr>
                <w:rFonts w:ascii="宋体" w:hAnsi="宋体" w:cs="宋体"/>
                <w:kern w:val="0"/>
                <w:sz w:val="24"/>
              </w:rPr>
            </w:pPr>
            <w:r w:rsidRPr="002347E4">
              <w:rPr>
                <w:rFonts w:ascii="宋体" w:hAnsi="宋体" w:cs="宋体" w:hint="eastAsia"/>
                <w:kern w:val="0"/>
                <w:sz w:val="24"/>
              </w:rPr>
              <w:t>学术交流及科普宣传</w:t>
            </w:r>
          </w:p>
        </w:tc>
        <w:tc>
          <w:tcPr>
            <w:tcW w:w="2410" w:type="dxa"/>
            <w:tcBorders>
              <w:top w:val="nil"/>
              <w:left w:val="nil"/>
              <w:bottom w:val="single" w:sz="4" w:space="0" w:color="auto"/>
              <w:right w:val="single" w:sz="4" w:space="0" w:color="auto"/>
            </w:tcBorders>
            <w:shd w:val="clear" w:color="auto" w:fill="auto"/>
            <w:vAlign w:val="center"/>
            <w:hideMark/>
          </w:tcPr>
          <w:p w:rsidR="00F32D5F" w:rsidRPr="00C969EB" w:rsidRDefault="00F32D5F" w:rsidP="00EE0510">
            <w:pPr>
              <w:widowControl/>
              <w:spacing w:line="240" w:lineRule="exact"/>
              <w:jc w:val="center"/>
              <w:rPr>
                <w:rFonts w:ascii="宋体" w:hAnsi="宋体" w:cs="宋体"/>
                <w:kern w:val="0"/>
                <w:sz w:val="24"/>
              </w:rPr>
            </w:pPr>
            <w:r w:rsidRPr="002347E4">
              <w:rPr>
                <w:rFonts w:ascii="宋体" w:hAnsi="宋体" w:cs="宋体" w:hint="eastAsia"/>
                <w:kern w:val="0"/>
                <w:sz w:val="24"/>
              </w:rPr>
              <w:t>理论学术交流及征文,社科知识普及宣传</w:t>
            </w:r>
          </w:p>
        </w:tc>
        <w:tc>
          <w:tcPr>
            <w:tcW w:w="2976" w:type="dxa"/>
            <w:tcBorders>
              <w:top w:val="nil"/>
              <w:left w:val="nil"/>
              <w:bottom w:val="single" w:sz="4" w:space="0" w:color="auto"/>
              <w:right w:val="single" w:sz="4" w:space="0" w:color="auto"/>
            </w:tcBorders>
            <w:shd w:val="clear" w:color="auto" w:fill="auto"/>
            <w:vAlign w:val="center"/>
            <w:hideMark/>
          </w:tcPr>
          <w:p w:rsidR="00F32D5F" w:rsidRPr="00C969EB" w:rsidRDefault="00F32D5F" w:rsidP="00EE0510">
            <w:pPr>
              <w:widowControl/>
              <w:spacing w:line="240" w:lineRule="exact"/>
              <w:jc w:val="left"/>
              <w:rPr>
                <w:rFonts w:ascii="宋体" w:hAnsi="宋体" w:cs="宋体"/>
                <w:kern w:val="0"/>
                <w:szCs w:val="21"/>
              </w:rPr>
            </w:pPr>
            <w:r w:rsidRPr="002347E4">
              <w:rPr>
                <w:rFonts w:ascii="宋体" w:hAnsi="宋体" w:cs="宋体" w:hint="eastAsia"/>
                <w:kern w:val="0"/>
                <w:szCs w:val="21"/>
              </w:rPr>
              <w:t>学术交流及征文2次及科普宣传3次以上</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right"/>
              <w:rPr>
                <w:rFonts w:ascii="宋体" w:hAnsi="宋体" w:cs="宋体"/>
                <w:kern w:val="0"/>
                <w:sz w:val="24"/>
              </w:rPr>
            </w:pPr>
            <w:r>
              <w:rPr>
                <w:rFonts w:ascii="宋体" w:hAnsi="宋体" w:cs="宋体" w:hint="eastAsia"/>
                <w:kern w:val="0"/>
                <w:sz w:val="24"/>
              </w:rPr>
              <w:t>100</w:t>
            </w:r>
          </w:p>
        </w:tc>
      </w:tr>
      <w:tr w:rsidR="00F32D5F" w:rsidRPr="00E75941" w:rsidTr="00EE0510">
        <w:trPr>
          <w:trHeight w:val="435"/>
        </w:trPr>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F32D5F" w:rsidRPr="00E75941" w:rsidRDefault="00F32D5F" w:rsidP="00EE0510">
            <w:pPr>
              <w:spacing w:line="240" w:lineRule="exact"/>
              <w:jc w:val="center"/>
              <w:rPr>
                <w:rFonts w:ascii="宋体" w:hAnsi="宋体" w:cs="宋体"/>
                <w:kern w:val="0"/>
                <w:sz w:val="24"/>
              </w:rPr>
            </w:pPr>
            <w:r w:rsidRPr="00E75941">
              <w:rPr>
                <w:rFonts w:ascii="宋体" w:hAnsi="宋体" w:cs="宋体" w:hint="eastAsia"/>
                <w:kern w:val="0"/>
                <w:sz w:val="24"/>
              </w:rPr>
              <w:t>时效指标</w:t>
            </w:r>
          </w:p>
        </w:tc>
        <w:tc>
          <w:tcPr>
            <w:tcW w:w="2552"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机构正常运行</w:t>
            </w:r>
          </w:p>
        </w:tc>
        <w:tc>
          <w:tcPr>
            <w:tcW w:w="2410"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Pr>
                <w:rFonts w:ascii="宋体" w:hAnsi="宋体" w:cs="宋体" w:hint="eastAsia"/>
                <w:kern w:val="0"/>
                <w:sz w:val="24"/>
              </w:rPr>
              <w:t>2020年</w:t>
            </w:r>
            <w:r w:rsidRPr="00E75941">
              <w:rPr>
                <w:rFonts w:ascii="宋体" w:hAnsi="宋体" w:cs="宋体" w:hint="eastAsia"/>
                <w:kern w:val="0"/>
                <w:sz w:val="24"/>
              </w:rPr>
              <w:t>12月</w:t>
            </w:r>
          </w:p>
        </w:tc>
        <w:tc>
          <w:tcPr>
            <w:tcW w:w="2976"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全部支出完成</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right"/>
              <w:rPr>
                <w:rFonts w:ascii="宋体" w:hAnsi="宋体" w:cs="宋体"/>
                <w:kern w:val="0"/>
                <w:sz w:val="24"/>
              </w:rPr>
            </w:pPr>
            <w:r w:rsidRPr="00E75941">
              <w:rPr>
                <w:rFonts w:ascii="宋体" w:hAnsi="宋体" w:cs="宋体" w:hint="eastAsia"/>
                <w:kern w:val="0"/>
                <w:sz w:val="24"/>
              </w:rPr>
              <w:t>100</w:t>
            </w:r>
          </w:p>
        </w:tc>
      </w:tr>
      <w:tr w:rsidR="00F32D5F" w:rsidRPr="00E75941" w:rsidTr="00EE0510">
        <w:trPr>
          <w:trHeight w:val="435"/>
        </w:trPr>
        <w:tc>
          <w:tcPr>
            <w:tcW w:w="709" w:type="dxa"/>
            <w:vMerge/>
            <w:tcBorders>
              <w:top w:val="nil"/>
              <w:left w:val="single" w:sz="4" w:space="0" w:color="auto"/>
              <w:bottom w:val="single" w:sz="4" w:space="0" w:color="auto"/>
              <w:right w:val="single" w:sz="4" w:space="0" w:color="auto"/>
            </w:tcBorders>
            <w:vAlign w:val="center"/>
            <w:hideMark/>
          </w:tcPr>
          <w:p w:rsidR="00F32D5F" w:rsidRPr="00E75941" w:rsidRDefault="00F32D5F" w:rsidP="00EE0510">
            <w:pPr>
              <w:widowControl/>
              <w:spacing w:line="240" w:lineRule="exact"/>
              <w:jc w:val="left"/>
              <w:rPr>
                <w:rFonts w:ascii="宋体" w:hAnsi="宋体" w:cs="宋体"/>
                <w:kern w:val="0"/>
                <w:sz w:val="24"/>
              </w:rPr>
            </w:pPr>
          </w:p>
        </w:tc>
        <w:tc>
          <w:tcPr>
            <w:tcW w:w="2552"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专项目标工作</w:t>
            </w:r>
          </w:p>
        </w:tc>
        <w:tc>
          <w:tcPr>
            <w:tcW w:w="2410"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Pr>
                <w:rFonts w:ascii="宋体" w:hAnsi="宋体" w:cs="宋体" w:hint="eastAsia"/>
                <w:kern w:val="0"/>
                <w:sz w:val="24"/>
              </w:rPr>
              <w:t>2020年</w:t>
            </w:r>
            <w:r w:rsidRPr="00E75941">
              <w:rPr>
                <w:rFonts w:ascii="宋体" w:hAnsi="宋体" w:cs="宋体" w:hint="eastAsia"/>
                <w:kern w:val="0"/>
                <w:sz w:val="24"/>
              </w:rPr>
              <w:t>12月</w:t>
            </w:r>
          </w:p>
        </w:tc>
        <w:tc>
          <w:tcPr>
            <w:tcW w:w="2976"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全部支出完成</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right"/>
              <w:rPr>
                <w:rFonts w:ascii="宋体" w:hAnsi="宋体" w:cs="宋体"/>
                <w:kern w:val="0"/>
                <w:sz w:val="24"/>
              </w:rPr>
            </w:pPr>
            <w:r w:rsidRPr="00E75941">
              <w:rPr>
                <w:rFonts w:ascii="宋体" w:hAnsi="宋体" w:cs="宋体" w:hint="eastAsia"/>
                <w:kern w:val="0"/>
                <w:sz w:val="24"/>
              </w:rPr>
              <w:t>100</w:t>
            </w:r>
          </w:p>
        </w:tc>
      </w:tr>
      <w:tr w:rsidR="00F32D5F" w:rsidRPr="00E75941" w:rsidTr="00EE0510">
        <w:trPr>
          <w:trHeight w:val="392"/>
        </w:trPr>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F32D5F" w:rsidRPr="00E75941" w:rsidRDefault="00F32D5F" w:rsidP="00EE0510">
            <w:pPr>
              <w:spacing w:line="240" w:lineRule="exact"/>
              <w:jc w:val="center"/>
              <w:rPr>
                <w:rFonts w:ascii="宋体" w:hAnsi="宋体" w:cs="宋体"/>
                <w:kern w:val="0"/>
                <w:sz w:val="24"/>
              </w:rPr>
            </w:pPr>
            <w:r w:rsidRPr="00E75941">
              <w:rPr>
                <w:rFonts w:ascii="宋体" w:hAnsi="宋体" w:cs="宋体" w:hint="eastAsia"/>
                <w:kern w:val="0"/>
                <w:sz w:val="24"/>
              </w:rPr>
              <w:t>成本指</w:t>
            </w:r>
            <w:r>
              <w:rPr>
                <w:rFonts w:ascii="宋体" w:hAnsi="宋体" w:cs="宋体" w:hint="eastAsia"/>
                <w:kern w:val="0"/>
                <w:sz w:val="24"/>
              </w:rPr>
              <w:t>标</w:t>
            </w:r>
          </w:p>
        </w:tc>
        <w:tc>
          <w:tcPr>
            <w:tcW w:w="2552"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基础支出</w:t>
            </w:r>
          </w:p>
        </w:tc>
        <w:tc>
          <w:tcPr>
            <w:tcW w:w="2410"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Pr>
                <w:rFonts w:ascii="宋体" w:hAnsi="宋体" w:cs="宋体" w:hint="eastAsia"/>
                <w:kern w:val="0"/>
                <w:sz w:val="24"/>
              </w:rPr>
              <w:t>193.52万</w:t>
            </w:r>
            <w:r w:rsidRPr="00E75941">
              <w:rPr>
                <w:rFonts w:ascii="宋体" w:hAnsi="宋体" w:cs="宋体" w:hint="eastAsia"/>
                <w:kern w:val="0"/>
                <w:sz w:val="24"/>
              </w:rPr>
              <w:t>元</w:t>
            </w:r>
          </w:p>
        </w:tc>
        <w:tc>
          <w:tcPr>
            <w:tcW w:w="2976"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全部支出完成</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right"/>
              <w:rPr>
                <w:rFonts w:ascii="宋体" w:hAnsi="宋体" w:cs="宋体"/>
                <w:kern w:val="0"/>
                <w:sz w:val="24"/>
              </w:rPr>
            </w:pPr>
            <w:r w:rsidRPr="00E75941">
              <w:rPr>
                <w:rFonts w:ascii="宋体" w:hAnsi="宋体" w:cs="宋体" w:hint="eastAsia"/>
                <w:kern w:val="0"/>
                <w:sz w:val="24"/>
              </w:rPr>
              <w:t>100</w:t>
            </w:r>
          </w:p>
        </w:tc>
      </w:tr>
      <w:tr w:rsidR="00F32D5F" w:rsidRPr="00E75941" w:rsidTr="00EE0510">
        <w:trPr>
          <w:trHeight w:val="284"/>
        </w:trPr>
        <w:tc>
          <w:tcPr>
            <w:tcW w:w="709" w:type="dxa"/>
            <w:vMerge/>
            <w:tcBorders>
              <w:top w:val="nil"/>
              <w:left w:val="single" w:sz="4" w:space="0" w:color="auto"/>
              <w:bottom w:val="single" w:sz="4" w:space="0" w:color="auto"/>
              <w:right w:val="single" w:sz="4" w:space="0" w:color="auto"/>
            </w:tcBorders>
            <w:vAlign w:val="center"/>
            <w:hideMark/>
          </w:tcPr>
          <w:p w:rsidR="00F32D5F" w:rsidRPr="00E75941" w:rsidRDefault="00F32D5F" w:rsidP="00EE0510">
            <w:pPr>
              <w:widowControl/>
              <w:spacing w:line="240" w:lineRule="exact"/>
              <w:jc w:val="left"/>
              <w:rPr>
                <w:rFonts w:ascii="宋体" w:hAnsi="宋体" w:cs="宋体"/>
                <w:kern w:val="0"/>
                <w:sz w:val="24"/>
              </w:rPr>
            </w:pPr>
          </w:p>
        </w:tc>
        <w:tc>
          <w:tcPr>
            <w:tcW w:w="2552"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项目支出</w:t>
            </w:r>
          </w:p>
        </w:tc>
        <w:tc>
          <w:tcPr>
            <w:tcW w:w="2410"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center"/>
              <w:rPr>
                <w:rFonts w:ascii="宋体" w:hAnsi="宋体" w:cs="宋体"/>
                <w:kern w:val="0"/>
                <w:sz w:val="24"/>
              </w:rPr>
            </w:pPr>
            <w:r>
              <w:rPr>
                <w:rFonts w:ascii="宋体" w:hAnsi="宋体" w:cs="宋体" w:hint="eastAsia"/>
                <w:kern w:val="0"/>
                <w:sz w:val="24"/>
              </w:rPr>
              <w:t>8.85</w:t>
            </w:r>
            <w:r w:rsidRPr="00E75941">
              <w:rPr>
                <w:rFonts w:ascii="宋体" w:hAnsi="宋体" w:cs="宋体" w:hint="eastAsia"/>
                <w:kern w:val="0"/>
                <w:sz w:val="24"/>
              </w:rPr>
              <w:t>万元</w:t>
            </w:r>
          </w:p>
        </w:tc>
        <w:tc>
          <w:tcPr>
            <w:tcW w:w="2976"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left"/>
              <w:rPr>
                <w:rFonts w:ascii="宋体" w:hAnsi="宋体" w:cs="宋体"/>
                <w:kern w:val="0"/>
                <w:sz w:val="24"/>
              </w:rPr>
            </w:pPr>
            <w:r w:rsidRPr="00E75941">
              <w:rPr>
                <w:rFonts w:ascii="宋体" w:hAnsi="宋体" w:cs="宋体" w:hint="eastAsia"/>
                <w:kern w:val="0"/>
                <w:sz w:val="24"/>
              </w:rPr>
              <w:t>全部支出完成</w:t>
            </w:r>
          </w:p>
        </w:tc>
        <w:tc>
          <w:tcPr>
            <w:tcW w:w="851" w:type="dxa"/>
            <w:tcBorders>
              <w:top w:val="nil"/>
              <w:left w:val="nil"/>
              <w:bottom w:val="single" w:sz="4" w:space="0" w:color="auto"/>
              <w:right w:val="single" w:sz="4" w:space="0" w:color="auto"/>
            </w:tcBorders>
            <w:shd w:val="clear" w:color="auto" w:fill="auto"/>
            <w:vAlign w:val="center"/>
            <w:hideMark/>
          </w:tcPr>
          <w:p w:rsidR="00F32D5F" w:rsidRPr="00E75941" w:rsidRDefault="00F32D5F" w:rsidP="00EE0510">
            <w:pPr>
              <w:widowControl/>
              <w:spacing w:line="240" w:lineRule="exact"/>
              <w:jc w:val="right"/>
              <w:rPr>
                <w:rFonts w:ascii="宋体" w:hAnsi="宋体" w:cs="宋体"/>
                <w:kern w:val="0"/>
                <w:sz w:val="24"/>
              </w:rPr>
            </w:pPr>
            <w:r w:rsidRPr="00E75941">
              <w:rPr>
                <w:rFonts w:ascii="宋体" w:hAnsi="宋体" w:cs="宋体" w:hint="eastAsia"/>
                <w:kern w:val="0"/>
                <w:sz w:val="24"/>
              </w:rPr>
              <w:t>100</w:t>
            </w:r>
          </w:p>
        </w:tc>
      </w:tr>
      <w:tr w:rsidR="00F32D5F" w:rsidRPr="00D9018D" w:rsidTr="00EE0510">
        <w:trPr>
          <w:trHeight w:val="285"/>
        </w:trPr>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32D5F" w:rsidRPr="00A3731F" w:rsidRDefault="00F32D5F" w:rsidP="00EE0510">
            <w:pPr>
              <w:widowControl/>
              <w:spacing w:line="240" w:lineRule="exact"/>
              <w:jc w:val="center"/>
              <w:rPr>
                <w:rFonts w:ascii="宋体" w:hAnsi="宋体" w:cs="宋体"/>
                <w:kern w:val="0"/>
                <w:szCs w:val="21"/>
              </w:rPr>
            </w:pPr>
            <w:r w:rsidRPr="00A3731F">
              <w:rPr>
                <w:rFonts w:ascii="宋体" w:hAnsi="宋体" w:cs="宋体" w:hint="eastAsia"/>
                <w:kern w:val="0"/>
                <w:szCs w:val="21"/>
              </w:rPr>
              <w:t>社会效益</w:t>
            </w:r>
          </w:p>
          <w:p w:rsidR="00F32D5F" w:rsidRPr="00A3731F" w:rsidRDefault="00F32D5F" w:rsidP="00EE0510">
            <w:pPr>
              <w:widowControl/>
              <w:spacing w:line="240" w:lineRule="exact"/>
              <w:jc w:val="center"/>
              <w:rPr>
                <w:rFonts w:ascii="宋体" w:hAnsi="宋体" w:cs="宋体"/>
                <w:kern w:val="0"/>
                <w:szCs w:val="21"/>
              </w:rPr>
            </w:pPr>
            <w:r w:rsidRPr="00A3731F">
              <w:rPr>
                <w:rFonts w:ascii="宋体" w:hAnsi="宋体" w:cs="宋体" w:hint="eastAsia"/>
                <w:kern w:val="0"/>
                <w:szCs w:val="21"/>
              </w:rPr>
              <w:lastRenderedPageBreak/>
              <w:t>指标</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4"/>
              </w:rPr>
            </w:pPr>
            <w:r w:rsidRPr="00D9018D">
              <w:rPr>
                <w:rFonts w:ascii="宋体" w:hAnsi="宋体" w:cs="宋体" w:hint="eastAsia"/>
                <w:kern w:val="0"/>
                <w:sz w:val="24"/>
              </w:rPr>
              <w:lastRenderedPageBreak/>
              <w:t>发展“思想库”作用</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18"/>
                <w:szCs w:val="18"/>
              </w:rPr>
            </w:pPr>
            <w:r w:rsidRPr="00D9018D">
              <w:rPr>
                <w:rFonts w:ascii="宋体" w:hAnsi="宋体" w:cs="宋体" w:hint="eastAsia"/>
                <w:kern w:val="0"/>
                <w:sz w:val="18"/>
                <w:szCs w:val="18"/>
              </w:rPr>
              <w:t>为市委市政府科学决策提供参考</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4"/>
              </w:rPr>
            </w:pPr>
            <w:r w:rsidRPr="00D9018D">
              <w:rPr>
                <w:rFonts w:ascii="宋体" w:hAnsi="宋体" w:cs="宋体" w:hint="eastAsia"/>
                <w:kern w:val="0"/>
                <w:sz w:val="24"/>
              </w:rPr>
              <w:t>全部完成</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right"/>
              <w:rPr>
                <w:rFonts w:ascii="宋体" w:hAnsi="宋体" w:cs="宋体"/>
                <w:kern w:val="0"/>
                <w:sz w:val="24"/>
              </w:rPr>
            </w:pPr>
            <w:r w:rsidRPr="00D9018D">
              <w:rPr>
                <w:rFonts w:ascii="宋体" w:hAnsi="宋体" w:cs="宋体" w:hint="eastAsia"/>
                <w:kern w:val="0"/>
                <w:sz w:val="24"/>
              </w:rPr>
              <w:t>100</w:t>
            </w:r>
          </w:p>
        </w:tc>
      </w:tr>
      <w:tr w:rsidR="00F32D5F" w:rsidRPr="00D9018D" w:rsidTr="00EE0510">
        <w:trPr>
          <w:trHeight w:val="486"/>
        </w:trPr>
        <w:tc>
          <w:tcPr>
            <w:tcW w:w="709" w:type="dxa"/>
            <w:vMerge/>
            <w:tcBorders>
              <w:top w:val="single" w:sz="4" w:space="0" w:color="auto"/>
              <w:left w:val="single" w:sz="4" w:space="0" w:color="auto"/>
              <w:bottom w:val="single" w:sz="4" w:space="0" w:color="auto"/>
              <w:right w:val="single" w:sz="4" w:space="0" w:color="auto"/>
            </w:tcBorders>
            <w:vAlign w:val="center"/>
            <w:hideMark/>
          </w:tcPr>
          <w:p w:rsidR="00F32D5F" w:rsidRPr="00A3731F" w:rsidRDefault="00F32D5F" w:rsidP="00EE0510">
            <w:pPr>
              <w:widowControl/>
              <w:spacing w:line="240" w:lineRule="exact"/>
              <w:jc w:val="left"/>
              <w:rPr>
                <w:rFonts w:ascii="宋体" w:hAnsi="宋体" w:cs="宋体"/>
                <w:kern w:val="0"/>
                <w:szCs w:val="21"/>
              </w:rPr>
            </w:pPr>
          </w:p>
        </w:tc>
        <w:tc>
          <w:tcPr>
            <w:tcW w:w="2552"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4"/>
              </w:rPr>
            </w:pPr>
            <w:r w:rsidRPr="00D9018D">
              <w:rPr>
                <w:rFonts w:ascii="宋体" w:hAnsi="宋体" w:cs="宋体" w:hint="eastAsia"/>
                <w:kern w:val="0"/>
                <w:sz w:val="24"/>
              </w:rPr>
              <w:t>促进我市社科事业发展</w:t>
            </w:r>
          </w:p>
        </w:tc>
        <w:tc>
          <w:tcPr>
            <w:tcW w:w="2410"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0"/>
                <w:szCs w:val="20"/>
              </w:rPr>
            </w:pPr>
            <w:r w:rsidRPr="00D9018D">
              <w:rPr>
                <w:rFonts w:ascii="宋体" w:hAnsi="宋体" w:cs="宋体" w:hint="eastAsia"/>
                <w:kern w:val="0"/>
                <w:sz w:val="20"/>
                <w:szCs w:val="20"/>
              </w:rPr>
              <w:t>调动社科工作者积极性，提高社科理论研究水平</w:t>
            </w:r>
          </w:p>
        </w:tc>
        <w:tc>
          <w:tcPr>
            <w:tcW w:w="2976"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4"/>
              </w:rPr>
            </w:pPr>
            <w:r w:rsidRPr="00D9018D">
              <w:rPr>
                <w:rFonts w:ascii="宋体" w:hAnsi="宋体" w:cs="宋体" w:hint="eastAsia"/>
                <w:kern w:val="0"/>
                <w:sz w:val="24"/>
              </w:rPr>
              <w:t>全部完成</w:t>
            </w:r>
          </w:p>
        </w:tc>
        <w:tc>
          <w:tcPr>
            <w:tcW w:w="851"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right"/>
              <w:rPr>
                <w:rFonts w:ascii="宋体" w:hAnsi="宋体" w:cs="宋体"/>
                <w:kern w:val="0"/>
                <w:sz w:val="24"/>
              </w:rPr>
            </w:pPr>
            <w:r w:rsidRPr="00D9018D">
              <w:rPr>
                <w:rFonts w:ascii="宋体" w:hAnsi="宋体" w:cs="宋体" w:hint="eastAsia"/>
                <w:kern w:val="0"/>
                <w:sz w:val="24"/>
              </w:rPr>
              <w:t>100</w:t>
            </w:r>
          </w:p>
        </w:tc>
      </w:tr>
      <w:tr w:rsidR="00F32D5F" w:rsidRPr="00D9018D" w:rsidTr="00EE0510">
        <w:trPr>
          <w:trHeight w:val="360"/>
        </w:trPr>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F32D5F" w:rsidRPr="00A3731F" w:rsidRDefault="00F32D5F" w:rsidP="00EE0510">
            <w:pPr>
              <w:widowControl/>
              <w:spacing w:line="240" w:lineRule="exact"/>
              <w:jc w:val="center"/>
              <w:rPr>
                <w:rFonts w:ascii="宋体" w:hAnsi="宋体" w:cs="宋体"/>
                <w:kern w:val="0"/>
                <w:szCs w:val="21"/>
              </w:rPr>
            </w:pPr>
            <w:r w:rsidRPr="00A3731F">
              <w:rPr>
                <w:rFonts w:ascii="宋体" w:hAnsi="宋体" w:cs="宋体" w:hint="eastAsia"/>
                <w:kern w:val="0"/>
                <w:szCs w:val="21"/>
              </w:rPr>
              <w:lastRenderedPageBreak/>
              <w:t>满意度指标</w:t>
            </w:r>
          </w:p>
        </w:tc>
        <w:tc>
          <w:tcPr>
            <w:tcW w:w="2552"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4"/>
              </w:rPr>
            </w:pPr>
            <w:r w:rsidRPr="00D9018D">
              <w:rPr>
                <w:rFonts w:ascii="宋体" w:hAnsi="宋体" w:cs="宋体" w:hint="eastAsia"/>
                <w:kern w:val="0"/>
                <w:sz w:val="24"/>
              </w:rPr>
              <w:t>服务对象投诉率</w:t>
            </w:r>
          </w:p>
        </w:tc>
        <w:tc>
          <w:tcPr>
            <w:tcW w:w="2410"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center"/>
              <w:rPr>
                <w:rFonts w:ascii="宋体" w:hAnsi="宋体" w:cs="宋体"/>
                <w:kern w:val="0"/>
                <w:sz w:val="20"/>
                <w:szCs w:val="20"/>
              </w:rPr>
            </w:pPr>
            <w:r w:rsidRPr="00D9018D">
              <w:rPr>
                <w:rFonts w:ascii="宋体" w:hAnsi="宋体" w:cs="宋体" w:hint="eastAsia"/>
                <w:kern w:val="0"/>
                <w:sz w:val="20"/>
                <w:szCs w:val="20"/>
              </w:rPr>
              <w:t>0</w:t>
            </w:r>
          </w:p>
        </w:tc>
        <w:tc>
          <w:tcPr>
            <w:tcW w:w="2976"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center"/>
              <w:rPr>
                <w:rFonts w:ascii="宋体" w:hAnsi="宋体" w:cs="宋体"/>
                <w:kern w:val="0"/>
                <w:sz w:val="20"/>
                <w:szCs w:val="20"/>
              </w:rPr>
            </w:pPr>
            <w:r w:rsidRPr="00D9018D">
              <w:rPr>
                <w:rFonts w:ascii="宋体" w:hAnsi="宋体" w:cs="宋体" w:hint="eastAsia"/>
                <w:kern w:val="0"/>
                <w:sz w:val="20"/>
                <w:szCs w:val="20"/>
              </w:rPr>
              <w:t>0</w:t>
            </w:r>
          </w:p>
        </w:tc>
        <w:tc>
          <w:tcPr>
            <w:tcW w:w="851"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right"/>
              <w:rPr>
                <w:rFonts w:ascii="宋体" w:hAnsi="宋体" w:cs="宋体"/>
                <w:kern w:val="0"/>
                <w:sz w:val="24"/>
              </w:rPr>
            </w:pPr>
            <w:r w:rsidRPr="00D9018D">
              <w:rPr>
                <w:rFonts w:ascii="宋体" w:hAnsi="宋体" w:cs="宋体" w:hint="eastAsia"/>
                <w:kern w:val="0"/>
                <w:sz w:val="24"/>
              </w:rPr>
              <w:t>100</w:t>
            </w:r>
          </w:p>
        </w:tc>
      </w:tr>
      <w:tr w:rsidR="00F32D5F" w:rsidRPr="00D9018D" w:rsidTr="00EE0510">
        <w:trPr>
          <w:trHeight w:val="296"/>
        </w:trPr>
        <w:tc>
          <w:tcPr>
            <w:tcW w:w="709" w:type="dxa"/>
            <w:vMerge/>
            <w:tcBorders>
              <w:top w:val="nil"/>
              <w:left w:val="single" w:sz="4" w:space="0" w:color="auto"/>
              <w:bottom w:val="single" w:sz="4" w:space="0" w:color="auto"/>
              <w:right w:val="single" w:sz="4" w:space="0" w:color="auto"/>
            </w:tcBorders>
            <w:vAlign w:val="center"/>
            <w:hideMark/>
          </w:tcPr>
          <w:p w:rsidR="00F32D5F" w:rsidRPr="00D9018D" w:rsidRDefault="00F32D5F" w:rsidP="00EE0510">
            <w:pPr>
              <w:widowControl/>
              <w:spacing w:line="240" w:lineRule="exact"/>
              <w:jc w:val="left"/>
              <w:rPr>
                <w:rFonts w:ascii="宋体" w:hAnsi="宋体" w:cs="宋体"/>
                <w:kern w:val="0"/>
                <w:sz w:val="24"/>
              </w:rPr>
            </w:pPr>
          </w:p>
        </w:tc>
        <w:tc>
          <w:tcPr>
            <w:tcW w:w="2552"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4"/>
              </w:rPr>
            </w:pPr>
            <w:r w:rsidRPr="00D9018D">
              <w:rPr>
                <w:rFonts w:ascii="宋体" w:hAnsi="宋体" w:cs="宋体" w:hint="eastAsia"/>
                <w:kern w:val="0"/>
                <w:sz w:val="24"/>
              </w:rPr>
              <w:t>群众满意度</w:t>
            </w:r>
          </w:p>
        </w:tc>
        <w:tc>
          <w:tcPr>
            <w:tcW w:w="2410"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4"/>
              </w:rPr>
            </w:pPr>
            <w:r w:rsidRPr="00D9018D">
              <w:rPr>
                <w:rFonts w:ascii="宋体" w:hAnsi="宋体" w:cs="宋体" w:hint="eastAsia"/>
                <w:kern w:val="0"/>
                <w:sz w:val="24"/>
              </w:rPr>
              <w:t>满意</w:t>
            </w:r>
          </w:p>
        </w:tc>
        <w:tc>
          <w:tcPr>
            <w:tcW w:w="2976"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left"/>
              <w:rPr>
                <w:rFonts w:ascii="宋体" w:hAnsi="宋体" w:cs="宋体"/>
                <w:kern w:val="0"/>
                <w:sz w:val="24"/>
              </w:rPr>
            </w:pPr>
            <w:r w:rsidRPr="00D9018D">
              <w:rPr>
                <w:rFonts w:ascii="宋体" w:hAnsi="宋体" w:cs="宋体" w:hint="eastAsia"/>
                <w:kern w:val="0"/>
                <w:sz w:val="24"/>
              </w:rPr>
              <w:t>满意</w:t>
            </w:r>
          </w:p>
        </w:tc>
        <w:tc>
          <w:tcPr>
            <w:tcW w:w="851" w:type="dxa"/>
            <w:tcBorders>
              <w:top w:val="nil"/>
              <w:left w:val="nil"/>
              <w:bottom w:val="single" w:sz="4" w:space="0" w:color="auto"/>
              <w:right w:val="single" w:sz="4" w:space="0" w:color="auto"/>
            </w:tcBorders>
            <w:shd w:val="clear" w:color="auto" w:fill="auto"/>
            <w:vAlign w:val="center"/>
            <w:hideMark/>
          </w:tcPr>
          <w:p w:rsidR="00F32D5F" w:rsidRPr="00D9018D" w:rsidRDefault="00F32D5F" w:rsidP="00EE0510">
            <w:pPr>
              <w:widowControl/>
              <w:spacing w:line="240" w:lineRule="exact"/>
              <w:jc w:val="right"/>
              <w:rPr>
                <w:rFonts w:ascii="宋体" w:hAnsi="宋体" w:cs="宋体"/>
                <w:kern w:val="0"/>
                <w:sz w:val="24"/>
              </w:rPr>
            </w:pPr>
            <w:r w:rsidRPr="00D9018D">
              <w:rPr>
                <w:rFonts w:ascii="宋体" w:hAnsi="宋体" w:cs="宋体" w:hint="eastAsia"/>
                <w:kern w:val="0"/>
                <w:sz w:val="24"/>
              </w:rPr>
              <w:t>100</w:t>
            </w:r>
          </w:p>
        </w:tc>
      </w:tr>
    </w:tbl>
    <w:p w:rsidR="00F32D5F" w:rsidRPr="0029172F" w:rsidRDefault="00F32D5F" w:rsidP="00F32D5F">
      <w:pPr>
        <w:pStyle w:val="1"/>
        <w:shd w:val="clear" w:color="auto" w:fill="FFFFFF"/>
        <w:spacing w:before="0" w:after="0" w:line="600" w:lineRule="exact"/>
        <w:ind w:firstLineChars="200" w:firstLine="640"/>
        <w:rPr>
          <w:rFonts w:eastAsia="黑体"/>
          <w:b w:val="0"/>
          <w:sz w:val="32"/>
          <w:szCs w:val="32"/>
        </w:rPr>
      </w:pPr>
      <w:r w:rsidRPr="0029172F">
        <w:rPr>
          <w:rFonts w:eastAsia="黑体" w:hint="eastAsia"/>
          <w:b w:val="0"/>
          <w:sz w:val="32"/>
          <w:szCs w:val="32"/>
        </w:rPr>
        <w:t>2</w:t>
      </w:r>
      <w:r w:rsidRPr="0029172F">
        <w:rPr>
          <w:rFonts w:eastAsia="黑体" w:hint="eastAsia"/>
          <w:b w:val="0"/>
          <w:sz w:val="32"/>
          <w:szCs w:val="32"/>
        </w:rPr>
        <w:t>、市级专项（项目）资金绩效目标完成情况</w:t>
      </w:r>
    </w:p>
    <w:p w:rsidR="00F32D5F" w:rsidRDefault="00F32D5F" w:rsidP="00F32D5F">
      <w:pPr>
        <w:pStyle w:val="1"/>
        <w:shd w:val="clear" w:color="auto" w:fill="FFFFFF"/>
        <w:spacing w:before="0" w:after="0" w:line="600" w:lineRule="exact"/>
        <w:ind w:firstLineChars="200" w:firstLine="640"/>
        <w:rPr>
          <w:rFonts w:eastAsia="仿宋_GB2312"/>
          <w:b w:val="0"/>
          <w:sz w:val="32"/>
          <w:szCs w:val="32"/>
        </w:rPr>
      </w:pPr>
      <w:r>
        <w:rPr>
          <w:rFonts w:eastAsia="仿宋_GB2312" w:hint="eastAsia"/>
          <w:b w:val="0"/>
          <w:sz w:val="32"/>
          <w:szCs w:val="32"/>
        </w:rPr>
        <w:t>2020</w:t>
      </w:r>
      <w:r>
        <w:rPr>
          <w:rFonts w:eastAsia="仿宋_GB2312" w:hint="eastAsia"/>
          <w:b w:val="0"/>
          <w:sz w:val="32"/>
          <w:szCs w:val="32"/>
        </w:rPr>
        <w:t>年</w:t>
      </w:r>
      <w:r w:rsidRPr="00C969EB">
        <w:rPr>
          <w:rFonts w:eastAsia="仿宋_GB2312" w:hint="eastAsia"/>
          <w:b w:val="0"/>
          <w:sz w:val="32"/>
          <w:szCs w:val="32"/>
        </w:rPr>
        <w:t>全年</w:t>
      </w:r>
      <w:r>
        <w:rPr>
          <w:rFonts w:eastAsia="仿宋_GB2312" w:hint="eastAsia"/>
          <w:b w:val="0"/>
          <w:sz w:val="32"/>
          <w:szCs w:val="32"/>
        </w:rPr>
        <w:t>项目</w:t>
      </w:r>
      <w:r w:rsidRPr="00C969EB">
        <w:rPr>
          <w:rFonts w:eastAsia="仿宋_GB2312" w:hint="eastAsia"/>
          <w:b w:val="0"/>
          <w:sz w:val="32"/>
          <w:szCs w:val="32"/>
        </w:rPr>
        <w:t>预算数</w:t>
      </w:r>
      <w:r>
        <w:rPr>
          <w:rFonts w:eastAsia="仿宋_GB2312" w:hint="eastAsia"/>
          <w:b w:val="0"/>
          <w:sz w:val="32"/>
          <w:szCs w:val="32"/>
        </w:rPr>
        <w:t>8.85</w:t>
      </w:r>
      <w:r w:rsidRPr="00C969EB">
        <w:rPr>
          <w:rFonts w:eastAsia="仿宋_GB2312" w:hint="eastAsia"/>
          <w:b w:val="0"/>
          <w:sz w:val="32"/>
          <w:szCs w:val="32"/>
        </w:rPr>
        <w:t>万元，完成支出</w:t>
      </w:r>
      <w:r>
        <w:rPr>
          <w:rFonts w:eastAsia="仿宋_GB2312" w:hint="eastAsia"/>
          <w:b w:val="0"/>
          <w:sz w:val="32"/>
          <w:szCs w:val="32"/>
        </w:rPr>
        <w:t>8.85</w:t>
      </w:r>
      <w:r w:rsidRPr="00C969EB">
        <w:rPr>
          <w:rFonts w:eastAsia="仿宋_GB2312" w:hint="eastAsia"/>
          <w:b w:val="0"/>
          <w:sz w:val="32"/>
          <w:szCs w:val="32"/>
        </w:rPr>
        <w:t>万元，执行率</w:t>
      </w:r>
      <w:r w:rsidRPr="00C969EB">
        <w:rPr>
          <w:rFonts w:eastAsia="仿宋_GB2312" w:hint="eastAsia"/>
          <w:b w:val="0"/>
          <w:sz w:val="32"/>
          <w:szCs w:val="32"/>
        </w:rPr>
        <w:t>100%</w:t>
      </w:r>
      <w:r w:rsidRPr="00C969EB">
        <w:rPr>
          <w:rFonts w:eastAsia="仿宋_GB2312" w:hint="eastAsia"/>
          <w:b w:val="0"/>
          <w:sz w:val="32"/>
          <w:szCs w:val="32"/>
        </w:rPr>
        <w:t>。完成年初设定目标</w:t>
      </w:r>
      <w:r>
        <w:rPr>
          <w:rFonts w:eastAsia="仿宋_GB2312" w:hint="eastAsia"/>
          <w:b w:val="0"/>
          <w:sz w:val="32"/>
          <w:szCs w:val="32"/>
        </w:rPr>
        <w:t>，</w:t>
      </w:r>
      <w:r w:rsidRPr="00A7312F">
        <w:rPr>
          <w:rFonts w:eastAsia="仿宋_GB2312" w:hint="eastAsia"/>
          <w:b w:val="0"/>
          <w:sz w:val="32"/>
          <w:szCs w:val="32"/>
        </w:rPr>
        <w:t>围绕攀枝花经济社会发展重大问题，积极开展应用对策研究，为市委市政府科学决策提供参考，并促进学术交流，加强科普宣传，发挥社科界理论学习引领作用。</w:t>
      </w:r>
    </w:p>
    <w:p w:rsidR="00F32D5F" w:rsidRDefault="00F32D5F" w:rsidP="00E17225">
      <w:pPr>
        <w:pStyle w:val="1"/>
        <w:shd w:val="clear" w:color="auto" w:fill="FFFFFF"/>
        <w:spacing w:before="0" w:after="0" w:line="600" w:lineRule="exact"/>
        <w:ind w:firstLineChars="200" w:firstLine="640"/>
        <w:rPr>
          <w:rFonts w:ascii="方正楷体_GBK" w:eastAsia="方正楷体_GBK"/>
          <w:sz w:val="32"/>
          <w:szCs w:val="32"/>
        </w:rPr>
      </w:pPr>
      <w:r w:rsidRPr="00E113C8">
        <w:rPr>
          <w:rFonts w:ascii="方正楷体_GBK" w:eastAsia="方正楷体_GBK" w:hint="eastAsia"/>
          <w:sz w:val="32"/>
          <w:szCs w:val="32"/>
        </w:rPr>
        <w:t>（二）上级专项（项目）资金绩效目标完成情况</w:t>
      </w:r>
    </w:p>
    <w:p w:rsidR="00F32D5F" w:rsidRPr="0029172F" w:rsidRDefault="00F32D5F" w:rsidP="00F32D5F">
      <w:pPr>
        <w:pStyle w:val="1"/>
        <w:shd w:val="clear" w:color="auto" w:fill="FFFFFF"/>
        <w:spacing w:before="0" w:after="0" w:line="600" w:lineRule="exact"/>
        <w:ind w:firstLineChars="200" w:firstLine="640"/>
        <w:rPr>
          <w:rFonts w:eastAsia="方正仿宋_GBK"/>
          <w:b w:val="0"/>
          <w:sz w:val="32"/>
          <w:szCs w:val="32"/>
        </w:rPr>
      </w:pPr>
      <w:r w:rsidRPr="0029172F">
        <w:rPr>
          <w:rFonts w:eastAsia="方正仿宋_GBK"/>
          <w:b w:val="0"/>
          <w:sz w:val="32"/>
          <w:szCs w:val="32"/>
        </w:rPr>
        <w:t>无</w:t>
      </w:r>
    </w:p>
    <w:p w:rsidR="00F32D5F" w:rsidRDefault="00F32D5F" w:rsidP="00E17225">
      <w:pPr>
        <w:pStyle w:val="1"/>
        <w:shd w:val="clear" w:color="auto" w:fill="FFFFFF"/>
        <w:spacing w:before="0" w:after="0" w:line="600" w:lineRule="exact"/>
        <w:ind w:firstLineChars="200" w:firstLine="640"/>
        <w:rPr>
          <w:rFonts w:ascii="方正楷体_GBK" w:eastAsia="方正楷体_GBK"/>
          <w:sz w:val="32"/>
          <w:szCs w:val="32"/>
        </w:rPr>
      </w:pPr>
      <w:r>
        <w:rPr>
          <w:rFonts w:ascii="方正楷体_GBK" w:eastAsia="方正楷体_GBK" w:hint="eastAsia"/>
          <w:sz w:val="32"/>
          <w:szCs w:val="32"/>
        </w:rPr>
        <w:t>（三）其他需要说明的情况</w:t>
      </w:r>
    </w:p>
    <w:p w:rsidR="00F32D5F" w:rsidRPr="0029172F" w:rsidRDefault="00F32D5F" w:rsidP="00F32D5F">
      <w:pPr>
        <w:pStyle w:val="1"/>
        <w:shd w:val="clear" w:color="auto" w:fill="FFFFFF"/>
        <w:spacing w:before="0" w:after="0" w:line="600" w:lineRule="exact"/>
        <w:ind w:firstLineChars="200" w:firstLine="640"/>
        <w:rPr>
          <w:rFonts w:eastAsia="方正仿宋_GBK"/>
          <w:b w:val="0"/>
          <w:sz w:val="32"/>
          <w:szCs w:val="32"/>
        </w:rPr>
      </w:pPr>
      <w:r w:rsidRPr="0029172F">
        <w:rPr>
          <w:rFonts w:eastAsia="方正仿宋_GBK" w:hint="eastAsia"/>
          <w:b w:val="0"/>
          <w:sz w:val="32"/>
          <w:szCs w:val="32"/>
        </w:rPr>
        <w:t>无</w:t>
      </w:r>
    </w:p>
    <w:p w:rsidR="00F32D5F" w:rsidRDefault="00F32D5F" w:rsidP="00E17225">
      <w:pPr>
        <w:pStyle w:val="1"/>
        <w:shd w:val="clear" w:color="auto" w:fill="FFFFFF"/>
        <w:spacing w:before="0" w:after="0" w:line="600" w:lineRule="exact"/>
        <w:ind w:firstLineChars="200" w:firstLine="640"/>
        <w:rPr>
          <w:rFonts w:ascii="方正楷体_GBK" w:eastAsia="方正楷体_GBK"/>
          <w:sz w:val="32"/>
          <w:szCs w:val="32"/>
        </w:rPr>
      </w:pPr>
      <w:r>
        <w:rPr>
          <w:rFonts w:ascii="方正楷体_GBK" w:eastAsia="方正楷体_GBK" w:hint="eastAsia"/>
          <w:sz w:val="32"/>
          <w:szCs w:val="32"/>
        </w:rPr>
        <w:t>四、偏离绩效目标的原因和下一步改进措施</w:t>
      </w:r>
    </w:p>
    <w:p w:rsidR="00F32D5F" w:rsidRPr="0029172F" w:rsidRDefault="00F32D5F" w:rsidP="00F32D5F">
      <w:pPr>
        <w:pStyle w:val="1"/>
        <w:shd w:val="clear" w:color="auto" w:fill="FFFFFF"/>
        <w:spacing w:before="0" w:after="0" w:line="600" w:lineRule="exact"/>
        <w:ind w:firstLineChars="200" w:firstLine="640"/>
        <w:rPr>
          <w:rFonts w:eastAsia="方正仿宋_GBK"/>
          <w:b w:val="0"/>
          <w:sz w:val="32"/>
          <w:szCs w:val="32"/>
        </w:rPr>
      </w:pPr>
      <w:r w:rsidRPr="0029172F">
        <w:rPr>
          <w:rFonts w:eastAsia="方正仿宋_GBK" w:hint="eastAsia"/>
          <w:b w:val="0"/>
          <w:sz w:val="32"/>
          <w:szCs w:val="32"/>
        </w:rPr>
        <w:t>完成年度绩效目标任务，预算执行</w:t>
      </w:r>
      <w:r w:rsidRPr="0029172F">
        <w:rPr>
          <w:rFonts w:eastAsia="方正仿宋_GBK" w:hint="eastAsia"/>
          <w:b w:val="0"/>
          <w:sz w:val="32"/>
          <w:szCs w:val="32"/>
        </w:rPr>
        <w:t>100%</w:t>
      </w:r>
      <w:r w:rsidRPr="0029172F">
        <w:rPr>
          <w:rFonts w:eastAsia="方正仿宋_GBK" w:hint="eastAsia"/>
          <w:b w:val="0"/>
          <w:sz w:val="32"/>
          <w:szCs w:val="32"/>
        </w:rPr>
        <w:t>。</w:t>
      </w:r>
    </w:p>
    <w:p w:rsidR="00F32D5F" w:rsidRDefault="00F32D5F" w:rsidP="00E17225">
      <w:pPr>
        <w:pStyle w:val="1"/>
        <w:shd w:val="clear" w:color="auto" w:fill="FFFFFF"/>
        <w:spacing w:before="0" w:after="0" w:line="600" w:lineRule="exact"/>
        <w:ind w:firstLineChars="200" w:firstLine="640"/>
        <w:rPr>
          <w:rFonts w:ascii="方正楷体_GBK" w:eastAsia="方正楷体_GBK"/>
          <w:sz w:val="32"/>
          <w:szCs w:val="32"/>
        </w:rPr>
      </w:pPr>
      <w:r>
        <w:rPr>
          <w:rFonts w:ascii="方正楷体_GBK" w:eastAsia="方正楷体_GBK" w:hint="eastAsia"/>
          <w:sz w:val="32"/>
          <w:szCs w:val="32"/>
        </w:rPr>
        <w:t>五、绩效自评结果拟应用和公开公示情况</w:t>
      </w:r>
    </w:p>
    <w:p w:rsidR="00F32D5F" w:rsidRPr="0029172F" w:rsidRDefault="00F32D5F" w:rsidP="00F32D5F">
      <w:pPr>
        <w:pStyle w:val="1"/>
        <w:shd w:val="clear" w:color="auto" w:fill="FFFFFF"/>
        <w:spacing w:before="0" w:after="0" w:line="600" w:lineRule="exact"/>
        <w:ind w:firstLineChars="200" w:firstLine="640"/>
        <w:rPr>
          <w:rFonts w:eastAsia="方正仿宋_GBK"/>
          <w:b w:val="0"/>
          <w:sz w:val="32"/>
          <w:szCs w:val="32"/>
        </w:rPr>
      </w:pPr>
      <w:r w:rsidRPr="0029172F">
        <w:rPr>
          <w:rFonts w:eastAsia="方正仿宋_GBK" w:hint="eastAsia"/>
          <w:b w:val="0"/>
          <w:sz w:val="32"/>
          <w:szCs w:val="32"/>
        </w:rPr>
        <w:t>通过绩效自评结果可以提高本部门财政资金使用效率，保证效能性监督，促进资金管理规范化和科学化，用于指导下年度预算编制和执行，有效推动本部门职能任务工作。</w:t>
      </w:r>
    </w:p>
    <w:p w:rsidR="00F32D5F" w:rsidRPr="0029172F" w:rsidRDefault="00F32D5F" w:rsidP="00F32D5F">
      <w:pPr>
        <w:pStyle w:val="1"/>
        <w:shd w:val="clear" w:color="auto" w:fill="FFFFFF"/>
        <w:spacing w:before="0" w:after="0" w:line="600" w:lineRule="exact"/>
        <w:ind w:firstLineChars="200" w:firstLine="640"/>
        <w:rPr>
          <w:rFonts w:eastAsia="方正仿宋_GBK"/>
          <w:b w:val="0"/>
          <w:sz w:val="32"/>
          <w:szCs w:val="32"/>
        </w:rPr>
      </w:pPr>
      <w:r w:rsidRPr="0029172F">
        <w:rPr>
          <w:rFonts w:eastAsia="方正仿宋_GBK" w:hint="eastAsia"/>
          <w:b w:val="0"/>
          <w:sz w:val="32"/>
          <w:szCs w:val="32"/>
        </w:rPr>
        <w:t>公开公示情况：市社科联认真填报</w:t>
      </w:r>
      <w:r>
        <w:rPr>
          <w:rFonts w:eastAsia="方正仿宋_GBK" w:hint="eastAsia"/>
          <w:b w:val="0"/>
          <w:sz w:val="32"/>
          <w:szCs w:val="32"/>
        </w:rPr>
        <w:t>2020</w:t>
      </w:r>
      <w:r>
        <w:rPr>
          <w:rFonts w:eastAsia="方正仿宋_GBK" w:hint="eastAsia"/>
          <w:b w:val="0"/>
          <w:sz w:val="32"/>
          <w:szCs w:val="32"/>
        </w:rPr>
        <w:t>年</w:t>
      </w:r>
      <w:r w:rsidRPr="0029172F">
        <w:rPr>
          <w:rFonts w:eastAsia="方正仿宋_GBK" w:hint="eastAsia"/>
          <w:b w:val="0"/>
          <w:sz w:val="32"/>
          <w:szCs w:val="32"/>
        </w:rPr>
        <w:t>绩效目标自评表和编写绩效自评报告报市委宣传部，由主管部门汇总后统一公开。</w:t>
      </w:r>
    </w:p>
    <w:p w:rsidR="008E04C7" w:rsidRDefault="008E04C7">
      <w:pPr>
        <w:spacing w:line="580" w:lineRule="exact"/>
        <w:ind w:firstLineChars="200" w:firstLine="640"/>
        <w:rPr>
          <w:rFonts w:eastAsia="仿宋_GB2312"/>
          <w:sz w:val="32"/>
          <w:szCs w:val="32"/>
        </w:rPr>
      </w:pPr>
    </w:p>
    <w:p w:rsidR="008E04C7" w:rsidRDefault="008E04C7">
      <w:pPr>
        <w:spacing w:line="580" w:lineRule="exact"/>
        <w:ind w:firstLineChars="200" w:firstLine="640"/>
        <w:rPr>
          <w:rFonts w:eastAsia="仿宋_GB2312"/>
          <w:sz w:val="32"/>
          <w:szCs w:val="32"/>
        </w:rPr>
      </w:pPr>
    </w:p>
    <w:p w:rsidR="008E04C7" w:rsidRDefault="008E04C7">
      <w:pPr>
        <w:spacing w:line="580" w:lineRule="exact"/>
        <w:ind w:firstLineChars="200" w:firstLine="640"/>
        <w:rPr>
          <w:rFonts w:eastAsia="仿宋_GB2312"/>
          <w:sz w:val="32"/>
          <w:szCs w:val="32"/>
        </w:rPr>
      </w:pPr>
    </w:p>
    <w:p w:rsidR="008E04C7" w:rsidRDefault="00DD733B">
      <w:pPr>
        <w:spacing w:line="580" w:lineRule="exact"/>
        <w:rPr>
          <w:rFonts w:eastAsia="黑体"/>
          <w:sz w:val="32"/>
          <w:szCs w:val="32"/>
        </w:rPr>
      </w:pPr>
      <w:r>
        <w:rPr>
          <w:rFonts w:eastAsia="黑体" w:hint="eastAsia"/>
          <w:sz w:val="32"/>
          <w:szCs w:val="32"/>
        </w:rPr>
        <w:t>附件</w:t>
      </w:r>
      <w:r>
        <w:rPr>
          <w:rFonts w:eastAsia="黑体"/>
          <w:sz w:val="32"/>
          <w:szCs w:val="32"/>
        </w:rPr>
        <w:t>2</w:t>
      </w:r>
    </w:p>
    <w:p w:rsidR="008E04C7" w:rsidRDefault="008E04C7">
      <w:pPr>
        <w:spacing w:line="580" w:lineRule="exact"/>
        <w:rPr>
          <w:rFonts w:eastAsia="仿宋_GB2312"/>
          <w:sz w:val="32"/>
          <w:szCs w:val="32"/>
        </w:rPr>
      </w:pPr>
    </w:p>
    <w:p w:rsidR="008E04C7" w:rsidRDefault="00DD733B">
      <w:pPr>
        <w:spacing w:line="600" w:lineRule="exact"/>
        <w:jc w:val="center"/>
        <w:rPr>
          <w:rFonts w:eastAsia="方正小标宋简体"/>
          <w:color w:val="000000"/>
          <w:kern w:val="0"/>
          <w:sz w:val="44"/>
          <w:szCs w:val="44"/>
          <w:lang w:val="zh-CN"/>
        </w:rPr>
      </w:pPr>
      <w:r>
        <w:rPr>
          <w:rFonts w:eastAsia="方正小标宋简体"/>
          <w:color w:val="000000"/>
          <w:kern w:val="0"/>
          <w:sz w:val="44"/>
          <w:szCs w:val="44"/>
        </w:rPr>
        <w:t>2020</w:t>
      </w:r>
      <w:r>
        <w:rPr>
          <w:rFonts w:eastAsia="方正小标宋简体" w:hint="eastAsia"/>
          <w:color w:val="000000"/>
          <w:kern w:val="0"/>
          <w:sz w:val="44"/>
          <w:szCs w:val="44"/>
        </w:rPr>
        <w:t>年市社科联项目</w:t>
      </w:r>
      <w:r>
        <w:rPr>
          <w:rFonts w:eastAsia="方正小标宋简体" w:hint="eastAsia"/>
          <w:color w:val="000000"/>
          <w:kern w:val="0"/>
          <w:sz w:val="44"/>
          <w:szCs w:val="44"/>
          <w:lang w:val="zh-CN"/>
        </w:rPr>
        <w:t>绩效评价报告</w:t>
      </w:r>
    </w:p>
    <w:p w:rsidR="008E04C7" w:rsidRDefault="00DD733B">
      <w:pPr>
        <w:spacing w:line="600" w:lineRule="exact"/>
        <w:jc w:val="center"/>
        <w:rPr>
          <w:rFonts w:eastAsia="方正小标宋简体"/>
          <w:color w:val="000000"/>
          <w:kern w:val="0"/>
          <w:sz w:val="44"/>
          <w:szCs w:val="44"/>
          <w:lang w:val="zh-CN"/>
        </w:rPr>
      </w:pPr>
      <w:r>
        <w:rPr>
          <w:rFonts w:eastAsia="方正小标宋简体"/>
          <w:color w:val="000000"/>
          <w:kern w:val="0"/>
          <w:sz w:val="44"/>
          <w:szCs w:val="44"/>
          <w:lang w:val="zh-CN"/>
        </w:rPr>
        <w:t>(</w:t>
      </w:r>
      <w:r>
        <w:rPr>
          <w:rFonts w:eastAsia="方正小标宋简体" w:hint="eastAsia"/>
          <w:color w:val="000000"/>
          <w:kern w:val="0"/>
          <w:sz w:val="44"/>
          <w:szCs w:val="44"/>
          <w:lang w:val="zh-CN"/>
        </w:rPr>
        <w:t>业务运行费</w:t>
      </w:r>
      <w:r>
        <w:rPr>
          <w:rFonts w:eastAsia="方正小标宋简体"/>
          <w:color w:val="000000"/>
          <w:kern w:val="0"/>
          <w:sz w:val="44"/>
          <w:szCs w:val="44"/>
          <w:lang w:val="zh-CN"/>
        </w:rPr>
        <w:t>)</w:t>
      </w:r>
    </w:p>
    <w:p w:rsidR="008E04C7" w:rsidRDefault="008E04C7">
      <w:pPr>
        <w:spacing w:line="600" w:lineRule="exact"/>
        <w:rPr>
          <w:sz w:val="32"/>
          <w:szCs w:val="32"/>
          <w:lang w:val="zh-CN"/>
        </w:rPr>
      </w:pPr>
    </w:p>
    <w:p w:rsidR="008E04C7" w:rsidRDefault="00DD733B">
      <w:pPr>
        <w:adjustRightInd w:val="0"/>
        <w:snapToGrid w:val="0"/>
        <w:spacing w:line="600" w:lineRule="exact"/>
        <w:ind w:firstLine="720"/>
        <w:rPr>
          <w:rFonts w:eastAsia="黑体"/>
          <w:sz w:val="32"/>
          <w:szCs w:val="32"/>
          <w:lang w:val="zh-CN"/>
        </w:rPr>
      </w:pPr>
      <w:r>
        <w:rPr>
          <w:rFonts w:eastAsia="黑体" w:hint="eastAsia"/>
          <w:sz w:val="32"/>
          <w:szCs w:val="32"/>
        </w:rPr>
        <w:t>一、</w:t>
      </w:r>
      <w:r>
        <w:rPr>
          <w:rFonts w:eastAsia="黑体" w:hint="eastAsia"/>
          <w:sz w:val="32"/>
          <w:szCs w:val="32"/>
          <w:lang w:val="zh-CN"/>
        </w:rPr>
        <w:t>项目概况</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（一）项目基本情况。</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1</w:t>
      </w:r>
      <w:r>
        <w:rPr>
          <w:rFonts w:eastAsia="方正仿宋_GBK" w:hint="eastAsia"/>
          <w:sz w:val="32"/>
          <w:szCs w:val="32"/>
          <w:lang w:val="zh-CN"/>
        </w:rPr>
        <w:t>．说明项目主管部门（单位）在该项目管理中的职能。</w:t>
      </w:r>
    </w:p>
    <w:p w:rsidR="008E04C7" w:rsidRDefault="00DD733B">
      <w:pPr>
        <w:adjustRightInd w:val="0"/>
        <w:snapToGrid w:val="0"/>
        <w:spacing w:line="600" w:lineRule="exact"/>
        <w:ind w:firstLineChars="225" w:firstLine="720"/>
        <w:rPr>
          <w:rFonts w:eastAsia="方正仿宋_GBK"/>
          <w:sz w:val="32"/>
          <w:szCs w:val="32"/>
        </w:rPr>
      </w:pPr>
      <w:r>
        <w:rPr>
          <w:rFonts w:eastAsia="方正仿宋_GBK" w:hint="eastAsia"/>
          <w:sz w:val="32"/>
          <w:szCs w:val="32"/>
          <w:lang w:val="zh-CN"/>
        </w:rPr>
        <w:t>市社科联在该项目管理中的职能是</w:t>
      </w:r>
      <w:r>
        <w:rPr>
          <w:rFonts w:eastAsia="方正仿宋_GBK" w:hint="eastAsia"/>
          <w:sz w:val="32"/>
          <w:szCs w:val="32"/>
        </w:rPr>
        <w:t>：</w:t>
      </w:r>
      <w:r>
        <w:rPr>
          <w:rFonts w:eastAsia="方正仿宋_GBK"/>
          <w:sz w:val="32"/>
          <w:szCs w:val="32"/>
        </w:rPr>
        <w:t>1</w:t>
      </w:r>
      <w:r>
        <w:rPr>
          <w:rFonts w:eastAsia="方正仿宋_GBK" w:hint="eastAsia"/>
          <w:sz w:val="32"/>
          <w:szCs w:val="32"/>
        </w:rPr>
        <w:t>、受市委、市政府委托，负责制定全市社会科学研究中长期规划和年度计划，负责全市社会科学研究项目申报、评审立项、鉴定验收和课题的管理工作；</w:t>
      </w:r>
      <w:r>
        <w:rPr>
          <w:rFonts w:eastAsia="方正仿宋_GBK"/>
          <w:sz w:val="32"/>
          <w:szCs w:val="32"/>
        </w:rPr>
        <w:t>2</w:t>
      </w:r>
      <w:r>
        <w:rPr>
          <w:rFonts w:eastAsia="方正仿宋_GBK" w:hint="eastAsia"/>
          <w:sz w:val="32"/>
          <w:szCs w:val="32"/>
        </w:rPr>
        <w:t>、受市委、市政府委托，组织开展全市社会科学优秀科研成果评奖活动；</w:t>
      </w:r>
      <w:r>
        <w:rPr>
          <w:rFonts w:eastAsia="方正仿宋_GBK"/>
          <w:sz w:val="32"/>
          <w:szCs w:val="32"/>
        </w:rPr>
        <w:t>3</w:t>
      </w:r>
      <w:r>
        <w:rPr>
          <w:rFonts w:eastAsia="方正仿宋_GBK" w:hint="eastAsia"/>
          <w:sz w:val="32"/>
          <w:szCs w:val="32"/>
        </w:rPr>
        <w:t>、组织、指导重大的社会科学学术研究活动，促进社会科学学术交流；</w:t>
      </w:r>
      <w:r>
        <w:rPr>
          <w:rFonts w:eastAsia="方正仿宋_GBK"/>
          <w:sz w:val="32"/>
          <w:szCs w:val="32"/>
        </w:rPr>
        <w:t>4</w:t>
      </w:r>
      <w:r>
        <w:rPr>
          <w:rFonts w:eastAsia="方正仿宋_GBK" w:hint="eastAsia"/>
          <w:sz w:val="32"/>
          <w:szCs w:val="32"/>
        </w:rPr>
        <w:t>、普及马克思主义基本理论和社会科学知识，开展社会科学咨询服务工作；</w:t>
      </w:r>
      <w:r>
        <w:rPr>
          <w:rFonts w:eastAsia="方正仿宋_GBK"/>
          <w:sz w:val="32"/>
          <w:szCs w:val="32"/>
        </w:rPr>
        <w:t>5</w:t>
      </w:r>
      <w:r>
        <w:rPr>
          <w:rFonts w:eastAsia="方正仿宋_GBK" w:hint="eastAsia"/>
          <w:sz w:val="32"/>
          <w:szCs w:val="32"/>
        </w:rPr>
        <w:t>、编辑出版全市性社科理论刊物《攀枝花社会科学》。</w:t>
      </w:r>
    </w:p>
    <w:p w:rsidR="008E04C7" w:rsidRDefault="00DD733B" w:rsidP="00DD733B">
      <w:pPr>
        <w:pStyle w:val="a3"/>
        <w:adjustRightInd w:val="0"/>
        <w:snapToGrid w:val="0"/>
        <w:spacing w:beforeLines="0" w:line="580" w:lineRule="exact"/>
        <w:ind w:firstLineChars="209" w:firstLine="669"/>
        <w:rPr>
          <w:rFonts w:ascii="Times New Roman" w:eastAsia="方正仿宋_GBK"/>
          <w:bCs/>
          <w:sz w:val="32"/>
          <w:szCs w:val="32"/>
        </w:rPr>
      </w:pPr>
      <w:r>
        <w:rPr>
          <w:rFonts w:ascii="Times New Roman" w:eastAsia="方正仿宋_GBK"/>
          <w:sz w:val="32"/>
          <w:szCs w:val="32"/>
          <w:lang w:val="zh-CN"/>
        </w:rPr>
        <w:t xml:space="preserve"> 2</w:t>
      </w:r>
      <w:r>
        <w:rPr>
          <w:rFonts w:ascii="Times New Roman" w:eastAsia="方正仿宋_GBK" w:hint="eastAsia"/>
          <w:sz w:val="32"/>
          <w:szCs w:val="32"/>
          <w:lang w:val="zh-CN"/>
        </w:rPr>
        <w:t>．项目立项、资金申报的依据。根据市社科联</w:t>
      </w:r>
      <w:r>
        <w:rPr>
          <w:rFonts w:ascii="Times New Roman" w:eastAsia="方正仿宋_GBK"/>
          <w:sz w:val="32"/>
          <w:szCs w:val="32"/>
          <w:lang w:val="zh-CN"/>
        </w:rPr>
        <w:t>2020</w:t>
      </w:r>
      <w:r>
        <w:rPr>
          <w:rFonts w:ascii="Times New Roman" w:eastAsia="方正仿宋_GBK" w:hint="eastAsia"/>
          <w:sz w:val="32"/>
          <w:szCs w:val="32"/>
          <w:lang w:val="zh-CN"/>
        </w:rPr>
        <w:t>年职能目标工作任务。</w:t>
      </w:r>
      <w:r>
        <w:rPr>
          <w:rFonts w:ascii="Times New Roman" w:eastAsia="方正仿宋_GBK" w:hint="eastAsia"/>
          <w:sz w:val="32"/>
          <w:szCs w:val="32"/>
        </w:rPr>
        <w:t>一是围绕攀枝花经济社会发展的重大问题，积极开展应用对策研究，完成</w:t>
      </w:r>
      <w:r>
        <w:rPr>
          <w:rFonts w:ascii="Times New Roman" w:eastAsia="方正仿宋_GBK"/>
          <w:sz w:val="32"/>
          <w:szCs w:val="32"/>
        </w:rPr>
        <w:t>2020</w:t>
      </w:r>
      <w:r>
        <w:rPr>
          <w:rFonts w:ascii="Times New Roman" w:eastAsia="方正仿宋_GBK" w:hint="eastAsia"/>
          <w:sz w:val="32"/>
          <w:szCs w:val="32"/>
        </w:rPr>
        <w:t>年度攀枝花市社会科学研究课题的立项、招标、研究和评审工作；二是做好</w:t>
      </w:r>
      <w:r>
        <w:rPr>
          <w:rFonts w:ascii="Times New Roman" w:eastAsia="方正仿宋_GBK"/>
          <w:sz w:val="32"/>
          <w:szCs w:val="32"/>
        </w:rPr>
        <w:t>2020</w:t>
      </w:r>
      <w:r>
        <w:rPr>
          <w:rFonts w:ascii="Times New Roman" w:eastAsia="方正仿宋_GBK" w:hint="eastAsia"/>
          <w:sz w:val="32"/>
          <w:szCs w:val="32"/>
        </w:rPr>
        <w:t>年度《攀枝花社会科学》的编辑发行工作，提高刊物质量，</w:t>
      </w:r>
      <w:r>
        <w:rPr>
          <w:rFonts w:ascii="Times New Roman" w:eastAsia="方正仿宋_GBK" w:hint="eastAsia"/>
          <w:sz w:val="32"/>
          <w:szCs w:val="32"/>
        </w:rPr>
        <w:lastRenderedPageBreak/>
        <w:t>加强刊物交流，提高刊物知名度；三是组织开展学术研讨和学术交流；四是开展社会科学知识的宣传普及工作</w:t>
      </w:r>
      <w:r>
        <w:rPr>
          <w:rFonts w:ascii="Times New Roman" w:eastAsia="方正仿宋_GBK" w:hint="eastAsia"/>
          <w:bCs/>
          <w:sz w:val="32"/>
          <w:szCs w:val="32"/>
        </w:rPr>
        <w:t>。</w:t>
      </w:r>
    </w:p>
    <w:p w:rsidR="008E04C7" w:rsidRDefault="00DD733B">
      <w:pPr>
        <w:autoSpaceDE w:val="0"/>
        <w:autoSpaceDN w:val="0"/>
        <w:adjustRightInd w:val="0"/>
        <w:spacing w:line="600" w:lineRule="exact"/>
        <w:ind w:firstLineChars="200" w:firstLine="640"/>
        <w:jc w:val="left"/>
        <w:rPr>
          <w:rFonts w:eastAsia="方正仿宋_GBK"/>
          <w:kern w:val="0"/>
          <w:sz w:val="32"/>
          <w:szCs w:val="32"/>
        </w:rPr>
      </w:pPr>
      <w:r>
        <w:rPr>
          <w:rFonts w:eastAsia="方正仿宋_GBK"/>
          <w:sz w:val="32"/>
          <w:szCs w:val="32"/>
          <w:lang w:val="zh-CN"/>
        </w:rPr>
        <w:t>3</w:t>
      </w:r>
      <w:r>
        <w:rPr>
          <w:rFonts w:eastAsia="方正仿宋_GBK" w:hint="eastAsia"/>
          <w:sz w:val="32"/>
          <w:szCs w:val="32"/>
          <w:lang w:val="zh-CN"/>
        </w:rPr>
        <w:t>．资金管理办法制定情况，资金支持具体项目的条件、范围与支持方式概况。</w:t>
      </w:r>
      <w:r>
        <w:rPr>
          <w:rFonts w:eastAsia="方正仿宋_GBK" w:hint="eastAsia"/>
          <w:kern w:val="0"/>
          <w:sz w:val="32"/>
          <w:szCs w:val="32"/>
        </w:rPr>
        <w:t>市社科联开展项目工作的经费全部由市财政拨款，资金预算、使用、支付等严格按《攀枝花市社会科学界联合会预算管理制度》《攀枝花市社会科学界联合会财务管理办法》《攀枝花市哲学社会科学规划项目管理办法》《攀枝花市社会科学界联合会支出管理制度》等规定执行。</w:t>
      </w:r>
    </w:p>
    <w:p w:rsidR="008E04C7" w:rsidRDefault="00DD733B">
      <w:pPr>
        <w:adjustRightInd w:val="0"/>
        <w:snapToGrid w:val="0"/>
        <w:spacing w:line="600" w:lineRule="exact"/>
        <w:ind w:firstLine="720"/>
        <w:rPr>
          <w:rFonts w:eastAsia="方正仿宋_GBK"/>
          <w:sz w:val="32"/>
          <w:szCs w:val="32"/>
          <w:lang w:val="zh-CN"/>
        </w:rPr>
      </w:pPr>
      <w:r>
        <w:rPr>
          <w:rFonts w:eastAsia="方正仿宋_GBK"/>
          <w:sz w:val="32"/>
          <w:szCs w:val="32"/>
          <w:lang w:val="zh-CN"/>
        </w:rPr>
        <w:t>4</w:t>
      </w:r>
      <w:r>
        <w:rPr>
          <w:rFonts w:eastAsia="方正仿宋_GBK" w:hint="eastAsia"/>
          <w:sz w:val="32"/>
          <w:szCs w:val="32"/>
          <w:lang w:val="zh-CN"/>
        </w:rPr>
        <w:t>．资金分配的原则及考虑因素。</w:t>
      </w:r>
    </w:p>
    <w:p w:rsidR="008E04C7" w:rsidRDefault="00DD733B">
      <w:pPr>
        <w:adjustRightInd w:val="0"/>
        <w:snapToGrid w:val="0"/>
        <w:spacing w:line="600" w:lineRule="exact"/>
        <w:ind w:firstLine="720"/>
        <w:rPr>
          <w:rFonts w:eastAsia="方正仿宋_GBK"/>
          <w:sz w:val="32"/>
          <w:szCs w:val="32"/>
        </w:rPr>
      </w:pPr>
      <w:r>
        <w:rPr>
          <w:rFonts w:eastAsia="方正仿宋_GBK" w:hint="eastAsia"/>
          <w:kern w:val="0"/>
          <w:sz w:val="32"/>
          <w:szCs w:val="32"/>
        </w:rPr>
        <w:t>业务运行费按照市社科联实际开展的年度职能项目工作的轻重缓急酌情考虑，制订科学分配方案，在资金发放过程中按项目开展进度，严格审批程序和报销流程，不得超预算、超范围、超标准支付。</w:t>
      </w:r>
    </w:p>
    <w:p w:rsidR="008E04C7" w:rsidRDefault="00DD733B">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（二）项目绩效目标。</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1</w:t>
      </w:r>
      <w:r>
        <w:rPr>
          <w:rFonts w:eastAsia="方正仿宋_GBK" w:hint="eastAsia"/>
          <w:sz w:val="32"/>
          <w:szCs w:val="32"/>
          <w:lang w:val="zh-CN"/>
        </w:rPr>
        <w:t>．项目主要内容。用于完成市社科联</w:t>
      </w:r>
      <w:r>
        <w:rPr>
          <w:rFonts w:eastAsia="方正仿宋_GBK"/>
          <w:sz w:val="32"/>
          <w:szCs w:val="32"/>
          <w:lang w:val="zh-CN"/>
        </w:rPr>
        <w:t>2020</w:t>
      </w:r>
      <w:r>
        <w:rPr>
          <w:rFonts w:eastAsia="方正仿宋_GBK" w:hint="eastAsia"/>
          <w:sz w:val="32"/>
          <w:szCs w:val="32"/>
          <w:lang w:val="zh-CN"/>
        </w:rPr>
        <w:t>年目标职能工作。</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2</w:t>
      </w:r>
      <w:r>
        <w:rPr>
          <w:rFonts w:eastAsia="方正仿宋_GBK" w:hint="eastAsia"/>
          <w:sz w:val="32"/>
          <w:szCs w:val="32"/>
          <w:lang w:val="zh-CN"/>
        </w:rPr>
        <w:t>．项目应实现的具体绩效目标，包括目标的量化、细化情况以及项目实施进度计划等。</w:t>
      </w:r>
    </w:p>
    <w:p w:rsidR="008E04C7" w:rsidRDefault="008E04C7">
      <w:pPr>
        <w:adjustRightInd w:val="0"/>
        <w:snapToGrid w:val="0"/>
        <w:spacing w:line="600" w:lineRule="exact"/>
        <w:ind w:firstLine="720"/>
        <w:rPr>
          <w:rFonts w:eastAsia="仿宋_GB2312"/>
          <w:sz w:val="32"/>
          <w:szCs w:val="32"/>
          <w:lang w:val="zh-CN"/>
        </w:rPr>
      </w:pPr>
    </w:p>
    <w:tbl>
      <w:tblPr>
        <w:tblW w:w="8954" w:type="dxa"/>
        <w:tblInd w:w="94" w:type="dxa"/>
        <w:tblLook w:val="0000" w:firstRow="0" w:lastRow="0" w:firstColumn="0" w:lastColumn="0" w:noHBand="0" w:noVBand="0"/>
      </w:tblPr>
      <w:tblGrid>
        <w:gridCol w:w="1440"/>
        <w:gridCol w:w="1745"/>
        <w:gridCol w:w="2206"/>
        <w:gridCol w:w="2752"/>
        <w:gridCol w:w="811"/>
      </w:tblGrid>
      <w:tr w:rsidR="008E04C7">
        <w:trPr>
          <w:trHeight w:val="540"/>
        </w:trPr>
        <w:tc>
          <w:tcPr>
            <w:tcW w:w="1452" w:type="dxa"/>
            <w:tcBorders>
              <w:top w:val="single" w:sz="4" w:space="0" w:color="auto"/>
              <w:left w:val="single" w:sz="4" w:space="0" w:color="auto"/>
              <w:bottom w:val="nil"/>
              <w:right w:val="single" w:sz="4" w:space="0" w:color="auto"/>
            </w:tcBorders>
            <w:vAlign w:val="center"/>
          </w:tcPr>
          <w:p w:rsidR="008E04C7" w:rsidRDefault="00DD733B">
            <w:pPr>
              <w:widowControl/>
              <w:jc w:val="center"/>
              <w:rPr>
                <w:kern w:val="0"/>
                <w:szCs w:val="21"/>
              </w:rPr>
            </w:pPr>
            <w:r>
              <w:rPr>
                <w:rFonts w:hint="eastAsia"/>
                <w:kern w:val="0"/>
                <w:szCs w:val="21"/>
              </w:rPr>
              <w:t>指标</w:t>
            </w:r>
          </w:p>
        </w:tc>
        <w:tc>
          <w:tcPr>
            <w:tcW w:w="1759" w:type="dxa"/>
            <w:tcBorders>
              <w:top w:val="single" w:sz="4" w:space="0" w:color="auto"/>
              <w:left w:val="nil"/>
              <w:bottom w:val="single" w:sz="4" w:space="0" w:color="auto"/>
              <w:right w:val="single" w:sz="4" w:space="0" w:color="auto"/>
            </w:tcBorders>
            <w:vAlign w:val="center"/>
          </w:tcPr>
          <w:p w:rsidR="008E04C7" w:rsidRDefault="00DD733B">
            <w:pPr>
              <w:widowControl/>
              <w:jc w:val="left"/>
              <w:rPr>
                <w:kern w:val="0"/>
                <w:szCs w:val="21"/>
              </w:rPr>
            </w:pPr>
            <w:r>
              <w:rPr>
                <w:rFonts w:hint="eastAsia"/>
                <w:kern w:val="0"/>
                <w:szCs w:val="21"/>
              </w:rPr>
              <w:t>内容</w:t>
            </w:r>
          </w:p>
        </w:tc>
        <w:tc>
          <w:tcPr>
            <w:tcW w:w="2225" w:type="dxa"/>
            <w:tcBorders>
              <w:top w:val="single" w:sz="4" w:space="0" w:color="auto"/>
              <w:left w:val="nil"/>
              <w:bottom w:val="single" w:sz="4" w:space="0" w:color="auto"/>
              <w:right w:val="single" w:sz="4" w:space="0" w:color="auto"/>
            </w:tcBorders>
            <w:vAlign w:val="center"/>
          </w:tcPr>
          <w:p w:rsidR="008E04C7" w:rsidRDefault="00DD733B">
            <w:pPr>
              <w:widowControl/>
              <w:jc w:val="left"/>
              <w:rPr>
                <w:kern w:val="0"/>
                <w:szCs w:val="21"/>
              </w:rPr>
            </w:pPr>
            <w:r>
              <w:rPr>
                <w:rFonts w:hint="eastAsia"/>
                <w:kern w:val="0"/>
                <w:szCs w:val="21"/>
              </w:rPr>
              <w:t>年度指标值</w:t>
            </w:r>
          </w:p>
        </w:tc>
        <w:tc>
          <w:tcPr>
            <w:tcW w:w="2777" w:type="dxa"/>
            <w:tcBorders>
              <w:top w:val="single" w:sz="4" w:space="0" w:color="auto"/>
              <w:left w:val="nil"/>
              <w:bottom w:val="single" w:sz="4" w:space="0" w:color="auto"/>
              <w:right w:val="single" w:sz="4" w:space="0" w:color="auto"/>
            </w:tcBorders>
            <w:vAlign w:val="center"/>
          </w:tcPr>
          <w:p w:rsidR="008E04C7" w:rsidRDefault="00DD733B">
            <w:pPr>
              <w:widowControl/>
              <w:jc w:val="left"/>
              <w:rPr>
                <w:kern w:val="0"/>
                <w:szCs w:val="21"/>
              </w:rPr>
            </w:pPr>
            <w:r>
              <w:rPr>
                <w:rFonts w:hint="eastAsia"/>
                <w:kern w:val="0"/>
                <w:szCs w:val="21"/>
              </w:rPr>
              <w:t>实际完成数</w:t>
            </w:r>
          </w:p>
        </w:tc>
        <w:tc>
          <w:tcPr>
            <w:tcW w:w="741" w:type="dxa"/>
            <w:tcBorders>
              <w:top w:val="single" w:sz="4" w:space="0" w:color="auto"/>
              <w:left w:val="nil"/>
              <w:bottom w:val="single" w:sz="4" w:space="0" w:color="auto"/>
              <w:right w:val="single" w:sz="4" w:space="0" w:color="auto"/>
            </w:tcBorders>
            <w:vAlign w:val="center"/>
          </w:tcPr>
          <w:p w:rsidR="008E04C7" w:rsidRDefault="00DD733B">
            <w:pPr>
              <w:widowControl/>
              <w:jc w:val="right"/>
              <w:rPr>
                <w:kern w:val="0"/>
                <w:szCs w:val="21"/>
              </w:rPr>
            </w:pPr>
            <w:r>
              <w:rPr>
                <w:rFonts w:hint="eastAsia"/>
                <w:kern w:val="0"/>
                <w:szCs w:val="21"/>
              </w:rPr>
              <w:t>完成率（</w:t>
            </w:r>
            <w:r>
              <w:rPr>
                <w:kern w:val="0"/>
                <w:szCs w:val="21"/>
              </w:rPr>
              <w:t>%</w:t>
            </w:r>
            <w:r>
              <w:rPr>
                <w:rFonts w:hint="eastAsia"/>
                <w:kern w:val="0"/>
                <w:szCs w:val="21"/>
              </w:rPr>
              <w:t>）</w:t>
            </w:r>
          </w:p>
        </w:tc>
      </w:tr>
      <w:tr w:rsidR="008E04C7">
        <w:trPr>
          <w:trHeight w:val="540"/>
        </w:trPr>
        <w:tc>
          <w:tcPr>
            <w:tcW w:w="1452" w:type="dxa"/>
            <w:vMerge w:val="restart"/>
            <w:tcBorders>
              <w:top w:val="single" w:sz="4" w:space="0" w:color="auto"/>
              <w:left w:val="single" w:sz="4" w:space="0" w:color="auto"/>
              <w:bottom w:val="nil"/>
              <w:right w:val="single" w:sz="4" w:space="0" w:color="auto"/>
            </w:tcBorders>
            <w:vAlign w:val="center"/>
          </w:tcPr>
          <w:p w:rsidR="008E04C7" w:rsidRDefault="00DD733B">
            <w:pPr>
              <w:widowControl/>
              <w:jc w:val="center"/>
              <w:rPr>
                <w:kern w:val="0"/>
                <w:szCs w:val="21"/>
              </w:rPr>
            </w:pPr>
            <w:r>
              <w:rPr>
                <w:rFonts w:hint="eastAsia"/>
                <w:kern w:val="0"/>
                <w:szCs w:val="21"/>
              </w:rPr>
              <w:t>数量指标</w:t>
            </w:r>
          </w:p>
        </w:tc>
        <w:tc>
          <w:tcPr>
            <w:tcW w:w="1759" w:type="dxa"/>
            <w:tcBorders>
              <w:top w:val="single" w:sz="4" w:space="0" w:color="auto"/>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完成</w:t>
            </w:r>
            <w:r>
              <w:rPr>
                <w:color w:val="000000"/>
                <w:kern w:val="0"/>
                <w:sz w:val="20"/>
                <w:szCs w:val="20"/>
              </w:rPr>
              <w:t>2020</w:t>
            </w:r>
            <w:r>
              <w:rPr>
                <w:rFonts w:hint="eastAsia"/>
                <w:color w:val="000000"/>
                <w:kern w:val="0"/>
                <w:sz w:val="20"/>
                <w:szCs w:val="20"/>
              </w:rPr>
              <w:t>年度社会科学课题研究项目</w:t>
            </w:r>
          </w:p>
        </w:tc>
        <w:tc>
          <w:tcPr>
            <w:tcW w:w="2225" w:type="dxa"/>
            <w:tcBorders>
              <w:top w:val="single" w:sz="4" w:space="0" w:color="auto"/>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完成</w:t>
            </w:r>
            <w:r>
              <w:rPr>
                <w:color w:val="000000"/>
                <w:kern w:val="0"/>
                <w:sz w:val="20"/>
                <w:szCs w:val="20"/>
              </w:rPr>
              <w:t>2020</w:t>
            </w:r>
            <w:r>
              <w:rPr>
                <w:rFonts w:hint="eastAsia"/>
                <w:color w:val="000000"/>
                <w:kern w:val="0"/>
                <w:sz w:val="20"/>
                <w:szCs w:val="20"/>
              </w:rPr>
              <w:t>年度社会科学课题研究项目</w:t>
            </w:r>
          </w:p>
        </w:tc>
        <w:tc>
          <w:tcPr>
            <w:tcW w:w="2777" w:type="dxa"/>
            <w:tcBorders>
              <w:top w:val="single" w:sz="4" w:space="0" w:color="auto"/>
              <w:left w:val="nil"/>
              <w:bottom w:val="single" w:sz="4" w:space="0" w:color="auto"/>
              <w:right w:val="single" w:sz="4" w:space="0" w:color="auto"/>
            </w:tcBorders>
            <w:vAlign w:val="center"/>
          </w:tcPr>
          <w:p w:rsidR="008E04C7" w:rsidRDefault="00DD733B">
            <w:pPr>
              <w:widowControl/>
              <w:spacing w:line="240" w:lineRule="exact"/>
              <w:jc w:val="center"/>
              <w:rPr>
                <w:color w:val="000000"/>
                <w:kern w:val="0"/>
                <w:sz w:val="20"/>
                <w:szCs w:val="20"/>
              </w:rPr>
            </w:pPr>
            <w:r>
              <w:rPr>
                <w:color w:val="000000"/>
                <w:kern w:val="0"/>
                <w:sz w:val="20"/>
                <w:szCs w:val="20"/>
              </w:rPr>
              <w:t>2020</w:t>
            </w:r>
            <w:r>
              <w:rPr>
                <w:rFonts w:hint="eastAsia"/>
                <w:color w:val="000000"/>
                <w:kern w:val="0"/>
                <w:sz w:val="20"/>
                <w:szCs w:val="20"/>
              </w:rPr>
              <w:t>年共完成</w:t>
            </w:r>
            <w:r>
              <w:rPr>
                <w:color w:val="000000"/>
                <w:kern w:val="0"/>
                <w:sz w:val="20"/>
                <w:szCs w:val="20"/>
              </w:rPr>
              <w:t>80</w:t>
            </w:r>
            <w:r>
              <w:rPr>
                <w:rFonts w:hint="eastAsia"/>
                <w:color w:val="000000"/>
                <w:kern w:val="0"/>
                <w:sz w:val="20"/>
                <w:szCs w:val="20"/>
              </w:rPr>
              <w:t>项社科课题的立项结项工作</w:t>
            </w:r>
          </w:p>
        </w:tc>
        <w:tc>
          <w:tcPr>
            <w:tcW w:w="741" w:type="dxa"/>
            <w:tcBorders>
              <w:top w:val="single" w:sz="4" w:space="0" w:color="auto"/>
              <w:left w:val="nil"/>
              <w:bottom w:val="single" w:sz="4" w:space="0" w:color="auto"/>
              <w:right w:val="single" w:sz="4" w:space="0" w:color="auto"/>
            </w:tcBorders>
            <w:vAlign w:val="center"/>
          </w:tcPr>
          <w:p w:rsidR="008E04C7" w:rsidRDefault="00DD733B">
            <w:pPr>
              <w:widowControl/>
              <w:jc w:val="right"/>
              <w:rPr>
                <w:kern w:val="0"/>
                <w:szCs w:val="21"/>
              </w:rPr>
            </w:pPr>
            <w:r>
              <w:rPr>
                <w:kern w:val="0"/>
                <w:szCs w:val="21"/>
              </w:rPr>
              <w:t>100</w:t>
            </w:r>
          </w:p>
        </w:tc>
      </w:tr>
      <w:tr w:rsidR="008E04C7">
        <w:trPr>
          <w:trHeight w:val="540"/>
        </w:trPr>
        <w:tc>
          <w:tcPr>
            <w:tcW w:w="1452" w:type="dxa"/>
            <w:vMerge/>
            <w:tcBorders>
              <w:top w:val="single" w:sz="4" w:space="0" w:color="auto"/>
              <w:left w:val="single" w:sz="4" w:space="0" w:color="auto"/>
              <w:bottom w:val="nil"/>
              <w:right w:val="single" w:sz="4" w:space="0" w:color="auto"/>
            </w:tcBorders>
            <w:vAlign w:val="center"/>
          </w:tcPr>
          <w:p w:rsidR="008E04C7" w:rsidRDefault="008E04C7"/>
        </w:tc>
        <w:tc>
          <w:tcPr>
            <w:tcW w:w="1759" w:type="dxa"/>
            <w:tcBorders>
              <w:top w:val="nil"/>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《攀枝花社会科学》编辑发行</w:t>
            </w:r>
          </w:p>
        </w:tc>
        <w:tc>
          <w:tcPr>
            <w:tcW w:w="2225" w:type="dxa"/>
            <w:tcBorders>
              <w:top w:val="nil"/>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《攀枝花社会科学》编辑发行</w:t>
            </w:r>
          </w:p>
        </w:tc>
        <w:tc>
          <w:tcPr>
            <w:tcW w:w="2777" w:type="dxa"/>
            <w:tcBorders>
              <w:top w:val="nil"/>
              <w:left w:val="nil"/>
              <w:bottom w:val="single" w:sz="4" w:space="0" w:color="auto"/>
              <w:right w:val="single" w:sz="4" w:space="0" w:color="auto"/>
            </w:tcBorders>
            <w:vAlign w:val="center"/>
          </w:tcPr>
          <w:p w:rsidR="008E04C7" w:rsidRDefault="00DD733B">
            <w:pPr>
              <w:widowControl/>
              <w:spacing w:line="240" w:lineRule="exact"/>
              <w:jc w:val="center"/>
              <w:rPr>
                <w:color w:val="000000"/>
                <w:kern w:val="0"/>
                <w:sz w:val="20"/>
                <w:szCs w:val="20"/>
              </w:rPr>
            </w:pPr>
            <w:r>
              <w:rPr>
                <w:rFonts w:hint="eastAsia"/>
                <w:color w:val="000000"/>
                <w:kern w:val="0"/>
                <w:sz w:val="20"/>
                <w:szCs w:val="20"/>
              </w:rPr>
              <w:t>每季度一期，</w:t>
            </w:r>
            <w:r>
              <w:rPr>
                <w:color w:val="000000"/>
                <w:kern w:val="0"/>
                <w:sz w:val="20"/>
                <w:szCs w:val="20"/>
              </w:rPr>
              <w:t>2020</w:t>
            </w:r>
            <w:r>
              <w:rPr>
                <w:rFonts w:hint="eastAsia"/>
                <w:color w:val="000000"/>
                <w:kern w:val="0"/>
                <w:sz w:val="20"/>
                <w:szCs w:val="20"/>
              </w:rPr>
              <w:t>年共编印发行四期</w:t>
            </w:r>
          </w:p>
        </w:tc>
        <w:tc>
          <w:tcPr>
            <w:tcW w:w="741" w:type="dxa"/>
            <w:tcBorders>
              <w:top w:val="nil"/>
              <w:left w:val="nil"/>
              <w:bottom w:val="single" w:sz="4" w:space="0" w:color="auto"/>
              <w:right w:val="single" w:sz="4" w:space="0" w:color="auto"/>
            </w:tcBorders>
            <w:vAlign w:val="center"/>
          </w:tcPr>
          <w:p w:rsidR="008E04C7" w:rsidRDefault="00DD733B">
            <w:pPr>
              <w:widowControl/>
              <w:jc w:val="right"/>
              <w:rPr>
                <w:kern w:val="0"/>
                <w:szCs w:val="21"/>
              </w:rPr>
            </w:pPr>
            <w:r>
              <w:rPr>
                <w:kern w:val="0"/>
                <w:szCs w:val="21"/>
              </w:rPr>
              <w:t>100</w:t>
            </w:r>
          </w:p>
        </w:tc>
      </w:tr>
      <w:tr w:rsidR="008E04C7">
        <w:trPr>
          <w:trHeight w:val="720"/>
        </w:trPr>
        <w:tc>
          <w:tcPr>
            <w:tcW w:w="1452" w:type="dxa"/>
            <w:vMerge/>
            <w:tcBorders>
              <w:top w:val="single" w:sz="4" w:space="0" w:color="auto"/>
              <w:left w:val="single" w:sz="4" w:space="0" w:color="auto"/>
              <w:bottom w:val="nil"/>
              <w:right w:val="single" w:sz="4" w:space="0" w:color="auto"/>
            </w:tcBorders>
            <w:vAlign w:val="center"/>
          </w:tcPr>
          <w:p w:rsidR="008E04C7" w:rsidRDefault="008E04C7"/>
        </w:tc>
        <w:tc>
          <w:tcPr>
            <w:tcW w:w="1759" w:type="dxa"/>
            <w:tcBorders>
              <w:top w:val="single" w:sz="4" w:space="0" w:color="auto"/>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学术研讨交流</w:t>
            </w:r>
          </w:p>
        </w:tc>
        <w:tc>
          <w:tcPr>
            <w:tcW w:w="2225" w:type="dxa"/>
            <w:tcBorders>
              <w:top w:val="single" w:sz="4" w:space="0" w:color="auto"/>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学术研讨交流</w:t>
            </w:r>
          </w:p>
        </w:tc>
        <w:tc>
          <w:tcPr>
            <w:tcW w:w="2777" w:type="dxa"/>
            <w:tcBorders>
              <w:top w:val="single" w:sz="4" w:space="0" w:color="auto"/>
              <w:left w:val="nil"/>
              <w:bottom w:val="single" w:sz="4" w:space="0" w:color="auto"/>
              <w:right w:val="single" w:sz="4" w:space="0" w:color="auto"/>
            </w:tcBorders>
            <w:vAlign w:val="center"/>
          </w:tcPr>
          <w:p w:rsidR="008E04C7" w:rsidRDefault="00DD733B">
            <w:pPr>
              <w:widowControl/>
              <w:spacing w:line="240" w:lineRule="exact"/>
              <w:jc w:val="center"/>
              <w:rPr>
                <w:color w:val="000000"/>
                <w:kern w:val="0"/>
                <w:sz w:val="20"/>
                <w:szCs w:val="20"/>
              </w:rPr>
            </w:pPr>
            <w:r>
              <w:rPr>
                <w:color w:val="000000"/>
                <w:kern w:val="0"/>
                <w:sz w:val="20"/>
                <w:szCs w:val="20"/>
              </w:rPr>
              <w:t>2020</w:t>
            </w:r>
            <w:r>
              <w:rPr>
                <w:rFonts w:hint="eastAsia"/>
                <w:color w:val="000000"/>
                <w:kern w:val="0"/>
                <w:sz w:val="20"/>
                <w:szCs w:val="20"/>
              </w:rPr>
              <w:t>年举办三次以上社科及相关主题活动研讨交流</w:t>
            </w:r>
          </w:p>
        </w:tc>
        <w:tc>
          <w:tcPr>
            <w:tcW w:w="741" w:type="dxa"/>
            <w:tcBorders>
              <w:top w:val="single" w:sz="4" w:space="0" w:color="auto"/>
              <w:left w:val="nil"/>
              <w:bottom w:val="single" w:sz="4" w:space="0" w:color="auto"/>
              <w:right w:val="single" w:sz="4" w:space="0" w:color="auto"/>
            </w:tcBorders>
            <w:vAlign w:val="center"/>
          </w:tcPr>
          <w:p w:rsidR="008E04C7" w:rsidRDefault="00DD733B">
            <w:pPr>
              <w:widowControl/>
              <w:jc w:val="right"/>
              <w:rPr>
                <w:kern w:val="0"/>
                <w:szCs w:val="21"/>
              </w:rPr>
            </w:pPr>
            <w:r>
              <w:rPr>
                <w:kern w:val="0"/>
                <w:szCs w:val="21"/>
              </w:rPr>
              <w:t>100</w:t>
            </w:r>
          </w:p>
        </w:tc>
      </w:tr>
      <w:tr w:rsidR="008E04C7">
        <w:trPr>
          <w:trHeight w:val="435"/>
        </w:trPr>
        <w:tc>
          <w:tcPr>
            <w:tcW w:w="1452" w:type="dxa"/>
            <w:vMerge/>
            <w:tcBorders>
              <w:top w:val="single" w:sz="4" w:space="0" w:color="auto"/>
              <w:left w:val="single" w:sz="4" w:space="0" w:color="auto"/>
              <w:bottom w:val="single" w:sz="4" w:space="0" w:color="auto"/>
              <w:right w:val="single" w:sz="4" w:space="0" w:color="auto"/>
            </w:tcBorders>
            <w:vAlign w:val="center"/>
          </w:tcPr>
          <w:p w:rsidR="008E04C7" w:rsidRDefault="008E04C7"/>
        </w:tc>
        <w:tc>
          <w:tcPr>
            <w:tcW w:w="1759" w:type="dxa"/>
            <w:tcBorders>
              <w:top w:val="nil"/>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社科知识宣传普及</w:t>
            </w:r>
          </w:p>
        </w:tc>
        <w:tc>
          <w:tcPr>
            <w:tcW w:w="2225" w:type="dxa"/>
            <w:tcBorders>
              <w:top w:val="nil"/>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社科知识宣传普及</w:t>
            </w:r>
          </w:p>
        </w:tc>
        <w:tc>
          <w:tcPr>
            <w:tcW w:w="2777" w:type="dxa"/>
            <w:tcBorders>
              <w:top w:val="nil"/>
              <w:left w:val="nil"/>
              <w:bottom w:val="single" w:sz="4" w:space="0" w:color="auto"/>
              <w:right w:val="single" w:sz="4" w:space="0" w:color="auto"/>
            </w:tcBorders>
            <w:vAlign w:val="center"/>
          </w:tcPr>
          <w:p w:rsidR="008E04C7" w:rsidRDefault="00DD733B">
            <w:pPr>
              <w:spacing w:line="240" w:lineRule="exact"/>
              <w:rPr>
                <w:color w:val="000000"/>
                <w:kern w:val="0"/>
                <w:sz w:val="20"/>
                <w:szCs w:val="20"/>
              </w:rPr>
            </w:pPr>
            <w:r>
              <w:rPr>
                <w:color w:val="000000"/>
                <w:kern w:val="0"/>
                <w:sz w:val="20"/>
                <w:szCs w:val="20"/>
              </w:rPr>
              <w:t>2020</w:t>
            </w:r>
            <w:r>
              <w:rPr>
                <w:rFonts w:hint="eastAsia"/>
                <w:color w:val="000000"/>
                <w:kern w:val="0"/>
                <w:sz w:val="20"/>
                <w:szCs w:val="20"/>
              </w:rPr>
              <w:t>年充分结合职能工作中</w:t>
            </w:r>
            <w:r>
              <w:rPr>
                <w:color w:val="000000"/>
                <w:kern w:val="0"/>
                <w:sz w:val="20"/>
                <w:szCs w:val="20"/>
              </w:rPr>
              <w:t>“</w:t>
            </w:r>
            <w:r>
              <w:rPr>
                <w:rFonts w:hint="eastAsia"/>
                <w:color w:val="000000"/>
                <w:kern w:val="0"/>
                <w:sz w:val="20"/>
                <w:szCs w:val="20"/>
              </w:rPr>
              <w:t>三下乡</w:t>
            </w:r>
            <w:r>
              <w:rPr>
                <w:color w:val="000000"/>
                <w:kern w:val="0"/>
                <w:sz w:val="20"/>
                <w:szCs w:val="20"/>
              </w:rPr>
              <w:t>”</w:t>
            </w:r>
            <w:r>
              <w:rPr>
                <w:rFonts w:hint="eastAsia"/>
                <w:color w:val="000000"/>
                <w:kern w:val="0"/>
                <w:sz w:val="20"/>
                <w:szCs w:val="20"/>
              </w:rPr>
              <w:t>、科技之春、科普宣传月、科技活动周在社区、学校、扶贫乡镇等地广泛开展科普宣传和指导咨询</w:t>
            </w:r>
          </w:p>
        </w:tc>
        <w:tc>
          <w:tcPr>
            <w:tcW w:w="741" w:type="dxa"/>
            <w:tcBorders>
              <w:top w:val="nil"/>
              <w:left w:val="nil"/>
              <w:bottom w:val="single" w:sz="4" w:space="0" w:color="auto"/>
              <w:right w:val="single" w:sz="4" w:space="0" w:color="auto"/>
            </w:tcBorders>
            <w:vAlign w:val="center"/>
          </w:tcPr>
          <w:p w:rsidR="008E04C7" w:rsidRDefault="00DD733B">
            <w:pPr>
              <w:widowControl/>
              <w:jc w:val="right"/>
              <w:rPr>
                <w:kern w:val="0"/>
                <w:szCs w:val="21"/>
              </w:rPr>
            </w:pPr>
            <w:r>
              <w:rPr>
                <w:kern w:val="0"/>
                <w:szCs w:val="21"/>
              </w:rPr>
              <w:t>100</w:t>
            </w:r>
          </w:p>
        </w:tc>
      </w:tr>
      <w:tr w:rsidR="008E04C7">
        <w:trPr>
          <w:trHeight w:val="435"/>
        </w:trPr>
        <w:tc>
          <w:tcPr>
            <w:tcW w:w="1452" w:type="dxa"/>
            <w:vMerge w:val="restart"/>
            <w:tcBorders>
              <w:top w:val="single" w:sz="4" w:space="0" w:color="auto"/>
              <w:left w:val="single" w:sz="4" w:space="0" w:color="auto"/>
              <w:bottom w:val="single" w:sz="4" w:space="0" w:color="000000"/>
              <w:right w:val="single" w:sz="4" w:space="0" w:color="auto"/>
            </w:tcBorders>
            <w:vAlign w:val="center"/>
          </w:tcPr>
          <w:p w:rsidR="008E04C7" w:rsidRDefault="00DD733B">
            <w:pPr>
              <w:widowControl/>
              <w:jc w:val="center"/>
              <w:rPr>
                <w:kern w:val="0"/>
                <w:szCs w:val="21"/>
              </w:rPr>
            </w:pPr>
            <w:r>
              <w:rPr>
                <w:rFonts w:hint="eastAsia"/>
                <w:kern w:val="0"/>
                <w:szCs w:val="21"/>
              </w:rPr>
              <w:t>时效指标</w:t>
            </w:r>
          </w:p>
        </w:tc>
        <w:tc>
          <w:tcPr>
            <w:tcW w:w="1759" w:type="dxa"/>
            <w:tcBorders>
              <w:top w:val="nil"/>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完成</w:t>
            </w:r>
            <w:r>
              <w:rPr>
                <w:color w:val="000000"/>
                <w:kern w:val="0"/>
                <w:sz w:val="20"/>
                <w:szCs w:val="20"/>
              </w:rPr>
              <w:t>2020</w:t>
            </w:r>
            <w:r>
              <w:rPr>
                <w:rFonts w:hint="eastAsia"/>
                <w:color w:val="000000"/>
                <w:kern w:val="0"/>
                <w:sz w:val="20"/>
                <w:szCs w:val="20"/>
              </w:rPr>
              <w:t>年度社会科学课题研究项目</w:t>
            </w:r>
          </w:p>
        </w:tc>
        <w:tc>
          <w:tcPr>
            <w:tcW w:w="2225" w:type="dxa"/>
            <w:tcBorders>
              <w:top w:val="nil"/>
              <w:left w:val="nil"/>
              <w:bottom w:val="single" w:sz="4" w:space="0" w:color="auto"/>
              <w:right w:val="single" w:sz="4" w:space="0" w:color="auto"/>
            </w:tcBorders>
            <w:vAlign w:val="center"/>
          </w:tcPr>
          <w:p w:rsidR="008E04C7" w:rsidRDefault="00DD733B">
            <w:pPr>
              <w:widowControl/>
              <w:jc w:val="center"/>
              <w:rPr>
                <w:kern w:val="0"/>
                <w:szCs w:val="21"/>
              </w:rPr>
            </w:pPr>
            <w:r>
              <w:rPr>
                <w:kern w:val="0"/>
                <w:szCs w:val="21"/>
              </w:rPr>
              <w:t>2020</w:t>
            </w:r>
            <w:r>
              <w:rPr>
                <w:rFonts w:hint="eastAsia"/>
                <w:kern w:val="0"/>
                <w:szCs w:val="21"/>
              </w:rPr>
              <w:t>年年底</w:t>
            </w:r>
          </w:p>
        </w:tc>
        <w:tc>
          <w:tcPr>
            <w:tcW w:w="2777" w:type="dxa"/>
            <w:tcBorders>
              <w:top w:val="nil"/>
              <w:left w:val="nil"/>
              <w:bottom w:val="single" w:sz="4" w:space="0" w:color="auto"/>
              <w:right w:val="single" w:sz="4" w:space="0" w:color="auto"/>
            </w:tcBorders>
            <w:vAlign w:val="center"/>
          </w:tcPr>
          <w:p w:rsidR="008E04C7" w:rsidRDefault="00DD733B">
            <w:pPr>
              <w:widowControl/>
              <w:jc w:val="center"/>
              <w:rPr>
                <w:kern w:val="0"/>
                <w:szCs w:val="21"/>
              </w:rPr>
            </w:pPr>
            <w:r>
              <w:rPr>
                <w:kern w:val="0"/>
                <w:szCs w:val="21"/>
              </w:rPr>
              <w:t>2020</w:t>
            </w:r>
            <w:r>
              <w:rPr>
                <w:rFonts w:hint="eastAsia"/>
                <w:kern w:val="0"/>
                <w:szCs w:val="21"/>
              </w:rPr>
              <w:t>年</w:t>
            </w:r>
            <w:r>
              <w:rPr>
                <w:kern w:val="0"/>
                <w:szCs w:val="21"/>
              </w:rPr>
              <w:t>12</w:t>
            </w:r>
            <w:r>
              <w:rPr>
                <w:rFonts w:hint="eastAsia"/>
                <w:kern w:val="0"/>
                <w:szCs w:val="21"/>
              </w:rPr>
              <w:t>月</w:t>
            </w:r>
          </w:p>
        </w:tc>
        <w:tc>
          <w:tcPr>
            <w:tcW w:w="741" w:type="dxa"/>
            <w:tcBorders>
              <w:top w:val="nil"/>
              <w:left w:val="nil"/>
              <w:bottom w:val="single" w:sz="4" w:space="0" w:color="auto"/>
              <w:right w:val="single" w:sz="4" w:space="0" w:color="auto"/>
            </w:tcBorders>
            <w:vAlign w:val="center"/>
          </w:tcPr>
          <w:p w:rsidR="008E04C7" w:rsidRDefault="00DD733B">
            <w:pPr>
              <w:widowControl/>
              <w:jc w:val="right"/>
              <w:rPr>
                <w:kern w:val="0"/>
                <w:szCs w:val="21"/>
              </w:rPr>
            </w:pPr>
            <w:r>
              <w:rPr>
                <w:kern w:val="0"/>
                <w:szCs w:val="21"/>
              </w:rPr>
              <w:t>100</w:t>
            </w:r>
          </w:p>
        </w:tc>
      </w:tr>
      <w:tr w:rsidR="008E04C7">
        <w:trPr>
          <w:trHeight w:val="435"/>
        </w:trPr>
        <w:tc>
          <w:tcPr>
            <w:tcW w:w="1452" w:type="dxa"/>
            <w:vMerge/>
            <w:tcBorders>
              <w:top w:val="nil"/>
              <w:left w:val="single" w:sz="4" w:space="0" w:color="auto"/>
              <w:bottom w:val="single" w:sz="4" w:space="0" w:color="000000"/>
              <w:right w:val="single" w:sz="4" w:space="0" w:color="auto"/>
            </w:tcBorders>
            <w:vAlign w:val="center"/>
          </w:tcPr>
          <w:p w:rsidR="008E04C7" w:rsidRDefault="008E04C7"/>
        </w:tc>
        <w:tc>
          <w:tcPr>
            <w:tcW w:w="1759" w:type="dxa"/>
            <w:tcBorders>
              <w:top w:val="nil"/>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《攀枝花社会科学》编辑发行</w:t>
            </w:r>
          </w:p>
        </w:tc>
        <w:tc>
          <w:tcPr>
            <w:tcW w:w="2225" w:type="dxa"/>
            <w:tcBorders>
              <w:top w:val="nil"/>
              <w:left w:val="nil"/>
              <w:bottom w:val="single" w:sz="4" w:space="0" w:color="auto"/>
              <w:right w:val="single" w:sz="4" w:space="0" w:color="auto"/>
            </w:tcBorders>
            <w:vAlign w:val="center"/>
          </w:tcPr>
          <w:p w:rsidR="008E04C7" w:rsidRDefault="00DD733B">
            <w:pPr>
              <w:widowControl/>
              <w:jc w:val="center"/>
              <w:rPr>
                <w:kern w:val="0"/>
                <w:szCs w:val="21"/>
              </w:rPr>
            </w:pPr>
            <w:r>
              <w:rPr>
                <w:kern w:val="0"/>
                <w:szCs w:val="21"/>
              </w:rPr>
              <w:t>2020</w:t>
            </w:r>
            <w:r>
              <w:rPr>
                <w:rFonts w:hint="eastAsia"/>
                <w:kern w:val="0"/>
                <w:szCs w:val="21"/>
              </w:rPr>
              <w:t>年年底</w:t>
            </w:r>
          </w:p>
        </w:tc>
        <w:tc>
          <w:tcPr>
            <w:tcW w:w="2777" w:type="dxa"/>
            <w:tcBorders>
              <w:top w:val="nil"/>
              <w:left w:val="nil"/>
              <w:bottom w:val="single" w:sz="4" w:space="0" w:color="auto"/>
              <w:right w:val="single" w:sz="4" w:space="0" w:color="auto"/>
            </w:tcBorders>
            <w:vAlign w:val="center"/>
          </w:tcPr>
          <w:p w:rsidR="008E04C7" w:rsidRDefault="00DD733B">
            <w:pPr>
              <w:widowControl/>
              <w:jc w:val="center"/>
              <w:rPr>
                <w:kern w:val="0"/>
                <w:szCs w:val="21"/>
              </w:rPr>
            </w:pPr>
            <w:r>
              <w:rPr>
                <w:kern w:val="0"/>
                <w:szCs w:val="21"/>
              </w:rPr>
              <w:t>2020</w:t>
            </w:r>
            <w:r>
              <w:rPr>
                <w:rFonts w:hint="eastAsia"/>
                <w:kern w:val="0"/>
                <w:szCs w:val="21"/>
              </w:rPr>
              <w:t>年</w:t>
            </w:r>
            <w:r>
              <w:rPr>
                <w:kern w:val="0"/>
                <w:szCs w:val="21"/>
              </w:rPr>
              <w:t>12</w:t>
            </w:r>
            <w:r>
              <w:rPr>
                <w:rFonts w:hint="eastAsia"/>
                <w:kern w:val="0"/>
                <w:szCs w:val="21"/>
              </w:rPr>
              <w:t>月</w:t>
            </w:r>
          </w:p>
        </w:tc>
        <w:tc>
          <w:tcPr>
            <w:tcW w:w="741" w:type="dxa"/>
            <w:tcBorders>
              <w:top w:val="nil"/>
              <w:left w:val="nil"/>
              <w:bottom w:val="single" w:sz="4" w:space="0" w:color="auto"/>
              <w:right w:val="single" w:sz="4" w:space="0" w:color="auto"/>
            </w:tcBorders>
            <w:vAlign w:val="center"/>
          </w:tcPr>
          <w:p w:rsidR="008E04C7" w:rsidRDefault="00DD733B">
            <w:pPr>
              <w:widowControl/>
              <w:jc w:val="right"/>
              <w:rPr>
                <w:kern w:val="0"/>
                <w:szCs w:val="21"/>
              </w:rPr>
            </w:pPr>
            <w:r>
              <w:rPr>
                <w:kern w:val="0"/>
                <w:szCs w:val="21"/>
              </w:rPr>
              <w:t>100</w:t>
            </w:r>
          </w:p>
        </w:tc>
      </w:tr>
      <w:tr w:rsidR="008E04C7">
        <w:trPr>
          <w:trHeight w:val="435"/>
        </w:trPr>
        <w:tc>
          <w:tcPr>
            <w:tcW w:w="1452" w:type="dxa"/>
            <w:vMerge/>
            <w:tcBorders>
              <w:top w:val="nil"/>
              <w:left w:val="single" w:sz="4" w:space="0" w:color="auto"/>
              <w:bottom w:val="single" w:sz="4" w:space="0" w:color="000000"/>
              <w:right w:val="single" w:sz="4" w:space="0" w:color="auto"/>
            </w:tcBorders>
            <w:vAlign w:val="center"/>
          </w:tcPr>
          <w:p w:rsidR="008E04C7" w:rsidRDefault="008E04C7"/>
        </w:tc>
        <w:tc>
          <w:tcPr>
            <w:tcW w:w="1759" w:type="dxa"/>
            <w:tcBorders>
              <w:top w:val="nil"/>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学术研讨交流</w:t>
            </w:r>
          </w:p>
        </w:tc>
        <w:tc>
          <w:tcPr>
            <w:tcW w:w="2225" w:type="dxa"/>
            <w:tcBorders>
              <w:top w:val="nil"/>
              <w:left w:val="nil"/>
              <w:bottom w:val="single" w:sz="4" w:space="0" w:color="auto"/>
              <w:right w:val="single" w:sz="4" w:space="0" w:color="auto"/>
            </w:tcBorders>
            <w:vAlign w:val="center"/>
          </w:tcPr>
          <w:p w:rsidR="008E04C7" w:rsidRDefault="00DD733B">
            <w:pPr>
              <w:widowControl/>
              <w:jc w:val="center"/>
              <w:rPr>
                <w:kern w:val="0"/>
                <w:szCs w:val="21"/>
              </w:rPr>
            </w:pPr>
            <w:r>
              <w:rPr>
                <w:kern w:val="0"/>
                <w:szCs w:val="21"/>
              </w:rPr>
              <w:t>2020</w:t>
            </w:r>
            <w:r>
              <w:rPr>
                <w:rFonts w:hint="eastAsia"/>
                <w:kern w:val="0"/>
                <w:szCs w:val="21"/>
              </w:rPr>
              <w:t>年年底</w:t>
            </w:r>
          </w:p>
        </w:tc>
        <w:tc>
          <w:tcPr>
            <w:tcW w:w="2777" w:type="dxa"/>
            <w:tcBorders>
              <w:top w:val="nil"/>
              <w:left w:val="nil"/>
              <w:bottom w:val="single" w:sz="4" w:space="0" w:color="auto"/>
              <w:right w:val="single" w:sz="4" w:space="0" w:color="auto"/>
            </w:tcBorders>
            <w:vAlign w:val="center"/>
          </w:tcPr>
          <w:p w:rsidR="008E04C7" w:rsidRDefault="00DD733B">
            <w:pPr>
              <w:widowControl/>
              <w:jc w:val="center"/>
              <w:rPr>
                <w:kern w:val="0"/>
                <w:szCs w:val="21"/>
              </w:rPr>
            </w:pPr>
            <w:r>
              <w:rPr>
                <w:kern w:val="0"/>
                <w:szCs w:val="21"/>
              </w:rPr>
              <w:t>2020</w:t>
            </w:r>
            <w:r>
              <w:rPr>
                <w:rFonts w:hint="eastAsia"/>
                <w:kern w:val="0"/>
                <w:szCs w:val="21"/>
              </w:rPr>
              <w:t>年</w:t>
            </w:r>
            <w:r>
              <w:rPr>
                <w:kern w:val="0"/>
                <w:szCs w:val="21"/>
              </w:rPr>
              <w:t>12</w:t>
            </w:r>
            <w:r>
              <w:rPr>
                <w:rFonts w:hint="eastAsia"/>
                <w:kern w:val="0"/>
                <w:szCs w:val="21"/>
              </w:rPr>
              <w:t>月</w:t>
            </w:r>
          </w:p>
        </w:tc>
        <w:tc>
          <w:tcPr>
            <w:tcW w:w="741" w:type="dxa"/>
            <w:tcBorders>
              <w:top w:val="nil"/>
              <w:left w:val="nil"/>
              <w:bottom w:val="single" w:sz="4" w:space="0" w:color="auto"/>
              <w:right w:val="single" w:sz="4" w:space="0" w:color="auto"/>
            </w:tcBorders>
            <w:vAlign w:val="center"/>
          </w:tcPr>
          <w:p w:rsidR="008E04C7" w:rsidRDefault="00DD733B">
            <w:pPr>
              <w:widowControl/>
              <w:jc w:val="right"/>
              <w:rPr>
                <w:kern w:val="0"/>
                <w:szCs w:val="21"/>
              </w:rPr>
            </w:pPr>
            <w:r>
              <w:rPr>
                <w:kern w:val="0"/>
                <w:szCs w:val="21"/>
              </w:rPr>
              <w:t>100</w:t>
            </w:r>
          </w:p>
        </w:tc>
      </w:tr>
      <w:tr w:rsidR="008E04C7">
        <w:trPr>
          <w:trHeight w:val="435"/>
        </w:trPr>
        <w:tc>
          <w:tcPr>
            <w:tcW w:w="1452" w:type="dxa"/>
            <w:vMerge/>
            <w:tcBorders>
              <w:top w:val="nil"/>
              <w:left w:val="single" w:sz="4" w:space="0" w:color="auto"/>
              <w:bottom w:val="single" w:sz="4" w:space="0" w:color="000000"/>
              <w:right w:val="single" w:sz="4" w:space="0" w:color="auto"/>
            </w:tcBorders>
            <w:vAlign w:val="center"/>
          </w:tcPr>
          <w:p w:rsidR="008E04C7" w:rsidRDefault="008E04C7"/>
        </w:tc>
        <w:tc>
          <w:tcPr>
            <w:tcW w:w="1759" w:type="dxa"/>
            <w:tcBorders>
              <w:top w:val="nil"/>
              <w:left w:val="nil"/>
              <w:bottom w:val="single" w:sz="4" w:space="0" w:color="auto"/>
              <w:right w:val="single" w:sz="4" w:space="0" w:color="auto"/>
            </w:tcBorders>
            <w:vAlign w:val="center"/>
          </w:tcPr>
          <w:p w:rsidR="008E04C7" w:rsidRDefault="00DD733B">
            <w:pPr>
              <w:widowControl/>
              <w:spacing w:line="240" w:lineRule="exact"/>
              <w:jc w:val="left"/>
              <w:rPr>
                <w:color w:val="000000"/>
                <w:kern w:val="0"/>
                <w:sz w:val="20"/>
                <w:szCs w:val="20"/>
              </w:rPr>
            </w:pPr>
            <w:r>
              <w:rPr>
                <w:rFonts w:hint="eastAsia"/>
                <w:color w:val="000000"/>
                <w:kern w:val="0"/>
                <w:sz w:val="20"/>
                <w:szCs w:val="20"/>
              </w:rPr>
              <w:t>社科知识宣传普及</w:t>
            </w:r>
          </w:p>
        </w:tc>
        <w:tc>
          <w:tcPr>
            <w:tcW w:w="2225" w:type="dxa"/>
            <w:tcBorders>
              <w:top w:val="nil"/>
              <w:left w:val="nil"/>
              <w:bottom w:val="single" w:sz="4" w:space="0" w:color="auto"/>
              <w:right w:val="single" w:sz="4" w:space="0" w:color="auto"/>
            </w:tcBorders>
            <w:vAlign w:val="center"/>
          </w:tcPr>
          <w:p w:rsidR="008E04C7" w:rsidRDefault="00DD733B">
            <w:pPr>
              <w:widowControl/>
              <w:jc w:val="center"/>
              <w:rPr>
                <w:kern w:val="0"/>
                <w:szCs w:val="21"/>
              </w:rPr>
            </w:pPr>
            <w:r>
              <w:rPr>
                <w:kern w:val="0"/>
                <w:szCs w:val="21"/>
              </w:rPr>
              <w:t>2020</w:t>
            </w:r>
            <w:r>
              <w:rPr>
                <w:rFonts w:hint="eastAsia"/>
                <w:kern w:val="0"/>
                <w:szCs w:val="21"/>
              </w:rPr>
              <w:t>年年底</w:t>
            </w:r>
          </w:p>
        </w:tc>
        <w:tc>
          <w:tcPr>
            <w:tcW w:w="2777" w:type="dxa"/>
            <w:tcBorders>
              <w:top w:val="nil"/>
              <w:left w:val="nil"/>
              <w:bottom w:val="single" w:sz="4" w:space="0" w:color="auto"/>
              <w:right w:val="single" w:sz="4" w:space="0" w:color="auto"/>
            </w:tcBorders>
            <w:vAlign w:val="center"/>
          </w:tcPr>
          <w:p w:rsidR="008E04C7" w:rsidRDefault="00DD733B">
            <w:pPr>
              <w:widowControl/>
              <w:jc w:val="center"/>
              <w:rPr>
                <w:kern w:val="0"/>
                <w:szCs w:val="21"/>
              </w:rPr>
            </w:pPr>
            <w:r>
              <w:rPr>
                <w:kern w:val="0"/>
                <w:szCs w:val="21"/>
              </w:rPr>
              <w:t>2020</w:t>
            </w:r>
            <w:r>
              <w:rPr>
                <w:rFonts w:hint="eastAsia"/>
                <w:kern w:val="0"/>
                <w:szCs w:val="21"/>
              </w:rPr>
              <w:t>年</w:t>
            </w:r>
            <w:r>
              <w:rPr>
                <w:kern w:val="0"/>
                <w:szCs w:val="21"/>
              </w:rPr>
              <w:t>12</w:t>
            </w:r>
            <w:r>
              <w:rPr>
                <w:rFonts w:hint="eastAsia"/>
                <w:kern w:val="0"/>
                <w:szCs w:val="21"/>
              </w:rPr>
              <w:t>月</w:t>
            </w:r>
          </w:p>
        </w:tc>
        <w:tc>
          <w:tcPr>
            <w:tcW w:w="741" w:type="dxa"/>
            <w:tcBorders>
              <w:top w:val="nil"/>
              <w:left w:val="nil"/>
              <w:bottom w:val="single" w:sz="4" w:space="0" w:color="auto"/>
              <w:right w:val="single" w:sz="4" w:space="0" w:color="auto"/>
            </w:tcBorders>
            <w:vAlign w:val="center"/>
          </w:tcPr>
          <w:p w:rsidR="008E04C7" w:rsidRDefault="00DD733B">
            <w:pPr>
              <w:widowControl/>
              <w:jc w:val="right"/>
              <w:rPr>
                <w:kern w:val="0"/>
                <w:szCs w:val="21"/>
              </w:rPr>
            </w:pPr>
            <w:r>
              <w:rPr>
                <w:kern w:val="0"/>
                <w:szCs w:val="21"/>
              </w:rPr>
              <w:t>100</w:t>
            </w:r>
          </w:p>
        </w:tc>
      </w:tr>
    </w:tbl>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3</w:t>
      </w:r>
      <w:r>
        <w:rPr>
          <w:rFonts w:eastAsia="方正仿宋_GBK" w:hint="eastAsia"/>
          <w:sz w:val="32"/>
          <w:szCs w:val="32"/>
          <w:lang w:val="zh-CN"/>
        </w:rPr>
        <w:t>．分析评价申报内容是否与实际相符，申报目标是否合理可行。</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hint="eastAsia"/>
          <w:sz w:val="32"/>
          <w:szCs w:val="32"/>
          <w:lang w:val="zh-CN"/>
        </w:rPr>
        <w:t>市社科联项目绩效分析评价内容与实际相符，旨在完成</w:t>
      </w:r>
      <w:r>
        <w:rPr>
          <w:rFonts w:eastAsia="方正仿宋_GBK"/>
          <w:sz w:val="32"/>
          <w:szCs w:val="32"/>
          <w:lang w:val="zh-CN"/>
        </w:rPr>
        <w:t>2020</w:t>
      </w:r>
      <w:r>
        <w:rPr>
          <w:rFonts w:eastAsia="方正仿宋_GBK" w:hint="eastAsia"/>
          <w:sz w:val="32"/>
          <w:szCs w:val="32"/>
          <w:lang w:val="zh-CN"/>
        </w:rPr>
        <w:t>年本单位职能目标工作，同时为市委市政府科学决策提供参考，发挥社科界理论学习引领作用，目标明确，合理可行。</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（三）项目自评步骤及方法。</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hint="eastAsia"/>
          <w:sz w:val="32"/>
          <w:szCs w:val="32"/>
          <w:lang w:val="zh-CN"/>
        </w:rPr>
        <w:t>说明项目绩效自评采用的组织实施步骤及方法。</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1.</w:t>
      </w:r>
      <w:r>
        <w:rPr>
          <w:rFonts w:eastAsia="方正仿宋_GBK" w:hint="eastAsia"/>
          <w:sz w:val="32"/>
          <w:szCs w:val="32"/>
          <w:lang w:val="zh-CN"/>
        </w:rPr>
        <w:t>前期准备。组织开展了</w:t>
      </w:r>
      <w:r>
        <w:rPr>
          <w:rFonts w:eastAsia="方正仿宋_GBK"/>
          <w:sz w:val="32"/>
          <w:szCs w:val="32"/>
          <w:lang w:val="zh-CN"/>
        </w:rPr>
        <w:t>2020</w:t>
      </w:r>
      <w:r>
        <w:rPr>
          <w:rFonts w:eastAsia="方正仿宋_GBK" w:hint="eastAsia"/>
          <w:sz w:val="32"/>
          <w:szCs w:val="32"/>
          <w:lang w:val="zh-CN"/>
        </w:rPr>
        <w:t>年项目资金绩效评价工作会，明确绩效评价工作的具体事项及各自责任和任务。</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2.</w:t>
      </w:r>
      <w:r>
        <w:rPr>
          <w:rFonts w:eastAsia="方正仿宋_GBK" w:hint="eastAsia"/>
          <w:sz w:val="32"/>
          <w:szCs w:val="32"/>
          <w:lang w:val="zh-CN"/>
        </w:rPr>
        <w:t>组织实施。由办公室做好项目进度控制，严格审批程序和报销流程，由财务室按要求支付。</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3.</w:t>
      </w:r>
      <w:r>
        <w:rPr>
          <w:rFonts w:eastAsia="方正仿宋_GBK" w:hint="eastAsia"/>
          <w:sz w:val="32"/>
          <w:szCs w:val="32"/>
          <w:lang w:val="zh-CN"/>
        </w:rPr>
        <w:t>分析评价。通过项目实施过程监控，资金支付进度、项目和资金完成度和使用效率等信息和数据进行分析，撰写本单位项目绩效自评报告。</w:t>
      </w:r>
    </w:p>
    <w:p w:rsidR="008E04C7" w:rsidRDefault="008E04C7">
      <w:pPr>
        <w:adjustRightInd w:val="0"/>
        <w:snapToGrid w:val="0"/>
        <w:spacing w:line="600" w:lineRule="exact"/>
        <w:ind w:firstLine="720"/>
        <w:rPr>
          <w:rFonts w:eastAsia="黑体"/>
          <w:sz w:val="32"/>
          <w:szCs w:val="32"/>
        </w:rPr>
      </w:pPr>
    </w:p>
    <w:p w:rsidR="008E04C7" w:rsidRDefault="00DD733B">
      <w:pPr>
        <w:adjustRightInd w:val="0"/>
        <w:snapToGrid w:val="0"/>
        <w:spacing w:line="600" w:lineRule="exact"/>
        <w:ind w:firstLine="720"/>
        <w:rPr>
          <w:rFonts w:eastAsia="黑体"/>
          <w:sz w:val="32"/>
          <w:szCs w:val="32"/>
        </w:rPr>
      </w:pPr>
      <w:r>
        <w:rPr>
          <w:rFonts w:eastAsia="黑体" w:hint="eastAsia"/>
          <w:sz w:val="32"/>
          <w:szCs w:val="32"/>
        </w:rPr>
        <w:t>二、项目资金申报及使用情况</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（一）项目资金申报及批复情况。</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hint="eastAsia"/>
          <w:sz w:val="32"/>
          <w:szCs w:val="32"/>
          <w:lang w:val="zh-CN"/>
        </w:rPr>
        <w:t>项目资金年初预算下达</w:t>
      </w:r>
      <w:r>
        <w:rPr>
          <w:rFonts w:eastAsia="方正仿宋_GBK"/>
          <w:sz w:val="32"/>
          <w:szCs w:val="32"/>
          <w:lang w:val="zh-CN"/>
        </w:rPr>
        <w:t>8.85</w:t>
      </w:r>
      <w:r>
        <w:rPr>
          <w:rFonts w:eastAsia="方正仿宋_GBK" w:hint="eastAsia"/>
          <w:sz w:val="32"/>
          <w:szCs w:val="32"/>
          <w:lang w:val="zh-CN"/>
        </w:rPr>
        <w:t>万元，。年底支出执行</w:t>
      </w:r>
      <w:r>
        <w:rPr>
          <w:rFonts w:eastAsia="方正仿宋_GBK"/>
          <w:sz w:val="32"/>
          <w:szCs w:val="32"/>
          <w:lang w:val="zh-CN"/>
        </w:rPr>
        <w:t>100%</w:t>
      </w:r>
      <w:r>
        <w:rPr>
          <w:rFonts w:eastAsia="方正仿宋_GBK" w:hint="eastAsia"/>
          <w:sz w:val="32"/>
          <w:szCs w:val="32"/>
          <w:lang w:val="zh-CN"/>
        </w:rPr>
        <w:t>。</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（二）资金计划、到位及使用情况（可用表格形式反映）。</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1</w:t>
      </w:r>
      <w:r>
        <w:rPr>
          <w:rFonts w:eastAsia="方正仿宋_GBK" w:hint="eastAsia"/>
          <w:sz w:val="32"/>
          <w:szCs w:val="32"/>
          <w:lang w:val="zh-CN"/>
        </w:rPr>
        <w:t>．资金计划。该项目全部为市级财政拨款。</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2</w:t>
      </w:r>
      <w:r>
        <w:rPr>
          <w:rFonts w:eastAsia="方正仿宋_GBK" w:hint="eastAsia"/>
          <w:sz w:val="32"/>
          <w:szCs w:val="32"/>
          <w:lang w:val="zh-CN"/>
        </w:rPr>
        <w:t>．资金到位。项目资金年初预算下达</w:t>
      </w:r>
      <w:r>
        <w:rPr>
          <w:rFonts w:eastAsia="方正仿宋_GBK"/>
          <w:sz w:val="32"/>
          <w:szCs w:val="32"/>
          <w:lang w:val="zh-CN"/>
        </w:rPr>
        <w:t>8.85</w:t>
      </w:r>
      <w:r>
        <w:rPr>
          <w:rFonts w:eastAsia="方正仿宋_GBK" w:hint="eastAsia"/>
          <w:sz w:val="32"/>
          <w:szCs w:val="32"/>
          <w:lang w:val="zh-CN"/>
        </w:rPr>
        <w:t>万元，资金到位率</w:t>
      </w:r>
      <w:r>
        <w:rPr>
          <w:rFonts w:eastAsia="方正仿宋_GBK"/>
          <w:sz w:val="32"/>
          <w:szCs w:val="32"/>
          <w:lang w:val="zh-CN"/>
        </w:rPr>
        <w:t>100%</w:t>
      </w:r>
      <w:r>
        <w:rPr>
          <w:rFonts w:eastAsia="方正仿宋_GBK" w:hint="eastAsia"/>
          <w:sz w:val="32"/>
          <w:szCs w:val="32"/>
          <w:lang w:val="zh-CN"/>
        </w:rPr>
        <w:t>。</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sz w:val="32"/>
          <w:szCs w:val="32"/>
          <w:lang w:val="zh-CN"/>
        </w:rPr>
        <w:t>3</w:t>
      </w:r>
      <w:r>
        <w:rPr>
          <w:rFonts w:eastAsia="方正仿宋_GBK" w:hint="eastAsia"/>
          <w:sz w:val="32"/>
          <w:szCs w:val="32"/>
          <w:lang w:val="zh-CN"/>
        </w:rPr>
        <w:t>．资金使用。项目资金使用的安全、规范，支付范围、支付标准、支付进度、支付依据合规合法、与预算相符。</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（三）项目财务管理情况。</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hint="eastAsia"/>
          <w:sz w:val="32"/>
          <w:szCs w:val="32"/>
          <w:lang w:val="zh-CN"/>
        </w:rPr>
        <w:t>总体评价单位财务管理制度健全，严格执行财务管理制度，账务处理及时，会计核算规范。</w:t>
      </w:r>
    </w:p>
    <w:p w:rsidR="008E04C7" w:rsidRDefault="00DD733B">
      <w:pPr>
        <w:adjustRightInd w:val="0"/>
        <w:snapToGrid w:val="0"/>
        <w:spacing w:line="600" w:lineRule="exact"/>
        <w:ind w:firstLine="720"/>
        <w:rPr>
          <w:rFonts w:eastAsia="黑体"/>
          <w:sz w:val="32"/>
          <w:szCs w:val="32"/>
        </w:rPr>
      </w:pPr>
      <w:r>
        <w:rPr>
          <w:rFonts w:eastAsia="黑体" w:hint="eastAsia"/>
          <w:sz w:val="32"/>
          <w:szCs w:val="32"/>
        </w:rPr>
        <w:t>三、项目实施及管理情况</w:t>
      </w:r>
    </w:p>
    <w:p w:rsidR="008E04C7" w:rsidRDefault="00DD733B">
      <w:pPr>
        <w:adjustRightInd w:val="0"/>
        <w:snapToGrid w:val="0"/>
        <w:spacing w:line="600" w:lineRule="exact"/>
        <w:ind w:firstLineChars="225" w:firstLine="720"/>
        <w:rPr>
          <w:rFonts w:eastAsia="方正仿宋_GBK"/>
          <w:sz w:val="32"/>
          <w:szCs w:val="32"/>
          <w:lang w:val="zh-CN"/>
        </w:rPr>
      </w:pPr>
      <w:r>
        <w:rPr>
          <w:rFonts w:eastAsia="方正仿宋_GBK" w:hint="eastAsia"/>
          <w:sz w:val="32"/>
          <w:szCs w:val="32"/>
          <w:lang w:val="zh-CN"/>
        </w:rPr>
        <w:t>结合项目组织实施管理办法，重点围绕以下内容进行分析评价，并对自评中发现的问题分析说明。</w:t>
      </w:r>
    </w:p>
    <w:p w:rsidR="008E04C7" w:rsidRDefault="00DD733B" w:rsidP="00E17225">
      <w:pPr>
        <w:adjustRightInd w:val="0"/>
        <w:snapToGrid w:val="0"/>
        <w:spacing w:line="600" w:lineRule="exact"/>
        <w:ind w:firstLineChars="225" w:firstLine="720"/>
        <w:rPr>
          <w:rFonts w:eastAsia="方正仿宋_GBK"/>
          <w:sz w:val="32"/>
          <w:szCs w:val="32"/>
          <w:lang w:val="zh-CN"/>
        </w:rPr>
      </w:pPr>
      <w:r>
        <w:rPr>
          <w:rFonts w:ascii="方正楷体_GBK" w:eastAsia="方正楷体_GBK" w:hint="eastAsia"/>
          <w:b/>
          <w:sz w:val="32"/>
          <w:szCs w:val="32"/>
          <w:lang w:val="zh-CN"/>
        </w:rPr>
        <w:t>（一）项目组织架构及实施流程。</w:t>
      </w:r>
      <w:r>
        <w:rPr>
          <w:rFonts w:eastAsia="方正仿宋_GBK" w:hint="eastAsia"/>
          <w:sz w:val="32"/>
          <w:szCs w:val="32"/>
          <w:lang w:val="zh-CN"/>
        </w:rPr>
        <w:t>认真开展项目年初预算申报，制定资金使用计划，进行项目运行监控分析，保证项目圆满完成和资金有效使用。</w:t>
      </w:r>
    </w:p>
    <w:p w:rsidR="008E04C7" w:rsidRDefault="00DD733B" w:rsidP="00E17225">
      <w:pPr>
        <w:adjustRightInd w:val="0"/>
        <w:snapToGrid w:val="0"/>
        <w:spacing w:line="600" w:lineRule="exact"/>
        <w:ind w:firstLineChars="225" w:firstLine="720"/>
        <w:rPr>
          <w:rFonts w:eastAsia="方正仿宋_GBK"/>
          <w:sz w:val="32"/>
          <w:szCs w:val="32"/>
          <w:lang w:val="zh-CN"/>
        </w:rPr>
      </w:pPr>
      <w:r>
        <w:rPr>
          <w:rFonts w:ascii="方正楷体_GBK" w:eastAsia="方正楷体_GBK" w:hint="eastAsia"/>
          <w:b/>
          <w:sz w:val="32"/>
          <w:szCs w:val="32"/>
          <w:lang w:val="zh-CN"/>
        </w:rPr>
        <w:t>（二）项目管理情况。</w:t>
      </w:r>
      <w:r>
        <w:rPr>
          <w:rFonts w:eastAsia="方正仿宋_GBK" w:hint="eastAsia"/>
          <w:sz w:val="32"/>
          <w:szCs w:val="32"/>
          <w:lang w:val="zh-CN"/>
        </w:rPr>
        <w:t>项目实施中，严格执行预决算相关法律法规及财务管理、政府采购等相关制度规定。</w:t>
      </w:r>
    </w:p>
    <w:p w:rsidR="008E04C7" w:rsidRDefault="00DD733B" w:rsidP="00E17225">
      <w:pPr>
        <w:adjustRightInd w:val="0"/>
        <w:snapToGrid w:val="0"/>
        <w:spacing w:line="600" w:lineRule="exact"/>
        <w:ind w:firstLineChars="225" w:firstLine="720"/>
        <w:rPr>
          <w:rFonts w:eastAsia="方正仿宋_GBK"/>
          <w:sz w:val="32"/>
          <w:szCs w:val="32"/>
          <w:lang w:val="zh-CN"/>
        </w:rPr>
      </w:pPr>
      <w:r>
        <w:rPr>
          <w:rFonts w:ascii="方正楷体_GBK" w:eastAsia="方正楷体_GBK" w:hint="eastAsia"/>
          <w:b/>
          <w:sz w:val="32"/>
          <w:szCs w:val="32"/>
          <w:lang w:val="zh-CN"/>
        </w:rPr>
        <w:t>（三）项目监管情况。</w:t>
      </w:r>
      <w:r>
        <w:rPr>
          <w:rFonts w:eastAsia="方正仿宋_GBK" w:hint="eastAsia"/>
          <w:sz w:val="32"/>
          <w:szCs w:val="32"/>
          <w:lang w:val="zh-CN"/>
        </w:rPr>
        <w:t>定期对全年部门预算预计执行情况、全年绩效目标预计完成情况、绩效目标偏差原因等运行</w:t>
      </w:r>
      <w:r>
        <w:rPr>
          <w:rFonts w:eastAsia="方正仿宋_GBK" w:hint="eastAsia"/>
          <w:sz w:val="32"/>
          <w:szCs w:val="32"/>
          <w:lang w:val="zh-CN"/>
        </w:rPr>
        <w:lastRenderedPageBreak/>
        <w:t>情况进行监控分析。</w:t>
      </w:r>
    </w:p>
    <w:p w:rsidR="008E04C7" w:rsidRDefault="00DD733B">
      <w:pPr>
        <w:adjustRightInd w:val="0"/>
        <w:snapToGrid w:val="0"/>
        <w:spacing w:line="600" w:lineRule="exact"/>
        <w:ind w:firstLine="720"/>
        <w:rPr>
          <w:rFonts w:eastAsia="仿宋_GB2312"/>
          <w:sz w:val="32"/>
          <w:szCs w:val="32"/>
          <w:lang w:val="zh-CN"/>
        </w:rPr>
      </w:pPr>
      <w:r>
        <w:rPr>
          <w:rFonts w:eastAsia="黑体" w:hint="eastAsia"/>
          <w:sz w:val="32"/>
          <w:szCs w:val="32"/>
        </w:rPr>
        <w:t>四、项目绩效情况</w:t>
      </w:r>
      <w:r>
        <w:rPr>
          <w:rFonts w:eastAsia="仿宋_GB2312"/>
          <w:sz w:val="32"/>
          <w:szCs w:val="32"/>
          <w:lang w:val="zh-CN"/>
        </w:rPr>
        <w:tab/>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（一）项目完成情况。</w:t>
      </w:r>
    </w:p>
    <w:p w:rsidR="008E04C7" w:rsidRDefault="00DD733B">
      <w:pPr>
        <w:adjustRightInd w:val="0"/>
        <w:snapToGrid w:val="0"/>
        <w:spacing w:line="600" w:lineRule="exact"/>
        <w:ind w:firstLine="720"/>
        <w:rPr>
          <w:rFonts w:eastAsia="楷体_GB2312"/>
          <w:b/>
          <w:sz w:val="32"/>
          <w:szCs w:val="32"/>
          <w:lang w:val="zh-CN"/>
        </w:rPr>
      </w:pPr>
      <w:r>
        <w:rPr>
          <w:rFonts w:eastAsia="仿宋_GB2312" w:hint="eastAsia"/>
          <w:sz w:val="32"/>
          <w:szCs w:val="32"/>
          <w:lang w:val="zh-CN"/>
        </w:rPr>
        <w:t>项目任务完成</w:t>
      </w:r>
      <w:r>
        <w:rPr>
          <w:rFonts w:eastAsia="仿宋_GB2312"/>
          <w:sz w:val="32"/>
          <w:szCs w:val="32"/>
          <w:lang w:val="zh-CN"/>
        </w:rPr>
        <w:t>100%</w:t>
      </w:r>
      <w:r>
        <w:rPr>
          <w:rFonts w:eastAsia="仿宋_GB2312" w:hint="eastAsia"/>
          <w:sz w:val="32"/>
          <w:szCs w:val="32"/>
          <w:lang w:val="zh-CN"/>
        </w:rPr>
        <w:t>，项目经费支出执行</w:t>
      </w:r>
      <w:r>
        <w:rPr>
          <w:rFonts w:eastAsia="仿宋_GB2312"/>
          <w:sz w:val="32"/>
          <w:szCs w:val="32"/>
          <w:lang w:val="zh-CN"/>
        </w:rPr>
        <w:t>100%</w:t>
      </w:r>
      <w:r>
        <w:rPr>
          <w:rFonts w:eastAsia="仿宋_GB2312" w:hint="eastAsia"/>
          <w:sz w:val="32"/>
          <w:szCs w:val="32"/>
          <w:lang w:val="zh-CN"/>
        </w:rPr>
        <w:t>。</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（二）项目效益情况。</w:t>
      </w:r>
    </w:p>
    <w:p w:rsidR="008E04C7" w:rsidRDefault="00DD733B">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社会效益：发展</w:t>
      </w:r>
      <w:r>
        <w:rPr>
          <w:rFonts w:eastAsia="仿宋_GB2312"/>
          <w:sz w:val="32"/>
          <w:szCs w:val="32"/>
          <w:lang w:val="zh-CN"/>
        </w:rPr>
        <w:t>“</w:t>
      </w:r>
      <w:r>
        <w:rPr>
          <w:rFonts w:eastAsia="仿宋_GB2312" w:hint="eastAsia"/>
          <w:sz w:val="32"/>
          <w:szCs w:val="32"/>
          <w:lang w:val="zh-CN"/>
        </w:rPr>
        <w:t>思想库</w:t>
      </w:r>
      <w:r>
        <w:rPr>
          <w:rFonts w:eastAsia="仿宋_GB2312"/>
          <w:sz w:val="32"/>
          <w:szCs w:val="32"/>
          <w:lang w:val="zh-CN"/>
        </w:rPr>
        <w:t>”</w:t>
      </w:r>
      <w:r>
        <w:rPr>
          <w:rFonts w:eastAsia="仿宋_GB2312" w:hint="eastAsia"/>
          <w:sz w:val="32"/>
          <w:szCs w:val="32"/>
          <w:lang w:val="zh-CN"/>
        </w:rPr>
        <w:t>作用，为市委市政府科学决策提供参考，调动社科工作者积极性，提高社科理论研究水平，促进我市社科事业发展。</w:t>
      </w:r>
    </w:p>
    <w:p w:rsidR="008E04C7" w:rsidRDefault="00DD733B">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满意度：群众满意，服务对象</w:t>
      </w:r>
      <w:r>
        <w:rPr>
          <w:rFonts w:eastAsia="仿宋_GB2312"/>
          <w:sz w:val="32"/>
          <w:szCs w:val="32"/>
          <w:lang w:val="zh-CN"/>
        </w:rPr>
        <w:t>0</w:t>
      </w:r>
      <w:r w:rsidR="006D4BAD">
        <w:rPr>
          <w:rFonts w:eastAsia="仿宋_GB2312" w:hint="eastAsia"/>
          <w:sz w:val="32"/>
          <w:szCs w:val="32"/>
          <w:lang w:val="zh-CN"/>
        </w:rPr>
        <w:t>投诉</w:t>
      </w:r>
      <w:r>
        <w:rPr>
          <w:rFonts w:eastAsia="仿宋_GB2312" w:hint="eastAsia"/>
          <w:sz w:val="32"/>
          <w:szCs w:val="32"/>
          <w:lang w:val="zh-CN"/>
        </w:rPr>
        <w:t>。</w:t>
      </w:r>
    </w:p>
    <w:p w:rsidR="008E04C7" w:rsidRDefault="00DD733B">
      <w:pPr>
        <w:adjustRightInd w:val="0"/>
        <w:snapToGrid w:val="0"/>
        <w:spacing w:line="600" w:lineRule="exact"/>
        <w:ind w:firstLine="720"/>
        <w:rPr>
          <w:rFonts w:eastAsia="黑体"/>
          <w:sz w:val="32"/>
          <w:szCs w:val="32"/>
        </w:rPr>
      </w:pPr>
      <w:r>
        <w:rPr>
          <w:rFonts w:eastAsia="黑体" w:hint="eastAsia"/>
          <w:sz w:val="32"/>
          <w:szCs w:val="32"/>
        </w:rPr>
        <w:t>五、评价结论及建议</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（一）评价结论。</w:t>
      </w:r>
    </w:p>
    <w:p w:rsidR="008E04C7" w:rsidRDefault="00DD733B">
      <w:pPr>
        <w:adjustRightInd w:val="0"/>
        <w:snapToGrid w:val="0"/>
        <w:spacing w:line="600" w:lineRule="exact"/>
        <w:ind w:firstLineChars="200" w:firstLine="640"/>
        <w:rPr>
          <w:rFonts w:eastAsia="仿宋_GB2312"/>
          <w:sz w:val="32"/>
          <w:szCs w:val="32"/>
          <w:bdr w:val="single" w:sz="4" w:space="0" w:color="auto"/>
          <w:lang w:val="zh-CN"/>
        </w:rPr>
      </w:pPr>
      <w:r>
        <w:rPr>
          <w:rFonts w:eastAsia="仿宋_GB2312" w:hint="eastAsia"/>
          <w:sz w:val="32"/>
          <w:szCs w:val="32"/>
          <w:lang w:val="zh-CN"/>
        </w:rPr>
        <w:t>项目实施中数量、质量、时效、成本指标按计划完成，社会效益高，能有效围绕攀枝花经济社会发展重大问题，积极开展应用对策研究，为市委市政府科学决策提供参考，并促进学术交流，加强科普宣传，发挥社科界理论学习引领作用。</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（二）存在的问题。</w:t>
      </w:r>
    </w:p>
    <w:p w:rsidR="008E04C7" w:rsidRDefault="00DD733B">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加强项目运行监控分析，重视分析结果的运用。</w:t>
      </w:r>
    </w:p>
    <w:p w:rsidR="008E04C7" w:rsidRDefault="00DD733B">
      <w:pPr>
        <w:adjustRightInd w:val="0"/>
        <w:snapToGrid w:val="0"/>
        <w:spacing w:line="600" w:lineRule="exact"/>
        <w:ind w:firstLine="720"/>
        <w:rPr>
          <w:rFonts w:ascii="方正楷体_GBK" w:eastAsia="方正楷体_GBK"/>
          <w:b/>
          <w:sz w:val="32"/>
          <w:szCs w:val="32"/>
          <w:lang w:val="zh-CN"/>
        </w:rPr>
      </w:pPr>
      <w:r>
        <w:rPr>
          <w:rFonts w:ascii="方正楷体_GBK" w:eastAsia="方正楷体_GBK" w:hint="eastAsia"/>
          <w:b/>
          <w:sz w:val="32"/>
          <w:szCs w:val="32"/>
          <w:lang w:val="zh-CN"/>
        </w:rPr>
        <w:t>（三）相关建议。</w:t>
      </w:r>
    </w:p>
    <w:p w:rsidR="008E04C7" w:rsidRDefault="00DD733B">
      <w:pPr>
        <w:spacing w:line="580" w:lineRule="exact"/>
        <w:ind w:firstLine="640"/>
        <w:rPr>
          <w:rFonts w:eastAsia="仿宋_GB2312"/>
          <w:sz w:val="32"/>
          <w:szCs w:val="32"/>
        </w:rPr>
      </w:pPr>
      <w:r>
        <w:rPr>
          <w:rFonts w:eastAsia="仿宋_GB2312" w:hint="eastAsia"/>
          <w:sz w:val="32"/>
          <w:szCs w:val="32"/>
          <w:lang w:val="zh-CN"/>
        </w:rPr>
        <w:t>无</w:t>
      </w:r>
    </w:p>
    <w:p w:rsidR="008E04C7" w:rsidRDefault="008E04C7">
      <w:pPr>
        <w:spacing w:line="580" w:lineRule="exact"/>
        <w:ind w:firstLine="640"/>
        <w:rPr>
          <w:rFonts w:eastAsia="仿宋_GB2312"/>
          <w:sz w:val="32"/>
          <w:szCs w:val="32"/>
        </w:rPr>
      </w:pPr>
    </w:p>
    <w:p w:rsidR="008E04C7" w:rsidRDefault="008E04C7">
      <w:pPr>
        <w:widowControl/>
        <w:jc w:val="left"/>
        <w:rPr>
          <w:rStyle w:val="1Char"/>
          <w:rFonts w:eastAsia="黑体"/>
          <w:b w:val="0"/>
        </w:rPr>
      </w:pPr>
    </w:p>
    <w:p w:rsidR="008E04C7" w:rsidRDefault="008E04C7">
      <w:pPr>
        <w:spacing w:line="580" w:lineRule="exact"/>
        <w:ind w:firstLineChars="200" w:firstLine="640"/>
        <w:rPr>
          <w:rFonts w:eastAsia="仿宋_GB2312"/>
          <w:sz w:val="32"/>
          <w:szCs w:val="32"/>
        </w:rPr>
      </w:pPr>
    </w:p>
    <w:p w:rsidR="008E04C7" w:rsidRDefault="008E04C7">
      <w:pPr>
        <w:spacing w:line="600" w:lineRule="exact"/>
        <w:jc w:val="center"/>
        <w:outlineLvl w:val="0"/>
        <w:rPr>
          <w:rFonts w:eastAsia="黑体"/>
          <w:color w:val="000000"/>
          <w:sz w:val="44"/>
          <w:szCs w:val="44"/>
        </w:rPr>
      </w:pPr>
      <w:bookmarkStart w:id="58" w:name="_Toc15396618"/>
    </w:p>
    <w:p w:rsidR="008E04C7" w:rsidRDefault="00DD733B">
      <w:pPr>
        <w:spacing w:line="600" w:lineRule="exact"/>
        <w:jc w:val="center"/>
        <w:outlineLvl w:val="0"/>
        <w:rPr>
          <w:rStyle w:val="1Char"/>
          <w:rFonts w:eastAsia="黑体"/>
          <w:b w:val="0"/>
        </w:rPr>
      </w:pPr>
      <w:r>
        <w:rPr>
          <w:rFonts w:eastAsia="黑体" w:hint="eastAsia"/>
          <w:color w:val="000000"/>
          <w:sz w:val="44"/>
          <w:szCs w:val="44"/>
        </w:rPr>
        <w:t>第</w:t>
      </w:r>
      <w:r>
        <w:rPr>
          <w:rStyle w:val="1Char"/>
          <w:rFonts w:eastAsia="黑体" w:hint="eastAsia"/>
          <w:b w:val="0"/>
        </w:rPr>
        <w:t>五部分</w:t>
      </w:r>
      <w:r>
        <w:rPr>
          <w:rStyle w:val="1Char"/>
          <w:rFonts w:eastAsia="黑体"/>
          <w:b w:val="0"/>
        </w:rPr>
        <w:t xml:space="preserve">  </w:t>
      </w:r>
      <w:r>
        <w:rPr>
          <w:rStyle w:val="1Char"/>
          <w:rFonts w:eastAsia="黑体" w:hint="eastAsia"/>
          <w:b w:val="0"/>
        </w:rPr>
        <w:t>附</w:t>
      </w:r>
      <w:r>
        <w:rPr>
          <w:rStyle w:val="1Char"/>
          <w:rFonts w:eastAsia="黑体"/>
          <w:b w:val="0"/>
        </w:rPr>
        <w:t xml:space="preserve"> </w:t>
      </w:r>
      <w:r>
        <w:rPr>
          <w:rStyle w:val="1Char"/>
          <w:rFonts w:eastAsia="黑体" w:hint="eastAsia"/>
          <w:b w:val="0"/>
        </w:rPr>
        <w:t>表</w:t>
      </w:r>
      <w:bookmarkEnd w:id="57"/>
      <w:bookmarkEnd w:id="58"/>
    </w:p>
    <w:p w:rsidR="008E04C7" w:rsidRDefault="008E04C7">
      <w:pPr>
        <w:spacing w:line="600" w:lineRule="exact"/>
        <w:jc w:val="center"/>
        <w:outlineLvl w:val="0"/>
        <w:rPr>
          <w:rStyle w:val="1Char"/>
          <w:rFonts w:eastAsia="黑体"/>
          <w:b w:val="0"/>
        </w:rPr>
      </w:pPr>
    </w:p>
    <w:p w:rsidR="008E04C7" w:rsidRDefault="00DD733B">
      <w:pPr>
        <w:pStyle w:val="2"/>
        <w:spacing w:before="0" w:after="0" w:line="640" w:lineRule="exact"/>
        <w:rPr>
          <w:rFonts w:ascii="Times New Roman" w:eastAsia="仿宋" w:hAnsi="Times New Roman"/>
          <w:color w:val="000000"/>
        </w:rPr>
      </w:pPr>
      <w:bookmarkStart w:id="59" w:name="_Toc15396619"/>
      <w:r>
        <w:rPr>
          <w:rFonts w:ascii="Times New Roman" w:eastAsia="仿宋" w:hAnsi="Times New Roman" w:hint="eastAsia"/>
          <w:b w:val="0"/>
          <w:color w:val="000000"/>
        </w:rPr>
        <w:t>一、收</w:t>
      </w:r>
      <w:r>
        <w:rPr>
          <w:rStyle w:val="2Char"/>
          <w:rFonts w:ascii="Times New Roman" w:eastAsia="仿宋" w:hAnsi="Times New Roman" w:hint="eastAsia"/>
        </w:rPr>
        <w:t>入支出决算总表</w:t>
      </w:r>
      <w:bookmarkEnd w:id="59"/>
    </w:p>
    <w:p w:rsidR="008E04C7" w:rsidRDefault="00DD733B">
      <w:pPr>
        <w:pStyle w:val="2"/>
        <w:spacing w:before="0" w:after="0" w:line="640" w:lineRule="exact"/>
        <w:rPr>
          <w:rFonts w:ascii="Times New Roman" w:eastAsia="仿宋" w:hAnsi="Times New Roman"/>
          <w:color w:val="000000"/>
        </w:rPr>
      </w:pPr>
      <w:bookmarkStart w:id="60" w:name="_Toc15396620"/>
      <w:r>
        <w:rPr>
          <w:rFonts w:ascii="Times New Roman" w:eastAsia="仿宋" w:hAnsi="Times New Roman" w:hint="eastAsia"/>
          <w:b w:val="0"/>
          <w:color w:val="000000"/>
        </w:rPr>
        <w:t>二、收</w:t>
      </w:r>
      <w:r>
        <w:rPr>
          <w:rStyle w:val="2Char"/>
          <w:rFonts w:ascii="Times New Roman" w:eastAsia="仿宋" w:hAnsi="Times New Roman" w:hint="eastAsia"/>
        </w:rPr>
        <w:t>入决算表</w:t>
      </w:r>
      <w:bookmarkEnd w:id="60"/>
    </w:p>
    <w:p w:rsidR="008E04C7" w:rsidRDefault="00DD733B">
      <w:pPr>
        <w:pStyle w:val="2"/>
        <w:spacing w:before="0" w:after="0" w:line="640" w:lineRule="exact"/>
        <w:rPr>
          <w:rFonts w:ascii="Times New Roman" w:eastAsia="仿宋" w:hAnsi="Times New Roman"/>
          <w:color w:val="000000"/>
        </w:rPr>
      </w:pPr>
      <w:bookmarkStart w:id="61" w:name="_Toc15396621"/>
      <w:r>
        <w:rPr>
          <w:rStyle w:val="2Char"/>
          <w:rFonts w:ascii="Times New Roman" w:eastAsia="仿宋" w:hAnsi="Times New Roman" w:hint="eastAsia"/>
        </w:rPr>
        <w:t>三、</w:t>
      </w:r>
      <w:r>
        <w:rPr>
          <w:rFonts w:ascii="Times New Roman" w:eastAsia="仿宋" w:hAnsi="Times New Roman" w:hint="eastAsia"/>
          <w:b w:val="0"/>
          <w:color w:val="000000"/>
        </w:rPr>
        <w:t>支</w:t>
      </w:r>
      <w:r>
        <w:rPr>
          <w:rStyle w:val="2Char"/>
          <w:rFonts w:ascii="Times New Roman" w:eastAsia="仿宋" w:hAnsi="Times New Roman" w:hint="eastAsia"/>
        </w:rPr>
        <w:t>出决算表</w:t>
      </w:r>
      <w:bookmarkEnd w:id="61"/>
    </w:p>
    <w:p w:rsidR="008E04C7" w:rsidRDefault="00DD733B">
      <w:pPr>
        <w:pStyle w:val="2"/>
        <w:spacing w:before="0" w:after="0" w:line="640" w:lineRule="exact"/>
        <w:rPr>
          <w:rFonts w:ascii="Times New Roman" w:eastAsia="仿宋" w:hAnsi="Times New Roman"/>
          <w:b w:val="0"/>
          <w:color w:val="000000"/>
        </w:rPr>
      </w:pPr>
      <w:bookmarkStart w:id="62" w:name="_Toc15396622"/>
      <w:r>
        <w:rPr>
          <w:rStyle w:val="2Char"/>
          <w:rFonts w:ascii="Times New Roman" w:eastAsia="仿宋" w:hAnsi="Times New Roman" w:hint="eastAsia"/>
        </w:rPr>
        <w:t>四、</w:t>
      </w:r>
      <w:r>
        <w:rPr>
          <w:rFonts w:ascii="Times New Roman" w:eastAsia="仿宋" w:hAnsi="Times New Roman" w:hint="eastAsia"/>
          <w:b w:val="0"/>
          <w:color w:val="000000"/>
        </w:rPr>
        <w:t>财</w:t>
      </w:r>
      <w:r>
        <w:rPr>
          <w:rStyle w:val="2Char"/>
          <w:rFonts w:ascii="Times New Roman" w:eastAsia="仿宋" w:hAnsi="Times New Roman" w:hint="eastAsia"/>
        </w:rPr>
        <w:t>政拨款收入支出决算总表</w:t>
      </w:r>
      <w:bookmarkEnd w:id="62"/>
    </w:p>
    <w:p w:rsidR="008E04C7" w:rsidRDefault="00DD733B">
      <w:pPr>
        <w:pStyle w:val="2"/>
        <w:spacing w:before="0" w:after="0" w:line="640" w:lineRule="exact"/>
        <w:rPr>
          <w:rStyle w:val="2Char"/>
          <w:rFonts w:ascii="Times New Roman" w:eastAsia="仿宋" w:hAnsi="Times New Roman"/>
        </w:rPr>
      </w:pPr>
      <w:bookmarkStart w:id="63" w:name="_Toc15396623"/>
      <w:r>
        <w:rPr>
          <w:rStyle w:val="2Char"/>
          <w:rFonts w:ascii="Times New Roman" w:eastAsia="仿宋" w:hAnsi="Times New Roman" w:hint="eastAsia"/>
        </w:rPr>
        <w:t>五、</w:t>
      </w:r>
      <w:r>
        <w:rPr>
          <w:rFonts w:ascii="Times New Roman" w:eastAsia="仿宋" w:hAnsi="Times New Roman" w:hint="eastAsia"/>
          <w:b w:val="0"/>
          <w:color w:val="000000"/>
        </w:rPr>
        <w:t>财</w:t>
      </w:r>
      <w:r>
        <w:rPr>
          <w:rStyle w:val="2Char"/>
          <w:rFonts w:ascii="Times New Roman" w:eastAsia="仿宋" w:hAnsi="Times New Roman" w:hint="eastAsia"/>
        </w:rPr>
        <w:t>政拨款支出决算明细表</w:t>
      </w:r>
      <w:bookmarkStart w:id="64" w:name="_Toc15396624"/>
      <w:bookmarkEnd w:id="63"/>
    </w:p>
    <w:p w:rsidR="008E04C7" w:rsidRDefault="00DD733B">
      <w:pPr>
        <w:pStyle w:val="2"/>
        <w:spacing w:before="0" w:after="0" w:line="640" w:lineRule="exact"/>
        <w:rPr>
          <w:rFonts w:ascii="Times New Roman" w:eastAsia="仿宋" w:hAnsi="Times New Roman"/>
          <w:color w:val="000000"/>
        </w:rPr>
      </w:pPr>
      <w:r>
        <w:rPr>
          <w:rStyle w:val="2Char"/>
          <w:rFonts w:ascii="Times New Roman" w:eastAsia="仿宋" w:hAnsi="Times New Roman" w:hint="eastAsia"/>
        </w:rPr>
        <w:t>六、</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般公共预算财政拨款支出决算表</w:t>
      </w:r>
      <w:bookmarkEnd w:id="64"/>
    </w:p>
    <w:p w:rsidR="008E04C7" w:rsidRDefault="00DD733B">
      <w:pPr>
        <w:pStyle w:val="2"/>
        <w:spacing w:before="0" w:after="0" w:line="640" w:lineRule="exact"/>
        <w:rPr>
          <w:rFonts w:ascii="Times New Roman" w:eastAsia="仿宋" w:hAnsi="Times New Roman"/>
          <w:color w:val="000000"/>
        </w:rPr>
      </w:pPr>
      <w:bookmarkStart w:id="65" w:name="_Toc15396625"/>
      <w:r>
        <w:rPr>
          <w:rStyle w:val="2Char"/>
          <w:rFonts w:ascii="Times New Roman" w:eastAsia="仿宋" w:hAnsi="Times New Roman" w:hint="eastAsia"/>
        </w:rPr>
        <w:t>七、</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般公共预算财政拨款支出决算明细表</w:t>
      </w:r>
      <w:bookmarkEnd w:id="65"/>
    </w:p>
    <w:p w:rsidR="008E04C7" w:rsidRDefault="00DD733B">
      <w:pPr>
        <w:pStyle w:val="2"/>
        <w:spacing w:before="0" w:after="0" w:line="640" w:lineRule="exact"/>
        <w:rPr>
          <w:rFonts w:ascii="Times New Roman" w:eastAsia="仿宋" w:hAnsi="Times New Roman"/>
          <w:color w:val="000000"/>
        </w:rPr>
      </w:pPr>
      <w:bookmarkStart w:id="66" w:name="_Toc15396626"/>
      <w:r>
        <w:rPr>
          <w:rStyle w:val="2Char"/>
          <w:rFonts w:ascii="Times New Roman" w:eastAsia="仿宋" w:hAnsi="Times New Roman" w:hint="eastAsia"/>
        </w:rPr>
        <w:t>八、</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般公共预算财政拨款基本支出决算表</w:t>
      </w:r>
      <w:bookmarkEnd w:id="66"/>
    </w:p>
    <w:p w:rsidR="008E04C7" w:rsidRDefault="00DD733B">
      <w:pPr>
        <w:pStyle w:val="2"/>
        <w:spacing w:before="0" w:after="0" w:line="640" w:lineRule="exact"/>
        <w:rPr>
          <w:rFonts w:ascii="Times New Roman" w:eastAsia="仿宋" w:hAnsi="Times New Roman"/>
          <w:color w:val="000000"/>
        </w:rPr>
      </w:pPr>
      <w:bookmarkStart w:id="67" w:name="_Toc15396627"/>
      <w:r>
        <w:rPr>
          <w:rStyle w:val="2Char"/>
          <w:rFonts w:ascii="Times New Roman" w:eastAsia="仿宋" w:hAnsi="Times New Roman" w:hint="eastAsia"/>
        </w:rPr>
        <w:t>九、</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般公共预算财政拨款项目支出决算表</w:t>
      </w:r>
      <w:bookmarkEnd w:id="67"/>
    </w:p>
    <w:p w:rsidR="008E04C7" w:rsidRDefault="00DD733B">
      <w:pPr>
        <w:pStyle w:val="2"/>
        <w:spacing w:before="0" w:after="0" w:line="640" w:lineRule="exact"/>
        <w:rPr>
          <w:rFonts w:ascii="Times New Roman" w:eastAsia="仿宋" w:hAnsi="Times New Roman"/>
          <w:color w:val="000000"/>
        </w:rPr>
      </w:pPr>
      <w:bookmarkStart w:id="68" w:name="_Toc15396628"/>
      <w:r>
        <w:rPr>
          <w:rStyle w:val="2Char"/>
          <w:rFonts w:ascii="Times New Roman" w:eastAsia="仿宋" w:hAnsi="Times New Roman" w:hint="eastAsia"/>
        </w:rPr>
        <w:t>十、</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w:t>
      </w:r>
      <w:r>
        <w:rPr>
          <w:rStyle w:val="2Char"/>
          <w:rFonts w:ascii="Times New Roman" w:eastAsia="仿宋" w:hAnsi="Times New Roman"/>
        </w:rPr>
        <w:t>“</w:t>
      </w:r>
      <w:r>
        <w:rPr>
          <w:rStyle w:val="2Char"/>
          <w:rFonts w:ascii="Times New Roman" w:eastAsia="仿宋" w:hAnsi="Times New Roman" w:hint="eastAsia"/>
        </w:rPr>
        <w:t>三公</w:t>
      </w:r>
      <w:r>
        <w:rPr>
          <w:rStyle w:val="2Char"/>
          <w:rFonts w:ascii="Times New Roman" w:eastAsia="仿宋" w:hAnsi="Times New Roman"/>
        </w:rPr>
        <w:t>”</w:t>
      </w:r>
      <w:r>
        <w:rPr>
          <w:rStyle w:val="2Char"/>
          <w:rFonts w:ascii="Times New Roman" w:eastAsia="仿宋" w:hAnsi="Times New Roman" w:hint="eastAsia"/>
        </w:rPr>
        <w:t>经费支出决算表</w:t>
      </w:r>
      <w:bookmarkEnd w:id="68"/>
    </w:p>
    <w:p w:rsidR="008E04C7" w:rsidRDefault="00DD733B">
      <w:pPr>
        <w:pStyle w:val="2"/>
        <w:spacing w:before="0" w:after="0" w:line="640" w:lineRule="exact"/>
        <w:rPr>
          <w:rFonts w:ascii="Times New Roman" w:eastAsia="仿宋" w:hAnsi="Times New Roman"/>
          <w:color w:val="000000"/>
        </w:rPr>
      </w:pPr>
      <w:bookmarkStart w:id="69" w:name="_Toc15396629"/>
      <w:r>
        <w:rPr>
          <w:rStyle w:val="2Char"/>
          <w:rFonts w:ascii="Times New Roman" w:eastAsia="仿宋" w:hAnsi="Times New Roman" w:hint="eastAsia"/>
        </w:rPr>
        <w:t>十一、</w:t>
      </w:r>
      <w:r>
        <w:rPr>
          <w:rFonts w:ascii="Times New Roman" w:eastAsia="仿宋" w:hAnsi="Times New Roman" w:hint="eastAsia"/>
          <w:b w:val="0"/>
          <w:color w:val="000000"/>
        </w:rPr>
        <w:t>政</w:t>
      </w:r>
      <w:r>
        <w:rPr>
          <w:rStyle w:val="2Char"/>
          <w:rFonts w:ascii="Times New Roman" w:eastAsia="仿宋" w:hAnsi="Times New Roman" w:hint="eastAsia"/>
        </w:rPr>
        <w:t>府性基金预算财政拨款收入支出决算表</w:t>
      </w:r>
      <w:bookmarkEnd w:id="69"/>
    </w:p>
    <w:p w:rsidR="008E04C7" w:rsidRDefault="00DD733B">
      <w:pPr>
        <w:pStyle w:val="2"/>
        <w:spacing w:before="0" w:after="0" w:line="640" w:lineRule="exact"/>
        <w:rPr>
          <w:rFonts w:ascii="Times New Roman" w:eastAsia="仿宋" w:hAnsi="Times New Roman"/>
          <w:color w:val="000000"/>
        </w:rPr>
      </w:pPr>
      <w:bookmarkStart w:id="70" w:name="_Toc15396630"/>
      <w:r>
        <w:rPr>
          <w:rStyle w:val="2Char"/>
          <w:rFonts w:ascii="Times New Roman" w:eastAsia="仿宋" w:hAnsi="Times New Roman" w:hint="eastAsia"/>
        </w:rPr>
        <w:t>十二、</w:t>
      </w:r>
      <w:r>
        <w:rPr>
          <w:rFonts w:ascii="Times New Roman" w:eastAsia="仿宋" w:hAnsi="Times New Roman" w:hint="eastAsia"/>
          <w:b w:val="0"/>
          <w:color w:val="000000"/>
        </w:rPr>
        <w:t>政</w:t>
      </w:r>
      <w:r>
        <w:rPr>
          <w:rStyle w:val="2Char"/>
          <w:rFonts w:ascii="Times New Roman" w:eastAsia="仿宋" w:hAnsi="Times New Roman" w:hint="eastAsia"/>
        </w:rPr>
        <w:t>府性基金预算财政拨款</w:t>
      </w:r>
      <w:r>
        <w:rPr>
          <w:rStyle w:val="2Char"/>
          <w:rFonts w:ascii="Times New Roman" w:eastAsia="仿宋" w:hAnsi="Times New Roman"/>
        </w:rPr>
        <w:t>“</w:t>
      </w:r>
      <w:r>
        <w:rPr>
          <w:rStyle w:val="2Char"/>
          <w:rFonts w:ascii="Times New Roman" w:eastAsia="仿宋" w:hAnsi="Times New Roman" w:hint="eastAsia"/>
        </w:rPr>
        <w:t>三公</w:t>
      </w:r>
      <w:r>
        <w:rPr>
          <w:rStyle w:val="2Char"/>
          <w:rFonts w:ascii="Times New Roman" w:eastAsia="仿宋" w:hAnsi="Times New Roman"/>
        </w:rPr>
        <w:t>”</w:t>
      </w:r>
      <w:r>
        <w:rPr>
          <w:rStyle w:val="2Char"/>
          <w:rFonts w:ascii="Times New Roman" w:eastAsia="仿宋" w:hAnsi="Times New Roman" w:hint="eastAsia"/>
        </w:rPr>
        <w:t>经费支出决算表</w:t>
      </w:r>
      <w:bookmarkEnd w:id="70"/>
      <w:r>
        <w:rPr>
          <w:rStyle w:val="2Char"/>
          <w:rFonts w:ascii="Times New Roman" w:eastAsia="仿宋" w:hAnsi="Times New Roman" w:hint="eastAsia"/>
        </w:rPr>
        <w:t>（此表无数据）</w:t>
      </w:r>
    </w:p>
    <w:p w:rsidR="008E04C7" w:rsidRDefault="00DD733B">
      <w:pPr>
        <w:pStyle w:val="2"/>
        <w:spacing w:before="0" w:after="0" w:line="640" w:lineRule="exact"/>
        <w:rPr>
          <w:rStyle w:val="2Char"/>
          <w:rFonts w:ascii="Times New Roman" w:eastAsia="仿宋" w:hAnsi="Times New Roman"/>
        </w:rPr>
      </w:pPr>
      <w:bookmarkStart w:id="71" w:name="_Toc15396631"/>
      <w:r>
        <w:rPr>
          <w:rStyle w:val="2Char"/>
          <w:rFonts w:ascii="Times New Roman" w:eastAsia="仿宋" w:hAnsi="Times New Roman" w:hint="eastAsia"/>
        </w:rPr>
        <w:t>十三、</w:t>
      </w:r>
      <w:bookmarkEnd w:id="71"/>
      <w:r>
        <w:rPr>
          <w:rFonts w:ascii="Times New Roman" w:eastAsia="仿宋" w:hAnsi="Times New Roman" w:hint="eastAsia"/>
          <w:b w:val="0"/>
          <w:color w:val="000000"/>
        </w:rPr>
        <w:t>国</w:t>
      </w:r>
      <w:r>
        <w:rPr>
          <w:rStyle w:val="2Char"/>
          <w:rFonts w:ascii="Times New Roman" w:eastAsia="仿宋" w:hAnsi="Times New Roman" w:hint="eastAsia"/>
        </w:rPr>
        <w:t>有资本经营预算财政拨款收入支出决算表（此表无数据）</w:t>
      </w:r>
    </w:p>
    <w:p w:rsidR="008E04C7" w:rsidRDefault="00DD733B">
      <w:pPr>
        <w:pStyle w:val="2"/>
        <w:spacing w:before="0" w:after="0" w:line="640" w:lineRule="exact"/>
        <w:rPr>
          <w:rStyle w:val="2Char"/>
          <w:rFonts w:ascii="Times New Roman" w:eastAsia="仿宋" w:hAnsi="Times New Roman"/>
        </w:rPr>
      </w:pPr>
      <w:r>
        <w:rPr>
          <w:rStyle w:val="2Char"/>
          <w:rFonts w:ascii="Times New Roman" w:eastAsia="仿宋" w:hAnsi="Times New Roman" w:hint="eastAsia"/>
        </w:rPr>
        <w:t>十四、</w:t>
      </w:r>
      <w:r>
        <w:rPr>
          <w:rFonts w:ascii="Times New Roman" w:eastAsia="仿宋" w:hAnsi="Times New Roman" w:hint="eastAsia"/>
          <w:b w:val="0"/>
          <w:color w:val="000000"/>
        </w:rPr>
        <w:t>国</w:t>
      </w:r>
      <w:r>
        <w:rPr>
          <w:rStyle w:val="2Char"/>
          <w:rFonts w:ascii="Times New Roman" w:eastAsia="仿宋" w:hAnsi="Times New Roman" w:hint="eastAsia"/>
        </w:rPr>
        <w:t>有资本经营预算财政拨款支出决算表（此表无数据）</w:t>
      </w:r>
    </w:p>
    <w:p w:rsidR="008E04C7" w:rsidRDefault="008E04C7"/>
    <w:sectPr w:rsidR="008E04C7" w:rsidSect="008E04C7">
      <w:headerReference w:type="default" r:id="rId14"/>
      <w:footerReference w:type="default" r:id="rId15"/>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2F69" w:rsidRDefault="00192F69" w:rsidP="008E04C7">
      <w:r>
        <w:separator/>
      </w:r>
    </w:p>
  </w:endnote>
  <w:endnote w:type="continuationSeparator" w:id="0">
    <w:p w:rsidR="00192F69" w:rsidRDefault="00192F69" w:rsidP="008E0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方正楷体_GBK">
    <w:altName w:val="Arial Unicode MS"/>
    <w:charset w:val="86"/>
    <w:family w:val="script"/>
    <w:pitch w:val="fixed"/>
    <w:sig w:usb0="00000001" w:usb1="080E0000" w:usb2="00000010" w:usb3="00000000" w:csb0="00040000" w:csb1="00000000"/>
  </w:font>
  <w:font w:name="方正仿宋_GBK">
    <w:altName w:val="Arial Unicode MS"/>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33B" w:rsidRDefault="008527BA">
    <w:pPr>
      <w:pStyle w:val="a5"/>
      <w:jc w:val="center"/>
    </w:pPr>
    <w:r>
      <w:fldChar w:fldCharType="begin"/>
    </w:r>
    <w:r>
      <w:instrText>PAGE   \* MERGEFORMAT</w:instrText>
    </w:r>
    <w:r>
      <w:fldChar w:fldCharType="separate"/>
    </w:r>
    <w:r w:rsidR="006D4BAD" w:rsidRPr="006D4BAD">
      <w:rPr>
        <w:noProof/>
        <w:lang w:val="zh-CN"/>
      </w:rPr>
      <w:t>25</w:t>
    </w:r>
    <w:r>
      <w:rPr>
        <w:noProof/>
        <w:lang w:val="zh-CN"/>
      </w:rPr>
      <w:fldChar w:fldCharType="end"/>
    </w:r>
  </w:p>
  <w:p w:rsidR="00DD733B" w:rsidRDefault="00DD733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2F69" w:rsidRDefault="00192F69" w:rsidP="008E04C7">
      <w:r>
        <w:separator/>
      </w:r>
    </w:p>
  </w:footnote>
  <w:footnote w:type="continuationSeparator" w:id="0">
    <w:p w:rsidR="00192F69" w:rsidRDefault="00192F69" w:rsidP="008E04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33B" w:rsidRDefault="00DD733B">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lvlRestart w:val="0"/>
      <w:suff w:val="nothing"/>
      <w:lvlText w:val="%1、"/>
      <w:lvlJc w:val="left"/>
      <w:pPr>
        <w:tabs>
          <w:tab w:val="num" w:pos="0"/>
        </w:tabs>
        <w:ind w:left="0" w:firstLine="0"/>
      </w:pPr>
      <w:rPr>
        <w:rFonts w:cs="Times New Roman" w:hint="eastAsia"/>
      </w:rPr>
    </w:lvl>
  </w:abstractNum>
  <w:abstractNum w:abstractNumId="1">
    <w:nsid w:val="E2FA047D"/>
    <w:multiLevelType w:val="singleLevel"/>
    <w:tmpl w:val="E2FA047D"/>
    <w:lvl w:ilvl="0">
      <w:start w:val="3"/>
      <w:numFmt w:val="chineseCounting"/>
      <w:lvlRestart w:val="0"/>
      <w:suff w:val="space"/>
      <w:lvlText w:val="第%1部分"/>
      <w:lvlJc w:val="left"/>
      <w:pPr>
        <w:tabs>
          <w:tab w:val="num" w:pos="0"/>
        </w:tabs>
        <w:ind w:left="0" w:firstLine="0"/>
      </w:pPr>
      <w:rPr>
        <w:rFonts w:cs="Times New Roman" w:hint="eastAsia"/>
      </w:rPr>
    </w:lvl>
  </w:abstractNum>
  <w:abstractNum w:abstractNumId="2">
    <w:nsid w:val="1272550B"/>
    <w:multiLevelType w:val="multilevel"/>
    <w:tmpl w:val="1272550B"/>
    <w:lvl w:ilvl="0">
      <w:start w:val="1"/>
      <w:numFmt w:val="japaneseCounting"/>
      <w:lvlRestart w:val="0"/>
      <w:lvlText w:val="%1、"/>
      <w:lvlJc w:val="left"/>
      <w:pPr>
        <w:tabs>
          <w:tab w:val="num" w:pos="0"/>
        </w:tabs>
        <w:ind w:left="1360" w:hanging="720"/>
      </w:pPr>
      <w:rPr>
        <w:rFonts w:cs="Times New Roman" w:hint="default"/>
        <w:b w:val="0"/>
      </w:rPr>
    </w:lvl>
    <w:lvl w:ilvl="1">
      <w:start w:val="1"/>
      <w:numFmt w:val="lowerLetter"/>
      <w:lvlText w:val="%2)"/>
      <w:lvlJc w:val="left"/>
      <w:pPr>
        <w:tabs>
          <w:tab w:val="num" w:pos="0"/>
        </w:tabs>
        <w:ind w:left="1480" w:hanging="420"/>
      </w:pPr>
      <w:rPr>
        <w:rFonts w:cs="Times New Roman"/>
      </w:rPr>
    </w:lvl>
    <w:lvl w:ilvl="2">
      <w:start w:val="1"/>
      <w:numFmt w:val="lowerRoman"/>
      <w:lvlText w:val="%3."/>
      <w:lvlJc w:val="right"/>
      <w:pPr>
        <w:tabs>
          <w:tab w:val="num" w:pos="0"/>
        </w:tabs>
        <w:ind w:left="1900" w:hanging="420"/>
      </w:pPr>
      <w:rPr>
        <w:rFonts w:cs="Times New Roman"/>
      </w:rPr>
    </w:lvl>
    <w:lvl w:ilvl="3">
      <w:start w:val="1"/>
      <w:numFmt w:val="decimal"/>
      <w:lvlText w:val="%4."/>
      <w:lvlJc w:val="left"/>
      <w:pPr>
        <w:tabs>
          <w:tab w:val="num" w:pos="0"/>
        </w:tabs>
        <w:ind w:left="2320" w:hanging="420"/>
      </w:pPr>
      <w:rPr>
        <w:rFonts w:cs="Times New Roman"/>
      </w:rPr>
    </w:lvl>
    <w:lvl w:ilvl="4">
      <w:start w:val="1"/>
      <w:numFmt w:val="lowerLetter"/>
      <w:lvlText w:val="%5)"/>
      <w:lvlJc w:val="left"/>
      <w:pPr>
        <w:tabs>
          <w:tab w:val="num" w:pos="0"/>
        </w:tabs>
        <w:ind w:left="2740" w:hanging="420"/>
      </w:pPr>
      <w:rPr>
        <w:rFonts w:cs="Times New Roman"/>
      </w:rPr>
    </w:lvl>
    <w:lvl w:ilvl="5">
      <w:start w:val="1"/>
      <w:numFmt w:val="lowerRoman"/>
      <w:lvlText w:val="%6."/>
      <w:lvlJc w:val="right"/>
      <w:pPr>
        <w:tabs>
          <w:tab w:val="num" w:pos="0"/>
        </w:tabs>
        <w:ind w:left="3160" w:hanging="420"/>
      </w:pPr>
      <w:rPr>
        <w:rFonts w:cs="Times New Roman"/>
      </w:rPr>
    </w:lvl>
    <w:lvl w:ilvl="6">
      <w:start w:val="1"/>
      <w:numFmt w:val="decimal"/>
      <w:lvlText w:val="%7."/>
      <w:lvlJc w:val="left"/>
      <w:pPr>
        <w:tabs>
          <w:tab w:val="num" w:pos="0"/>
        </w:tabs>
        <w:ind w:left="3580" w:hanging="420"/>
      </w:pPr>
      <w:rPr>
        <w:rFonts w:cs="Times New Roman"/>
      </w:rPr>
    </w:lvl>
    <w:lvl w:ilvl="7">
      <w:start w:val="1"/>
      <w:numFmt w:val="lowerLetter"/>
      <w:lvlText w:val="%8)"/>
      <w:lvlJc w:val="left"/>
      <w:pPr>
        <w:tabs>
          <w:tab w:val="num" w:pos="0"/>
        </w:tabs>
        <w:ind w:left="4000" w:hanging="420"/>
      </w:pPr>
      <w:rPr>
        <w:rFonts w:cs="Times New Roman"/>
      </w:rPr>
    </w:lvl>
    <w:lvl w:ilvl="8">
      <w:start w:val="1"/>
      <w:numFmt w:val="lowerRoman"/>
      <w:lvlText w:val="%9."/>
      <w:lvlJc w:val="right"/>
      <w:pPr>
        <w:tabs>
          <w:tab w:val="num" w:pos="0"/>
        </w:tabs>
        <w:ind w:left="442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4C7"/>
    <w:rsid w:val="00101A9F"/>
    <w:rsid w:val="00132A8A"/>
    <w:rsid w:val="00134B20"/>
    <w:rsid w:val="00192F69"/>
    <w:rsid w:val="00410DE0"/>
    <w:rsid w:val="00461989"/>
    <w:rsid w:val="004C6E99"/>
    <w:rsid w:val="00531BC5"/>
    <w:rsid w:val="005375C7"/>
    <w:rsid w:val="005A7D76"/>
    <w:rsid w:val="006D4BAD"/>
    <w:rsid w:val="006D7127"/>
    <w:rsid w:val="006E5AF2"/>
    <w:rsid w:val="008527BA"/>
    <w:rsid w:val="00854912"/>
    <w:rsid w:val="008E04C7"/>
    <w:rsid w:val="009868D8"/>
    <w:rsid w:val="009F76E6"/>
    <w:rsid w:val="00A33DFD"/>
    <w:rsid w:val="00A46F6E"/>
    <w:rsid w:val="00A91114"/>
    <w:rsid w:val="00C21133"/>
    <w:rsid w:val="00C35D39"/>
    <w:rsid w:val="00C66C0C"/>
    <w:rsid w:val="00C86C4E"/>
    <w:rsid w:val="00C935EE"/>
    <w:rsid w:val="00DD733B"/>
    <w:rsid w:val="00E15C81"/>
    <w:rsid w:val="00E17225"/>
    <w:rsid w:val="00E45D2C"/>
    <w:rsid w:val="00E52B04"/>
    <w:rsid w:val="00E90241"/>
    <w:rsid w:val="00F32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2AE841-5C62-4B70-857D-757909EC1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E04C7"/>
    <w:pPr>
      <w:widowControl w:val="0"/>
      <w:jc w:val="both"/>
    </w:pPr>
    <w:rPr>
      <w:kern w:val="2"/>
      <w:sz w:val="21"/>
      <w:szCs w:val="24"/>
    </w:rPr>
  </w:style>
  <w:style w:type="paragraph" w:styleId="1">
    <w:name w:val="heading 1"/>
    <w:basedOn w:val="a"/>
    <w:next w:val="a"/>
    <w:link w:val="1Char"/>
    <w:uiPriority w:val="9"/>
    <w:qFormat/>
    <w:rsid w:val="008E04C7"/>
    <w:pPr>
      <w:keepNext/>
      <w:keepLines/>
      <w:spacing w:before="340" w:after="330" w:line="578" w:lineRule="auto"/>
      <w:outlineLvl w:val="0"/>
    </w:pPr>
    <w:rPr>
      <w:b/>
      <w:bCs/>
      <w:kern w:val="44"/>
      <w:sz w:val="44"/>
      <w:szCs w:val="44"/>
    </w:rPr>
  </w:style>
  <w:style w:type="paragraph" w:styleId="2">
    <w:name w:val="heading 2"/>
    <w:basedOn w:val="a"/>
    <w:next w:val="a"/>
    <w:link w:val="2Char"/>
    <w:rsid w:val="008E04C7"/>
    <w:pPr>
      <w:keepNext/>
      <w:keepLines/>
      <w:spacing w:before="260" w:after="260" w:line="415" w:lineRule="auto"/>
      <w:outlineLvl w:val="1"/>
    </w:pPr>
    <w:rPr>
      <w:rFonts w:ascii="Cambria" w:hAnsi="Cambria"/>
      <w:b/>
      <w:bCs/>
      <w:sz w:val="32"/>
      <w:szCs w:val="32"/>
    </w:rPr>
  </w:style>
  <w:style w:type="paragraph" w:styleId="3">
    <w:name w:val="heading 3"/>
    <w:basedOn w:val="a"/>
    <w:next w:val="a"/>
    <w:rsid w:val="008E04C7"/>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8E04C7"/>
    <w:rPr>
      <w:rFonts w:ascii="Times New Roman" w:eastAsia="宋体" w:hAnsi="Times New Roman" w:cs="Times New Roman"/>
      <w:b/>
      <w:bCs/>
      <w:kern w:val="44"/>
      <w:sz w:val="44"/>
      <w:szCs w:val="44"/>
      <w:lang w:val="en-US" w:eastAsia="zh-CN" w:bidi="ar-SA"/>
    </w:rPr>
  </w:style>
  <w:style w:type="character" w:customStyle="1" w:styleId="2Char">
    <w:name w:val="标题 2 Char"/>
    <w:basedOn w:val="a0"/>
    <w:link w:val="2"/>
    <w:rsid w:val="008E04C7"/>
    <w:rPr>
      <w:rFonts w:ascii="Cambria" w:eastAsia="宋体" w:hAnsi="Cambria" w:cs="Times New Roman"/>
      <w:b/>
      <w:bCs/>
      <w:kern w:val="2"/>
      <w:sz w:val="32"/>
      <w:szCs w:val="32"/>
      <w:lang w:val="en-US" w:eastAsia="zh-CN" w:bidi="ar-SA"/>
    </w:rPr>
  </w:style>
  <w:style w:type="paragraph" w:styleId="a3">
    <w:name w:val="Body Text"/>
    <w:basedOn w:val="a"/>
    <w:rsid w:val="008E04C7"/>
    <w:pPr>
      <w:spacing w:beforeLines="30"/>
    </w:pPr>
    <w:rPr>
      <w:rFonts w:ascii="仿宋_GB2312" w:eastAsia="仿宋_GB2312"/>
      <w:kern w:val="0"/>
      <w:sz w:val="24"/>
      <w:szCs w:val="20"/>
    </w:rPr>
  </w:style>
  <w:style w:type="paragraph" w:styleId="30">
    <w:name w:val="toc 3"/>
    <w:basedOn w:val="a"/>
    <w:next w:val="a"/>
    <w:rsid w:val="008E04C7"/>
    <w:pPr>
      <w:tabs>
        <w:tab w:val="right" w:leader="dot" w:pos="8296"/>
      </w:tabs>
      <w:ind w:leftChars="400" w:left="400"/>
    </w:pPr>
  </w:style>
  <w:style w:type="paragraph" w:styleId="a4">
    <w:name w:val="Balloon Text"/>
    <w:basedOn w:val="a"/>
    <w:rsid w:val="008E04C7"/>
    <w:rPr>
      <w:sz w:val="18"/>
      <w:szCs w:val="18"/>
    </w:rPr>
  </w:style>
  <w:style w:type="paragraph" w:styleId="a5">
    <w:name w:val="footer"/>
    <w:basedOn w:val="a"/>
    <w:rsid w:val="008E04C7"/>
    <w:pPr>
      <w:tabs>
        <w:tab w:val="center" w:pos="4153"/>
        <w:tab w:val="right" w:pos="8306"/>
      </w:tabs>
      <w:snapToGrid w:val="0"/>
      <w:jc w:val="left"/>
    </w:pPr>
    <w:rPr>
      <w:rFonts w:ascii="Calibri" w:hAnsi="Calibri"/>
      <w:kern w:val="0"/>
      <w:sz w:val="18"/>
      <w:szCs w:val="20"/>
    </w:rPr>
  </w:style>
  <w:style w:type="paragraph" w:styleId="a6">
    <w:name w:val="header"/>
    <w:basedOn w:val="a"/>
    <w:rsid w:val="008E04C7"/>
    <w:pPr>
      <w:pBdr>
        <w:bottom w:val="single" w:sz="6" w:space="1" w:color="auto"/>
      </w:pBdr>
      <w:tabs>
        <w:tab w:val="center" w:pos="4153"/>
        <w:tab w:val="right" w:pos="8306"/>
      </w:tabs>
      <w:snapToGrid w:val="0"/>
      <w:jc w:val="center"/>
    </w:pPr>
    <w:rPr>
      <w:rFonts w:ascii="Calibri" w:hAnsi="Calibri"/>
      <w:kern w:val="0"/>
      <w:sz w:val="18"/>
      <w:szCs w:val="20"/>
    </w:rPr>
  </w:style>
  <w:style w:type="paragraph" w:styleId="10">
    <w:name w:val="toc 1"/>
    <w:basedOn w:val="a"/>
    <w:next w:val="a"/>
    <w:rsid w:val="008E04C7"/>
    <w:pPr>
      <w:tabs>
        <w:tab w:val="right" w:leader="dot" w:pos="8296"/>
      </w:tabs>
      <w:spacing w:before="93"/>
      <w:jc w:val="center"/>
    </w:pPr>
    <w:rPr>
      <w:rFonts w:ascii="仿宋" w:eastAsia="仿宋"/>
      <w:sz w:val="28"/>
      <w:szCs w:val="28"/>
    </w:rPr>
  </w:style>
  <w:style w:type="paragraph" w:styleId="20">
    <w:name w:val="toc 2"/>
    <w:basedOn w:val="a"/>
    <w:next w:val="a"/>
    <w:rsid w:val="008E04C7"/>
    <w:pPr>
      <w:tabs>
        <w:tab w:val="right" w:leader="dot" w:pos="8296"/>
      </w:tabs>
      <w:ind w:leftChars="200" w:left="200"/>
    </w:pPr>
  </w:style>
  <w:style w:type="character" w:styleId="a7">
    <w:name w:val="Strong"/>
    <w:basedOn w:val="a0"/>
    <w:rsid w:val="008E04C7"/>
    <w:rPr>
      <w:rFonts w:cs="Times New Roman"/>
      <w:b/>
    </w:rPr>
  </w:style>
  <w:style w:type="character" w:styleId="a8">
    <w:name w:val="Hyperlink"/>
    <w:basedOn w:val="a0"/>
    <w:rsid w:val="008E04C7"/>
    <w:rPr>
      <w:rFonts w:cs="Times New Roman"/>
      <w:color w:val="0000FF"/>
      <w:u w:val="single"/>
    </w:rPr>
  </w:style>
  <w:style w:type="paragraph" w:customStyle="1" w:styleId="Default">
    <w:name w:val="Default"/>
    <w:rsid w:val="008E04C7"/>
    <w:pPr>
      <w:widowControl w:val="0"/>
      <w:autoSpaceDE w:val="0"/>
      <w:autoSpaceDN w:val="0"/>
      <w:adjustRightInd w:val="0"/>
    </w:pPr>
    <w:rPr>
      <w:rFonts w:ascii="仿宋" w:eastAsia="仿宋" w:cs="仿宋"/>
      <w:color w:val="000000"/>
      <w:sz w:val="24"/>
      <w:szCs w:val="24"/>
    </w:rPr>
  </w:style>
  <w:style w:type="paragraph" w:customStyle="1" w:styleId="11">
    <w:name w:val="列出段落1"/>
    <w:basedOn w:val="a"/>
    <w:rsid w:val="008E04C7"/>
    <w:pPr>
      <w:ind w:firstLineChars="200" w:firstLine="200"/>
    </w:pPr>
  </w:style>
  <w:style w:type="paragraph" w:customStyle="1" w:styleId="TOC1">
    <w:name w:val="TOC 标题1"/>
    <w:basedOn w:val="1"/>
    <w:next w:val="a"/>
    <w:rsid w:val="008E04C7"/>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rsid w:val="008E04C7"/>
    <w:pPr>
      <w:widowControl/>
      <w:spacing w:before="480" w:after="0" w:line="276" w:lineRule="auto"/>
      <w:jc w:val="left"/>
      <w:outlineLvl w:val="9"/>
    </w:pPr>
    <w:rPr>
      <w:rFonts w:ascii="Cambria" w:hAnsi="Cambria"/>
      <w:color w:val="365F91"/>
      <w:kern w:val="0"/>
      <w:sz w:val="28"/>
      <w:szCs w:val="28"/>
    </w:rPr>
  </w:style>
  <w:style w:type="character" w:customStyle="1" w:styleId="Char">
    <w:name w:val="正文文本 Char"/>
    <w:rsid w:val="008E04C7"/>
    <w:rPr>
      <w:rFonts w:ascii="仿宋_GB2312" w:eastAsia="仿宋_GB2312"/>
      <w:sz w:val="24"/>
    </w:rPr>
  </w:style>
  <w:style w:type="paragraph" w:styleId="a9">
    <w:name w:val="Plain Text"/>
    <w:basedOn w:val="a"/>
    <w:rsid w:val="008E04C7"/>
    <w:rPr>
      <w:rFonts w:ascii="宋体"/>
    </w:rPr>
  </w:style>
  <w:style w:type="paragraph" w:styleId="aa">
    <w:name w:val="Normal (Web)"/>
    <w:basedOn w:val="a"/>
    <w:rsid w:val="008E04C7"/>
    <w:pPr>
      <w:widowControl/>
      <w:jc w:val="left"/>
    </w:pPr>
    <w:rPr>
      <w:rFonts w:ascii="宋体" w:cs="宋体"/>
      <w:kern w:val="0"/>
      <w:sz w:val="24"/>
    </w:rPr>
  </w:style>
  <w:style w:type="paragraph" w:customStyle="1" w:styleId="p1">
    <w:name w:val="p1"/>
    <w:basedOn w:val="a"/>
    <w:rsid w:val="008E04C7"/>
    <w:pPr>
      <w:widowControl/>
      <w:spacing w:before="100" w:beforeAutospacing="1" w:after="100" w:afterAutospacing="1"/>
      <w:jc w:val="left"/>
    </w:pPr>
    <w:rPr>
      <w:rFonts w:asci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3"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0.12902962347306582"/>
          <c:y val="0.22454870224555271"/>
          <c:w val="0.87097046332350236"/>
          <c:h val="0.64454469233012657"/>
        </c:manualLayout>
      </c:layout>
      <c:barChart>
        <c:barDir val="col"/>
        <c:grouping val="stacked"/>
        <c:varyColors val="0"/>
        <c:ser>
          <c:idx val="0"/>
          <c:order val="0"/>
          <c:tx>
            <c:v>单位:万元</c:v>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Sheet1!$B$2:$B$3</c:f>
              <c:strCache>
                <c:ptCount val="2"/>
                <c:pt idx="0">
                  <c:v>2020年度收、支总计</c:v>
                </c:pt>
                <c:pt idx="1">
                  <c:v>2019年度收、支总计</c:v>
                </c:pt>
              </c:strCache>
            </c:strRef>
          </c:cat>
          <c:val>
            <c:numRef>
              <c:f>Sheet1!$C$2:$C$3</c:f>
              <c:numCache>
                <c:formatCode>General</c:formatCode>
                <c:ptCount val="2"/>
                <c:pt idx="0">
                  <c:v>202.37</c:v>
                </c:pt>
                <c:pt idx="1">
                  <c:v>247.33</c:v>
                </c:pt>
              </c:numCache>
            </c:numRef>
          </c:val>
          <c:extLst xmlns:c16r2="http://schemas.microsoft.com/office/drawing/2015/06/chart">
            <c:ext xmlns:c16="http://schemas.microsoft.com/office/drawing/2014/chart" uri="{C3380CC4-5D6E-409C-BE32-E72D297353CC}">
              <c16:uniqueId val="{00000000-6D20-4792-BADC-CE47E97BAC1A}"/>
            </c:ext>
          </c:extLst>
        </c:ser>
        <c:dLbls>
          <c:showLegendKey val="0"/>
          <c:showVal val="0"/>
          <c:showCatName val="0"/>
          <c:showSerName val="0"/>
          <c:showPercent val="0"/>
          <c:showBubbleSize val="0"/>
        </c:dLbls>
        <c:gapWidth val="150"/>
        <c:overlap val="100"/>
        <c:axId val="293241232"/>
        <c:axId val="293241624"/>
      </c:barChart>
      <c:catAx>
        <c:axId val="293241232"/>
        <c:scaling>
          <c:orientation val="minMax"/>
        </c:scaling>
        <c:delete val="0"/>
        <c:axPos val="b"/>
        <c:numFmt formatCode="General" sourceLinked="0"/>
        <c:majorTickMark val="out"/>
        <c:minorTickMark val="none"/>
        <c:tickLblPos val="nextTo"/>
        <c:crossAx val="293241624"/>
        <c:crosses val="autoZero"/>
        <c:auto val="1"/>
        <c:lblAlgn val="ctr"/>
        <c:lblOffset val="100"/>
        <c:noMultiLvlLbl val="0"/>
      </c:catAx>
      <c:valAx>
        <c:axId val="293241624"/>
        <c:scaling>
          <c:orientation val="minMax"/>
        </c:scaling>
        <c:delete val="0"/>
        <c:axPos val="l"/>
        <c:majorGridlines/>
        <c:numFmt formatCode="General" sourceLinked="1"/>
        <c:majorTickMark val="out"/>
        <c:minorTickMark val="none"/>
        <c:tickLblPos val="nextTo"/>
        <c:crossAx val="293241232"/>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v>单位:万元</c:v>
          </c:tx>
          <c:dLbls>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Sheet1!$B$2:$B$3</c:f>
              <c:strCache>
                <c:ptCount val="2"/>
                <c:pt idx="0">
                  <c:v>一般公共预算财政拨款收入</c:v>
                </c:pt>
                <c:pt idx="1">
                  <c:v>一政府性基金预算财政拨款收入</c:v>
                </c:pt>
              </c:strCache>
            </c:strRef>
          </c:cat>
          <c:val>
            <c:numRef>
              <c:f>Sheet1!$C$2:$C$3</c:f>
              <c:numCache>
                <c:formatCode>General</c:formatCode>
                <c:ptCount val="2"/>
                <c:pt idx="0">
                  <c:v>202.29</c:v>
                </c:pt>
                <c:pt idx="1">
                  <c:v>8.0000000000000043E-2</c:v>
                </c:pt>
              </c:numCache>
            </c:numRef>
          </c:val>
          <c:extLst xmlns:c16r2="http://schemas.microsoft.com/office/drawing/2015/06/chart">
            <c:ext xmlns:c16="http://schemas.microsoft.com/office/drawing/2014/chart" uri="{C3380CC4-5D6E-409C-BE32-E72D297353CC}">
              <c16:uniqueId val="{00000000-A2A9-4A94-9F49-A03F0C1F2C7E}"/>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68410073411465644"/>
          <c:y val="6.9444444444444503E-2"/>
        </c:manualLayout>
      </c:layout>
      <c:overlay val="0"/>
    </c:title>
    <c:autoTitleDeleted val="0"/>
    <c:plotArea>
      <c:layout>
        <c:manualLayout>
          <c:layoutTarget val="inner"/>
          <c:xMode val="edge"/>
          <c:yMode val="edge"/>
          <c:x val="0.12569051875033438"/>
          <c:y val="0.20312481773111687"/>
          <c:w val="0.38455159822537088"/>
          <c:h val="0.64189851268591547"/>
        </c:manualLayout>
      </c:layout>
      <c:pieChart>
        <c:varyColors val="1"/>
        <c:ser>
          <c:idx val="0"/>
          <c:order val="0"/>
          <c:tx>
            <c:v>单位:万元</c:v>
          </c:tx>
          <c:dLbls>
            <c:numFmt formatCode="#,##0.00_);[Red]\(#,##0.00\)" sourceLinked="0"/>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Sheet1!$B$2:$B$3</c:f>
              <c:strCache>
                <c:ptCount val="2"/>
                <c:pt idx="0">
                  <c:v>基本支出</c:v>
                </c:pt>
                <c:pt idx="1">
                  <c:v>项目支出</c:v>
                </c:pt>
              </c:strCache>
            </c:strRef>
          </c:cat>
          <c:val>
            <c:numRef>
              <c:f>Sheet1!$C$2:$C$3</c:f>
              <c:numCache>
                <c:formatCode>General</c:formatCode>
                <c:ptCount val="2"/>
                <c:pt idx="0">
                  <c:v>193.52</c:v>
                </c:pt>
                <c:pt idx="1">
                  <c:v>8.8500000000000068</c:v>
                </c:pt>
              </c:numCache>
            </c:numRef>
          </c:val>
          <c:extLst xmlns:c16r2="http://schemas.microsoft.com/office/drawing/2015/06/chart">
            <c:ext xmlns:c16="http://schemas.microsoft.com/office/drawing/2014/chart" uri="{C3380CC4-5D6E-409C-BE32-E72D297353CC}">
              <c16:uniqueId val="{00000000-5D46-48F3-84AA-A93F79068553}"/>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0.12902962347306582"/>
          <c:y val="0.22454870224555265"/>
          <c:w val="0.87097046332350292"/>
          <c:h val="0.64454469233012712"/>
        </c:manualLayout>
      </c:layout>
      <c:barChart>
        <c:barDir val="col"/>
        <c:grouping val="stacked"/>
        <c:varyColors val="0"/>
        <c:ser>
          <c:idx val="0"/>
          <c:order val="0"/>
          <c:tx>
            <c:v>单位:万元</c:v>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Sheet1!$B$2:$B$3</c:f>
              <c:strCache>
                <c:ptCount val="2"/>
                <c:pt idx="0">
                  <c:v>2020年度收、支总计</c:v>
                </c:pt>
                <c:pt idx="1">
                  <c:v>2019年度收、支总计</c:v>
                </c:pt>
              </c:strCache>
            </c:strRef>
          </c:cat>
          <c:val>
            <c:numRef>
              <c:f>Sheet1!$C$2:$C$3</c:f>
              <c:numCache>
                <c:formatCode>General</c:formatCode>
                <c:ptCount val="2"/>
                <c:pt idx="0">
                  <c:v>202.37</c:v>
                </c:pt>
                <c:pt idx="1">
                  <c:v>247.33</c:v>
                </c:pt>
              </c:numCache>
            </c:numRef>
          </c:val>
          <c:extLst xmlns:c16r2="http://schemas.microsoft.com/office/drawing/2015/06/chart">
            <c:ext xmlns:c16="http://schemas.microsoft.com/office/drawing/2014/chart" uri="{C3380CC4-5D6E-409C-BE32-E72D297353CC}">
              <c16:uniqueId val="{00000000-B1EE-4672-B5D2-B5125DD8715C}"/>
            </c:ext>
          </c:extLst>
        </c:ser>
        <c:dLbls>
          <c:showLegendKey val="0"/>
          <c:showVal val="0"/>
          <c:showCatName val="0"/>
          <c:showSerName val="0"/>
          <c:showPercent val="0"/>
          <c:showBubbleSize val="0"/>
        </c:dLbls>
        <c:gapWidth val="150"/>
        <c:overlap val="100"/>
        <c:axId val="298482768"/>
        <c:axId val="298483160"/>
      </c:barChart>
      <c:catAx>
        <c:axId val="298482768"/>
        <c:scaling>
          <c:orientation val="minMax"/>
        </c:scaling>
        <c:delete val="0"/>
        <c:axPos val="b"/>
        <c:numFmt formatCode="General" sourceLinked="0"/>
        <c:majorTickMark val="out"/>
        <c:minorTickMark val="none"/>
        <c:tickLblPos val="nextTo"/>
        <c:crossAx val="298483160"/>
        <c:crosses val="autoZero"/>
        <c:auto val="1"/>
        <c:lblAlgn val="ctr"/>
        <c:lblOffset val="100"/>
        <c:noMultiLvlLbl val="0"/>
      </c:catAx>
      <c:valAx>
        <c:axId val="298483160"/>
        <c:scaling>
          <c:orientation val="minMax"/>
        </c:scaling>
        <c:delete val="0"/>
        <c:axPos val="l"/>
        <c:majorGridlines/>
        <c:numFmt formatCode="General" sourceLinked="1"/>
        <c:majorTickMark val="out"/>
        <c:minorTickMark val="none"/>
        <c:tickLblPos val="nextTo"/>
        <c:crossAx val="298482768"/>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a:pPr>
            <a:r>
              <a:rPr lang="zh-CN" altLang="en-US" sz="1000"/>
              <a:t>单位</a:t>
            </a:r>
            <a:r>
              <a:rPr lang="en-US" altLang="zh-CN" sz="1000"/>
              <a:t>:</a:t>
            </a:r>
            <a:r>
              <a:rPr lang="zh-CN" altLang="en-US" sz="1000"/>
              <a:t>万元</a:t>
            </a:r>
          </a:p>
        </c:rich>
      </c:tx>
      <c:overlay val="0"/>
    </c:title>
    <c:autoTitleDeleted val="0"/>
    <c:plotArea>
      <c:layout/>
      <c:barChart>
        <c:barDir val="col"/>
        <c:grouping val="stacked"/>
        <c:varyColors val="0"/>
        <c:ser>
          <c:idx val="0"/>
          <c:order val="0"/>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Sheet1!$B$2:$B$3</c:f>
              <c:strCache>
                <c:ptCount val="2"/>
                <c:pt idx="0">
                  <c:v>2020年一般公共预算财政拨款支出                          </c:v>
                </c:pt>
                <c:pt idx="1">
                  <c:v>2019年一般公共预算财政拨款支出</c:v>
                </c:pt>
              </c:strCache>
            </c:strRef>
          </c:cat>
          <c:val>
            <c:numRef>
              <c:f>Sheet1!$C$2:$C$3</c:f>
              <c:numCache>
                <c:formatCode>General</c:formatCode>
                <c:ptCount val="2"/>
                <c:pt idx="0">
                  <c:v>202.29</c:v>
                </c:pt>
                <c:pt idx="1">
                  <c:v>247.33</c:v>
                </c:pt>
              </c:numCache>
            </c:numRef>
          </c:val>
          <c:extLst xmlns:c16r2="http://schemas.microsoft.com/office/drawing/2015/06/chart">
            <c:ext xmlns:c16="http://schemas.microsoft.com/office/drawing/2014/chart" uri="{C3380CC4-5D6E-409C-BE32-E72D297353CC}">
              <c16:uniqueId val="{00000000-7841-4A9A-8D19-FA155FB79028}"/>
            </c:ext>
          </c:extLst>
        </c:ser>
        <c:dLbls>
          <c:showLegendKey val="0"/>
          <c:showVal val="0"/>
          <c:showCatName val="0"/>
          <c:showSerName val="0"/>
          <c:showPercent val="0"/>
          <c:showBubbleSize val="0"/>
        </c:dLbls>
        <c:gapWidth val="75"/>
        <c:overlap val="100"/>
        <c:axId val="183454424"/>
        <c:axId val="183454816"/>
      </c:barChart>
      <c:catAx>
        <c:axId val="183454424"/>
        <c:scaling>
          <c:orientation val="minMax"/>
        </c:scaling>
        <c:delete val="0"/>
        <c:axPos val="b"/>
        <c:numFmt formatCode="General" sourceLinked="0"/>
        <c:majorTickMark val="none"/>
        <c:minorTickMark val="none"/>
        <c:tickLblPos val="nextTo"/>
        <c:crossAx val="183454816"/>
        <c:crosses val="autoZero"/>
        <c:auto val="1"/>
        <c:lblAlgn val="ctr"/>
        <c:lblOffset val="100"/>
        <c:noMultiLvlLbl val="0"/>
      </c:catAx>
      <c:valAx>
        <c:axId val="183454816"/>
        <c:scaling>
          <c:orientation val="minMax"/>
        </c:scaling>
        <c:delete val="0"/>
        <c:axPos val="l"/>
        <c:majorGridlines/>
        <c:numFmt formatCode="General" sourceLinked="1"/>
        <c:majorTickMark val="none"/>
        <c:minorTickMark val="none"/>
        <c:tickLblPos val="nextTo"/>
        <c:spPr>
          <a:ln w="9525">
            <a:noFill/>
          </a:ln>
        </c:spPr>
        <c:crossAx val="183454424"/>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v>单位:万元</c:v>
          </c:tx>
          <c:dLbls>
            <c:spPr>
              <a:noFill/>
              <a:ln>
                <a:noFill/>
              </a:ln>
              <a:effectLst/>
            </c:spPr>
            <c:showLegendKey val="0"/>
            <c:showVal val="1"/>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strRef>
              <c:f>Sheet1!$B$2:$B$6</c:f>
              <c:strCache>
                <c:ptCount val="5"/>
                <c:pt idx="0">
                  <c:v>一般公共服务支出</c:v>
                </c:pt>
                <c:pt idx="1">
                  <c:v>科学技术支出</c:v>
                </c:pt>
                <c:pt idx="2">
                  <c:v>社会保障和就业支出</c:v>
                </c:pt>
                <c:pt idx="3">
                  <c:v>卫生健康支出</c:v>
                </c:pt>
                <c:pt idx="4">
                  <c:v>住房保障支出</c:v>
                </c:pt>
              </c:strCache>
            </c:strRef>
          </c:cat>
          <c:val>
            <c:numRef>
              <c:f>Sheet1!$C$2:$C$6</c:f>
              <c:numCache>
                <c:formatCode>General</c:formatCode>
                <c:ptCount val="5"/>
                <c:pt idx="0">
                  <c:v>0.6900000000000005</c:v>
                </c:pt>
                <c:pt idx="1">
                  <c:v>160.47</c:v>
                </c:pt>
                <c:pt idx="2">
                  <c:v>159.94999999999999</c:v>
                </c:pt>
                <c:pt idx="3">
                  <c:v>9.75</c:v>
                </c:pt>
                <c:pt idx="4">
                  <c:v>15.47</c:v>
                </c:pt>
              </c:numCache>
            </c:numRef>
          </c:val>
          <c:extLst xmlns:c16r2="http://schemas.microsoft.com/office/drawing/2015/06/chart">
            <c:ext xmlns:c16="http://schemas.microsoft.com/office/drawing/2014/chart" uri="{C3380CC4-5D6E-409C-BE32-E72D297353CC}">
              <c16:uniqueId val="{00000000-58B0-4FD5-91BD-0B0E09C8DAE2}"/>
            </c:ext>
          </c:extLst>
        </c:ser>
        <c:ser>
          <c:idx val="1"/>
          <c:order val="1"/>
          <c:cat>
            <c:strRef>
              <c:f>Sheet1!$B$2:$B$6</c:f>
              <c:strCache>
                <c:ptCount val="5"/>
                <c:pt idx="0">
                  <c:v>一般公共服务支出</c:v>
                </c:pt>
                <c:pt idx="1">
                  <c:v>科学技术支出</c:v>
                </c:pt>
                <c:pt idx="2">
                  <c:v>社会保障和就业支出</c:v>
                </c:pt>
                <c:pt idx="3">
                  <c:v>卫生健康支出</c:v>
                </c:pt>
                <c:pt idx="4">
                  <c:v>住房保障支出</c:v>
                </c:pt>
              </c:strCache>
            </c:strRef>
          </c:cat>
          <c:val>
            <c:numRef>
              <c:f>Sheet1!$D$2:$D$6</c:f>
              <c:numCache>
                <c:formatCode>0.00%</c:formatCode>
                <c:ptCount val="5"/>
                <c:pt idx="0">
                  <c:v>3.4000000000000028E-3</c:v>
                </c:pt>
                <c:pt idx="1">
                  <c:v>0.79330000000000001</c:v>
                </c:pt>
                <c:pt idx="2">
                  <c:v>7.8700000000000034E-2</c:v>
                </c:pt>
                <c:pt idx="3">
                  <c:v>4.82E-2</c:v>
                </c:pt>
                <c:pt idx="4">
                  <c:v>7.640000000000001E-2</c:v>
                </c:pt>
              </c:numCache>
            </c:numRef>
          </c:val>
          <c:extLst xmlns:c16r2="http://schemas.microsoft.com/office/drawing/2015/06/chart">
            <c:ext xmlns:c16="http://schemas.microsoft.com/office/drawing/2014/chart" uri="{C3380CC4-5D6E-409C-BE32-E72D297353CC}">
              <c16:uniqueId val="{00000001-58B0-4FD5-91BD-0B0E09C8DAE2}"/>
            </c:ext>
          </c:extLst>
        </c:ser>
        <c:dLbls>
          <c:showLegendKey val="0"/>
          <c:showVal val="0"/>
          <c:showCatName val="0"/>
          <c:showSerName val="0"/>
          <c:showPercent val="0"/>
          <c:showBubbleSize val="0"/>
          <c:showLeaderLines val="1"/>
        </c:dLbls>
        <c:firstSliceAng val="0"/>
      </c:pieChart>
    </c:plotArea>
    <c:legend>
      <c:legendPos val="r"/>
      <c:overlay val="0"/>
      <c:txPr>
        <a:bodyPr/>
        <a:lstStyle/>
        <a:p>
          <a:pPr rtl="0">
            <a:defRPr/>
          </a:pPr>
          <a:endParaRPr lang="zh-CN"/>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6CA0C-4459-46DB-B4B3-FC58EB2FA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1838</Words>
  <Characters>10478</Characters>
  <Application>Microsoft Office Word</Application>
  <DocSecurity>0</DocSecurity>
  <Lines>87</Lines>
  <Paragraphs>24</Paragraphs>
  <ScaleCrop>false</ScaleCrop>
  <Company>四川省财政厅</Company>
  <LinksUpToDate>false</LinksUpToDate>
  <CharactersWithSpaces>12292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cp:revision>
  <cp:lastPrinted>2021-09-13T07:44:00Z</cp:lastPrinted>
  <dcterms:created xsi:type="dcterms:W3CDTF">2024-01-18T08:06:00Z</dcterms:created>
  <dcterms:modified xsi:type="dcterms:W3CDTF">2024-01-19T02:17:00Z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