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word/theme/themeOverride7.xml" ContentType="application/vnd.openxmlformats-officedocument.themeOverride+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3F6" w:rsidRDefault="002103F6">
      <w:pPr>
        <w:spacing w:line="600" w:lineRule="exact"/>
        <w:jc w:val="center"/>
        <w:outlineLvl w:val="0"/>
        <w:rPr>
          <w:rFonts w:ascii="方正小标宋简体" w:eastAsia="方正小标宋简体" w:hAnsi="宋体"/>
          <w:color w:val="000000"/>
          <w:sz w:val="72"/>
          <w:szCs w:val="72"/>
        </w:rPr>
      </w:pPr>
      <w:bookmarkStart w:id="0" w:name="_Toc15306267"/>
    </w:p>
    <w:p w:rsidR="002103F6" w:rsidRDefault="002103F6">
      <w:pPr>
        <w:spacing w:line="600" w:lineRule="exact"/>
        <w:jc w:val="center"/>
        <w:outlineLvl w:val="0"/>
        <w:rPr>
          <w:rFonts w:ascii="方正小标宋简体" w:eastAsia="方正小标宋简体" w:hAnsi="宋体"/>
          <w:color w:val="000000"/>
          <w:sz w:val="72"/>
          <w:szCs w:val="72"/>
        </w:rPr>
      </w:pPr>
    </w:p>
    <w:p w:rsidR="002103F6" w:rsidRDefault="002103F6">
      <w:pPr>
        <w:spacing w:line="600" w:lineRule="exact"/>
        <w:jc w:val="center"/>
        <w:outlineLvl w:val="0"/>
        <w:rPr>
          <w:rFonts w:ascii="方正小标宋简体" w:eastAsia="方正小标宋简体" w:hAnsi="宋体"/>
          <w:color w:val="000000"/>
          <w:sz w:val="72"/>
          <w:szCs w:val="72"/>
        </w:rPr>
      </w:pPr>
    </w:p>
    <w:p w:rsidR="002103F6" w:rsidRDefault="002103F6">
      <w:pPr>
        <w:spacing w:line="600" w:lineRule="exact"/>
        <w:jc w:val="center"/>
        <w:outlineLvl w:val="0"/>
        <w:rPr>
          <w:rFonts w:ascii="方正小标宋简体" w:eastAsia="方正小标宋简体" w:hAnsi="宋体"/>
          <w:color w:val="000000"/>
          <w:sz w:val="72"/>
          <w:szCs w:val="72"/>
        </w:rPr>
      </w:pPr>
    </w:p>
    <w:p w:rsidR="002103F6" w:rsidRDefault="002103F6"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2103F6" w:rsidRDefault="002103F6"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攀枝花市林业局</w:t>
      </w:r>
    </w:p>
    <w:p w:rsidR="002103F6" w:rsidRDefault="002103F6" w:rsidP="00DC7CBA">
      <w:pPr>
        <w:adjustRightInd w:val="0"/>
        <w:snapToGrid w:val="0"/>
        <w:spacing w:line="360" w:lineRule="auto"/>
        <w:jc w:val="center"/>
        <w:outlineLvl w:val="0"/>
        <w:rPr>
          <w:rFonts w:ascii="方正小标宋简体" w:eastAsia="方正小标宋简体" w:hAnsi="宋体"/>
          <w:color w:val="000000"/>
          <w:sz w:val="72"/>
          <w:szCs w:val="72"/>
        </w:rPr>
      </w:pP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2103F6" w:rsidRDefault="002103F6"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hint="eastAsia"/>
          <w:color w:val="000000"/>
          <w:sz w:val="48"/>
          <w:szCs w:val="48"/>
        </w:rPr>
        <w:lastRenderedPageBreak/>
        <w:t>目录</w:t>
      </w:r>
    </w:p>
    <w:p w:rsidR="002103F6" w:rsidRPr="00FD3CC1" w:rsidRDefault="001F23B0" w:rsidP="00FD3CC1">
      <w:pPr>
        <w:widowControl/>
        <w:jc w:val="center"/>
        <w:rPr>
          <w:rFonts w:ascii="黑体" w:eastAsia="黑体" w:hAnsi="黑体"/>
          <w:noProof/>
          <w:sz w:val="28"/>
          <w:szCs w:val="28"/>
        </w:rPr>
      </w:pPr>
      <w:r w:rsidRPr="00FD3CC1">
        <w:rPr>
          <w:rFonts w:ascii="黑体" w:eastAsia="黑体" w:hAnsi="黑体"/>
          <w:color w:val="000000"/>
          <w:sz w:val="48"/>
          <w:szCs w:val="48"/>
        </w:rPr>
        <w:fldChar w:fldCharType="begin"/>
      </w:r>
      <w:r w:rsidR="002103F6"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2103F6" w:rsidRDefault="002103F6" w:rsidP="003E1310">
      <w:pPr>
        <w:pStyle w:val="10"/>
      </w:pPr>
      <w:r w:rsidRPr="003E1310">
        <w:rPr>
          <w:rFonts w:hint="eastAsia"/>
        </w:rPr>
        <w:t>公开时间：</w:t>
      </w:r>
      <w:r w:rsidRPr="003E1310">
        <w:t>2019</w:t>
      </w:r>
      <w:r w:rsidRPr="003E1310">
        <w:rPr>
          <w:rFonts w:hint="eastAsia"/>
        </w:rPr>
        <w:t>年</w:t>
      </w:r>
      <w:r w:rsidR="00154103">
        <w:rPr>
          <w:rFonts w:hint="eastAsia"/>
        </w:rPr>
        <w:t>9</w:t>
      </w:r>
      <w:r w:rsidRPr="003E1310">
        <w:rPr>
          <w:rFonts w:hint="eastAsia"/>
        </w:rPr>
        <w:t>月</w:t>
      </w:r>
      <w:r w:rsidR="00154103">
        <w:rPr>
          <w:rFonts w:hint="eastAsia"/>
        </w:rPr>
        <w:t>18</w:t>
      </w:r>
      <w:r w:rsidRPr="003E1310">
        <w:rPr>
          <w:rFonts w:hint="eastAsia"/>
        </w:rPr>
        <w:t>日</w:t>
      </w:r>
    </w:p>
    <w:p w:rsidR="002103F6" w:rsidRPr="003E1310" w:rsidRDefault="002103F6" w:rsidP="003E1310">
      <w:pPr>
        <w:rPr>
          <w:noProof/>
        </w:rPr>
      </w:pPr>
    </w:p>
    <w:p w:rsidR="002103F6" w:rsidRPr="00FD3CC1" w:rsidRDefault="001F23B0" w:rsidP="003E1310">
      <w:pPr>
        <w:pStyle w:val="10"/>
      </w:pPr>
      <w:hyperlink w:anchor="_Toc15396599" w:history="1">
        <w:r w:rsidR="002103F6" w:rsidRPr="00FD3CC1">
          <w:rPr>
            <w:rStyle w:val="a8"/>
            <w:rFonts w:hint="eastAsia"/>
          </w:rPr>
          <w:t>第一部分部门概况</w:t>
        </w:r>
        <w:r w:rsidR="002103F6" w:rsidRPr="00FD3CC1">
          <w:rPr>
            <w:webHidden/>
          </w:rPr>
          <w:tab/>
        </w:r>
        <w:r w:rsidR="002103F6">
          <w:rPr>
            <w:webHidden/>
          </w:rPr>
          <w:t>4</w:t>
        </w:r>
      </w:hyperlink>
    </w:p>
    <w:p w:rsidR="002103F6" w:rsidRPr="00FD3CC1" w:rsidRDefault="001F23B0" w:rsidP="006748A4">
      <w:pPr>
        <w:pStyle w:val="20"/>
        <w:rPr>
          <w:rFonts w:ascii="仿宋" w:eastAsia="仿宋" w:hAnsi="仿宋"/>
          <w:noProof/>
          <w:sz w:val="28"/>
          <w:szCs w:val="28"/>
        </w:rPr>
      </w:pPr>
      <w:hyperlink w:anchor="_Toc15396600" w:history="1">
        <w:r w:rsidR="002103F6" w:rsidRPr="00FD3CC1">
          <w:rPr>
            <w:rStyle w:val="a8"/>
            <w:rFonts w:ascii="仿宋" w:eastAsia="仿宋" w:hAnsi="仿宋" w:hint="eastAsia"/>
            <w:noProof/>
            <w:sz w:val="28"/>
            <w:szCs w:val="28"/>
          </w:rPr>
          <w:t>一、基本职能及主要工作</w:t>
        </w:r>
        <w:r w:rsidR="002103F6" w:rsidRPr="00FD3CC1">
          <w:rPr>
            <w:rFonts w:ascii="仿宋" w:eastAsia="仿宋" w:hAnsi="仿宋"/>
            <w:noProof/>
            <w:webHidden/>
            <w:sz w:val="28"/>
            <w:szCs w:val="28"/>
          </w:rPr>
          <w:tab/>
        </w:r>
        <w:r w:rsidR="002103F6">
          <w:rPr>
            <w:rFonts w:ascii="仿宋" w:eastAsia="仿宋" w:hAnsi="仿宋"/>
            <w:noProof/>
            <w:webHidden/>
            <w:sz w:val="28"/>
            <w:szCs w:val="28"/>
          </w:rPr>
          <w:t>4</w:t>
        </w:r>
      </w:hyperlink>
    </w:p>
    <w:p w:rsidR="002103F6" w:rsidRPr="00FD3CC1" w:rsidRDefault="001F23B0" w:rsidP="006748A4">
      <w:pPr>
        <w:pStyle w:val="20"/>
        <w:rPr>
          <w:rFonts w:ascii="仿宋" w:eastAsia="仿宋" w:hAnsi="仿宋"/>
          <w:noProof/>
          <w:sz w:val="28"/>
          <w:szCs w:val="28"/>
        </w:rPr>
      </w:pPr>
      <w:hyperlink w:anchor="_Toc15396601" w:history="1">
        <w:r w:rsidR="002103F6" w:rsidRPr="00FD3CC1">
          <w:rPr>
            <w:rStyle w:val="a8"/>
            <w:rFonts w:ascii="仿宋" w:eastAsia="仿宋" w:hAnsi="仿宋" w:hint="eastAsia"/>
            <w:noProof/>
            <w:sz w:val="28"/>
            <w:szCs w:val="28"/>
          </w:rPr>
          <w:t>二、机构设置</w:t>
        </w:r>
        <w:r w:rsidR="002103F6" w:rsidRPr="00FD3CC1">
          <w:rPr>
            <w:rFonts w:ascii="仿宋" w:eastAsia="仿宋" w:hAnsi="仿宋"/>
            <w:noProof/>
            <w:webHidden/>
            <w:sz w:val="28"/>
            <w:szCs w:val="28"/>
          </w:rPr>
          <w:tab/>
        </w:r>
        <w:r w:rsidR="002103F6">
          <w:rPr>
            <w:rFonts w:ascii="仿宋" w:eastAsia="仿宋" w:hAnsi="仿宋"/>
            <w:noProof/>
            <w:webHidden/>
            <w:sz w:val="28"/>
            <w:szCs w:val="28"/>
          </w:rPr>
          <w:t>9</w:t>
        </w:r>
      </w:hyperlink>
    </w:p>
    <w:p w:rsidR="002103F6" w:rsidRPr="00FD3CC1" w:rsidRDefault="001F23B0" w:rsidP="003E1310">
      <w:pPr>
        <w:pStyle w:val="10"/>
      </w:pPr>
      <w:hyperlink w:anchor="_Toc15396602" w:history="1">
        <w:r w:rsidR="002103F6" w:rsidRPr="00FD3CC1">
          <w:rPr>
            <w:rStyle w:val="a8"/>
            <w:rFonts w:hint="eastAsia"/>
          </w:rPr>
          <w:t>第二部分</w:t>
        </w:r>
        <w:r w:rsidR="002103F6" w:rsidRPr="00FD3CC1">
          <w:rPr>
            <w:rStyle w:val="a8"/>
          </w:rPr>
          <w:t xml:space="preserve"> 2018</w:t>
        </w:r>
        <w:r w:rsidR="002103F6" w:rsidRPr="00FD3CC1">
          <w:rPr>
            <w:rStyle w:val="a8"/>
            <w:rFonts w:hint="eastAsia"/>
          </w:rPr>
          <w:t>年度部门决算情况说明</w:t>
        </w:r>
        <w:r w:rsidR="002103F6" w:rsidRPr="00FD3CC1">
          <w:rPr>
            <w:webHidden/>
          </w:rPr>
          <w:tab/>
        </w:r>
        <w:r w:rsidR="002103F6">
          <w:rPr>
            <w:webHidden/>
          </w:rPr>
          <w:t>10</w:t>
        </w:r>
      </w:hyperlink>
    </w:p>
    <w:p w:rsidR="002103F6" w:rsidRPr="00FD3CC1" w:rsidRDefault="001F23B0" w:rsidP="006748A4">
      <w:pPr>
        <w:pStyle w:val="20"/>
        <w:rPr>
          <w:rFonts w:ascii="仿宋" w:eastAsia="仿宋" w:hAnsi="仿宋"/>
          <w:noProof/>
          <w:sz w:val="28"/>
          <w:szCs w:val="28"/>
        </w:rPr>
      </w:pPr>
      <w:hyperlink w:anchor="_Toc15396603" w:history="1">
        <w:r w:rsidR="002103F6" w:rsidRPr="00FD3CC1">
          <w:rPr>
            <w:rStyle w:val="a8"/>
            <w:rFonts w:ascii="仿宋" w:eastAsia="仿宋" w:hAnsi="仿宋" w:hint="eastAsia"/>
            <w:bCs/>
            <w:noProof/>
            <w:sz w:val="28"/>
            <w:szCs w:val="28"/>
          </w:rPr>
          <w:t>一、</w:t>
        </w:r>
        <w:r w:rsidR="002103F6" w:rsidRPr="00FD3CC1">
          <w:rPr>
            <w:rStyle w:val="a8"/>
            <w:rFonts w:ascii="仿宋" w:eastAsia="仿宋" w:hAnsi="仿宋" w:hint="eastAsia"/>
            <w:noProof/>
            <w:sz w:val="28"/>
            <w:szCs w:val="28"/>
          </w:rPr>
          <w:t>收</w:t>
        </w:r>
        <w:r w:rsidR="002103F6" w:rsidRPr="00FD3CC1">
          <w:rPr>
            <w:rStyle w:val="a8"/>
            <w:rFonts w:ascii="仿宋" w:eastAsia="仿宋" w:hAnsi="仿宋" w:hint="eastAsia"/>
            <w:bCs/>
            <w:noProof/>
            <w:sz w:val="28"/>
            <w:szCs w:val="28"/>
          </w:rPr>
          <w:t>入支出决算总体情况说明</w:t>
        </w:r>
        <w:r w:rsidR="002103F6" w:rsidRPr="00FD3CC1">
          <w:rPr>
            <w:rFonts w:ascii="仿宋" w:eastAsia="仿宋" w:hAnsi="仿宋"/>
            <w:noProof/>
            <w:webHidden/>
            <w:sz w:val="28"/>
            <w:szCs w:val="28"/>
          </w:rPr>
          <w:tab/>
        </w:r>
        <w:r w:rsidR="002103F6" w:rsidRPr="009368C9">
          <w:rPr>
            <w:rFonts w:ascii="仿宋" w:eastAsia="仿宋" w:hAnsi="仿宋"/>
            <w:noProof/>
            <w:webHidden/>
            <w:sz w:val="28"/>
            <w:szCs w:val="28"/>
          </w:rPr>
          <w:t>10</w:t>
        </w:r>
      </w:hyperlink>
    </w:p>
    <w:p w:rsidR="002103F6" w:rsidRPr="00FD3CC1" w:rsidRDefault="001F23B0" w:rsidP="006748A4">
      <w:pPr>
        <w:pStyle w:val="20"/>
        <w:rPr>
          <w:rFonts w:ascii="仿宋" w:eastAsia="仿宋" w:hAnsi="仿宋"/>
          <w:noProof/>
          <w:sz w:val="28"/>
          <w:szCs w:val="28"/>
        </w:rPr>
      </w:pPr>
      <w:hyperlink w:anchor="_Toc15396604" w:history="1">
        <w:r w:rsidR="002103F6" w:rsidRPr="00FD3CC1">
          <w:rPr>
            <w:rStyle w:val="a8"/>
            <w:rFonts w:ascii="仿宋" w:eastAsia="仿宋" w:hAnsi="仿宋" w:hint="eastAsia"/>
            <w:bCs/>
            <w:noProof/>
            <w:sz w:val="28"/>
            <w:szCs w:val="28"/>
          </w:rPr>
          <w:t>二、</w:t>
        </w:r>
        <w:r w:rsidR="002103F6" w:rsidRPr="00FD3CC1">
          <w:rPr>
            <w:rStyle w:val="a8"/>
            <w:rFonts w:ascii="仿宋" w:eastAsia="仿宋" w:hAnsi="仿宋" w:hint="eastAsia"/>
            <w:noProof/>
            <w:sz w:val="28"/>
            <w:szCs w:val="28"/>
          </w:rPr>
          <w:t>收</w:t>
        </w:r>
        <w:r w:rsidR="002103F6" w:rsidRPr="00FD3CC1">
          <w:rPr>
            <w:rStyle w:val="a8"/>
            <w:rFonts w:ascii="仿宋" w:eastAsia="仿宋" w:hAnsi="仿宋" w:hint="eastAsia"/>
            <w:bCs/>
            <w:noProof/>
            <w:sz w:val="28"/>
            <w:szCs w:val="28"/>
          </w:rPr>
          <w:t>入决算情况说明</w:t>
        </w:r>
        <w:r w:rsidR="002103F6" w:rsidRPr="00FD3CC1">
          <w:rPr>
            <w:rFonts w:ascii="仿宋" w:eastAsia="仿宋" w:hAnsi="仿宋"/>
            <w:noProof/>
            <w:webHidden/>
            <w:sz w:val="28"/>
            <w:szCs w:val="28"/>
          </w:rPr>
          <w:tab/>
        </w:r>
        <w:r w:rsidR="002103F6" w:rsidRPr="009368C9">
          <w:rPr>
            <w:rFonts w:ascii="仿宋" w:eastAsia="仿宋" w:hAnsi="仿宋"/>
            <w:noProof/>
            <w:webHidden/>
            <w:sz w:val="28"/>
            <w:szCs w:val="28"/>
          </w:rPr>
          <w:t>10</w:t>
        </w:r>
      </w:hyperlink>
    </w:p>
    <w:p w:rsidR="002103F6" w:rsidRPr="00FD3CC1" w:rsidRDefault="001F23B0" w:rsidP="006748A4">
      <w:pPr>
        <w:pStyle w:val="20"/>
        <w:rPr>
          <w:rFonts w:ascii="仿宋" w:eastAsia="仿宋" w:hAnsi="仿宋"/>
          <w:noProof/>
          <w:sz w:val="28"/>
          <w:szCs w:val="28"/>
        </w:rPr>
      </w:pPr>
      <w:hyperlink w:anchor="_Toc15396605" w:history="1">
        <w:r w:rsidR="002103F6" w:rsidRPr="00FD3CC1">
          <w:rPr>
            <w:rStyle w:val="a8"/>
            <w:rFonts w:ascii="仿宋" w:eastAsia="仿宋" w:hAnsi="仿宋" w:hint="eastAsia"/>
            <w:bCs/>
            <w:noProof/>
            <w:sz w:val="28"/>
            <w:szCs w:val="28"/>
          </w:rPr>
          <w:t>三、</w:t>
        </w:r>
        <w:r w:rsidR="002103F6" w:rsidRPr="00FD3CC1">
          <w:rPr>
            <w:rStyle w:val="a8"/>
            <w:rFonts w:ascii="仿宋" w:eastAsia="仿宋" w:hAnsi="仿宋" w:hint="eastAsia"/>
            <w:noProof/>
            <w:sz w:val="28"/>
            <w:szCs w:val="28"/>
          </w:rPr>
          <w:t>支</w:t>
        </w:r>
        <w:r w:rsidR="002103F6" w:rsidRPr="00FD3CC1">
          <w:rPr>
            <w:rStyle w:val="a8"/>
            <w:rFonts w:ascii="仿宋" w:eastAsia="仿宋" w:hAnsi="仿宋" w:hint="eastAsia"/>
            <w:bCs/>
            <w:noProof/>
            <w:sz w:val="28"/>
            <w:szCs w:val="28"/>
          </w:rPr>
          <w:t>出决算情况说明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11</w:t>
        </w:r>
      </w:hyperlink>
    </w:p>
    <w:p w:rsidR="002103F6" w:rsidRPr="00FD3CC1" w:rsidRDefault="001F23B0" w:rsidP="006748A4">
      <w:pPr>
        <w:pStyle w:val="20"/>
        <w:rPr>
          <w:rFonts w:ascii="仿宋" w:eastAsia="仿宋" w:hAnsi="仿宋"/>
          <w:noProof/>
          <w:sz w:val="28"/>
          <w:szCs w:val="28"/>
        </w:rPr>
      </w:pPr>
      <w:hyperlink w:anchor="_Toc15396606" w:history="1">
        <w:r w:rsidR="002103F6" w:rsidRPr="00FD3CC1">
          <w:rPr>
            <w:rStyle w:val="a8"/>
            <w:rFonts w:ascii="仿宋" w:eastAsia="仿宋" w:hAnsi="仿宋" w:hint="eastAsia"/>
            <w:noProof/>
            <w:sz w:val="28"/>
            <w:szCs w:val="28"/>
          </w:rPr>
          <w:t>四、财</w:t>
        </w:r>
        <w:r w:rsidR="002103F6" w:rsidRPr="00FD3CC1">
          <w:rPr>
            <w:rStyle w:val="a8"/>
            <w:rFonts w:ascii="仿宋" w:eastAsia="仿宋" w:hAnsi="仿宋" w:hint="eastAsia"/>
            <w:bCs/>
            <w:noProof/>
            <w:sz w:val="28"/>
            <w:szCs w:val="28"/>
          </w:rPr>
          <w:t>政拨款收入支出决算总体情况说明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12</w:t>
        </w:r>
      </w:hyperlink>
    </w:p>
    <w:p w:rsidR="002103F6" w:rsidRPr="00FD3CC1" w:rsidRDefault="001F23B0" w:rsidP="006748A4">
      <w:pPr>
        <w:pStyle w:val="20"/>
        <w:rPr>
          <w:rFonts w:ascii="仿宋" w:eastAsia="仿宋" w:hAnsi="仿宋"/>
          <w:noProof/>
          <w:sz w:val="28"/>
          <w:szCs w:val="28"/>
        </w:rPr>
      </w:pPr>
      <w:hyperlink w:anchor="_Toc15396607" w:history="1">
        <w:r w:rsidR="002103F6" w:rsidRPr="00FD3CC1">
          <w:rPr>
            <w:rStyle w:val="a8"/>
            <w:rFonts w:ascii="仿宋" w:eastAsia="仿宋" w:hAnsi="仿宋" w:hint="eastAsia"/>
            <w:noProof/>
            <w:sz w:val="28"/>
            <w:szCs w:val="28"/>
          </w:rPr>
          <w:t>五、一</w:t>
        </w:r>
        <w:r w:rsidR="002103F6" w:rsidRPr="00FD3CC1">
          <w:rPr>
            <w:rStyle w:val="a8"/>
            <w:rFonts w:ascii="仿宋" w:eastAsia="仿宋" w:hAnsi="仿宋" w:hint="eastAsia"/>
            <w:bCs/>
            <w:noProof/>
            <w:sz w:val="28"/>
            <w:szCs w:val="28"/>
          </w:rPr>
          <w:t>般公共预算财政拨款支出决算情况说明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13</w:t>
        </w:r>
      </w:hyperlink>
    </w:p>
    <w:p w:rsidR="002103F6" w:rsidRPr="00FD3CC1" w:rsidRDefault="001F23B0" w:rsidP="006748A4">
      <w:pPr>
        <w:pStyle w:val="20"/>
        <w:rPr>
          <w:rFonts w:ascii="仿宋" w:eastAsia="仿宋" w:hAnsi="仿宋"/>
          <w:noProof/>
          <w:sz w:val="28"/>
          <w:szCs w:val="28"/>
        </w:rPr>
      </w:pPr>
      <w:hyperlink w:anchor="_Toc15396608" w:history="1">
        <w:r w:rsidR="002103F6" w:rsidRPr="00FD3CC1">
          <w:rPr>
            <w:rStyle w:val="a8"/>
            <w:rFonts w:ascii="仿宋" w:eastAsia="仿宋" w:hAnsi="仿宋" w:hint="eastAsia"/>
            <w:noProof/>
            <w:sz w:val="28"/>
            <w:szCs w:val="28"/>
          </w:rPr>
          <w:t>六、一</w:t>
        </w:r>
        <w:r w:rsidR="002103F6" w:rsidRPr="00FD3CC1">
          <w:rPr>
            <w:rStyle w:val="a8"/>
            <w:rFonts w:ascii="仿宋" w:eastAsia="仿宋" w:hAnsi="仿宋" w:hint="eastAsia"/>
            <w:bCs/>
            <w:noProof/>
            <w:sz w:val="28"/>
            <w:szCs w:val="28"/>
          </w:rPr>
          <w:t>般公共预算财政拨款基本支出决算情况说明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16</w:t>
        </w:r>
      </w:hyperlink>
    </w:p>
    <w:p w:rsidR="002103F6" w:rsidRDefault="001F23B0" w:rsidP="006748A4">
      <w:pPr>
        <w:pStyle w:val="20"/>
        <w:rPr>
          <w:noProof/>
        </w:rPr>
      </w:pPr>
      <w:hyperlink w:anchor="_Toc15396609" w:history="1">
        <w:r w:rsidR="002103F6" w:rsidRPr="00FD3CC1">
          <w:rPr>
            <w:rStyle w:val="a8"/>
            <w:rFonts w:ascii="仿宋" w:eastAsia="仿宋" w:hAnsi="仿宋" w:hint="eastAsia"/>
            <w:noProof/>
            <w:sz w:val="28"/>
            <w:szCs w:val="28"/>
          </w:rPr>
          <w:t>七、“</w:t>
        </w:r>
        <w:r w:rsidR="002103F6" w:rsidRPr="00FD3CC1">
          <w:rPr>
            <w:rStyle w:val="a8"/>
            <w:rFonts w:ascii="仿宋" w:eastAsia="仿宋" w:hAnsi="仿宋" w:hint="eastAsia"/>
            <w:bCs/>
            <w:noProof/>
            <w:sz w:val="28"/>
            <w:szCs w:val="28"/>
          </w:rPr>
          <w:t>三公”经费财政拨款支出决算情况说明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1</w:t>
        </w:r>
      </w:hyperlink>
      <w:r w:rsidR="002103F6">
        <w:rPr>
          <w:noProof/>
        </w:rPr>
        <w:t>6</w:t>
      </w:r>
    </w:p>
    <w:p w:rsidR="002103F6" w:rsidRPr="00FD3CC1" w:rsidRDefault="002103F6" w:rsidP="00C175C3">
      <w:pPr>
        <w:pStyle w:val="20"/>
        <w:ind w:leftChars="0"/>
        <w:rPr>
          <w:rFonts w:ascii="仿宋" w:eastAsia="仿宋" w:hAnsi="仿宋"/>
          <w:noProof/>
          <w:sz w:val="28"/>
          <w:szCs w:val="28"/>
        </w:rPr>
      </w:pPr>
      <w:r>
        <w:rPr>
          <w:rFonts w:hint="eastAsia"/>
          <w:noProof/>
        </w:rPr>
        <w:t>八、</w:t>
      </w:r>
      <w:hyperlink w:anchor="_Toc15396610" w:history="1">
        <w:r w:rsidRPr="00FD3CC1">
          <w:rPr>
            <w:rStyle w:val="a8"/>
            <w:rFonts w:ascii="仿宋" w:eastAsia="仿宋" w:hAnsi="仿宋" w:hint="eastAsia"/>
            <w:bCs/>
            <w:noProof/>
            <w:sz w:val="28"/>
            <w:szCs w:val="28"/>
          </w:rPr>
          <w:t>政府性基金预算支出决算情况说明</w:t>
        </w:r>
        <w:r w:rsidRPr="00FD3CC1">
          <w:rPr>
            <w:rFonts w:ascii="仿宋" w:eastAsia="仿宋" w:hAnsi="仿宋"/>
            <w:noProof/>
            <w:webHidden/>
            <w:sz w:val="28"/>
            <w:szCs w:val="28"/>
          </w:rPr>
          <w:tab/>
        </w:r>
        <w:r>
          <w:rPr>
            <w:rFonts w:ascii="仿宋" w:eastAsia="仿宋" w:hAnsi="仿宋"/>
            <w:noProof/>
            <w:webHidden/>
            <w:sz w:val="28"/>
            <w:szCs w:val="28"/>
          </w:rPr>
          <w:t>18</w:t>
        </w:r>
      </w:hyperlink>
    </w:p>
    <w:p w:rsidR="002103F6" w:rsidRDefault="002103F6" w:rsidP="00DE691F">
      <w:pPr>
        <w:pStyle w:val="20"/>
        <w:ind w:leftChars="0"/>
        <w:rPr>
          <w:noProof/>
        </w:rPr>
      </w:pPr>
      <w:r>
        <w:rPr>
          <w:rFonts w:hint="eastAsia"/>
          <w:noProof/>
        </w:rPr>
        <w:t>九、</w:t>
      </w:r>
      <w:hyperlink w:anchor="_Toc15396611" w:history="1">
        <w:r w:rsidRPr="00FD3CC1">
          <w:rPr>
            <w:rStyle w:val="a8"/>
            <w:rFonts w:ascii="仿宋" w:eastAsia="仿宋" w:hAnsi="仿宋" w:hint="eastAsia"/>
            <w:noProof/>
            <w:sz w:val="28"/>
            <w:szCs w:val="28"/>
          </w:rPr>
          <w:t>国</w:t>
        </w:r>
        <w:r w:rsidRPr="00FD3CC1">
          <w:rPr>
            <w:rStyle w:val="a8"/>
            <w:rFonts w:ascii="仿宋" w:eastAsia="仿宋" w:hAnsi="仿宋" w:hint="eastAsia"/>
            <w:bCs/>
            <w:noProof/>
            <w:sz w:val="28"/>
            <w:szCs w:val="28"/>
          </w:rPr>
          <w:t>有资本经营预算支出决算情况说明</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_Toc15396611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19</w:t>
        </w:r>
        <w:r w:rsidR="001F23B0" w:rsidRPr="00FD3CC1">
          <w:rPr>
            <w:rFonts w:ascii="仿宋" w:eastAsia="仿宋" w:hAnsi="仿宋"/>
            <w:noProof/>
            <w:webHidden/>
            <w:sz w:val="28"/>
            <w:szCs w:val="28"/>
          </w:rPr>
          <w:fldChar w:fldCharType="end"/>
        </w:r>
      </w:hyperlink>
    </w:p>
    <w:p w:rsidR="002103F6" w:rsidRDefault="002103F6" w:rsidP="00C175C3">
      <w:pPr>
        <w:spacing w:line="580" w:lineRule="exact"/>
        <w:ind w:firstLineChars="200" w:firstLine="420"/>
        <w:rPr>
          <w:noProof/>
        </w:rPr>
      </w:pPr>
      <w:r>
        <w:rPr>
          <w:rFonts w:hint="eastAsia"/>
          <w:noProof/>
        </w:rPr>
        <w:t>十、</w:t>
      </w:r>
      <w:hyperlink w:anchor="_Toc15396611" w:history="1">
        <w:r w:rsidRPr="00DE691F">
          <w:rPr>
            <w:rStyle w:val="a8"/>
            <w:rFonts w:ascii="仿宋" w:eastAsia="仿宋" w:hAnsi="仿宋" w:hint="eastAsia"/>
            <w:noProof/>
            <w:sz w:val="28"/>
            <w:szCs w:val="28"/>
          </w:rPr>
          <w:t>预算绩效情况说明</w:t>
        </w:r>
        <w:r w:rsidRPr="00DE691F">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_Toc15396611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19</w:t>
        </w:r>
        <w:r w:rsidR="001F23B0" w:rsidRPr="00FD3CC1">
          <w:rPr>
            <w:rFonts w:ascii="仿宋" w:eastAsia="仿宋" w:hAnsi="仿宋"/>
            <w:noProof/>
            <w:webHidden/>
            <w:sz w:val="28"/>
            <w:szCs w:val="28"/>
          </w:rPr>
          <w:fldChar w:fldCharType="end"/>
        </w:r>
      </w:hyperlink>
    </w:p>
    <w:p w:rsidR="002103F6" w:rsidRPr="00DE691F" w:rsidRDefault="002103F6" w:rsidP="00DE691F">
      <w:pPr>
        <w:rPr>
          <w:noProof/>
        </w:rPr>
      </w:pPr>
    </w:p>
    <w:p w:rsidR="002103F6" w:rsidRPr="00FD3CC1" w:rsidRDefault="001F23B0" w:rsidP="006748A4">
      <w:pPr>
        <w:pStyle w:val="20"/>
        <w:rPr>
          <w:rFonts w:ascii="仿宋" w:eastAsia="仿宋" w:hAnsi="仿宋"/>
          <w:noProof/>
          <w:sz w:val="28"/>
          <w:szCs w:val="28"/>
        </w:rPr>
      </w:pPr>
      <w:hyperlink w:anchor="_Toc15396612" w:history="1">
        <w:r w:rsidR="002103F6" w:rsidRPr="00FD3CC1">
          <w:rPr>
            <w:rStyle w:val="a8"/>
            <w:rFonts w:ascii="仿宋" w:eastAsia="仿宋" w:hAnsi="仿宋" w:hint="eastAsia"/>
            <w:noProof/>
            <w:sz w:val="28"/>
            <w:szCs w:val="28"/>
          </w:rPr>
          <w:t>十</w:t>
        </w:r>
        <w:r w:rsidR="002103F6" w:rsidRPr="00FD3CC1">
          <w:rPr>
            <w:rStyle w:val="a8"/>
            <w:rFonts w:ascii="仿宋" w:eastAsia="仿宋" w:hAnsi="仿宋" w:hint="eastAsia"/>
            <w:bCs/>
            <w:noProof/>
            <w:sz w:val="28"/>
            <w:szCs w:val="28"/>
          </w:rPr>
          <w:t>一、其他重要事项的情况说明</w:t>
        </w:r>
        <w:r w:rsidR="002103F6" w:rsidRPr="00FD3CC1">
          <w:rPr>
            <w:rFonts w:ascii="仿宋" w:eastAsia="仿宋" w:hAnsi="仿宋"/>
            <w:noProof/>
            <w:webHidden/>
            <w:sz w:val="28"/>
            <w:szCs w:val="28"/>
          </w:rPr>
          <w:tab/>
        </w:r>
        <w:r w:rsidR="002103F6">
          <w:rPr>
            <w:rFonts w:ascii="仿宋" w:eastAsia="仿宋" w:hAnsi="仿宋"/>
            <w:noProof/>
            <w:webHidden/>
            <w:sz w:val="28"/>
            <w:szCs w:val="28"/>
          </w:rPr>
          <w:t>30</w:t>
        </w:r>
      </w:hyperlink>
    </w:p>
    <w:p w:rsidR="002103F6" w:rsidRPr="00FD3CC1" w:rsidRDefault="001F23B0" w:rsidP="003E1310">
      <w:pPr>
        <w:pStyle w:val="10"/>
      </w:pPr>
      <w:hyperlink w:anchor="_Toc15396613" w:history="1">
        <w:r w:rsidR="002103F6" w:rsidRPr="00FD3CC1">
          <w:rPr>
            <w:rStyle w:val="a8"/>
            <w:rFonts w:hint="eastAsia"/>
            <w:bCs/>
            <w:kern w:val="44"/>
          </w:rPr>
          <w:t>第三部分</w:t>
        </w:r>
        <w:r w:rsidR="002103F6" w:rsidRPr="00FD3CC1">
          <w:rPr>
            <w:rStyle w:val="a8"/>
            <w:rFonts w:hint="eastAsia"/>
          </w:rPr>
          <w:t>名</w:t>
        </w:r>
        <w:r w:rsidR="002103F6" w:rsidRPr="00FD3CC1">
          <w:rPr>
            <w:rStyle w:val="a8"/>
            <w:rFonts w:hint="eastAsia"/>
            <w:bCs/>
            <w:kern w:val="44"/>
          </w:rPr>
          <w:t>词解释</w:t>
        </w:r>
        <w:r w:rsidR="002103F6" w:rsidRPr="00FD3CC1">
          <w:rPr>
            <w:webHidden/>
          </w:rPr>
          <w:tab/>
        </w:r>
        <w:r w:rsidR="002103F6">
          <w:rPr>
            <w:webHidden/>
          </w:rPr>
          <w:t>33</w:t>
        </w:r>
      </w:hyperlink>
    </w:p>
    <w:p w:rsidR="002103F6" w:rsidRPr="00FD3CC1" w:rsidRDefault="001F23B0" w:rsidP="003E1310">
      <w:pPr>
        <w:pStyle w:val="10"/>
      </w:pPr>
      <w:hyperlink w:anchor="_Toc15396614" w:history="1">
        <w:r w:rsidR="002103F6" w:rsidRPr="00FD3CC1">
          <w:rPr>
            <w:rStyle w:val="a8"/>
            <w:rFonts w:hint="eastAsia"/>
          </w:rPr>
          <w:t>第</w:t>
        </w:r>
        <w:r w:rsidR="002103F6" w:rsidRPr="00FD3CC1">
          <w:rPr>
            <w:rStyle w:val="a8"/>
            <w:rFonts w:hint="eastAsia"/>
            <w:bCs/>
            <w:kern w:val="44"/>
          </w:rPr>
          <w:t>四部分附件</w:t>
        </w:r>
        <w:r w:rsidR="002103F6" w:rsidRPr="00FD3CC1">
          <w:rPr>
            <w:webHidden/>
          </w:rPr>
          <w:tab/>
        </w:r>
        <w:r w:rsidR="002103F6">
          <w:rPr>
            <w:webHidden/>
          </w:rPr>
          <w:t>36</w:t>
        </w:r>
      </w:hyperlink>
    </w:p>
    <w:p w:rsidR="002103F6" w:rsidRPr="00FD3CC1" w:rsidRDefault="001F23B0" w:rsidP="006748A4">
      <w:pPr>
        <w:pStyle w:val="20"/>
        <w:rPr>
          <w:rFonts w:ascii="仿宋" w:eastAsia="仿宋" w:hAnsi="仿宋"/>
          <w:noProof/>
          <w:sz w:val="28"/>
          <w:szCs w:val="28"/>
        </w:rPr>
      </w:pPr>
      <w:hyperlink w:anchor="_Toc15396615" w:history="1">
        <w:r w:rsidR="002103F6" w:rsidRPr="00FD3CC1">
          <w:rPr>
            <w:rStyle w:val="a8"/>
            <w:rFonts w:ascii="仿宋" w:eastAsia="仿宋" w:hAnsi="仿宋" w:hint="eastAsia"/>
            <w:noProof/>
            <w:kern w:val="44"/>
            <w:sz w:val="28"/>
            <w:szCs w:val="28"/>
          </w:rPr>
          <w:t>附件</w:t>
        </w:r>
        <w:r w:rsidR="002103F6" w:rsidRPr="00FD3CC1">
          <w:rPr>
            <w:rStyle w:val="a8"/>
            <w:rFonts w:ascii="仿宋" w:eastAsia="仿宋" w:hAnsi="仿宋"/>
            <w:noProof/>
            <w:kern w:val="44"/>
            <w:sz w:val="28"/>
            <w:szCs w:val="28"/>
          </w:rPr>
          <w:t>1</w:t>
        </w:r>
        <w:r w:rsidR="002103F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103F6" w:rsidRPr="00FD3CC1">
          <w:rPr>
            <w:rFonts w:ascii="仿宋" w:eastAsia="仿宋" w:hAnsi="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2103F6">
          <w:rPr>
            <w:rFonts w:ascii="仿宋" w:eastAsia="仿宋" w:hAnsi="仿宋"/>
            <w:noProof/>
            <w:webHidden/>
            <w:sz w:val="28"/>
            <w:szCs w:val="28"/>
          </w:rPr>
          <w:t>36</w:t>
        </w:r>
        <w:r w:rsidRPr="00FD3CC1">
          <w:rPr>
            <w:rFonts w:ascii="仿宋" w:eastAsia="仿宋" w:hAnsi="仿宋"/>
            <w:noProof/>
            <w:webHidden/>
            <w:sz w:val="28"/>
            <w:szCs w:val="28"/>
          </w:rPr>
          <w:fldChar w:fldCharType="end"/>
        </w:r>
      </w:hyperlink>
    </w:p>
    <w:p w:rsidR="002103F6" w:rsidRPr="00FD3CC1" w:rsidRDefault="001F23B0" w:rsidP="006748A4">
      <w:pPr>
        <w:pStyle w:val="20"/>
        <w:rPr>
          <w:rFonts w:ascii="仿宋" w:eastAsia="仿宋" w:hAnsi="仿宋"/>
          <w:noProof/>
          <w:sz w:val="28"/>
          <w:szCs w:val="28"/>
        </w:rPr>
      </w:pPr>
      <w:hyperlink w:anchor="_Toc15396617" w:history="1">
        <w:r w:rsidR="002103F6" w:rsidRPr="00FD3CC1">
          <w:rPr>
            <w:rStyle w:val="a8"/>
            <w:rFonts w:ascii="仿宋" w:eastAsia="仿宋" w:hAnsi="仿宋" w:hint="eastAsia"/>
            <w:noProof/>
            <w:kern w:val="44"/>
            <w:sz w:val="28"/>
            <w:szCs w:val="28"/>
          </w:rPr>
          <w:t>附件</w:t>
        </w:r>
        <w:r w:rsidR="002103F6" w:rsidRPr="00FD3CC1">
          <w:rPr>
            <w:rStyle w:val="a8"/>
            <w:rFonts w:ascii="仿宋" w:eastAsia="仿宋" w:hAnsi="仿宋"/>
            <w:noProof/>
            <w:kern w:val="44"/>
            <w:sz w:val="28"/>
            <w:szCs w:val="28"/>
          </w:rPr>
          <w:t>2</w:t>
        </w:r>
        <w:r w:rsidR="002103F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103F6" w:rsidRPr="00FD3CC1">
          <w:rPr>
            <w:rFonts w:ascii="仿宋" w:eastAsia="仿宋" w:hAnsi="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2103F6">
          <w:rPr>
            <w:rFonts w:ascii="仿宋" w:eastAsia="仿宋" w:hAnsi="仿宋"/>
            <w:noProof/>
            <w:webHidden/>
            <w:sz w:val="28"/>
            <w:szCs w:val="28"/>
          </w:rPr>
          <w:t>45</w:t>
        </w:r>
        <w:r w:rsidRPr="00FD3CC1">
          <w:rPr>
            <w:rFonts w:ascii="仿宋" w:eastAsia="仿宋" w:hAnsi="仿宋"/>
            <w:noProof/>
            <w:webHidden/>
            <w:sz w:val="28"/>
            <w:szCs w:val="28"/>
          </w:rPr>
          <w:fldChar w:fldCharType="end"/>
        </w:r>
      </w:hyperlink>
    </w:p>
    <w:p w:rsidR="002103F6" w:rsidRPr="00FD3CC1" w:rsidRDefault="001F23B0" w:rsidP="003E1310">
      <w:pPr>
        <w:pStyle w:val="10"/>
      </w:pPr>
      <w:hyperlink w:anchor="_Toc15396618" w:history="1">
        <w:r w:rsidR="002103F6" w:rsidRPr="00FD3CC1">
          <w:rPr>
            <w:rStyle w:val="a8"/>
            <w:rFonts w:hint="eastAsia"/>
          </w:rPr>
          <w:t>第</w:t>
        </w:r>
        <w:r w:rsidR="002103F6" w:rsidRPr="00FD3CC1">
          <w:rPr>
            <w:rStyle w:val="a8"/>
            <w:rFonts w:hint="eastAsia"/>
            <w:bCs/>
            <w:kern w:val="44"/>
          </w:rPr>
          <w:t>五部分附表</w:t>
        </w:r>
        <w:r w:rsidR="002103F6" w:rsidRPr="00FD3CC1">
          <w:rPr>
            <w:webHidden/>
          </w:rPr>
          <w:tab/>
        </w:r>
        <w:r w:rsidR="002103F6">
          <w:rPr>
            <w:webHidden/>
          </w:rPr>
          <w:t>46</w:t>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一、</w:t>
      </w:r>
      <w:hyperlink w:anchor="_Toc15396619" w:history="1">
        <w:r w:rsidRPr="00FD3CC1">
          <w:rPr>
            <w:rStyle w:val="a8"/>
            <w:rFonts w:ascii="仿宋" w:eastAsia="仿宋" w:hAnsi="仿宋" w:hint="eastAsia"/>
            <w:noProof/>
            <w:sz w:val="28"/>
            <w:szCs w:val="28"/>
          </w:rPr>
          <w:t>收入支出决算总表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_Toc15396619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二、</w:t>
      </w:r>
      <w:hyperlink w:anchor="_Toc15396620" w:history="1">
        <w:r w:rsidRPr="00FD3CC1">
          <w:rPr>
            <w:rStyle w:val="a8"/>
            <w:rFonts w:ascii="仿宋" w:eastAsia="仿宋" w:hAnsi="仿宋" w:hint="eastAsia"/>
            <w:noProof/>
            <w:sz w:val="28"/>
            <w:szCs w:val="28"/>
          </w:rPr>
          <w:t>收入总表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_Toc15396620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三、</w:t>
      </w:r>
      <w:hyperlink w:anchor="_Toc15396621" w:history="1">
        <w:r w:rsidRPr="00FD3CC1">
          <w:rPr>
            <w:rStyle w:val="a8"/>
            <w:rFonts w:ascii="仿宋" w:eastAsia="仿宋" w:hAnsi="仿宋" w:hint="eastAsia"/>
            <w:noProof/>
            <w:sz w:val="28"/>
            <w:szCs w:val="28"/>
          </w:rPr>
          <w:t>支出总表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_Toc15396621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四、</w:t>
      </w:r>
      <w:hyperlink w:anchor="_Toc15396622" w:history="1">
        <w:r w:rsidRPr="00FD3CC1">
          <w:rPr>
            <w:rStyle w:val="a8"/>
            <w:rFonts w:ascii="仿宋" w:eastAsia="仿宋" w:hAnsi="仿宋" w:hint="eastAsia"/>
            <w:noProof/>
            <w:sz w:val="28"/>
            <w:szCs w:val="28"/>
          </w:rPr>
          <w:t>财政拨款收入支出决算总表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_Toc15396622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五、</w:t>
      </w:r>
      <w:hyperlink w:anchor="_Toc15396623" w:history="1">
        <w:r w:rsidRPr="00FD3CC1">
          <w:rPr>
            <w:rFonts w:ascii="仿宋" w:eastAsia="仿宋" w:hAnsi="仿宋" w:hint="eastAsia"/>
            <w:noProof/>
            <w:sz w:val="28"/>
            <w:szCs w:val="28"/>
          </w:rPr>
          <w:t>财政拨款支出决算明细表（政府经济分类科目）</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_Toc15396623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六、</w:t>
      </w:r>
      <w:hyperlink w:anchor="_Toc15396624" w:history="1">
        <w:r w:rsidRPr="00FD3CC1">
          <w:rPr>
            <w:rStyle w:val="a8"/>
            <w:rFonts w:ascii="仿宋" w:eastAsia="仿宋" w:hAnsi="仿宋" w:hint="eastAsia"/>
            <w:noProof/>
            <w:sz w:val="28"/>
            <w:szCs w:val="28"/>
          </w:rPr>
          <w:t>一般公共预算财政拨款支出决算表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_Toc15396624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七、</w:t>
      </w:r>
      <w:hyperlink w:anchor="_Toc15396625" w:history="1">
        <w:r w:rsidRPr="00FD3CC1">
          <w:rPr>
            <w:rStyle w:val="a8"/>
            <w:rFonts w:ascii="仿宋" w:eastAsia="仿宋" w:hAnsi="仿宋" w:hint="eastAsia"/>
            <w:noProof/>
            <w:sz w:val="28"/>
            <w:szCs w:val="28"/>
          </w:rPr>
          <w:t>一般公共预算财政拨款支出决算明细表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_Toc15396625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八、</w:t>
      </w:r>
      <w:hyperlink w:anchor="_Toc15396626" w:history="1">
        <w:r w:rsidRPr="00FD3CC1">
          <w:rPr>
            <w:rStyle w:val="a8"/>
            <w:rFonts w:ascii="仿宋" w:eastAsia="仿宋" w:hAnsi="仿宋" w:hint="eastAsia"/>
            <w:noProof/>
            <w:sz w:val="28"/>
            <w:szCs w:val="28"/>
          </w:rPr>
          <w:t>一般公共预算财政拨款基本支出决算表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_Toc15396626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九、</w:t>
      </w:r>
      <w:hyperlink w:anchor="_Toc15396627" w:history="1">
        <w:r w:rsidRPr="00FD3CC1">
          <w:rPr>
            <w:rStyle w:val="a8"/>
            <w:rFonts w:ascii="仿宋" w:eastAsia="仿宋" w:hAnsi="仿宋" w:hint="eastAsia"/>
            <w:noProof/>
            <w:sz w:val="28"/>
            <w:szCs w:val="28"/>
          </w:rPr>
          <w:t>一般公共预算财政拨款项目支出决算表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_Toc15396627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十、</w:t>
      </w:r>
      <w:hyperlink w:anchor="_Toc15396628" w:history="1">
        <w:r w:rsidRPr="00FD3CC1">
          <w:rPr>
            <w:rStyle w:val="a8"/>
            <w:rFonts w:ascii="仿宋" w:eastAsia="仿宋" w:hAnsi="仿宋" w:hint="eastAsia"/>
            <w:noProof/>
            <w:sz w:val="28"/>
            <w:szCs w:val="28"/>
          </w:rPr>
          <w:t>一般公共预算财政拨款“三公”经费支出决算表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_Toc15396628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十一、</w:t>
      </w:r>
      <w:hyperlink w:anchor="_Toc15396629" w:history="1">
        <w:r w:rsidRPr="00FD3CC1">
          <w:rPr>
            <w:rStyle w:val="a8"/>
            <w:rFonts w:ascii="仿宋" w:eastAsia="仿宋" w:hAnsi="仿宋" w:hint="eastAsia"/>
            <w:noProof/>
            <w:sz w:val="28"/>
            <w:szCs w:val="28"/>
          </w:rPr>
          <w:t>政府性基金预算财政拨款收入支出决算表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_Toc15396629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8"/>
          <w:szCs w:val="28"/>
        </w:rPr>
      </w:pPr>
      <w:r w:rsidRPr="00FD3CC1">
        <w:rPr>
          <w:rFonts w:ascii="仿宋" w:eastAsia="仿宋" w:hAnsi="仿宋" w:hint="eastAsia"/>
          <w:noProof/>
          <w:sz w:val="28"/>
          <w:szCs w:val="28"/>
        </w:rPr>
        <w:t>十二、</w:t>
      </w:r>
      <w:hyperlink w:anchor="_Toc15396630" w:history="1">
        <w:r w:rsidRPr="00FD3CC1">
          <w:rPr>
            <w:rStyle w:val="a8"/>
            <w:rFonts w:ascii="仿宋" w:eastAsia="仿宋" w:hAnsi="仿宋" w:hint="eastAsia"/>
            <w:noProof/>
            <w:sz w:val="28"/>
            <w:szCs w:val="28"/>
          </w:rPr>
          <w:t>政府性基金预算财政拨款“三公”经费支出决算表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_Toc15396630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2103F6" w:rsidP="006748A4">
      <w:pPr>
        <w:pStyle w:val="20"/>
        <w:rPr>
          <w:rFonts w:ascii="仿宋" w:eastAsia="仿宋" w:hAnsi="仿宋"/>
          <w:noProof/>
          <w:sz w:val="24"/>
        </w:rPr>
      </w:pPr>
      <w:r w:rsidRPr="00FD3CC1">
        <w:rPr>
          <w:rFonts w:ascii="仿宋" w:eastAsia="仿宋" w:hAnsi="仿宋" w:hint="eastAsia"/>
          <w:noProof/>
          <w:sz w:val="28"/>
          <w:szCs w:val="28"/>
        </w:rPr>
        <w:t>十三、</w:t>
      </w:r>
      <w:hyperlink w:anchor="_Toc15396631" w:history="1">
        <w:r w:rsidRPr="00FD3CC1">
          <w:rPr>
            <w:rStyle w:val="a8"/>
            <w:rFonts w:ascii="仿宋" w:eastAsia="仿宋" w:hAnsi="仿宋" w:hint="eastAsia"/>
            <w:noProof/>
            <w:sz w:val="28"/>
            <w:szCs w:val="28"/>
          </w:rPr>
          <w:t>国有资本经营预算支出决算表</w:t>
        </w:r>
        <w:r w:rsidRPr="00FD3CC1">
          <w:rPr>
            <w:rFonts w:ascii="仿宋" w:eastAsia="仿宋" w:hAnsi="仿宋"/>
            <w:noProof/>
            <w:webHidden/>
            <w:sz w:val="28"/>
            <w:szCs w:val="28"/>
          </w:rPr>
          <w:tab/>
        </w:r>
        <w:r w:rsidR="001F23B0" w:rsidRPr="00FD3CC1">
          <w:rPr>
            <w:rFonts w:ascii="仿宋" w:eastAsia="仿宋" w:hAnsi="仿宋"/>
            <w:noProof/>
            <w:webHidden/>
            <w:sz w:val="28"/>
            <w:szCs w:val="28"/>
          </w:rPr>
          <w:fldChar w:fldCharType="begin"/>
        </w:r>
        <w:r w:rsidRPr="00FD3CC1">
          <w:rPr>
            <w:rFonts w:ascii="仿宋" w:eastAsia="仿宋" w:hAnsi="仿宋"/>
            <w:noProof/>
            <w:webHidden/>
            <w:sz w:val="28"/>
            <w:szCs w:val="28"/>
          </w:rPr>
          <w:instrText xml:space="preserve"> PAGEREF _Toc15396631 \h </w:instrText>
        </w:r>
        <w:r w:rsidR="001F23B0" w:rsidRPr="00FD3CC1">
          <w:rPr>
            <w:rFonts w:ascii="仿宋" w:eastAsia="仿宋" w:hAnsi="仿宋"/>
            <w:noProof/>
            <w:webHidden/>
            <w:sz w:val="28"/>
            <w:szCs w:val="28"/>
          </w:rPr>
        </w:r>
        <w:r w:rsidR="001F23B0" w:rsidRPr="00FD3CC1">
          <w:rPr>
            <w:rFonts w:ascii="仿宋" w:eastAsia="仿宋" w:hAnsi="仿宋"/>
            <w:noProof/>
            <w:webHidden/>
            <w:sz w:val="28"/>
            <w:szCs w:val="28"/>
          </w:rPr>
          <w:fldChar w:fldCharType="separate"/>
        </w:r>
        <w:r>
          <w:rPr>
            <w:rFonts w:ascii="仿宋" w:eastAsia="仿宋" w:hAnsi="仿宋"/>
            <w:noProof/>
            <w:webHidden/>
            <w:sz w:val="28"/>
            <w:szCs w:val="28"/>
          </w:rPr>
          <w:t>46</w:t>
        </w:r>
        <w:r w:rsidR="001F23B0" w:rsidRPr="00FD3CC1">
          <w:rPr>
            <w:rFonts w:ascii="仿宋" w:eastAsia="仿宋" w:hAnsi="仿宋"/>
            <w:noProof/>
            <w:webHidden/>
            <w:sz w:val="28"/>
            <w:szCs w:val="28"/>
          </w:rPr>
          <w:fldChar w:fldCharType="end"/>
        </w:r>
      </w:hyperlink>
    </w:p>
    <w:p w:rsidR="002103F6" w:rsidRPr="00FD3CC1" w:rsidRDefault="001F23B0" w:rsidP="00DC7CBA">
      <w:pPr>
        <w:widowControl/>
        <w:jc w:val="left"/>
        <w:rPr>
          <w:rFonts w:ascii="仿宋" w:eastAsia="仿宋" w:hAnsi="仿宋"/>
          <w:color w:val="000000"/>
          <w:sz w:val="24"/>
        </w:rPr>
      </w:pPr>
      <w:r w:rsidRPr="00FD3CC1">
        <w:rPr>
          <w:rFonts w:ascii="黑体" w:eastAsia="黑体" w:hAnsi="黑体"/>
          <w:color w:val="000000"/>
          <w:sz w:val="48"/>
          <w:szCs w:val="48"/>
        </w:rPr>
        <w:fldChar w:fldCharType="end"/>
      </w:r>
    </w:p>
    <w:p w:rsidR="002103F6" w:rsidRDefault="002103F6">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2103F6" w:rsidRPr="00622830" w:rsidRDefault="002103F6" w:rsidP="00220536">
      <w:pPr>
        <w:pStyle w:val="1"/>
        <w:jc w:val="center"/>
        <w:rPr>
          <w:rStyle w:val="1Char"/>
          <w:rFonts w:ascii="黑体" w:eastAsia="黑体" w:hAnsi="黑体"/>
          <w:b/>
        </w:rPr>
      </w:pPr>
      <w:r w:rsidRPr="00622830">
        <w:rPr>
          <w:rFonts w:ascii="黑体" w:eastAsia="黑体" w:hAnsi="黑体" w:hint="eastAsia"/>
          <w:b w:val="0"/>
        </w:rPr>
        <w:lastRenderedPageBreak/>
        <w:t>第一部分</w:t>
      </w:r>
      <w:r w:rsidRPr="00622830">
        <w:rPr>
          <w:rStyle w:val="1Char"/>
          <w:rFonts w:ascii="黑体" w:eastAsia="黑体" w:hAnsi="黑体" w:hint="eastAsia"/>
        </w:rPr>
        <w:t>部门概况</w:t>
      </w:r>
      <w:bookmarkEnd w:id="12"/>
      <w:bookmarkEnd w:id="13"/>
    </w:p>
    <w:p w:rsidR="002103F6" w:rsidRPr="00CE49DA" w:rsidRDefault="002103F6">
      <w:pPr>
        <w:widowControl/>
        <w:jc w:val="left"/>
        <w:rPr>
          <w:rFonts w:ascii="黑体" w:eastAsia="黑体"/>
          <w:color w:val="000000"/>
          <w:sz w:val="32"/>
          <w:szCs w:val="32"/>
        </w:rPr>
      </w:pPr>
    </w:p>
    <w:p w:rsidR="002103F6" w:rsidRPr="00CE49DA" w:rsidRDefault="002103F6" w:rsidP="00971997">
      <w:pPr>
        <w:pStyle w:val="2"/>
        <w:rPr>
          <w:rStyle w:val="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Pr="00CE49DA">
        <w:rPr>
          <w:rFonts w:ascii="黑体" w:eastAsia="黑体" w:hAnsi="黑体" w:hint="eastAsia"/>
          <w:b w:val="0"/>
          <w:color w:val="000000"/>
        </w:rPr>
        <w:t>基</w:t>
      </w:r>
      <w:r w:rsidRPr="00CE49DA">
        <w:rPr>
          <w:rStyle w:val="2Char"/>
          <w:rFonts w:ascii="黑体" w:eastAsia="黑体" w:hAnsi="黑体" w:hint="eastAsia"/>
        </w:rPr>
        <w:t>本职能及主要工作</w:t>
      </w:r>
      <w:bookmarkEnd w:id="14"/>
      <w:bookmarkEnd w:id="15"/>
    </w:p>
    <w:p w:rsidR="002103F6" w:rsidRDefault="002103F6">
      <w:pPr>
        <w:pStyle w:val="a3"/>
        <w:adjustRightInd w:val="0"/>
        <w:snapToGrid w:val="0"/>
        <w:spacing w:before="93" w:line="600" w:lineRule="exact"/>
        <w:ind w:firstLineChars="210" w:firstLine="672"/>
        <w:outlineLvl w:val="2"/>
        <w:rPr>
          <w:rFonts w:ascii="仿宋" w:eastAsia="仿宋" w:hAnsi="仿宋"/>
          <w:bCs/>
          <w:color w:val="FF0000"/>
          <w:sz w:val="32"/>
          <w:szCs w:val="32"/>
        </w:rPr>
      </w:pPr>
      <w:bookmarkStart w:id="16" w:name="_Toc15377198"/>
      <w:bookmarkStart w:id="17" w:name="_Toc15378445"/>
      <w:r w:rsidRPr="005D0C93">
        <w:rPr>
          <w:rFonts w:ascii="仿宋" w:eastAsia="仿宋" w:hAnsi="仿宋" w:hint="eastAsia"/>
          <w:bCs/>
          <w:sz w:val="32"/>
          <w:szCs w:val="32"/>
        </w:rPr>
        <w:t>（一）主要职能。</w:t>
      </w:r>
      <w:bookmarkEnd w:id="16"/>
      <w:bookmarkEnd w:id="17"/>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贯彻执行国家和省有关林业的方针、政策和法律、法规，拟订相应的实施意见并组织实施。</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负责全市林业及生态建设的监督管理。拟订全市林业发展及生态建设中长期规划，监督检查规划的实施完成情况；组织开展全市森林资源、陆生野生动植物资源、湿地和荒漠的调查、动态监测和评估；承担生态文明建设的相关工作。</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组织、协调、指导和监督全市造林绿化工作。拟订全市造林绿化规划、年度指导性计划；指导各类公益林和商品林的培育，指导植树造林、封山育林和以植树种草等生物措施防治水土流失工作；组织指导全民义务植树、造林绿化工作，监督检查各项造林绿化计划、项目实施情况；编制森林城市建设规划和方案，组织、指导、协调和监督规划、方案的实施，统筹规划城乡绿化一体化建设；负责全市种苗管理工作；承担林业应对气候变化的相关工作。</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承担全市森林资源保护发展和监督管理的职责。贯彻执行国家和省关于森林采伐限额和林地保护利用规划，监</w:t>
      </w:r>
      <w:r>
        <w:rPr>
          <w:rFonts w:ascii="仿宋_GB2312" w:eastAsia="仿宋_GB2312" w:hint="eastAsia"/>
          <w:sz w:val="32"/>
          <w:szCs w:val="32"/>
        </w:rPr>
        <w:lastRenderedPageBreak/>
        <w:t>督限额采伐制度的执行和林木、竹林的凭证采伐、运输和经营加工；负责全市森林资源调查、动态监测和统计；指导监督林地和林权管理，组织实施林权登记、发证工作；指导林地保护利用规划的实施，依法承担林地征用、占用的审核工作；加强对重点国有林区的森林资源管理，承担国有森林资源资产产权变动的审核报批工作。</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组织、协调、指导和监督全市湿地保护工作。贯彻执行国家、省有关湿地保护规划及其相关的标准规定，拟订全市湿地保护规划；组织实施建立湿地保护小区、湿地公园等保护管理工作，监督湿地的合理利用。</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组织、协调、指导和监督全市荒漠化防治工作。贯彻执行国家和省有关防沙治沙、石漠化防治及沙化土地封禁保护区建设规划及其标准和规定；监督沙化土地的合理利用，组织、指导建设项目对土地沙化影响的审核；组织、指导沙尘暴灾害预测预报和应急处理。</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组织、指导全市陆生野生动植物的保护和合理开发利用。依法组织、指导陆生野生动植物的救护繁育、栖息地恢复发展、疫源疫病监测，监督管理全市陆生野生动植物猎捕或采集、驯养繁殖或培植、经营利用，监督管理野生动植物进出口；承担国家、省保护的陆生野生动物、珍稀树种、珍稀野生植物及其产品的审核审批工作。</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负责全市林业系统自然保护区的监督管理。依法指</w:t>
      </w:r>
      <w:r>
        <w:rPr>
          <w:rFonts w:ascii="仿宋_GB2312" w:eastAsia="仿宋_GB2312" w:hint="eastAsia"/>
          <w:sz w:val="32"/>
          <w:szCs w:val="32"/>
        </w:rPr>
        <w:lastRenderedPageBreak/>
        <w:t>导全市森林、湿地和陆生野生动植物自然保护区的建设和管理；负责生物多样性保护。</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承担推进全市林业改革，依法维护农民和其他经营者经营林业合法权益的责任。拟订全市重大林业改革的相关实施意见并指导监督实施；指导、监督农村林地承包经营和林权流转；指导林权纠纷调处和林地承包合同纠纷仲裁；指导国有林场、森林公园和基层林业工作机构的建设和管理；负责对全市森林旅游工作的指导、监督和管理。</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监督检查全市各产业对森林、湿地、荒漠和陆生野生动植物资源的开发利用。贯彻执行国家和省有关林业资源优化配置政策及其产业标准，拟订全市林业产业发展</w:t>
      </w:r>
      <w:r w:rsidR="00805F4C">
        <w:rPr>
          <w:rFonts w:ascii="仿宋_GB2312" w:eastAsia="仿宋_GB2312" w:hint="eastAsia"/>
          <w:sz w:val="32"/>
          <w:szCs w:val="32"/>
        </w:rPr>
        <w:t>规划</w:t>
      </w:r>
      <w:r>
        <w:rPr>
          <w:rFonts w:ascii="仿宋_GB2312" w:eastAsia="仿宋_GB2312" w:hint="eastAsia"/>
          <w:sz w:val="32"/>
          <w:szCs w:val="32"/>
        </w:rPr>
        <w:t>并监督实施；指导全市林业综合开发。</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组织、协调、指导、监督全市森林防火工作。组织、协调武警森林部队和专业森林扑火队伍的防扑火工作；组织、指导、监督全市林业有害生物的防治、检疫工作；负责林业行政案件的查处和林业执法体系建设；负责森林公安工作，指导全市林业重大案件的查处。</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负责指导全市林业经济工作。贯彻执行国家、省、市有关林业及其生态建设的财政、金融、价格、贸易等经济调节政策，执行林业及其生态建设补偿制度。提出市级林业专项资金的预算建议，监督管理市级林业资金，负责权限内的市级林业国有资产管理，负责提出全市林业固定资产投资</w:t>
      </w:r>
      <w:r>
        <w:rPr>
          <w:rFonts w:ascii="仿宋_GB2312" w:eastAsia="仿宋_GB2312" w:hint="eastAsia"/>
          <w:sz w:val="32"/>
          <w:szCs w:val="32"/>
        </w:rPr>
        <w:lastRenderedPageBreak/>
        <w:t>规模和方向、市财政资金的安排意见，按规定权限审核报批、核准规划内和年度计划内固定资产投资项目；编制全市林业及其生态建设、产业发展、重点工程发展规划、计划并监督实施。</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(13)</w:t>
      </w:r>
      <w:r>
        <w:rPr>
          <w:rFonts w:ascii="仿宋_GB2312" w:eastAsia="仿宋_GB2312" w:hint="eastAsia"/>
          <w:sz w:val="32"/>
          <w:szCs w:val="32"/>
        </w:rPr>
        <w:t>负责全市林业及其生态建设的科技、宣传、教育、培训工作，加强生态文化建设，指导全市林业队伍建设。</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(14)</w:t>
      </w:r>
      <w:r>
        <w:rPr>
          <w:rFonts w:ascii="仿宋_GB2312" w:eastAsia="仿宋_GB2312" w:hint="eastAsia"/>
          <w:sz w:val="32"/>
          <w:szCs w:val="32"/>
        </w:rPr>
        <w:t>承担市政府公布的有关行政审批事项。</w:t>
      </w:r>
    </w:p>
    <w:p w:rsidR="002103F6" w:rsidRDefault="002103F6" w:rsidP="005D0C93">
      <w:pPr>
        <w:ind w:firstLineChars="200" w:firstLine="640"/>
        <w:rPr>
          <w:rFonts w:ascii="仿宋_GB2312" w:eastAsia="仿宋_GB2312"/>
          <w:sz w:val="32"/>
          <w:szCs w:val="32"/>
        </w:rPr>
      </w:pPr>
      <w:r>
        <w:rPr>
          <w:rFonts w:ascii="仿宋_GB2312" w:eastAsia="仿宋_GB2312"/>
          <w:sz w:val="32"/>
          <w:szCs w:val="32"/>
        </w:rPr>
        <w:t>(15)</w:t>
      </w:r>
      <w:r>
        <w:rPr>
          <w:rFonts w:ascii="仿宋_GB2312" w:eastAsia="仿宋_GB2312" w:hint="eastAsia"/>
          <w:sz w:val="32"/>
          <w:szCs w:val="32"/>
        </w:rPr>
        <w:t>承办市政府交办的其他事项。</w:t>
      </w:r>
    </w:p>
    <w:p w:rsidR="002103F6" w:rsidRPr="005D0C93" w:rsidRDefault="002103F6">
      <w:pPr>
        <w:pStyle w:val="a3"/>
        <w:adjustRightInd w:val="0"/>
        <w:snapToGrid w:val="0"/>
        <w:spacing w:before="93" w:line="600" w:lineRule="exact"/>
        <w:ind w:firstLineChars="210" w:firstLine="672"/>
        <w:outlineLvl w:val="2"/>
        <w:rPr>
          <w:rFonts w:ascii="仿宋" w:eastAsia="仿宋" w:hAnsi="仿宋"/>
          <w:bCs/>
          <w:sz w:val="32"/>
          <w:szCs w:val="32"/>
        </w:rPr>
      </w:pPr>
      <w:bookmarkStart w:id="18" w:name="_Toc15377199"/>
      <w:bookmarkStart w:id="19" w:name="_Toc15378446"/>
      <w:r w:rsidRPr="005D0C93">
        <w:rPr>
          <w:rFonts w:ascii="仿宋" w:eastAsia="仿宋" w:hAnsi="仿宋" w:hint="eastAsia"/>
          <w:bCs/>
          <w:sz w:val="32"/>
          <w:szCs w:val="32"/>
        </w:rPr>
        <w:t>（二）</w:t>
      </w:r>
      <w:r w:rsidRPr="005D0C93">
        <w:rPr>
          <w:rFonts w:ascii="仿宋" w:eastAsia="仿宋" w:hAnsi="仿宋"/>
          <w:bCs/>
          <w:sz w:val="32"/>
          <w:szCs w:val="32"/>
        </w:rPr>
        <w:t>2018</w:t>
      </w:r>
      <w:r w:rsidRPr="005D0C93">
        <w:rPr>
          <w:rFonts w:ascii="仿宋" w:eastAsia="仿宋" w:hAnsi="仿宋" w:hint="eastAsia"/>
          <w:bCs/>
          <w:sz w:val="32"/>
          <w:szCs w:val="32"/>
        </w:rPr>
        <w:t>年重点工作完成情况。</w:t>
      </w:r>
      <w:bookmarkEnd w:id="18"/>
      <w:bookmarkEnd w:id="19"/>
    </w:p>
    <w:p w:rsidR="002103F6" w:rsidRDefault="002103F6" w:rsidP="005D0C93">
      <w:pPr>
        <w:widowControl/>
        <w:spacing w:line="578" w:lineRule="exact"/>
        <w:ind w:firstLine="643"/>
        <w:textAlignment w:val="baseline"/>
        <w:rPr>
          <w:rFonts w:ascii="微软雅黑" w:eastAsia="微软雅黑" w:hAnsi="微软雅黑" w:cs="宋体"/>
          <w:color w:val="000000"/>
          <w:szCs w:val="21"/>
        </w:rPr>
      </w:pPr>
      <w:r>
        <w:rPr>
          <w:rFonts w:ascii="楷体_GB2312" w:eastAsia="楷体_GB2312" w:hint="eastAsia"/>
          <w:b/>
          <w:sz w:val="32"/>
          <w:szCs w:val="32"/>
        </w:rPr>
        <w:t>（</w:t>
      </w:r>
      <w:r>
        <w:rPr>
          <w:rFonts w:ascii="楷体_GB2312" w:eastAsia="楷体_GB2312"/>
          <w:b/>
          <w:sz w:val="32"/>
          <w:szCs w:val="32"/>
        </w:rPr>
        <w:t>1</w:t>
      </w:r>
      <w:r>
        <w:rPr>
          <w:rFonts w:ascii="楷体_GB2312" w:eastAsia="楷体_GB2312" w:hint="eastAsia"/>
          <w:b/>
          <w:sz w:val="32"/>
          <w:szCs w:val="32"/>
        </w:rPr>
        <w:t>）大规模绿化全攀行动扎实开展。</w:t>
      </w:r>
      <w:r>
        <w:rPr>
          <w:rFonts w:ascii="仿宋_GB2312" w:eastAsia="仿宋_GB2312" w:hint="eastAsia"/>
          <w:sz w:val="32"/>
          <w:szCs w:val="32"/>
        </w:rPr>
        <w:t>以巩固国家森林城市创建成果为抓手，动员社会各界力量，落实资金</w:t>
      </w:r>
      <w:r>
        <w:rPr>
          <w:rFonts w:ascii="仿宋_GB2312" w:eastAsia="仿宋_GB2312"/>
          <w:sz w:val="32"/>
          <w:szCs w:val="32"/>
        </w:rPr>
        <w:t>7.99</w:t>
      </w:r>
      <w:r>
        <w:rPr>
          <w:rFonts w:ascii="仿宋_GB2312" w:eastAsia="仿宋_GB2312" w:hint="eastAsia"/>
          <w:sz w:val="32"/>
          <w:szCs w:val="32"/>
        </w:rPr>
        <w:t>亿元，全力实施尖山生态功能区生态治理等创森项目</w:t>
      </w:r>
      <w:r>
        <w:rPr>
          <w:rFonts w:ascii="仿宋_GB2312" w:eastAsia="仿宋_GB2312"/>
          <w:sz w:val="32"/>
          <w:szCs w:val="32"/>
        </w:rPr>
        <w:t>88</w:t>
      </w:r>
      <w:r>
        <w:rPr>
          <w:rFonts w:ascii="仿宋_GB2312" w:eastAsia="仿宋_GB2312" w:hint="eastAsia"/>
          <w:sz w:val="32"/>
          <w:szCs w:val="32"/>
        </w:rPr>
        <w:t>个，全面推进森林公园和森林小镇建设，落实保安营森林公园提质增效等大规模绿化全攀重点项目</w:t>
      </w:r>
      <w:r>
        <w:rPr>
          <w:rFonts w:ascii="仿宋_GB2312" w:eastAsia="仿宋_GB2312"/>
          <w:sz w:val="32"/>
          <w:szCs w:val="32"/>
        </w:rPr>
        <w:t>22</w:t>
      </w:r>
      <w:r>
        <w:rPr>
          <w:rFonts w:ascii="仿宋_GB2312" w:eastAsia="仿宋_GB2312" w:hint="eastAsia"/>
          <w:sz w:val="32"/>
          <w:szCs w:val="32"/>
        </w:rPr>
        <w:t>个，完成营造林</w:t>
      </w:r>
      <w:r>
        <w:rPr>
          <w:rFonts w:ascii="仿宋_GB2312" w:eastAsia="仿宋_GB2312"/>
          <w:sz w:val="32"/>
          <w:szCs w:val="32"/>
        </w:rPr>
        <w:t>34.585</w:t>
      </w:r>
      <w:r>
        <w:rPr>
          <w:rFonts w:ascii="仿宋_GB2312" w:eastAsia="仿宋_GB2312" w:hint="eastAsia"/>
          <w:sz w:val="32"/>
          <w:szCs w:val="32"/>
        </w:rPr>
        <w:t>万亩，新造林</w:t>
      </w:r>
      <w:r>
        <w:rPr>
          <w:rFonts w:ascii="仿宋_GB2312" w:eastAsia="仿宋_GB2312"/>
          <w:sz w:val="32"/>
          <w:szCs w:val="32"/>
        </w:rPr>
        <w:t>5.7</w:t>
      </w:r>
      <w:r>
        <w:rPr>
          <w:rFonts w:ascii="仿宋_GB2312" w:eastAsia="仿宋_GB2312" w:hint="eastAsia"/>
          <w:sz w:val="32"/>
          <w:szCs w:val="32"/>
        </w:rPr>
        <w:t>万亩。巩固退耕还林成果</w:t>
      </w:r>
      <w:r>
        <w:rPr>
          <w:rFonts w:ascii="仿宋_GB2312" w:eastAsia="仿宋_GB2312"/>
          <w:sz w:val="32"/>
          <w:szCs w:val="32"/>
        </w:rPr>
        <w:t>27.5</w:t>
      </w:r>
      <w:r>
        <w:rPr>
          <w:rFonts w:ascii="仿宋_GB2312" w:eastAsia="仿宋_GB2312" w:hint="eastAsia"/>
          <w:sz w:val="32"/>
          <w:szCs w:val="32"/>
        </w:rPr>
        <w:t>万亩，完成新增退耕还林任务</w:t>
      </w:r>
      <w:r>
        <w:rPr>
          <w:rFonts w:ascii="仿宋_GB2312" w:eastAsia="仿宋_GB2312"/>
          <w:sz w:val="32"/>
          <w:szCs w:val="32"/>
        </w:rPr>
        <w:t>0.32</w:t>
      </w:r>
      <w:r>
        <w:rPr>
          <w:rFonts w:ascii="仿宋_GB2312" w:eastAsia="仿宋_GB2312" w:hint="eastAsia"/>
          <w:sz w:val="32"/>
          <w:szCs w:val="32"/>
        </w:rPr>
        <w:t>万亩。深入开展“</w:t>
      </w:r>
      <w:smartTag w:uri="urn:schemas-microsoft-com:office:smarttags" w:element="chmetcnv">
        <w:smartTagPr>
          <w:attr w:name="TCSC" w:val="0"/>
          <w:attr w:name="NumberType" w:val="1"/>
          <w:attr w:name="Negative" w:val="False"/>
          <w:attr w:name="HasSpace" w:val="False"/>
          <w:attr w:name="SourceValue" w:val="6.29"/>
        </w:smartTagPr>
        <w:r>
          <w:rPr>
            <w:rFonts w:ascii="仿宋_GB2312" w:eastAsia="仿宋_GB2312"/>
            <w:sz w:val="32"/>
            <w:szCs w:val="32"/>
          </w:rPr>
          <w:t>6.29</w:t>
        </w:r>
        <w:r>
          <w:rPr>
            <w:rFonts w:ascii="仿宋_GB2312" w:eastAsia="仿宋_GB2312" w:hint="eastAsia"/>
            <w:sz w:val="32"/>
            <w:szCs w:val="32"/>
          </w:rPr>
          <w:t>”</w:t>
        </w:r>
      </w:smartTag>
      <w:r>
        <w:rPr>
          <w:rFonts w:ascii="仿宋_GB2312" w:eastAsia="仿宋_GB2312" w:hint="eastAsia"/>
          <w:sz w:val="32"/>
          <w:szCs w:val="32"/>
        </w:rPr>
        <w:t>全民义务植树日活动，完成全民义务植树</w:t>
      </w:r>
      <w:r>
        <w:rPr>
          <w:rFonts w:ascii="仿宋_GB2312" w:eastAsia="仿宋_GB2312"/>
          <w:sz w:val="32"/>
          <w:szCs w:val="32"/>
        </w:rPr>
        <w:t>246.66</w:t>
      </w:r>
      <w:r>
        <w:rPr>
          <w:rFonts w:ascii="仿宋_GB2312" w:eastAsia="仿宋_GB2312" w:hint="eastAsia"/>
          <w:sz w:val="32"/>
          <w:szCs w:val="32"/>
        </w:rPr>
        <w:t>万株，义务植树尽责率</w:t>
      </w:r>
      <w:r>
        <w:rPr>
          <w:rFonts w:ascii="仿宋_GB2312" w:eastAsia="仿宋_GB2312"/>
          <w:sz w:val="32"/>
          <w:szCs w:val="32"/>
        </w:rPr>
        <w:t>96%</w:t>
      </w:r>
      <w:r>
        <w:rPr>
          <w:rFonts w:ascii="仿宋_GB2312" w:eastAsia="仿宋_GB2312" w:hint="eastAsia"/>
          <w:sz w:val="32"/>
          <w:szCs w:val="32"/>
        </w:rPr>
        <w:t>，</w:t>
      </w:r>
      <w:r>
        <w:rPr>
          <w:rFonts w:ascii="仿宋_GB2312" w:eastAsia="仿宋_GB2312" w:hAnsi="微软雅黑" w:cs="宋体" w:hint="eastAsia"/>
          <w:sz w:val="32"/>
        </w:rPr>
        <w:t>全年落实林业生态建设项目</w:t>
      </w:r>
      <w:r>
        <w:rPr>
          <w:rFonts w:ascii="仿宋_GB2312" w:eastAsia="仿宋_GB2312" w:cs="宋体"/>
          <w:sz w:val="32"/>
        </w:rPr>
        <w:t>7</w:t>
      </w:r>
      <w:r>
        <w:rPr>
          <w:rFonts w:ascii="仿宋_GB2312" w:eastAsia="仿宋_GB2312" w:hAnsi="微软雅黑" w:cs="宋体" w:hint="eastAsia"/>
          <w:sz w:val="32"/>
        </w:rPr>
        <w:t>个，筹集项目资金</w:t>
      </w:r>
      <w:r>
        <w:rPr>
          <w:rFonts w:ascii="仿宋_GB2312" w:eastAsia="仿宋_GB2312" w:cs="宋体"/>
          <w:sz w:val="32"/>
        </w:rPr>
        <w:t>8164</w:t>
      </w:r>
      <w:r>
        <w:rPr>
          <w:rFonts w:ascii="仿宋_GB2312" w:eastAsia="仿宋_GB2312" w:hAnsi="微软雅黑" w:cs="宋体" w:hint="eastAsia"/>
          <w:sz w:val="32"/>
        </w:rPr>
        <w:t>万元，实施生态治理</w:t>
      </w:r>
      <w:r>
        <w:rPr>
          <w:rFonts w:ascii="仿宋_GB2312" w:eastAsia="仿宋_GB2312" w:cs="宋体"/>
          <w:sz w:val="32"/>
        </w:rPr>
        <w:t>6066.54</w:t>
      </w:r>
      <w:r>
        <w:rPr>
          <w:rFonts w:ascii="仿宋_GB2312" w:eastAsia="仿宋_GB2312" w:hAnsi="微软雅黑" w:cs="宋体" w:hint="eastAsia"/>
          <w:sz w:val="32"/>
        </w:rPr>
        <w:t>亩。</w:t>
      </w:r>
    </w:p>
    <w:p w:rsidR="002103F6" w:rsidRDefault="002103F6" w:rsidP="005D0C93">
      <w:pPr>
        <w:spacing w:line="578" w:lineRule="exact"/>
        <w:ind w:firstLine="643"/>
        <w:rPr>
          <w:rFonts w:ascii="仿宋_GB2312" w:eastAsia="仿宋_GB2312" w:hAnsi="Calibri"/>
          <w:sz w:val="32"/>
          <w:szCs w:val="32"/>
        </w:rPr>
      </w:pPr>
      <w:r>
        <w:rPr>
          <w:rFonts w:ascii="楷体_GB2312" w:eastAsia="楷体_GB2312" w:hint="eastAsia"/>
          <w:b/>
          <w:sz w:val="32"/>
          <w:szCs w:val="32"/>
        </w:rPr>
        <w:t>（</w:t>
      </w:r>
      <w:r>
        <w:rPr>
          <w:rFonts w:ascii="楷体_GB2312" w:eastAsia="楷体_GB2312"/>
          <w:b/>
          <w:sz w:val="32"/>
          <w:szCs w:val="32"/>
        </w:rPr>
        <w:t>2</w:t>
      </w:r>
      <w:r>
        <w:rPr>
          <w:rFonts w:ascii="楷体_GB2312" w:eastAsia="楷体_GB2312" w:hint="eastAsia"/>
          <w:b/>
          <w:sz w:val="32"/>
          <w:szCs w:val="32"/>
        </w:rPr>
        <w:t>）森林资源保护持续增强。</w:t>
      </w:r>
      <w:r>
        <w:rPr>
          <w:rFonts w:ascii="仿宋_GB2312" w:eastAsia="仿宋_GB2312" w:hint="eastAsia"/>
          <w:sz w:val="32"/>
          <w:szCs w:val="32"/>
        </w:rPr>
        <w:t>全面完成省政府下达目标任务，全市实现森林资源“双增长”。</w:t>
      </w:r>
      <w:r>
        <w:rPr>
          <w:rFonts w:ascii="仿宋_GB2312" w:eastAsia="仿宋_GB2312"/>
          <w:sz w:val="32"/>
          <w:szCs w:val="32"/>
        </w:rPr>
        <w:t>2018</w:t>
      </w:r>
      <w:r>
        <w:rPr>
          <w:rFonts w:ascii="仿宋_GB2312" w:eastAsia="仿宋_GB2312" w:hint="eastAsia"/>
          <w:sz w:val="32"/>
          <w:szCs w:val="32"/>
        </w:rPr>
        <w:t>年，全市森林面积增长</w:t>
      </w:r>
      <w:r>
        <w:rPr>
          <w:rFonts w:ascii="仿宋_GB2312" w:eastAsia="仿宋_GB2312"/>
          <w:sz w:val="32"/>
          <w:szCs w:val="32"/>
        </w:rPr>
        <w:t>1.5</w:t>
      </w:r>
      <w:r>
        <w:rPr>
          <w:rFonts w:ascii="仿宋_GB2312" w:eastAsia="仿宋_GB2312" w:hint="eastAsia"/>
          <w:sz w:val="32"/>
          <w:szCs w:val="32"/>
        </w:rPr>
        <w:t>万亩，森林蓄积增加</w:t>
      </w:r>
      <w:r>
        <w:rPr>
          <w:rFonts w:ascii="仿宋_GB2312" w:eastAsia="仿宋_GB2312"/>
          <w:sz w:val="32"/>
          <w:szCs w:val="32"/>
        </w:rPr>
        <w:t>52.3</w:t>
      </w:r>
      <w:r>
        <w:rPr>
          <w:rFonts w:ascii="仿宋_GB2312" w:eastAsia="仿宋_GB2312" w:hint="eastAsia"/>
          <w:sz w:val="32"/>
          <w:szCs w:val="32"/>
        </w:rPr>
        <w:t>万立方米，林地保有量</w:t>
      </w:r>
      <w:r>
        <w:rPr>
          <w:rFonts w:ascii="仿宋_GB2312" w:eastAsia="仿宋_GB2312"/>
          <w:sz w:val="32"/>
          <w:szCs w:val="32"/>
        </w:rPr>
        <w:t>831.4</w:t>
      </w:r>
      <w:r>
        <w:rPr>
          <w:rFonts w:ascii="仿宋_GB2312" w:eastAsia="仿宋_GB2312" w:hint="eastAsia"/>
          <w:sz w:val="32"/>
          <w:szCs w:val="32"/>
        </w:rPr>
        <w:t>万亩。集中组织开展“守护绿川</w:t>
      </w:r>
      <w:r>
        <w:rPr>
          <w:rFonts w:ascii="仿宋_GB2312" w:eastAsia="仿宋_GB2312"/>
          <w:sz w:val="32"/>
          <w:szCs w:val="32"/>
        </w:rPr>
        <w:t>2</w:t>
      </w:r>
      <w:r>
        <w:rPr>
          <w:rFonts w:ascii="仿宋_GB2312" w:eastAsia="仿宋_GB2312" w:hint="eastAsia"/>
          <w:sz w:val="32"/>
          <w:szCs w:val="32"/>
        </w:rPr>
        <w:t>号行动”、毁</w:t>
      </w:r>
      <w:r>
        <w:rPr>
          <w:rFonts w:ascii="仿宋_GB2312" w:eastAsia="仿宋_GB2312" w:hint="eastAsia"/>
          <w:sz w:val="32"/>
          <w:szCs w:val="32"/>
        </w:rPr>
        <w:lastRenderedPageBreak/>
        <w:t>林开垦整治等专项行动，严厉打击涉林违法犯罪行动，截至目前，全市共立刑事案件</w:t>
      </w:r>
      <w:r>
        <w:rPr>
          <w:rFonts w:ascii="仿宋_GB2312" w:eastAsia="仿宋_GB2312"/>
          <w:sz w:val="32"/>
          <w:szCs w:val="32"/>
        </w:rPr>
        <w:t>54</w:t>
      </w:r>
      <w:r>
        <w:rPr>
          <w:rFonts w:ascii="仿宋_GB2312" w:eastAsia="仿宋_GB2312" w:hint="eastAsia"/>
          <w:sz w:val="32"/>
          <w:szCs w:val="32"/>
        </w:rPr>
        <w:t>起，行政案件</w:t>
      </w:r>
      <w:r>
        <w:rPr>
          <w:rFonts w:ascii="仿宋_GB2312" w:eastAsia="仿宋_GB2312"/>
          <w:sz w:val="32"/>
          <w:szCs w:val="32"/>
        </w:rPr>
        <w:t>559</w:t>
      </w:r>
      <w:r>
        <w:rPr>
          <w:rFonts w:ascii="仿宋_GB2312" w:eastAsia="仿宋_GB2312" w:hint="eastAsia"/>
          <w:sz w:val="32"/>
          <w:szCs w:val="32"/>
        </w:rPr>
        <w:t>起，综合查破率达</w:t>
      </w:r>
      <w:r>
        <w:rPr>
          <w:rFonts w:ascii="仿宋_GB2312" w:eastAsia="仿宋_GB2312"/>
          <w:sz w:val="32"/>
          <w:szCs w:val="32"/>
        </w:rPr>
        <w:t>98%</w:t>
      </w:r>
      <w:r>
        <w:rPr>
          <w:rFonts w:ascii="仿宋_GB2312" w:eastAsia="仿宋_GB2312" w:hint="eastAsia"/>
          <w:sz w:val="32"/>
          <w:szCs w:val="32"/>
        </w:rPr>
        <w:t>，有效保护了全市森林资源安全。狠抓去冬今春森林防火，全市共发生森林火情</w:t>
      </w:r>
      <w:r>
        <w:rPr>
          <w:rFonts w:ascii="仿宋_GB2312" w:eastAsia="仿宋_GB2312"/>
          <w:sz w:val="32"/>
          <w:szCs w:val="32"/>
        </w:rPr>
        <w:t>52</w:t>
      </w:r>
      <w:r>
        <w:rPr>
          <w:rFonts w:ascii="仿宋_GB2312" w:eastAsia="仿宋_GB2312" w:hint="eastAsia"/>
          <w:sz w:val="32"/>
          <w:szCs w:val="32"/>
        </w:rPr>
        <w:t>起，森林火灾受害率仅</w:t>
      </w:r>
      <w:r>
        <w:rPr>
          <w:rFonts w:ascii="仿宋_GB2312" w:eastAsia="仿宋_GB2312"/>
          <w:sz w:val="32"/>
          <w:szCs w:val="32"/>
        </w:rPr>
        <w:t>0.046</w:t>
      </w:r>
      <w:r>
        <w:rPr>
          <w:rFonts w:ascii="仿宋_GB2312" w:eastAsia="仿宋_GB2312" w:hint="eastAsia"/>
          <w:sz w:val="32"/>
          <w:szCs w:val="32"/>
        </w:rPr>
        <w:t>‰；严防松材线虫等重大林业有害生物病虫害，全面实施森林病虫防治检疫，全市未发生松材线虫病疫情。</w:t>
      </w:r>
      <w:r>
        <w:rPr>
          <w:rFonts w:ascii="仿宋_GB2312" w:eastAsia="仿宋_GB2312" w:hAnsi="仿宋_GB2312" w:cs="仿宋_GB2312" w:hint="eastAsia"/>
          <w:sz w:val="32"/>
          <w:szCs w:val="32"/>
        </w:rPr>
        <w:t>攻坚克难推进涉林环保问题整改，全面迎接中央环保督察“回头看”，完成苏保区石灰石矿退出等自然保护区生态环境问题整改</w:t>
      </w:r>
      <w:r>
        <w:rPr>
          <w:rFonts w:ascii="仿宋_GB2312" w:eastAsia="仿宋_GB2312" w:hAnsi="仿宋_GB2312" w:cs="仿宋_GB2312"/>
          <w:sz w:val="32"/>
          <w:szCs w:val="32"/>
        </w:rPr>
        <w:t>37</w:t>
      </w:r>
      <w:r>
        <w:rPr>
          <w:rFonts w:ascii="仿宋_GB2312" w:eastAsia="仿宋_GB2312" w:hAnsi="仿宋_GB2312" w:cs="仿宋_GB2312" w:hint="eastAsia"/>
          <w:sz w:val="32"/>
          <w:szCs w:val="32"/>
        </w:rPr>
        <w:t>个，整改完成率达</w:t>
      </w:r>
      <w:r>
        <w:rPr>
          <w:rFonts w:ascii="仿宋_GB2312" w:eastAsia="仿宋_GB2312" w:hAnsi="仿宋_GB2312" w:cs="仿宋_GB2312"/>
          <w:sz w:val="32"/>
          <w:szCs w:val="32"/>
        </w:rPr>
        <w:t>94.9%</w:t>
      </w:r>
      <w:r>
        <w:rPr>
          <w:rFonts w:ascii="仿宋_GB2312" w:eastAsia="仿宋_GB2312" w:hint="eastAsia"/>
          <w:sz w:val="32"/>
          <w:szCs w:val="32"/>
        </w:rPr>
        <w:t>。在全省自然保护区保护管理能力评估中，攀枝花苏铁保护区得分全省第一，苏保区管理局被省林业厅评为优秀自然保护区管理机构。</w:t>
      </w:r>
    </w:p>
    <w:p w:rsidR="002103F6" w:rsidRDefault="002103F6" w:rsidP="005D0C93">
      <w:pPr>
        <w:spacing w:line="578" w:lineRule="exact"/>
        <w:ind w:firstLine="643"/>
        <w:rPr>
          <w:rFonts w:ascii="楷体_GB2312" w:eastAsia="楷体_GB2312"/>
          <w:b/>
          <w:sz w:val="32"/>
          <w:szCs w:val="32"/>
        </w:rPr>
      </w:pPr>
      <w:r>
        <w:rPr>
          <w:rFonts w:ascii="楷体_GB2312" w:eastAsia="楷体_GB2312" w:hint="eastAsia"/>
          <w:b/>
          <w:sz w:val="32"/>
          <w:szCs w:val="32"/>
        </w:rPr>
        <w:t>（</w:t>
      </w:r>
      <w:r>
        <w:rPr>
          <w:rFonts w:ascii="楷体_GB2312" w:eastAsia="楷体_GB2312"/>
          <w:b/>
          <w:sz w:val="32"/>
          <w:szCs w:val="32"/>
        </w:rPr>
        <w:t>3</w:t>
      </w:r>
      <w:r>
        <w:rPr>
          <w:rFonts w:ascii="楷体_GB2312" w:eastAsia="楷体_GB2312" w:hint="eastAsia"/>
          <w:b/>
          <w:sz w:val="32"/>
          <w:szCs w:val="32"/>
        </w:rPr>
        <w:t>）绿色富民产业蓬勃发展。</w:t>
      </w:r>
      <w:r>
        <w:rPr>
          <w:rFonts w:ascii="仿宋_GB2312" w:eastAsia="仿宋_GB2312" w:hint="eastAsia"/>
          <w:sz w:val="32"/>
          <w:szCs w:val="32"/>
        </w:rPr>
        <w:t>全面完成米易县、盐边县现代林业产业重点县年度建设任务，顺利通过省级检查验收。全市核桃现代产业基地面积达</w:t>
      </w:r>
      <w:r>
        <w:rPr>
          <w:rFonts w:ascii="仿宋_GB2312" w:eastAsia="仿宋_GB2312"/>
          <w:sz w:val="32"/>
          <w:szCs w:val="32"/>
        </w:rPr>
        <w:t>52.7</w:t>
      </w:r>
      <w:r>
        <w:rPr>
          <w:rFonts w:ascii="仿宋_GB2312" w:eastAsia="仿宋_GB2312" w:hint="eastAsia"/>
          <w:sz w:val="32"/>
          <w:szCs w:val="32"/>
        </w:rPr>
        <w:t>万亩，培育“万亩林·亿元钱”示范片</w:t>
      </w:r>
      <w:r>
        <w:rPr>
          <w:rFonts w:ascii="仿宋_GB2312" w:eastAsia="仿宋_GB2312"/>
          <w:sz w:val="32"/>
          <w:szCs w:val="32"/>
        </w:rPr>
        <w:t>8</w:t>
      </w:r>
      <w:r>
        <w:rPr>
          <w:rFonts w:ascii="仿宋_GB2312" w:eastAsia="仿宋_GB2312" w:hint="eastAsia"/>
          <w:sz w:val="32"/>
          <w:szCs w:val="32"/>
        </w:rPr>
        <w:t>个。仁和乌拉风情谷、米易白洼、盐边格萨拉被评为第四批四川省森林康养基地；攀枝花苏铁保护区被评为</w:t>
      </w:r>
      <w:r>
        <w:rPr>
          <w:rFonts w:ascii="仿宋_GB2312" w:eastAsia="仿宋_GB2312"/>
          <w:sz w:val="32"/>
          <w:szCs w:val="32"/>
        </w:rPr>
        <w:t>2018</w:t>
      </w:r>
      <w:r>
        <w:rPr>
          <w:rFonts w:ascii="仿宋_GB2312" w:eastAsia="仿宋_GB2312" w:hint="eastAsia"/>
          <w:sz w:val="32"/>
          <w:szCs w:val="32"/>
        </w:rPr>
        <w:t>年度四川省森林自然教育基地。目前，全市省级森林康养基地达</w:t>
      </w:r>
      <w:r>
        <w:rPr>
          <w:rFonts w:ascii="仿宋_GB2312" w:eastAsia="仿宋_GB2312"/>
          <w:sz w:val="32"/>
          <w:szCs w:val="32"/>
        </w:rPr>
        <w:t>8</w:t>
      </w:r>
      <w:r>
        <w:rPr>
          <w:rFonts w:ascii="仿宋_GB2312" w:eastAsia="仿宋_GB2312" w:hint="eastAsia"/>
          <w:sz w:val="32"/>
          <w:szCs w:val="32"/>
        </w:rPr>
        <w:t>个，森林小镇</w:t>
      </w:r>
      <w:r>
        <w:rPr>
          <w:rFonts w:ascii="仿宋_GB2312" w:eastAsia="仿宋_GB2312"/>
          <w:sz w:val="32"/>
          <w:szCs w:val="32"/>
        </w:rPr>
        <w:t>2</w:t>
      </w:r>
      <w:r>
        <w:rPr>
          <w:rFonts w:ascii="仿宋_GB2312" w:eastAsia="仿宋_GB2312" w:hint="eastAsia"/>
          <w:sz w:val="32"/>
          <w:szCs w:val="32"/>
        </w:rPr>
        <w:t>个。启动星级森林人家评定，共评定星级森林人家</w:t>
      </w:r>
      <w:r>
        <w:rPr>
          <w:rFonts w:ascii="仿宋_GB2312" w:eastAsia="仿宋_GB2312"/>
          <w:sz w:val="32"/>
          <w:szCs w:val="32"/>
        </w:rPr>
        <w:t>27</w:t>
      </w:r>
      <w:r>
        <w:rPr>
          <w:rFonts w:ascii="仿宋_GB2312" w:eastAsia="仿宋_GB2312" w:hint="eastAsia"/>
          <w:sz w:val="32"/>
          <w:szCs w:val="32"/>
        </w:rPr>
        <w:t>家，其中</w:t>
      </w:r>
      <w:r>
        <w:rPr>
          <w:rFonts w:ascii="仿宋_GB2312" w:eastAsia="仿宋_GB2312"/>
          <w:sz w:val="32"/>
          <w:szCs w:val="32"/>
        </w:rPr>
        <w:t>3</w:t>
      </w:r>
      <w:r>
        <w:rPr>
          <w:rFonts w:ascii="仿宋_GB2312" w:eastAsia="仿宋_GB2312" w:hint="eastAsia"/>
          <w:sz w:val="32"/>
          <w:szCs w:val="32"/>
        </w:rPr>
        <w:t>星级</w:t>
      </w:r>
      <w:r>
        <w:rPr>
          <w:rFonts w:ascii="仿宋_GB2312" w:eastAsia="仿宋_GB2312"/>
          <w:sz w:val="32"/>
          <w:szCs w:val="32"/>
        </w:rPr>
        <w:t>15</w:t>
      </w:r>
      <w:r>
        <w:rPr>
          <w:rFonts w:ascii="仿宋_GB2312" w:eastAsia="仿宋_GB2312" w:hint="eastAsia"/>
          <w:sz w:val="32"/>
          <w:szCs w:val="32"/>
        </w:rPr>
        <w:t>家。积极与金融服务机构对接，与建行攀枝花分行签订战略合作协议，搭建了助林金融服务平台。</w:t>
      </w:r>
    </w:p>
    <w:p w:rsidR="002103F6" w:rsidRDefault="002103F6" w:rsidP="005D0C93">
      <w:pPr>
        <w:spacing w:line="578" w:lineRule="exact"/>
        <w:ind w:firstLine="643"/>
        <w:rPr>
          <w:rFonts w:ascii="仿宋_GB2312" w:eastAsia="仿宋_GB2312" w:hAnsi="Arial" w:cs="Arial"/>
          <w:sz w:val="32"/>
          <w:szCs w:val="32"/>
          <w:shd w:val="clear" w:color="auto" w:fill="FFFFFF"/>
        </w:rPr>
      </w:pPr>
      <w:r>
        <w:rPr>
          <w:rFonts w:ascii="楷体_GB2312" w:eastAsia="楷体_GB2312" w:hint="eastAsia"/>
          <w:b/>
          <w:sz w:val="32"/>
          <w:szCs w:val="32"/>
        </w:rPr>
        <w:t>（</w:t>
      </w:r>
      <w:r>
        <w:rPr>
          <w:rFonts w:ascii="楷体_GB2312" w:eastAsia="楷体_GB2312"/>
          <w:b/>
          <w:sz w:val="32"/>
          <w:szCs w:val="32"/>
        </w:rPr>
        <w:t>4</w:t>
      </w:r>
      <w:r>
        <w:rPr>
          <w:rFonts w:ascii="楷体_GB2312" w:eastAsia="楷体_GB2312" w:hint="eastAsia"/>
          <w:b/>
          <w:sz w:val="32"/>
          <w:szCs w:val="32"/>
        </w:rPr>
        <w:t>）林业重点改革全面深化。</w:t>
      </w:r>
      <w:r>
        <w:rPr>
          <w:rFonts w:ascii="仿宋_GB2312" w:eastAsia="仿宋_GB2312" w:hint="eastAsia"/>
          <w:sz w:val="32"/>
          <w:szCs w:val="32"/>
        </w:rPr>
        <w:t>全面总结《林地经营权流转证》颁发试点经验，继续在盐边县试点基础上扩大至东区、西区，稳步推进林权“三权分置”。在国有林场改革主</w:t>
      </w:r>
      <w:r>
        <w:rPr>
          <w:rFonts w:ascii="仿宋_GB2312" w:eastAsia="仿宋_GB2312" w:hint="eastAsia"/>
          <w:sz w:val="32"/>
          <w:szCs w:val="32"/>
        </w:rPr>
        <w:lastRenderedPageBreak/>
        <w:t>体工作完成的基础上，开展了内部定岗定员等机构配置相关工作，正式成立了金沙国有林场。开展国有林区调查摸底，形成我市国有林区改革调研报告和市级国有林区改革实施方案（已报审查）。及时审核转报和审批了石墨矿勘探、成昆铁路扩能改造、城市建设批次用地、盐边县小河沟水库等</w:t>
      </w:r>
      <w:r>
        <w:rPr>
          <w:rFonts w:ascii="仿宋_GB2312" w:eastAsia="仿宋_GB2312"/>
          <w:sz w:val="32"/>
          <w:szCs w:val="32"/>
        </w:rPr>
        <w:t>10</w:t>
      </w:r>
      <w:r>
        <w:rPr>
          <w:rFonts w:ascii="仿宋_GB2312" w:eastAsia="仿宋_GB2312" w:hint="eastAsia"/>
          <w:sz w:val="32"/>
          <w:szCs w:val="32"/>
        </w:rPr>
        <w:t>余个重点工程和民生工程项目，有力保障了全市重点项目及民生工程依法使用林地。</w:t>
      </w:r>
    </w:p>
    <w:p w:rsidR="002103F6" w:rsidRPr="00CE49DA" w:rsidRDefault="002103F6" w:rsidP="00971997">
      <w:pPr>
        <w:pStyle w:val="2"/>
        <w:rPr>
          <w:rStyle w:val="2Char"/>
        </w:rPr>
      </w:pPr>
      <w:bookmarkStart w:id="20" w:name="_Toc15377200"/>
      <w:bookmarkStart w:id="21"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0"/>
      <w:bookmarkEnd w:id="21"/>
    </w:p>
    <w:p w:rsidR="002103F6" w:rsidRPr="00CE49DA" w:rsidRDefault="002103F6" w:rsidP="003216A9">
      <w:pPr>
        <w:ind w:firstLineChars="250" w:firstLine="800"/>
        <w:rPr>
          <w:rFonts w:ascii="仿宋" w:eastAsia="仿宋" w:hAnsi="仿宋"/>
          <w:sz w:val="32"/>
          <w:szCs w:val="32"/>
        </w:rPr>
      </w:pPr>
      <w:r>
        <w:rPr>
          <w:rFonts w:ascii="仿宋" w:eastAsia="仿宋" w:hAnsi="仿宋" w:hint="eastAsia"/>
          <w:sz w:val="32"/>
          <w:szCs w:val="32"/>
        </w:rPr>
        <w:t>攀枝花市林业局</w:t>
      </w:r>
      <w:r w:rsidRPr="00CE49DA">
        <w:rPr>
          <w:rFonts w:ascii="仿宋" w:eastAsia="仿宋" w:hAnsi="仿宋" w:hint="eastAsia"/>
          <w:sz w:val="32"/>
          <w:szCs w:val="32"/>
        </w:rPr>
        <w:t>下属二级单位</w:t>
      </w:r>
      <w:r>
        <w:rPr>
          <w:rFonts w:ascii="仿宋" w:eastAsia="仿宋" w:hAnsi="仿宋"/>
          <w:sz w:val="32"/>
          <w:szCs w:val="32"/>
        </w:rPr>
        <w:t>6</w:t>
      </w:r>
      <w:r w:rsidRPr="00CE49DA">
        <w:rPr>
          <w:rFonts w:ascii="仿宋" w:eastAsia="仿宋" w:hAnsi="仿宋" w:hint="eastAsia"/>
          <w:sz w:val="32"/>
          <w:szCs w:val="32"/>
        </w:rPr>
        <w:t>个，其中行政单位</w:t>
      </w:r>
      <w:r>
        <w:rPr>
          <w:rFonts w:ascii="仿宋" w:eastAsia="仿宋" w:hAnsi="仿宋"/>
          <w:sz w:val="32"/>
          <w:szCs w:val="32"/>
        </w:rPr>
        <w:t>1</w:t>
      </w:r>
      <w:r w:rsidRPr="00CE49DA">
        <w:rPr>
          <w:rFonts w:ascii="仿宋" w:eastAsia="仿宋" w:hAnsi="仿宋" w:hint="eastAsia"/>
          <w:sz w:val="32"/>
          <w:szCs w:val="32"/>
        </w:rPr>
        <w:t>个，参照公务员法管理的事业单位</w:t>
      </w:r>
      <w:r>
        <w:rPr>
          <w:rFonts w:ascii="仿宋" w:eastAsia="仿宋" w:hAnsi="仿宋"/>
          <w:bCs/>
          <w:sz w:val="32"/>
          <w:szCs w:val="32"/>
        </w:rPr>
        <w:t>2</w:t>
      </w:r>
      <w:r w:rsidRPr="00CE49DA">
        <w:rPr>
          <w:rFonts w:ascii="仿宋" w:eastAsia="仿宋" w:hAnsi="仿宋" w:hint="eastAsia"/>
          <w:sz w:val="32"/>
          <w:szCs w:val="32"/>
        </w:rPr>
        <w:t>个，其他事业单位</w:t>
      </w:r>
      <w:r>
        <w:rPr>
          <w:rFonts w:ascii="仿宋" w:eastAsia="仿宋" w:hAnsi="仿宋"/>
          <w:sz w:val="32"/>
          <w:szCs w:val="32"/>
        </w:rPr>
        <w:t>3</w:t>
      </w:r>
      <w:r w:rsidRPr="00CE49DA">
        <w:rPr>
          <w:rFonts w:ascii="仿宋" w:eastAsia="仿宋" w:hAnsi="仿宋" w:hint="eastAsia"/>
          <w:sz w:val="32"/>
          <w:szCs w:val="32"/>
        </w:rPr>
        <w:t>个。</w:t>
      </w:r>
    </w:p>
    <w:p w:rsidR="002103F6" w:rsidRPr="00CE49DA" w:rsidRDefault="002103F6">
      <w:pPr>
        <w:pStyle w:val="a3"/>
        <w:adjustRightInd w:val="0"/>
        <w:snapToGrid w:val="0"/>
        <w:spacing w:before="93" w:line="600" w:lineRule="exact"/>
        <w:ind w:firstLineChars="210" w:firstLine="672"/>
        <w:rPr>
          <w:rFonts w:ascii="仿宋" w:eastAsia="仿宋" w:hAnsi="仿宋"/>
          <w:color w:val="000000"/>
          <w:sz w:val="32"/>
          <w:szCs w:val="32"/>
        </w:rPr>
      </w:pPr>
      <w:r w:rsidRPr="00CE49DA">
        <w:rPr>
          <w:rFonts w:ascii="仿宋" w:eastAsia="仿宋" w:hAnsi="仿宋" w:hint="eastAsia"/>
          <w:color w:val="000000"/>
          <w:sz w:val="32"/>
          <w:szCs w:val="32"/>
        </w:rPr>
        <w:t>纳入</w:t>
      </w:r>
      <w:r>
        <w:rPr>
          <w:rFonts w:ascii="仿宋" w:eastAsia="仿宋" w:hAnsi="仿宋" w:hint="eastAsia"/>
          <w:sz w:val="32"/>
          <w:szCs w:val="32"/>
        </w:rPr>
        <w:t>攀枝花市林业局</w:t>
      </w:r>
      <w:r w:rsidRPr="00CE49DA">
        <w:rPr>
          <w:rFonts w:ascii="仿宋" w:eastAsia="仿宋" w:hAnsi="仿宋"/>
          <w:color w:val="000000"/>
          <w:sz w:val="32"/>
          <w:szCs w:val="32"/>
        </w:rPr>
        <w:t>2018</w:t>
      </w:r>
      <w:r w:rsidRPr="00CE49DA">
        <w:rPr>
          <w:rFonts w:ascii="仿宋" w:eastAsia="仿宋" w:hAnsi="仿宋" w:hint="eastAsia"/>
          <w:color w:val="000000"/>
          <w:sz w:val="32"/>
          <w:szCs w:val="32"/>
        </w:rPr>
        <w:t>年度部门决算编制范围的二级预算单位包括：</w:t>
      </w:r>
    </w:p>
    <w:p w:rsidR="002103F6" w:rsidRPr="00CE49DA" w:rsidRDefault="002103F6">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四川省攀枝花市森林公安局</w:t>
      </w:r>
    </w:p>
    <w:p w:rsidR="002103F6" w:rsidRDefault="002103F6">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2" w:name="_Toc15306277"/>
      <w:bookmarkStart w:id="23" w:name="_Toc15377203"/>
      <w:bookmarkStart w:id="24" w:name="_Toc15377434"/>
      <w:bookmarkStart w:id="25" w:name="_Toc15378450"/>
      <w:r w:rsidRPr="00555A7B">
        <w:rPr>
          <w:rFonts w:ascii="仿宋" w:eastAsia="仿宋" w:hAnsi="仿宋" w:hint="eastAsia"/>
          <w:color w:val="000000"/>
          <w:sz w:val="32"/>
          <w:szCs w:val="32"/>
        </w:rPr>
        <w:t>四川省攀枝花市森林病虫防治检疫站</w:t>
      </w:r>
    </w:p>
    <w:bookmarkEnd w:id="22"/>
    <w:bookmarkEnd w:id="23"/>
    <w:bookmarkEnd w:id="24"/>
    <w:bookmarkEnd w:id="25"/>
    <w:p w:rsidR="002103F6" w:rsidRDefault="002103F6" w:rsidP="00555A7B">
      <w:pPr>
        <w:pStyle w:val="a3"/>
        <w:numPr>
          <w:ilvl w:val="0"/>
          <w:numId w:val="1"/>
        </w:numPr>
        <w:adjustRightInd w:val="0"/>
        <w:snapToGrid w:val="0"/>
        <w:spacing w:before="93" w:line="600" w:lineRule="exact"/>
        <w:rPr>
          <w:rFonts w:ascii="仿宋" w:eastAsia="仿宋" w:hAnsi="仿宋"/>
          <w:color w:val="000000"/>
          <w:sz w:val="32"/>
          <w:szCs w:val="32"/>
        </w:rPr>
      </w:pPr>
      <w:r w:rsidRPr="00555A7B">
        <w:rPr>
          <w:rFonts w:ascii="仿宋" w:eastAsia="仿宋" w:hAnsi="仿宋" w:hint="eastAsia"/>
          <w:color w:val="000000"/>
          <w:sz w:val="32"/>
          <w:szCs w:val="32"/>
        </w:rPr>
        <w:t>四川省攀枝花市二滩国家森林公园管理处（攀枝花市二滩风景名胜区管理局）</w:t>
      </w:r>
    </w:p>
    <w:p w:rsidR="002103F6" w:rsidRDefault="002103F6" w:rsidP="00555A7B">
      <w:pPr>
        <w:pStyle w:val="a3"/>
        <w:numPr>
          <w:ilvl w:val="0"/>
          <w:numId w:val="1"/>
        </w:numPr>
        <w:adjustRightInd w:val="0"/>
        <w:snapToGrid w:val="0"/>
        <w:spacing w:before="93" w:line="600" w:lineRule="exact"/>
        <w:rPr>
          <w:rFonts w:ascii="仿宋" w:eastAsia="仿宋" w:hAnsi="仿宋"/>
          <w:color w:val="000000"/>
          <w:sz w:val="32"/>
          <w:szCs w:val="32"/>
        </w:rPr>
      </w:pPr>
      <w:r w:rsidRPr="00555A7B">
        <w:rPr>
          <w:rFonts w:ascii="仿宋" w:eastAsia="仿宋" w:hAnsi="仿宋" w:hint="eastAsia"/>
          <w:color w:val="000000"/>
          <w:sz w:val="32"/>
          <w:szCs w:val="32"/>
        </w:rPr>
        <w:t>四川省攀枝花苏铁国家级自然保护区管理局</w:t>
      </w:r>
    </w:p>
    <w:p w:rsidR="002103F6" w:rsidRDefault="002103F6" w:rsidP="00555A7B">
      <w:pPr>
        <w:pStyle w:val="a7"/>
        <w:widowControl/>
        <w:numPr>
          <w:ilvl w:val="0"/>
          <w:numId w:val="1"/>
        </w:numPr>
        <w:ind w:firstLineChars="0"/>
        <w:jc w:val="left"/>
        <w:rPr>
          <w:rFonts w:ascii="仿宋" w:eastAsia="仿宋" w:hAnsi="仿宋"/>
          <w:color w:val="000000"/>
          <w:kern w:val="0"/>
          <w:sz w:val="32"/>
          <w:szCs w:val="32"/>
        </w:rPr>
      </w:pPr>
      <w:r w:rsidRPr="00555A7B">
        <w:rPr>
          <w:rFonts w:ascii="仿宋" w:eastAsia="仿宋" w:hAnsi="仿宋" w:hint="eastAsia"/>
          <w:color w:val="000000"/>
          <w:kern w:val="0"/>
          <w:sz w:val="32"/>
          <w:szCs w:val="32"/>
        </w:rPr>
        <w:t>四川省攀枝花市国营林场总场</w:t>
      </w:r>
    </w:p>
    <w:p w:rsidR="002103F6" w:rsidRDefault="002103F6" w:rsidP="00555A7B">
      <w:pPr>
        <w:pStyle w:val="a7"/>
        <w:widowControl/>
        <w:numPr>
          <w:ilvl w:val="0"/>
          <w:numId w:val="1"/>
        </w:numPr>
        <w:ind w:firstLineChars="0"/>
        <w:jc w:val="left"/>
        <w:rPr>
          <w:rFonts w:ascii="仿宋" w:eastAsia="仿宋" w:hAnsi="仿宋"/>
          <w:color w:val="000000"/>
          <w:kern w:val="0"/>
          <w:sz w:val="32"/>
          <w:szCs w:val="32"/>
        </w:rPr>
      </w:pPr>
      <w:r w:rsidRPr="00555A7B">
        <w:rPr>
          <w:rFonts w:ascii="仿宋" w:eastAsia="仿宋" w:hAnsi="仿宋" w:hint="eastAsia"/>
          <w:color w:val="000000"/>
          <w:kern w:val="0"/>
          <w:sz w:val="32"/>
          <w:szCs w:val="32"/>
        </w:rPr>
        <w:t>四川省攀枝花市金沙国有林场</w:t>
      </w:r>
    </w:p>
    <w:p w:rsidR="002103F6" w:rsidRPr="00555A7B" w:rsidRDefault="002103F6" w:rsidP="00555A7B">
      <w:pPr>
        <w:widowControl/>
        <w:ind w:firstLineChars="200" w:firstLine="640"/>
        <w:jc w:val="left"/>
        <w:rPr>
          <w:rFonts w:ascii="仿宋" w:eastAsia="仿宋" w:hAnsi="仿宋"/>
          <w:color w:val="000000"/>
          <w:kern w:val="0"/>
          <w:sz w:val="32"/>
          <w:szCs w:val="32"/>
        </w:rPr>
      </w:pPr>
      <w:r w:rsidRPr="00555A7B">
        <w:rPr>
          <w:rFonts w:ascii="仿宋" w:eastAsia="仿宋" w:hAnsi="仿宋"/>
          <w:color w:val="000000"/>
          <w:sz w:val="32"/>
          <w:szCs w:val="32"/>
        </w:rPr>
        <w:br w:type="page"/>
      </w:r>
    </w:p>
    <w:p w:rsidR="002103F6" w:rsidRDefault="002103F6" w:rsidP="00622830">
      <w:pPr>
        <w:pStyle w:val="1"/>
        <w:ind w:right="440"/>
        <w:jc w:val="right"/>
        <w:rPr>
          <w:rStyle w:val="1Char"/>
          <w:rFonts w:ascii="黑体" w:eastAsia="黑体" w:hAnsi="黑体"/>
        </w:rPr>
      </w:pPr>
      <w:bookmarkStart w:id="26" w:name="_Toc15377204"/>
      <w:bookmarkStart w:id="27" w:name="_Toc15396602"/>
      <w:r w:rsidRPr="00065F8F">
        <w:rPr>
          <w:rFonts w:ascii="黑体" w:eastAsia="黑体" w:hAnsi="黑体" w:hint="eastAsia"/>
          <w:b w:val="0"/>
          <w:color w:val="000000"/>
        </w:rPr>
        <w:lastRenderedPageBreak/>
        <w:t>第二部分</w:t>
      </w:r>
      <w:r w:rsidRPr="00065F8F">
        <w:rPr>
          <w:rStyle w:val="1Char"/>
          <w:rFonts w:ascii="黑体" w:eastAsia="黑体" w:hAnsi="黑体"/>
        </w:rPr>
        <w:t>2018</w:t>
      </w:r>
      <w:r w:rsidRPr="00065F8F">
        <w:rPr>
          <w:rStyle w:val="1Char"/>
          <w:rFonts w:ascii="黑体" w:eastAsia="黑体" w:hAnsi="黑体" w:hint="eastAsia"/>
        </w:rPr>
        <w:t>年度部门决算情况说明</w:t>
      </w:r>
      <w:bookmarkEnd w:id="26"/>
      <w:bookmarkEnd w:id="27"/>
    </w:p>
    <w:p w:rsidR="002103F6" w:rsidRPr="007127B7" w:rsidRDefault="002103F6" w:rsidP="007127B7"/>
    <w:p w:rsidR="002103F6" w:rsidRPr="000C3467" w:rsidRDefault="002103F6">
      <w:pPr>
        <w:pStyle w:val="a7"/>
        <w:numPr>
          <w:ilvl w:val="0"/>
          <w:numId w:val="2"/>
        </w:numPr>
        <w:spacing w:line="600" w:lineRule="exact"/>
        <w:ind w:firstLineChars="0"/>
        <w:outlineLvl w:val="1"/>
        <w:rPr>
          <w:rStyle w:val="2Char"/>
          <w:rFonts w:ascii="黑体" w:eastAsia="黑体" w:hAnsi="黑体"/>
          <w:b w:val="0"/>
        </w:rPr>
      </w:pPr>
      <w:bookmarkStart w:id="28" w:name="_Toc15377205"/>
      <w:bookmarkStart w:id="29"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8"/>
      <w:bookmarkEnd w:id="29"/>
    </w:p>
    <w:p w:rsidR="002103F6" w:rsidRDefault="002103F6">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年度收、支总计</w:t>
      </w:r>
      <w:r w:rsidRPr="004C7C19">
        <w:rPr>
          <w:rFonts w:ascii="仿宋" w:eastAsia="仿宋" w:hAnsi="仿宋"/>
          <w:color w:val="000000"/>
          <w:sz w:val="32"/>
          <w:szCs w:val="32"/>
        </w:rPr>
        <w:t>21960.14</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年相比，收、支总计各增加</w:t>
      </w:r>
      <w:r>
        <w:rPr>
          <w:rFonts w:ascii="仿宋" w:eastAsia="仿宋" w:hAnsi="仿宋"/>
          <w:color w:val="000000"/>
          <w:sz w:val="32"/>
          <w:szCs w:val="32"/>
        </w:rPr>
        <w:t>4513.07</w:t>
      </w:r>
      <w:r w:rsidRPr="00CE49DA">
        <w:rPr>
          <w:rFonts w:ascii="仿宋" w:eastAsia="仿宋" w:hAnsi="仿宋" w:hint="eastAsia"/>
          <w:color w:val="000000"/>
          <w:sz w:val="32"/>
          <w:szCs w:val="32"/>
        </w:rPr>
        <w:t>万元，增长</w:t>
      </w:r>
      <w:r>
        <w:rPr>
          <w:rFonts w:ascii="仿宋" w:eastAsia="仿宋" w:hAnsi="仿宋"/>
          <w:color w:val="000000"/>
          <w:sz w:val="32"/>
          <w:szCs w:val="32"/>
        </w:rPr>
        <w:t>25.87</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决算报表新增加两个单位。一是</w:t>
      </w:r>
      <w:r w:rsidRPr="004C7C19">
        <w:rPr>
          <w:rFonts w:ascii="仿宋" w:eastAsia="仿宋" w:hAnsi="仿宋" w:hint="eastAsia"/>
          <w:color w:val="000000"/>
          <w:sz w:val="32"/>
          <w:szCs w:val="32"/>
        </w:rPr>
        <w:t>四川省攀枝花市二滩国家森林公园管理处（攀枝花市二滩风景名胜区管理局）</w:t>
      </w:r>
      <w:r>
        <w:rPr>
          <w:rFonts w:ascii="仿宋" w:eastAsia="仿宋" w:hAnsi="仿宋" w:hint="eastAsia"/>
          <w:color w:val="000000"/>
          <w:sz w:val="32"/>
          <w:szCs w:val="32"/>
        </w:rPr>
        <w:t>原主管部门为攀枝花市旅游局，现调整为市林业局；二是攀枝花市国营林场总场下属原四个自收自支国有林场改革整合为全额拨款二级预算单位四川省攀枝花市金沙国有林场。</w:t>
      </w:r>
    </w:p>
    <w:p w:rsidR="002103F6" w:rsidRDefault="0095326C" w:rsidP="002554F1">
      <w:pPr>
        <w:ind w:firstLineChars="200" w:firstLine="640"/>
        <w:jc w:val="left"/>
        <w:rPr>
          <w:rFonts w:ascii="仿宋_GB2312" w:eastAsia="仿宋_GB2312"/>
          <w:color w:val="000000"/>
          <w:sz w:val="32"/>
          <w:szCs w:val="32"/>
        </w:rPr>
      </w:pPr>
      <w:r w:rsidRPr="002B027D">
        <w:rPr>
          <w:rFonts w:ascii="仿宋_GB2312" w:eastAsia="仿宋_GB2312"/>
          <w:noProof/>
          <w:color w:val="000000"/>
          <w:sz w:val="32"/>
          <w:szCs w:val="32"/>
        </w:rPr>
        <w:drawing>
          <wp:inline distT="0" distB="0" distL="0" distR="0">
            <wp:extent cx="4430395" cy="2677795"/>
            <wp:effectExtent l="0" t="0" r="0" b="0"/>
            <wp:docPr id="1"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103F6" w:rsidRPr="00614139" w:rsidRDefault="002103F6" w:rsidP="001130F2">
      <w:pPr>
        <w:ind w:firstLineChars="200" w:firstLine="640"/>
        <w:rPr>
          <w:rFonts w:ascii="仿宋" w:eastAsia="仿宋" w:hAnsi="仿宋"/>
          <w:color w:val="FF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1</w:t>
      </w:r>
      <w:r w:rsidRPr="00CE49DA">
        <w:rPr>
          <w:rFonts w:ascii="仿宋" w:eastAsia="仿宋" w:hAnsi="仿宋" w:hint="eastAsia"/>
          <w:color w:val="000000"/>
          <w:sz w:val="32"/>
          <w:szCs w:val="32"/>
        </w:rPr>
        <w:t>：收、支决算总计变动情况图）</w:t>
      </w:r>
    </w:p>
    <w:p w:rsidR="002103F6" w:rsidRPr="001130F2" w:rsidRDefault="002103F6" w:rsidP="001130F2">
      <w:pPr>
        <w:ind w:firstLineChars="200" w:firstLine="640"/>
        <w:jc w:val="left"/>
        <w:rPr>
          <w:rFonts w:ascii="仿宋_GB2312" w:eastAsia="仿宋_GB2312"/>
          <w:color w:val="000000"/>
          <w:sz w:val="32"/>
          <w:szCs w:val="32"/>
        </w:rPr>
      </w:pPr>
    </w:p>
    <w:p w:rsidR="002103F6" w:rsidRDefault="002103F6" w:rsidP="001130F2">
      <w:pPr>
        <w:pStyle w:val="a7"/>
        <w:numPr>
          <w:ilvl w:val="0"/>
          <w:numId w:val="2"/>
        </w:numPr>
        <w:ind w:firstLineChars="0"/>
        <w:outlineLvl w:val="1"/>
        <w:rPr>
          <w:rStyle w:val="2Char"/>
          <w:rFonts w:ascii="黑体" w:eastAsia="黑体" w:hAnsi="黑体"/>
          <w:b w:val="0"/>
        </w:rPr>
      </w:pPr>
      <w:bookmarkStart w:id="30" w:name="_Toc15377206"/>
      <w:bookmarkStart w:id="31"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30"/>
      <w:bookmarkEnd w:id="31"/>
    </w:p>
    <w:p w:rsidR="002103F6" w:rsidRPr="00ED4085" w:rsidRDefault="002103F6" w:rsidP="00ED4085">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2018</w:t>
      </w:r>
      <w:r w:rsidRPr="00ED4085">
        <w:rPr>
          <w:rFonts w:ascii="仿宋" w:eastAsia="仿宋" w:hAnsi="仿宋" w:hint="eastAsia"/>
          <w:color w:val="000000"/>
          <w:sz w:val="32"/>
          <w:szCs w:val="32"/>
        </w:rPr>
        <w:t>年本年收入合计</w:t>
      </w:r>
      <w:r w:rsidRPr="0096504B">
        <w:rPr>
          <w:rFonts w:ascii="仿宋" w:eastAsia="仿宋" w:hAnsi="仿宋"/>
          <w:color w:val="000000"/>
          <w:sz w:val="32"/>
          <w:szCs w:val="32"/>
        </w:rPr>
        <w:t>13178.04</w:t>
      </w:r>
      <w:r w:rsidRPr="00ED4085">
        <w:rPr>
          <w:rFonts w:ascii="仿宋" w:eastAsia="仿宋" w:hAnsi="仿宋" w:hint="eastAsia"/>
          <w:color w:val="000000"/>
          <w:sz w:val="32"/>
          <w:szCs w:val="32"/>
        </w:rPr>
        <w:t>万元，其中：一般公共预算财政拨款收入</w:t>
      </w:r>
      <w:r w:rsidRPr="0096504B">
        <w:rPr>
          <w:rFonts w:ascii="仿宋" w:eastAsia="仿宋" w:hAnsi="仿宋"/>
          <w:color w:val="000000"/>
          <w:sz w:val="32"/>
          <w:szCs w:val="32"/>
        </w:rPr>
        <w:t>13051.34</w:t>
      </w:r>
      <w:r w:rsidRPr="00ED4085">
        <w:rPr>
          <w:rFonts w:ascii="仿宋" w:eastAsia="仿宋" w:hAnsi="仿宋" w:hint="eastAsia"/>
          <w:color w:val="000000"/>
          <w:sz w:val="32"/>
          <w:szCs w:val="32"/>
        </w:rPr>
        <w:t>万元，占</w:t>
      </w:r>
      <w:r>
        <w:rPr>
          <w:rFonts w:ascii="仿宋" w:eastAsia="仿宋" w:hAnsi="仿宋"/>
          <w:color w:val="000000"/>
          <w:sz w:val="32"/>
          <w:szCs w:val="32"/>
        </w:rPr>
        <w:t>99.04</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w:t>
      </w:r>
      <w:r w:rsidRPr="00ED4085">
        <w:rPr>
          <w:rFonts w:ascii="仿宋" w:eastAsia="仿宋" w:hAnsi="仿宋" w:hint="eastAsia"/>
          <w:color w:val="000000"/>
          <w:sz w:val="32"/>
          <w:szCs w:val="32"/>
        </w:rPr>
        <w:lastRenderedPageBreak/>
        <w:t>预算财政拨款收入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Pr>
          <w:rFonts w:ascii="仿宋" w:eastAsia="仿宋" w:hAnsi="仿宋"/>
          <w:color w:val="000000"/>
          <w:sz w:val="32"/>
          <w:szCs w:val="32"/>
        </w:rPr>
        <w:t>0</w:t>
      </w:r>
      <w:r w:rsidRPr="00ED4085">
        <w:rPr>
          <w:rFonts w:ascii="仿宋" w:eastAsia="仿宋" w:hAnsi="仿宋" w:hint="eastAsia"/>
          <w:color w:val="000000"/>
          <w:sz w:val="32"/>
          <w:szCs w:val="32"/>
        </w:rPr>
        <w:t>万元，占</w:t>
      </w:r>
      <w:r>
        <w:rPr>
          <w:rFonts w:ascii="仿宋" w:eastAsia="仿宋" w:hAnsi="仿宋"/>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Pr="0096504B">
        <w:rPr>
          <w:rFonts w:ascii="仿宋" w:eastAsia="仿宋" w:hAnsi="仿宋"/>
          <w:color w:val="000000"/>
          <w:sz w:val="32"/>
          <w:szCs w:val="32"/>
        </w:rPr>
        <w:t>126.7</w:t>
      </w:r>
      <w:r w:rsidRPr="00ED4085">
        <w:rPr>
          <w:rFonts w:ascii="仿宋" w:eastAsia="仿宋" w:hAnsi="仿宋" w:hint="eastAsia"/>
          <w:color w:val="000000"/>
          <w:sz w:val="32"/>
          <w:szCs w:val="32"/>
        </w:rPr>
        <w:t>万元，占</w:t>
      </w:r>
      <w:r>
        <w:rPr>
          <w:rFonts w:ascii="仿宋" w:eastAsia="仿宋" w:hAnsi="仿宋"/>
          <w:color w:val="000000"/>
          <w:sz w:val="32"/>
          <w:szCs w:val="32"/>
        </w:rPr>
        <w:t>0.96</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2103F6" w:rsidRDefault="0095326C" w:rsidP="002554F1">
      <w:pPr>
        <w:ind w:firstLineChars="200" w:firstLine="640"/>
        <w:rPr>
          <w:rFonts w:ascii="仿宋_GB2312" w:eastAsia="仿宋_GB2312"/>
          <w:color w:val="FF0000"/>
          <w:sz w:val="32"/>
          <w:szCs w:val="32"/>
        </w:rPr>
      </w:pPr>
      <w:r w:rsidRPr="002B027D">
        <w:rPr>
          <w:rFonts w:ascii="仿宋_GB2312" w:eastAsia="仿宋_GB2312"/>
          <w:noProof/>
          <w:color w:val="FF0000"/>
          <w:sz w:val="32"/>
          <w:szCs w:val="32"/>
        </w:rPr>
        <w:drawing>
          <wp:inline distT="0" distB="0" distL="0" distR="0">
            <wp:extent cx="4006215" cy="2438400"/>
            <wp:effectExtent l="0" t="0" r="0" b="0"/>
            <wp:docPr id="2"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103F6" w:rsidRPr="001130F2" w:rsidRDefault="002103F6" w:rsidP="001130F2">
      <w:pPr>
        <w:ind w:firstLineChars="600" w:firstLine="1920"/>
        <w:rPr>
          <w:rFonts w:ascii="仿宋" w:eastAsia="仿宋" w:hAnsi="仿宋"/>
          <w:color w:val="000000"/>
          <w:sz w:val="32"/>
          <w:szCs w:val="32"/>
        </w:rPr>
      </w:pPr>
      <w:r w:rsidRPr="001130F2">
        <w:rPr>
          <w:rFonts w:ascii="仿宋" w:eastAsia="仿宋" w:hAnsi="仿宋" w:hint="eastAsia"/>
          <w:color w:val="000000"/>
          <w:sz w:val="32"/>
          <w:szCs w:val="32"/>
        </w:rPr>
        <w:t>（图</w:t>
      </w:r>
      <w:r w:rsidRPr="001130F2">
        <w:rPr>
          <w:rFonts w:ascii="仿宋" w:eastAsia="仿宋" w:hAnsi="仿宋"/>
          <w:color w:val="000000"/>
          <w:sz w:val="32"/>
          <w:szCs w:val="32"/>
        </w:rPr>
        <w:t>2</w:t>
      </w:r>
      <w:r w:rsidRPr="001130F2">
        <w:rPr>
          <w:rFonts w:ascii="仿宋" w:eastAsia="仿宋" w:hAnsi="仿宋" w:hint="eastAsia"/>
          <w:color w:val="000000"/>
          <w:sz w:val="32"/>
          <w:szCs w:val="32"/>
        </w:rPr>
        <w:t>：收入决算结构图）</w:t>
      </w:r>
    </w:p>
    <w:p w:rsidR="002103F6" w:rsidRPr="00C42709" w:rsidRDefault="002103F6">
      <w:pPr>
        <w:pStyle w:val="a7"/>
        <w:numPr>
          <w:ilvl w:val="0"/>
          <w:numId w:val="2"/>
        </w:numPr>
        <w:spacing w:line="600" w:lineRule="exact"/>
        <w:ind w:firstLineChars="0"/>
        <w:outlineLvl w:val="1"/>
        <w:rPr>
          <w:rStyle w:val="2Char"/>
          <w:rFonts w:ascii="黑体" w:eastAsia="黑体" w:hAnsi="黑体"/>
          <w:b w:val="0"/>
        </w:rPr>
      </w:pPr>
      <w:bookmarkStart w:id="32" w:name="_Toc15377207"/>
      <w:bookmarkStart w:id="33"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32"/>
      <w:bookmarkEnd w:id="33"/>
    </w:p>
    <w:p w:rsidR="002103F6" w:rsidRPr="00CE49DA" w:rsidRDefault="002103F6">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年本年支出合计</w:t>
      </w:r>
      <w:r w:rsidRPr="0096504B">
        <w:rPr>
          <w:rFonts w:ascii="仿宋" w:eastAsia="仿宋" w:hAnsi="仿宋"/>
          <w:color w:val="000000"/>
          <w:sz w:val="32"/>
          <w:szCs w:val="32"/>
        </w:rPr>
        <w:t>10174.87</w:t>
      </w:r>
      <w:r w:rsidRPr="00CE49DA">
        <w:rPr>
          <w:rFonts w:ascii="仿宋" w:eastAsia="仿宋" w:hAnsi="仿宋" w:hint="eastAsia"/>
          <w:color w:val="000000"/>
          <w:sz w:val="32"/>
          <w:szCs w:val="32"/>
        </w:rPr>
        <w:t>万元，其中：基本支出</w:t>
      </w:r>
      <w:r w:rsidRPr="0096504B">
        <w:rPr>
          <w:rFonts w:ascii="仿宋" w:eastAsia="仿宋" w:hAnsi="仿宋"/>
          <w:color w:val="000000"/>
          <w:sz w:val="32"/>
          <w:szCs w:val="32"/>
        </w:rPr>
        <w:t>6715.51</w:t>
      </w:r>
      <w:r w:rsidRPr="00CE49DA">
        <w:rPr>
          <w:rFonts w:ascii="仿宋" w:eastAsia="仿宋" w:hAnsi="仿宋" w:hint="eastAsia"/>
          <w:color w:val="000000"/>
          <w:sz w:val="32"/>
          <w:szCs w:val="32"/>
        </w:rPr>
        <w:t>万元，占</w:t>
      </w:r>
      <w:r>
        <w:rPr>
          <w:rFonts w:ascii="仿宋" w:eastAsia="仿宋" w:hAnsi="仿宋"/>
          <w:color w:val="000000"/>
          <w:sz w:val="32"/>
          <w:szCs w:val="32"/>
        </w:rPr>
        <w:t>66</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Pr="0096504B">
        <w:rPr>
          <w:rFonts w:ascii="仿宋" w:eastAsia="仿宋" w:hAnsi="仿宋"/>
          <w:color w:val="000000"/>
          <w:sz w:val="32"/>
          <w:szCs w:val="32"/>
        </w:rPr>
        <w:t>3459.36</w:t>
      </w:r>
      <w:r w:rsidRPr="00CE49DA">
        <w:rPr>
          <w:rFonts w:ascii="仿宋" w:eastAsia="仿宋" w:hAnsi="仿宋" w:hint="eastAsia"/>
          <w:color w:val="000000"/>
          <w:sz w:val="32"/>
          <w:szCs w:val="32"/>
        </w:rPr>
        <w:t>万元，占</w:t>
      </w:r>
      <w:r>
        <w:rPr>
          <w:rFonts w:ascii="仿宋" w:eastAsia="仿宋" w:hAnsi="仿宋"/>
          <w:color w:val="000000"/>
          <w:sz w:val="32"/>
          <w:szCs w:val="32"/>
        </w:rPr>
        <w:t>34</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2103F6" w:rsidRDefault="0095326C" w:rsidP="002554F1">
      <w:pPr>
        <w:ind w:firstLineChars="200" w:firstLine="640"/>
        <w:rPr>
          <w:rFonts w:ascii="仿宋_GB2312" w:eastAsia="仿宋_GB2312"/>
          <w:color w:val="FF0000"/>
          <w:sz w:val="32"/>
          <w:szCs w:val="32"/>
        </w:rPr>
      </w:pPr>
      <w:r w:rsidRPr="002B027D">
        <w:rPr>
          <w:rFonts w:ascii="仿宋_GB2312" w:eastAsia="仿宋_GB2312"/>
          <w:noProof/>
          <w:color w:val="FF0000"/>
          <w:sz w:val="32"/>
          <w:szCs w:val="32"/>
        </w:rPr>
        <w:drawing>
          <wp:inline distT="0" distB="0" distL="0" distR="0">
            <wp:extent cx="3951605" cy="2351405"/>
            <wp:effectExtent l="0" t="0" r="0" b="0"/>
            <wp:docPr id="3"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103F6" w:rsidRPr="00CE49DA" w:rsidRDefault="002103F6" w:rsidP="005C20D2">
      <w:pPr>
        <w:spacing w:line="600" w:lineRule="exact"/>
        <w:ind w:firstLineChars="550" w:firstLine="1760"/>
        <w:jc w:val="left"/>
        <w:rPr>
          <w:rFonts w:ascii="仿宋" w:eastAsia="仿宋" w:hAnsi="仿宋"/>
          <w:color w:val="000000"/>
          <w:sz w:val="32"/>
          <w:szCs w:val="32"/>
        </w:rPr>
      </w:pPr>
      <w:r w:rsidRPr="00CE49DA">
        <w:rPr>
          <w:rFonts w:ascii="仿宋" w:eastAsia="仿宋" w:hAnsi="仿宋" w:hint="eastAsia"/>
          <w:color w:val="000000"/>
          <w:sz w:val="32"/>
          <w:szCs w:val="32"/>
        </w:rPr>
        <w:lastRenderedPageBreak/>
        <w:t>（图</w:t>
      </w:r>
      <w:r w:rsidRPr="00CE49DA">
        <w:rPr>
          <w:rFonts w:ascii="仿宋" w:eastAsia="仿宋" w:hAnsi="仿宋"/>
          <w:color w:val="000000"/>
          <w:sz w:val="32"/>
          <w:szCs w:val="32"/>
        </w:rPr>
        <w:t>3</w:t>
      </w:r>
      <w:r w:rsidRPr="00CE49DA">
        <w:rPr>
          <w:rFonts w:ascii="仿宋" w:eastAsia="仿宋" w:hAnsi="仿宋" w:hint="eastAsia"/>
          <w:color w:val="000000"/>
          <w:sz w:val="32"/>
          <w:szCs w:val="32"/>
        </w:rPr>
        <w:t>：支出决算结构图）</w:t>
      </w:r>
    </w:p>
    <w:p w:rsidR="002103F6" w:rsidRPr="001130F2" w:rsidRDefault="002103F6" w:rsidP="001130F2">
      <w:pPr>
        <w:ind w:firstLineChars="200" w:firstLine="640"/>
        <w:rPr>
          <w:rFonts w:ascii="仿宋_GB2312" w:eastAsia="仿宋_GB2312"/>
          <w:color w:val="FF0000"/>
          <w:sz w:val="32"/>
          <w:szCs w:val="32"/>
        </w:rPr>
      </w:pPr>
    </w:p>
    <w:p w:rsidR="002103F6" w:rsidRPr="00CE49DA" w:rsidRDefault="002103F6" w:rsidP="004464F4">
      <w:pPr>
        <w:spacing w:line="600" w:lineRule="exact"/>
        <w:ind w:firstLineChars="200" w:firstLine="640"/>
        <w:outlineLvl w:val="1"/>
        <w:rPr>
          <w:rStyle w:val="2Char"/>
          <w:rFonts w:ascii="黑体" w:eastAsia="黑体" w:hAnsi="黑体"/>
          <w:b w:val="0"/>
        </w:rPr>
      </w:pPr>
      <w:bookmarkStart w:id="34" w:name="_Toc15377208"/>
      <w:bookmarkStart w:id="35" w:name="_Toc1539660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4"/>
      <w:bookmarkEnd w:id="35"/>
    </w:p>
    <w:p w:rsidR="002103F6" w:rsidRPr="00CE49DA" w:rsidRDefault="002103F6">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年财政拨款收、支总计</w:t>
      </w:r>
      <w:r w:rsidRPr="00A37126">
        <w:rPr>
          <w:rFonts w:ascii="仿宋" w:eastAsia="仿宋" w:hAnsi="仿宋"/>
          <w:color w:val="000000"/>
          <w:sz w:val="32"/>
          <w:szCs w:val="32"/>
        </w:rPr>
        <w:t>20368.14</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年相比，财政拨款收</w:t>
      </w:r>
      <w:r>
        <w:rPr>
          <w:rFonts w:ascii="仿宋" w:eastAsia="仿宋" w:hAnsi="仿宋" w:hint="eastAsia"/>
          <w:color w:val="000000"/>
          <w:sz w:val="32"/>
          <w:szCs w:val="32"/>
        </w:rPr>
        <w:t>入</w:t>
      </w:r>
      <w:r w:rsidRPr="00CE49DA">
        <w:rPr>
          <w:rFonts w:ascii="仿宋" w:eastAsia="仿宋" w:hAnsi="仿宋" w:hint="eastAsia"/>
          <w:color w:val="000000"/>
          <w:sz w:val="32"/>
          <w:szCs w:val="32"/>
        </w:rPr>
        <w:t>、支总计增加</w:t>
      </w:r>
      <w:r>
        <w:rPr>
          <w:rFonts w:ascii="仿宋" w:eastAsia="仿宋" w:hAnsi="仿宋"/>
          <w:color w:val="000000"/>
          <w:sz w:val="32"/>
          <w:szCs w:val="32"/>
        </w:rPr>
        <w:t>12836.9</w:t>
      </w:r>
      <w:r w:rsidRPr="00CE49DA">
        <w:rPr>
          <w:rFonts w:ascii="仿宋" w:eastAsia="仿宋" w:hAnsi="仿宋" w:hint="eastAsia"/>
          <w:color w:val="000000"/>
          <w:sz w:val="32"/>
          <w:szCs w:val="32"/>
        </w:rPr>
        <w:t>万元，增长</w:t>
      </w:r>
      <w:r>
        <w:rPr>
          <w:rFonts w:ascii="仿宋" w:eastAsia="仿宋" w:hAnsi="仿宋"/>
          <w:color w:val="000000"/>
          <w:sz w:val="32"/>
          <w:szCs w:val="32"/>
        </w:rPr>
        <w:t>62.02</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Pr>
          <w:rFonts w:ascii="仿宋" w:eastAsia="仿宋" w:hAnsi="仿宋" w:hint="eastAsia"/>
          <w:color w:val="000000"/>
          <w:sz w:val="32"/>
          <w:szCs w:val="32"/>
        </w:rPr>
        <w:t>新增加两个单位和项目资金增加。</w:t>
      </w:r>
    </w:p>
    <w:p w:rsidR="002103F6" w:rsidRDefault="0095326C" w:rsidP="002554F1">
      <w:pPr>
        <w:ind w:firstLineChars="200" w:firstLine="640"/>
        <w:rPr>
          <w:rFonts w:ascii="仿宋" w:eastAsia="仿宋" w:hAnsi="仿宋"/>
          <w:color w:val="000000"/>
          <w:sz w:val="32"/>
          <w:szCs w:val="32"/>
        </w:rPr>
      </w:pPr>
      <w:r w:rsidRPr="002B027D">
        <w:rPr>
          <w:rFonts w:ascii="仿宋" w:eastAsia="仿宋" w:hAnsi="仿宋"/>
          <w:noProof/>
          <w:color w:val="000000"/>
          <w:sz w:val="32"/>
          <w:szCs w:val="32"/>
        </w:rPr>
        <w:drawing>
          <wp:inline distT="0" distB="0" distL="0" distR="0">
            <wp:extent cx="4517390" cy="2764790"/>
            <wp:effectExtent l="0" t="0" r="0" b="0"/>
            <wp:docPr id="4"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103F6" w:rsidRPr="00A37126" w:rsidRDefault="002103F6">
      <w:pPr>
        <w:spacing w:line="600" w:lineRule="exact"/>
        <w:ind w:firstLineChars="200" w:firstLine="640"/>
        <w:rPr>
          <w:rFonts w:ascii="仿宋" w:eastAsia="仿宋" w:hAnsi="仿宋"/>
          <w:color w:val="FF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4</w:t>
      </w:r>
      <w:r w:rsidRPr="00CE49DA">
        <w:rPr>
          <w:rFonts w:ascii="仿宋" w:eastAsia="仿宋" w:hAnsi="仿宋" w:hint="eastAsia"/>
          <w:color w:val="000000"/>
          <w:sz w:val="32"/>
          <w:szCs w:val="32"/>
        </w:rPr>
        <w:t>：财政拨款收、支决算总计变动情况）</w:t>
      </w:r>
    </w:p>
    <w:p w:rsidR="002103F6" w:rsidRPr="00C4169F" w:rsidRDefault="002103F6">
      <w:pPr>
        <w:spacing w:line="600" w:lineRule="exact"/>
        <w:ind w:firstLine="640"/>
        <w:rPr>
          <w:rFonts w:ascii="仿宋" w:eastAsia="仿宋" w:hAnsi="仿宋"/>
          <w:b/>
          <w:sz w:val="32"/>
          <w:szCs w:val="32"/>
        </w:rPr>
      </w:pPr>
      <w:r w:rsidRPr="00C4169F">
        <w:rPr>
          <w:rFonts w:ascii="仿宋" w:eastAsia="仿宋" w:hAnsi="仿宋" w:hint="eastAsia"/>
          <w:b/>
          <w:sz w:val="32"/>
          <w:szCs w:val="32"/>
        </w:rPr>
        <w:t>（除国有资本经营预算外，数据来源于财决</w:t>
      </w:r>
      <w:r w:rsidRPr="00C4169F">
        <w:rPr>
          <w:rFonts w:ascii="仿宋" w:eastAsia="仿宋" w:hAnsi="仿宋"/>
          <w:b/>
          <w:sz w:val="32"/>
          <w:szCs w:val="32"/>
        </w:rPr>
        <w:t>Z01-1</w:t>
      </w:r>
      <w:r w:rsidRPr="00C4169F">
        <w:rPr>
          <w:rFonts w:ascii="仿宋" w:eastAsia="仿宋" w:hAnsi="仿宋" w:hint="eastAsia"/>
          <w:b/>
          <w:sz w:val="32"/>
          <w:szCs w:val="32"/>
        </w:rPr>
        <w:t>表，口径为“总计”数</w:t>
      </w:r>
      <w:r w:rsidRPr="00C4169F">
        <w:rPr>
          <w:rFonts w:ascii="仿宋" w:eastAsia="仿宋" w:hAnsi="仿宋"/>
          <w:b/>
          <w:sz w:val="32"/>
          <w:szCs w:val="32"/>
        </w:rPr>
        <w:t>+</w:t>
      </w:r>
      <w:r w:rsidRPr="00C4169F">
        <w:rPr>
          <w:rFonts w:ascii="仿宋" w:eastAsia="仿宋" w:hAnsi="仿宋" w:hint="eastAsia"/>
          <w:b/>
          <w:sz w:val="32"/>
          <w:szCs w:val="32"/>
        </w:rPr>
        <w:t>国有资本经营预算。）</w:t>
      </w:r>
    </w:p>
    <w:p w:rsidR="002103F6" w:rsidRPr="00CE49DA" w:rsidRDefault="002103F6">
      <w:pPr>
        <w:spacing w:line="600" w:lineRule="exact"/>
        <w:ind w:firstLine="640"/>
        <w:rPr>
          <w:rFonts w:ascii="仿宋" w:eastAsia="仿宋" w:hAnsi="仿宋"/>
          <w:b/>
          <w:color w:val="00B050"/>
          <w:sz w:val="32"/>
          <w:szCs w:val="32"/>
        </w:rPr>
      </w:pPr>
    </w:p>
    <w:p w:rsidR="002103F6" w:rsidRPr="00C42709" w:rsidRDefault="002103F6" w:rsidP="004464F4">
      <w:pPr>
        <w:spacing w:line="600" w:lineRule="exact"/>
        <w:ind w:firstLineChars="200" w:firstLine="640"/>
        <w:outlineLvl w:val="1"/>
        <w:rPr>
          <w:rStyle w:val="2Char"/>
          <w:rFonts w:ascii="黑体" w:eastAsia="黑体" w:hAnsi="黑体"/>
          <w:b w:val="0"/>
        </w:rPr>
      </w:pPr>
      <w:bookmarkStart w:id="36" w:name="_Toc15377209"/>
      <w:bookmarkStart w:id="37"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6"/>
      <w:bookmarkEnd w:id="37"/>
    </w:p>
    <w:p w:rsidR="002103F6" w:rsidRPr="00CE49DA" w:rsidRDefault="002103F6" w:rsidP="002B42E2">
      <w:pPr>
        <w:spacing w:line="600" w:lineRule="exact"/>
        <w:ind w:firstLineChars="200" w:firstLine="643"/>
        <w:outlineLvl w:val="2"/>
        <w:rPr>
          <w:rFonts w:ascii="仿宋" w:eastAsia="仿宋" w:hAnsi="仿宋"/>
          <w:b/>
          <w:color w:val="000000"/>
          <w:sz w:val="32"/>
          <w:szCs w:val="32"/>
        </w:rPr>
      </w:pPr>
      <w:bookmarkStart w:id="38" w:name="_Toc15377210"/>
      <w:r w:rsidRPr="00CE49DA">
        <w:rPr>
          <w:rFonts w:ascii="仿宋" w:eastAsia="仿宋" w:hAnsi="仿宋" w:hint="eastAsia"/>
          <w:b/>
          <w:color w:val="000000"/>
          <w:sz w:val="32"/>
          <w:szCs w:val="32"/>
        </w:rPr>
        <w:t>（一）一般公共预算财政拨款支出决算总体情况</w:t>
      </w:r>
      <w:bookmarkEnd w:id="38"/>
    </w:p>
    <w:p w:rsidR="002103F6" w:rsidRPr="00CE49DA" w:rsidRDefault="002103F6">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年一般公共预算财政拨款支出</w:t>
      </w:r>
      <w:r w:rsidRPr="00EB5A3B">
        <w:rPr>
          <w:rFonts w:ascii="仿宋" w:eastAsia="仿宋" w:hAnsi="仿宋"/>
          <w:color w:val="000000"/>
          <w:sz w:val="32"/>
          <w:szCs w:val="32"/>
        </w:rPr>
        <w:t>9312.68</w:t>
      </w:r>
      <w:r w:rsidRPr="00CE49DA">
        <w:rPr>
          <w:rFonts w:ascii="仿宋" w:eastAsia="仿宋" w:hAnsi="仿宋" w:hint="eastAsia"/>
          <w:color w:val="000000"/>
          <w:sz w:val="32"/>
          <w:szCs w:val="32"/>
        </w:rPr>
        <w:t>万元，占本年支出合计的</w:t>
      </w:r>
      <w:r>
        <w:rPr>
          <w:rFonts w:ascii="仿宋" w:eastAsia="仿宋" w:hAnsi="仿宋"/>
          <w:color w:val="000000"/>
          <w:sz w:val="32"/>
          <w:szCs w:val="32"/>
        </w:rPr>
        <w:t>91.53</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2017</w:t>
      </w:r>
      <w:r w:rsidRPr="00CE49DA">
        <w:rPr>
          <w:rFonts w:ascii="仿宋" w:eastAsia="仿宋" w:hAnsi="仿宋" w:hint="eastAsia"/>
          <w:color w:val="000000"/>
          <w:sz w:val="32"/>
          <w:szCs w:val="32"/>
        </w:rPr>
        <w:t>年相比，一般公共预算财政拨款增加</w:t>
      </w:r>
      <w:r>
        <w:rPr>
          <w:rFonts w:ascii="仿宋" w:eastAsia="仿宋" w:hAnsi="仿宋"/>
          <w:color w:val="000000"/>
          <w:sz w:val="32"/>
          <w:szCs w:val="32"/>
        </w:rPr>
        <w:t>4186.41</w:t>
      </w:r>
      <w:r w:rsidRPr="00CE49DA">
        <w:rPr>
          <w:rFonts w:ascii="仿宋" w:eastAsia="仿宋" w:hAnsi="仿宋" w:hint="eastAsia"/>
          <w:color w:val="000000"/>
          <w:sz w:val="32"/>
          <w:szCs w:val="32"/>
        </w:rPr>
        <w:t>万元，增长</w:t>
      </w:r>
      <w:r>
        <w:rPr>
          <w:rFonts w:ascii="仿宋" w:eastAsia="仿宋" w:hAnsi="仿宋"/>
          <w:color w:val="000000"/>
          <w:sz w:val="32"/>
          <w:szCs w:val="32"/>
        </w:rPr>
        <w:t>44.95</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。主要变动原因是主要</w:t>
      </w:r>
      <w:r w:rsidRPr="00CE49DA">
        <w:rPr>
          <w:rFonts w:ascii="仿宋" w:eastAsia="仿宋" w:hAnsi="仿宋" w:hint="eastAsia"/>
          <w:color w:val="000000"/>
          <w:sz w:val="32"/>
          <w:szCs w:val="32"/>
        </w:rPr>
        <w:lastRenderedPageBreak/>
        <w:t>变动原因是</w:t>
      </w:r>
      <w:r>
        <w:rPr>
          <w:rFonts w:ascii="仿宋" w:eastAsia="仿宋" w:hAnsi="仿宋" w:hint="eastAsia"/>
          <w:color w:val="000000"/>
          <w:sz w:val="32"/>
          <w:szCs w:val="32"/>
        </w:rPr>
        <w:t>新增加两个单位和项目资金增加。</w:t>
      </w:r>
    </w:p>
    <w:p w:rsidR="002103F6" w:rsidRDefault="0095326C" w:rsidP="002554F1">
      <w:pPr>
        <w:ind w:firstLineChars="200" w:firstLine="640"/>
        <w:rPr>
          <w:rFonts w:ascii="仿宋" w:eastAsia="仿宋" w:hAnsi="仿宋"/>
          <w:color w:val="000000"/>
          <w:sz w:val="32"/>
          <w:szCs w:val="32"/>
        </w:rPr>
      </w:pPr>
      <w:r w:rsidRPr="002B027D">
        <w:rPr>
          <w:rFonts w:ascii="仿宋" w:eastAsia="仿宋" w:hAnsi="仿宋"/>
          <w:noProof/>
          <w:color w:val="000000"/>
          <w:sz w:val="32"/>
          <w:szCs w:val="32"/>
        </w:rPr>
        <w:drawing>
          <wp:inline distT="0" distB="0" distL="0" distR="0">
            <wp:extent cx="4702810" cy="2982595"/>
            <wp:effectExtent l="0" t="0" r="0" b="0"/>
            <wp:docPr id="5"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103F6" w:rsidRPr="00EB5A3B" w:rsidRDefault="002103F6">
      <w:pPr>
        <w:spacing w:line="600" w:lineRule="exact"/>
        <w:ind w:firstLineChars="200" w:firstLine="640"/>
        <w:rPr>
          <w:rFonts w:ascii="仿宋" w:eastAsia="仿宋" w:hAnsi="仿宋"/>
          <w:color w:val="FF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5</w:t>
      </w:r>
      <w:r w:rsidRPr="00CE49DA">
        <w:rPr>
          <w:rFonts w:ascii="仿宋" w:eastAsia="仿宋" w:hAnsi="仿宋" w:hint="eastAsia"/>
          <w:color w:val="000000"/>
          <w:sz w:val="32"/>
          <w:szCs w:val="32"/>
        </w:rPr>
        <w:t>：一般公共预算财政拨款支出决算变动情况）</w:t>
      </w:r>
    </w:p>
    <w:p w:rsidR="002103F6" w:rsidRDefault="002103F6" w:rsidP="002B42E2">
      <w:pPr>
        <w:spacing w:line="600" w:lineRule="exact"/>
        <w:ind w:firstLineChars="200" w:firstLine="643"/>
        <w:outlineLvl w:val="2"/>
        <w:rPr>
          <w:rFonts w:ascii="仿宋" w:eastAsia="仿宋" w:hAnsi="仿宋"/>
          <w:b/>
          <w:color w:val="000000"/>
          <w:sz w:val="32"/>
          <w:szCs w:val="32"/>
        </w:rPr>
      </w:pPr>
      <w:bookmarkStart w:id="39" w:name="_Toc15377211"/>
    </w:p>
    <w:p w:rsidR="002103F6" w:rsidRPr="00CE49DA" w:rsidRDefault="002103F6" w:rsidP="002B42E2">
      <w:pPr>
        <w:spacing w:line="600" w:lineRule="exact"/>
        <w:ind w:firstLineChars="200" w:firstLine="643"/>
        <w:outlineLvl w:val="2"/>
        <w:rPr>
          <w:rFonts w:ascii="仿宋" w:eastAsia="仿宋" w:hAnsi="仿宋"/>
          <w:b/>
          <w:color w:val="000000"/>
          <w:sz w:val="32"/>
          <w:szCs w:val="32"/>
        </w:rPr>
      </w:pPr>
      <w:r w:rsidRPr="00CE49DA">
        <w:rPr>
          <w:rFonts w:ascii="仿宋" w:eastAsia="仿宋" w:hAnsi="仿宋" w:hint="eastAsia"/>
          <w:b/>
          <w:color w:val="000000"/>
          <w:sz w:val="32"/>
          <w:szCs w:val="32"/>
        </w:rPr>
        <w:t>（二）一般公共预算财政拨款支出决算结构情况</w:t>
      </w:r>
      <w:bookmarkEnd w:id="39"/>
    </w:p>
    <w:p w:rsidR="002103F6" w:rsidRPr="00C4169F" w:rsidRDefault="002103F6">
      <w:pPr>
        <w:spacing w:line="600" w:lineRule="exact"/>
        <w:ind w:firstLine="640"/>
        <w:rPr>
          <w:rFonts w:ascii="仿宋" w:eastAsia="仿宋" w:hAnsi="仿宋"/>
          <w:sz w:val="32"/>
          <w:szCs w:val="32"/>
        </w:rPr>
      </w:pPr>
      <w:r w:rsidRPr="00C4169F">
        <w:rPr>
          <w:rFonts w:ascii="仿宋" w:eastAsia="仿宋" w:hAnsi="仿宋"/>
          <w:sz w:val="32"/>
          <w:szCs w:val="32"/>
        </w:rPr>
        <w:t>2018</w:t>
      </w:r>
      <w:r w:rsidRPr="00C4169F">
        <w:rPr>
          <w:rFonts w:ascii="仿宋" w:eastAsia="仿宋" w:hAnsi="仿宋" w:hint="eastAsia"/>
          <w:sz w:val="32"/>
          <w:szCs w:val="32"/>
        </w:rPr>
        <w:t>年一般公共预算财政拨款支出</w:t>
      </w:r>
      <w:r w:rsidRPr="00C4169F">
        <w:rPr>
          <w:rFonts w:ascii="仿宋" w:eastAsia="仿宋" w:hAnsi="仿宋"/>
          <w:sz w:val="32"/>
          <w:szCs w:val="32"/>
        </w:rPr>
        <w:t>9312.68</w:t>
      </w:r>
      <w:r w:rsidRPr="00C4169F">
        <w:rPr>
          <w:rFonts w:ascii="仿宋" w:eastAsia="仿宋" w:hAnsi="仿宋" w:hint="eastAsia"/>
          <w:sz w:val="32"/>
          <w:szCs w:val="32"/>
        </w:rPr>
        <w:t>万元，主要用于以下方面</w:t>
      </w:r>
      <w:r w:rsidRPr="00C4169F">
        <w:rPr>
          <w:rFonts w:ascii="仿宋" w:eastAsia="仿宋" w:hAnsi="仿宋"/>
          <w:sz w:val="32"/>
          <w:szCs w:val="32"/>
        </w:rPr>
        <w:t>:</w:t>
      </w:r>
      <w:r w:rsidRPr="00C4169F">
        <w:rPr>
          <w:rFonts w:ascii="仿宋" w:eastAsia="仿宋" w:hAnsi="仿宋" w:hint="eastAsia"/>
          <w:b/>
          <w:sz w:val="32"/>
          <w:szCs w:val="32"/>
        </w:rPr>
        <w:t>一般公共服务（类）</w:t>
      </w:r>
      <w:r w:rsidRPr="00C4169F">
        <w:rPr>
          <w:rFonts w:ascii="仿宋" w:eastAsia="仿宋" w:hAnsi="仿宋" w:hint="eastAsia"/>
          <w:sz w:val="32"/>
          <w:szCs w:val="32"/>
        </w:rPr>
        <w:t>支出</w:t>
      </w:r>
      <w:r w:rsidRPr="00C4169F">
        <w:rPr>
          <w:rFonts w:ascii="仿宋" w:eastAsia="仿宋" w:hAnsi="仿宋"/>
          <w:sz w:val="32"/>
          <w:szCs w:val="32"/>
        </w:rPr>
        <w:t>23.22</w:t>
      </w:r>
      <w:r w:rsidRPr="00C4169F">
        <w:rPr>
          <w:rFonts w:ascii="仿宋" w:eastAsia="仿宋" w:hAnsi="仿宋" w:hint="eastAsia"/>
          <w:sz w:val="32"/>
          <w:szCs w:val="32"/>
        </w:rPr>
        <w:t>万元，占</w:t>
      </w:r>
      <w:r w:rsidRPr="00C4169F">
        <w:rPr>
          <w:rFonts w:ascii="仿宋" w:eastAsia="仿宋" w:hAnsi="仿宋"/>
          <w:sz w:val="32"/>
          <w:szCs w:val="32"/>
        </w:rPr>
        <w:t>0.25%</w:t>
      </w:r>
      <w:r w:rsidRPr="00C4169F">
        <w:rPr>
          <w:rFonts w:ascii="仿宋" w:eastAsia="仿宋" w:hAnsi="仿宋" w:hint="eastAsia"/>
          <w:sz w:val="32"/>
          <w:szCs w:val="32"/>
        </w:rPr>
        <w:t>；</w:t>
      </w:r>
      <w:r w:rsidRPr="00C4169F">
        <w:rPr>
          <w:rFonts w:ascii="仿宋" w:eastAsia="仿宋" w:hAnsi="仿宋" w:hint="eastAsia"/>
          <w:b/>
          <w:sz w:val="32"/>
          <w:szCs w:val="32"/>
        </w:rPr>
        <w:t>公共安全支出（类）</w:t>
      </w:r>
      <w:r w:rsidRPr="00C4169F">
        <w:rPr>
          <w:rFonts w:ascii="仿宋" w:eastAsia="仿宋" w:hAnsi="仿宋"/>
          <w:sz w:val="32"/>
          <w:szCs w:val="32"/>
        </w:rPr>
        <w:t>1.67</w:t>
      </w:r>
      <w:r w:rsidRPr="00C4169F">
        <w:rPr>
          <w:rFonts w:ascii="仿宋" w:eastAsia="仿宋" w:hAnsi="仿宋" w:hint="eastAsia"/>
          <w:sz w:val="32"/>
          <w:szCs w:val="32"/>
        </w:rPr>
        <w:t>万元，占</w:t>
      </w:r>
      <w:r w:rsidRPr="00C4169F">
        <w:rPr>
          <w:rFonts w:ascii="仿宋" w:eastAsia="仿宋" w:hAnsi="仿宋"/>
          <w:sz w:val="32"/>
          <w:szCs w:val="32"/>
        </w:rPr>
        <w:t>0.02%</w:t>
      </w:r>
      <w:r w:rsidRPr="00C4169F">
        <w:rPr>
          <w:rFonts w:ascii="仿宋" w:eastAsia="仿宋" w:hAnsi="仿宋" w:hint="eastAsia"/>
          <w:sz w:val="32"/>
          <w:szCs w:val="32"/>
        </w:rPr>
        <w:t>；</w:t>
      </w:r>
      <w:r w:rsidRPr="00C4169F">
        <w:rPr>
          <w:rFonts w:ascii="仿宋" w:eastAsia="仿宋" w:hAnsi="仿宋" w:hint="eastAsia"/>
          <w:b/>
          <w:sz w:val="32"/>
          <w:szCs w:val="32"/>
        </w:rPr>
        <w:t>科学技术（类）</w:t>
      </w:r>
      <w:r w:rsidRPr="00C4169F">
        <w:rPr>
          <w:rFonts w:ascii="仿宋" w:eastAsia="仿宋" w:hAnsi="仿宋" w:hint="eastAsia"/>
          <w:sz w:val="32"/>
          <w:szCs w:val="32"/>
        </w:rPr>
        <w:t>支出</w:t>
      </w:r>
      <w:r w:rsidRPr="00C4169F">
        <w:rPr>
          <w:rFonts w:ascii="仿宋" w:eastAsia="仿宋" w:hAnsi="仿宋"/>
          <w:sz w:val="32"/>
          <w:szCs w:val="32"/>
        </w:rPr>
        <w:t>209.01</w:t>
      </w:r>
      <w:r w:rsidRPr="00C4169F">
        <w:rPr>
          <w:rFonts w:ascii="仿宋" w:eastAsia="仿宋" w:hAnsi="仿宋" w:hint="eastAsia"/>
          <w:sz w:val="32"/>
          <w:szCs w:val="32"/>
        </w:rPr>
        <w:t>万元，占</w:t>
      </w:r>
      <w:r w:rsidRPr="00C4169F">
        <w:rPr>
          <w:rFonts w:ascii="仿宋" w:eastAsia="仿宋" w:hAnsi="仿宋"/>
          <w:sz w:val="32"/>
          <w:szCs w:val="32"/>
        </w:rPr>
        <w:t>2.24%</w:t>
      </w:r>
      <w:r w:rsidRPr="00C4169F">
        <w:rPr>
          <w:rFonts w:ascii="仿宋" w:eastAsia="仿宋" w:hAnsi="仿宋" w:hint="eastAsia"/>
          <w:sz w:val="32"/>
          <w:szCs w:val="32"/>
        </w:rPr>
        <w:t>；</w:t>
      </w:r>
      <w:r w:rsidRPr="00C4169F">
        <w:rPr>
          <w:rFonts w:ascii="仿宋" w:eastAsia="仿宋" w:hAnsi="仿宋" w:hint="eastAsia"/>
          <w:b/>
          <w:sz w:val="32"/>
          <w:szCs w:val="32"/>
        </w:rPr>
        <w:t>社会保障和就业（类）</w:t>
      </w:r>
      <w:r w:rsidRPr="00C4169F">
        <w:rPr>
          <w:rFonts w:ascii="仿宋" w:eastAsia="仿宋" w:hAnsi="仿宋" w:hint="eastAsia"/>
          <w:sz w:val="32"/>
          <w:szCs w:val="32"/>
        </w:rPr>
        <w:t>支出</w:t>
      </w:r>
      <w:r w:rsidRPr="00C4169F">
        <w:rPr>
          <w:rFonts w:ascii="仿宋" w:eastAsia="仿宋" w:hAnsi="仿宋"/>
          <w:sz w:val="32"/>
          <w:szCs w:val="32"/>
        </w:rPr>
        <w:t>747.76</w:t>
      </w:r>
      <w:r w:rsidRPr="00C4169F">
        <w:rPr>
          <w:rFonts w:ascii="仿宋" w:eastAsia="仿宋" w:hAnsi="仿宋" w:hint="eastAsia"/>
          <w:sz w:val="32"/>
          <w:szCs w:val="32"/>
        </w:rPr>
        <w:t>万元，占</w:t>
      </w:r>
      <w:r w:rsidRPr="00C4169F">
        <w:rPr>
          <w:rFonts w:ascii="仿宋" w:eastAsia="仿宋" w:hAnsi="仿宋"/>
          <w:sz w:val="32"/>
          <w:szCs w:val="32"/>
        </w:rPr>
        <w:t>8.03%</w:t>
      </w:r>
      <w:r w:rsidRPr="00C4169F">
        <w:rPr>
          <w:rFonts w:ascii="仿宋" w:eastAsia="仿宋" w:hAnsi="仿宋" w:hint="eastAsia"/>
          <w:sz w:val="32"/>
          <w:szCs w:val="32"/>
        </w:rPr>
        <w:t>；节能环保支出</w:t>
      </w:r>
      <w:r w:rsidRPr="00C4169F">
        <w:rPr>
          <w:rFonts w:ascii="仿宋" w:eastAsia="仿宋" w:hAnsi="仿宋"/>
          <w:sz w:val="32"/>
          <w:szCs w:val="32"/>
        </w:rPr>
        <w:t>91.52</w:t>
      </w:r>
      <w:r w:rsidRPr="00C4169F">
        <w:rPr>
          <w:rFonts w:ascii="仿宋" w:eastAsia="仿宋" w:hAnsi="仿宋" w:hint="eastAsia"/>
          <w:sz w:val="32"/>
          <w:szCs w:val="32"/>
        </w:rPr>
        <w:t>万元，占</w:t>
      </w:r>
      <w:r w:rsidRPr="00C4169F">
        <w:rPr>
          <w:rFonts w:ascii="仿宋" w:eastAsia="仿宋" w:hAnsi="仿宋"/>
          <w:sz w:val="32"/>
          <w:szCs w:val="32"/>
        </w:rPr>
        <w:t>0.98%</w:t>
      </w:r>
      <w:r w:rsidRPr="00C4169F">
        <w:rPr>
          <w:rFonts w:ascii="仿宋" w:eastAsia="仿宋" w:hAnsi="仿宋" w:hint="eastAsia"/>
          <w:sz w:val="32"/>
          <w:szCs w:val="32"/>
        </w:rPr>
        <w:t>；农林水支出</w:t>
      </w:r>
      <w:r w:rsidRPr="00C4169F">
        <w:rPr>
          <w:rFonts w:ascii="仿宋" w:eastAsia="仿宋" w:hAnsi="仿宋"/>
          <w:sz w:val="32"/>
          <w:szCs w:val="32"/>
        </w:rPr>
        <w:t>7822.81</w:t>
      </w:r>
      <w:r w:rsidRPr="00C4169F">
        <w:rPr>
          <w:rFonts w:ascii="仿宋" w:eastAsia="仿宋" w:hAnsi="仿宋" w:hint="eastAsia"/>
          <w:sz w:val="32"/>
          <w:szCs w:val="32"/>
        </w:rPr>
        <w:t>万元，占</w:t>
      </w:r>
      <w:r w:rsidRPr="00C4169F">
        <w:rPr>
          <w:rFonts w:ascii="仿宋" w:eastAsia="仿宋" w:hAnsi="仿宋"/>
          <w:sz w:val="32"/>
          <w:szCs w:val="32"/>
        </w:rPr>
        <w:t>84%</w:t>
      </w:r>
      <w:r w:rsidRPr="00C4169F">
        <w:rPr>
          <w:rFonts w:ascii="仿宋" w:eastAsia="仿宋" w:hAnsi="仿宋" w:hint="eastAsia"/>
          <w:sz w:val="32"/>
          <w:szCs w:val="32"/>
        </w:rPr>
        <w:t>；住房保障支出</w:t>
      </w:r>
      <w:r w:rsidRPr="00C4169F">
        <w:rPr>
          <w:rFonts w:ascii="仿宋" w:eastAsia="仿宋" w:hAnsi="仿宋"/>
          <w:sz w:val="32"/>
          <w:szCs w:val="32"/>
        </w:rPr>
        <w:t>416.69</w:t>
      </w:r>
      <w:r w:rsidRPr="00C4169F">
        <w:rPr>
          <w:rFonts w:ascii="仿宋" w:eastAsia="仿宋" w:hAnsi="仿宋" w:hint="eastAsia"/>
          <w:sz w:val="32"/>
          <w:szCs w:val="32"/>
        </w:rPr>
        <w:t>万元，占</w:t>
      </w:r>
      <w:r w:rsidRPr="00C4169F">
        <w:rPr>
          <w:rFonts w:ascii="仿宋" w:eastAsia="仿宋" w:hAnsi="仿宋"/>
          <w:sz w:val="32"/>
          <w:szCs w:val="32"/>
        </w:rPr>
        <w:t>4.48%</w:t>
      </w:r>
      <w:r w:rsidRPr="00C4169F">
        <w:rPr>
          <w:rFonts w:ascii="仿宋" w:eastAsia="仿宋" w:hAnsi="仿宋" w:hint="eastAsia"/>
          <w:sz w:val="32"/>
          <w:szCs w:val="32"/>
        </w:rPr>
        <w:t>。</w:t>
      </w:r>
    </w:p>
    <w:p w:rsidR="002103F6" w:rsidRDefault="0095326C" w:rsidP="002554F1">
      <w:pPr>
        <w:ind w:firstLineChars="200" w:firstLine="640"/>
        <w:rPr>
          <w:rFonts w:ascii="仿宋" w:eastAsia="仿宋" w:hAnsi="仿宋"/>
          <w:color w:val="000000"/>
          <w:sz w:val="32"/>
          <w:szCs w:val="32"/>
        </w:rPr>
      </w:pPr>
      <w:r w:rsidRPr="002B027D">
        <w:rPr>
          <w:rFonts w:ascii="仿宋" w:eastAsia="仿宋" w:hAnsi="仿宋"/>
          <w:noProof/>
          <w:color w:val="000000"/>
          <w:sz w:val="32"/>
          <w:szCs w:val="32"/>
        </w:rPr>
        <w:lastRenderedPageBreak/>
        <w:drawing>
          <wp:inline distT="0" distB="0" distL="0" distR="0">
            <wp:extent cx="4539615" cy="2906395"/>
            <wp:effectExtent l="0" t="0" r="0" b="0"/>
            <wp:docPr id="6" name="图表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103F6" w:rsidRDefault="002103F6" w:rsidP="005C20D2">
      <w:pPr>
        <w:ind w:firstLineChars="200" w:firstLine="640"/>
        <w:rPr>
          <w:rFonts w:ascii="仿宋" w:eastAsia="仿宋" w:hAnsi="仿宋"/>
          <w:color w:val="000000"/>
          <w:sz w:val="32"/>
          <w:szCs w:val="32"/>
        </w:rPr>
      </w:pPr>
    </w:p>
    <w:p w:rsidR="002103F6" w:rsidRPr="00CE49DA" w:rsidRDefault="002103F6">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6</w:t>
      </w:r>
      <w:r w:rsidRPr="00CE49DA">
        <w:rPr>
          <w:rFonts w:ascii="仿宋" w:eastAsia="仿宋" w:hAnsi="仿宋" w:hint="eastAsia"/>
          <w:color w:val="000000"/>
          <w:sz w:val="32"/>
          <w:szCs w:val="32"/>
        </w:rPr>
        <w:t>：一般公共预算财政拨款支出决算结构）</w:t>
      </w:r>
    </w:p>
    <w:p w:rsidR="002103F6" w:rsidRPr="00CE49DA" w:rsidRDefault="002103F6">
      <w:pPr>
        <w:spacing w:line="600" w:lineRule="exact"/>
        <w:ind w:firstLineChars="200" w:firstLine="640"/>
        <w:rPr>
          <w:rFonts w:ascii="仿宋" w:eastAsia="仿宋" w:hAnsi="仿宋"/>
          <w:color w:val="000000"/>
          <w:sz w:val="32"/>
          <w:szCs w:val="32"/>
        </w:rPr>
      </w:pPr>
    </w:p>
    <w:p w:rsidR="002103F6" w:rsidRPr="00C42709" w:rsidRDefault="002103F6" w:rsidP="002B42E2">
      <w:pPr>
        <w:spacing w:line="600" w:lineRule="exact"/>
        <w:ind w:firstLineChars="200" w:firstLine="643"/>
        <w:outlineLvl w:val="2"/>
        <w:rPr>
          <w:rFonts w:ascii="仿宋" w:eastAsia="仿宋" w:hAnsi="仿宋"/>
          <w:b/>
          <w:color w:val="000000"/>
          <w:sz w:val="32"/>
          <w:szCs w:val="32"/>
        </w:rPr>
      </w:pPr>
      <w:bookmarkStart w:id="40" w:name="_Toc15377212"/>
      <w:r w:rsidRPr="00C42709">
        <w:rPr>
          <w:rFonts w:ascii="仿宋" w:eastAsia="仿宋" w:hAnsi="仿宋" w:hint="eastAsia"/>
          <w:b/>
          <w:color w:val="000000"/>
          <w:sz w:val="32"/>
          <w:szCs w:val="32"/>
        </w:rPr>
        <w:t>（三）一般公共预算财政拨款支出决算具体情况</w:t>
      </w:r>
      <w:bookmarkEnd w:id="40"/>
    </w:p>
    <w:p w:rsidR="002103F6" w:rsidRPr="00CE49DA" w:rsidRDefault="002103F6" w:rsidP="002B42E2">
      <w:pPr>
        <w:spacing w:line="600" w:lineRule="exact"/>
        <w:ind w:firstLineChars="200" w:firstLine="643"/>
        <w:outlineLvl w:val="2"/>
        <w:rPr>
          <w:rFonts w:ascii="仿宋" w:eastAsia="仿宋" w:hAnsi="仿宋"/>
          <w:color w:val="FF0000"/>
          <w:sz w:val="32"/>
          <w:szCs w:val="32"/>
        </w:rPr>
      </w:pPr>
      <w:bookmarkStart w:id="41" w:name="_Toc15377213"/>
      <w:bookmarkStart w:id="42" w:name="_Toc15377444"/>
      <w:bookmarkStart w:id="43" w:name="_Toc15378460"/>
      <w:r w:rsidRPr="00CE49DA">
        <w:rPr>
          <w:rFonts w:ascii="仿宋" w:eastAsia="仿宋" w:hAnsi="仿宋"/>
          <w:b/>
          <w:color w:val="000000"/>
          <w:sz w:val="32"/>
          <w:szCs w:val="32"/>
        </w:rPr>
        <w:t>2018</w:t>
      </w:r>
      <w:r w:rsidRPr="00CE49DA">
        <w:rPr>
          <w:rFonts w:ascii="仿宋" w:eastAsia="仿宋" w:hAnsi="仿宋" w:hint="eastAsia"/>
          <w:b/>
          <w:color w:val="000000"/>
          <w:sz w:val="32"/>
          <w:szCs w:val="32"/>
        </w:rPr>
        <w:t>年</w:t>
      </w:r>
      <w:r>
        <w:rPr>
          <w:rFonts w:ascii="仿宋" w:eastAsia="仿宋" w:hAnsi="仿宋" w:hint="eastAsia"/>
          <w:b/>
          <w:color w:val="000000"/>
          <w:sz w:val="32"/>
          <w:szCs w:val="32"/>
        </w:rPr>
        <w:t>一</w:t>
      </w:r>
      <w:r w:rsidRPr="00CE49DA">
        <w:rPr>
          <w:rFonts w:ascii="仿宋" w:eastAsia="仿宋" w:hAnsi="仿宋" w:hint="eastAsia"/>
          <w:b/>
          <w:color w:val="000000"/>
          <w:sz w:val="32"/>
          <w:szCs w:val="32"/>
        </w:rPr>
        <w:t>般公共预算支出决算数为</w:t>
      </w:r>
      <w:r w:rsidRPr="0066463C">
        <w:rPr>
          <w:rFonts w:ascii="仿宋" w:eastAsia="仿宋" w:hAnsi="仿宋"/>
          <w:b/>
          <w:color w:val="000000"/>
          <w:sz w:val="32"/>
          <w:szCs w:val="32"/>
        </w:rPr>
        <w:t>9312.68</w:t>
      </w:r>
      <w:r w:rsidRPr="00CE49DA">
        <w:rPr>
          <w:rStyle w:val="a6"/>
          <w:rFonts w:ascii="仿宋" w:eastAsia="仿宋" w:hAnsi="仿宋" w:hint="eastAsia"/>
          <w:b w:val="0"/>
          <w:bCs/>
          <w:color w:val="000000"/>
          <w:sz w:val="32"/>
          <w:szCs w:val="32"/>
        </w:rPr>
        <w:t>万元</w:t>
      </w:r>
      <w:r w:rsidRPr="00CE49DA">
        <w:rPr>
          <w:rFonts w:ascii="仿宋" w:eastAsia="仿宋" w:hAnsi="仿宋" w:hint="eastAsia"/>
          <w:color w:val="000000"/>
          <w:sz w:val="32"/>
          <w:szCs w:val="32"/>
        </w:rPr>
        <w:t>，</w:t>
      </w:r>
      <w:r w:rsidRPr="00CE49DA">
        <w:rPr>
          <w:rStyle w:val="a6"/>
          <w:rFonts w:ascii="仿宋" w:eastAsia="仿宋" w:hAnsi="仿宋" w:hint="eastAsia"/>
          <w:bCs/>
          <w:color w:val="000000"/>
          <w:sz w:val="32"/>
          <w:szCs w:val="32"/>
        </w:rPr>
        <w:t>完成预算</w:t>
      </w:r>
      <w:r w:rsidR="004D3AD9">
        <w:rPr>
          <w:rStyle w:val="a6"/>
          <w:rFonts w:ascii="仿宋" w:eastAsia="仿宋" w:hAnsi="仿宋" w:hint="eastAsia"/>
          <w:bCs/>
          <w:color w:val="000000"/>
          <w:sz w:val="32"/>
          <w:szCs w:val="32"/>
        </w:rPr>
        <w:t>44.89</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。其中：</w:t>
      </w:r>
      <w:bookmarkEnd w:id="41"/>
      <w:bookmarkEnd w:id="42"/>
      <w:bookmarkEnd w:id="43"/>
    </w:p>
    <w:p w:rsidR="002103F6" w:rsidRPr="00FD3AFE" w:rsidRDefault="002103F6" w:rsidP="002B42E2">
      <w:pPr>
        <w:spacing w:line="600" w:lineRule="exact"/>
        <w:ind w:firstLineChars="200" w:firstLine="643"/>
        <w:rPr>
          <w:rFonts w:ascii="仿宋" w:eastAsia="仿宋" w:hAnsi="仿宋"/>
          <w:b/>
          <w:sz w:val="32"/>
          <w:szCs w:val="32"/>
        </w:rPr>
      </w:pPr>
      <w:r w:rsidRPr="00CE49DA">
        <w:rPr>
          <w:rStyle w:val="a6"/>
          <w:rFonts w:ascii="仿宋" w:eastAsia="仿宋" w:hAnsi="仿宋"/>
          <w:bCs/>
          <w:color w:val="000000"/>
          <w:sz w:val="32"/>
          <w:szCs w:val="32"/>
        </w:rPr>
        <w:t>1.</w:t>
      </w:r>
      <w:r w:rsidRPr="00CE49DA">
        <w:rPr>
          <w:rStyle w:val="a6"/>
          <w:rFonts w:ascii="仿宋" w:eastAsia="仿宋" w:hAnsi="仿宋" w:hint="eastAsia"/>
          <w:bCs/>
          <w:color w:val="000000"/>
          <w:sz w:val="32"/>
          <w:szCs w:val="32"/>
        </w:rPr>
        <w:t>一般公共服务（类）</w:t>
      </w:r>
      <w:r w:rsidRPr="0066463C">
        <w:rPr>
          <w:rStyle w:val="a6"/>
          <w:rFonts w:ascii="仿宋" w:eastAsia="仿宋" w:hAnsi="仿宋" w:hint="eastAsia"/>
          <w:bCs/>
          <w:color w:val="000000"/>
          <w:sz w:val="32"/>
          <w:szCs w:val="32"/>
        </w:rPr>
        <w:t>人力资源事务</w:t>
      </w:r>
      <w:r w:rsidRPr="00CE49DA">
        <w:rPr>
          <w:rStyle w:val="a6"/>
          <w:rFonts w:ascii="仿宋" w:eastAsia="仿宋" w:hAnsi="仿宋" w:hint="eastAsia"/>
          <w:bCs/>
          <w:color w:val="000000"/>
          <w:sz w:val="32"/>
          <w:szCs w:val="32"/>
        </w:rPr>
        <w:t>（款）</w:t>
      </w:r>
      <w:r w:rsidRPr="0066463C">
        <w:rPr>
          <w:rStyle w:val="a6"/>
          <w:rFonts w:ascii="仿宋" w:eastAsia="仿宋" w:hAnsi="仿宋" w:hint="eastAsia"/>
          <w:bCs/>
          <w:color w:val="000000"/>
          <w:sz w:val="32"/>
          <w:szCs w:val="32"/>
        </w:rPr>
        <w:t>其他人力资源事务支出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66463C">
        <w:rPr>
          <w:rStyle w:val="a6"/>
          <w:rFonts w:ascii="仿宋" w:eastAsia="仿宋" w:hAnsi="仿宋"/>
          <w:b w:val="0"/>
          <w:bCs/>
          <w:color w:val="000000"/>
          <w:sz w:val="32"/>
          <w:szCs w:val="32"/>
        </w:rPr>
        <w:t>23.22</w:t>
      </w:r>
      <w:r w:rsidRPr="00CE49DA">
        <w:rPr>
          <w:rStyle w:val="a6"/>
          <w:rFonts w:ascii="仿宋" w:eastAsia="仿宋" w:hAnsi="仿宋" w:hint="eastAsia"/>
          <w:b w:val="0"/>
          <w:bCs/>
          <w:color w:val="000000"/>
          <w:sz w:val="32"/>
          <w:szCs w:val="32"/>
        </w:rPr>
        <w:t>万元，</w:t>
      </w:r>
      <w:r w:rsidRPr="00FD3AFE">
        <w:rPr>
          <w:rStyle w:val="a6"/>
          <w:rFonts w:ascii="仿宋" w:eastAsia="仿宋" w:hAnsi="仿宋" w:hint="eastAsia"/>
          <w:b w:val="0"/>
          <w:bCs/>
          <w:sz w:val="32"/>
          <w:szCs w:val="32"/>
        </w:rPr>
        <w:t>完成预算</w:t>
      </w:r>
      <w:r w:rsidRPr="00FD3AFE">
        <w:rPr>
          <w:rStyle w:val="a6"/>
          <w:rFonts w:ascii="仿宋" w:eastAsia="仿宋" w:hAnsi="仿宋"/>
          <w:b w:val="0"/>
          <w:bCs/>
          <w:sz w:val="32"/>
          <w:szCs w:val="32"/>
        </w:rPr>
        <w:t>100%</w:t>
      </w:r>
      <w:r w:rsidRPr="00FD3AFE">
        <w:rPr>
          <w:rStyle w:val="a6"/>
          <w:rFonts w:ascii="仿宋" w:eastAsia="仿宋" w:hAnsi="仿宋" w:hint="eastAsia"/>
          <w:b w:val="0"/>
          <w:bCs/>
          <w:sz w:val="32"/>
          <w:szCs w:val="32"/>
        </w:rPr>
        <w:t>，决算数等于预算数。</w:t>
      </w:r>
    </w:p>
    <w:p w:rsidR="002103F6" w:rsidRPr="00FD3AFE" w:rsidRDefault="002103F6" w:rsidP="002B42E2">
      <w:pPr>
        <w:spacing w:line="600" w:lineRule="exact"/>
        <w:ind w:firstLineChars="200" w:firstLine="643"/>
        <w:rPr>
          <w:rFonts w:ascii="仿宋" w:eastAsia="仿宋" w:hAnsi="仿宋"/>
          <w:b/>
          <w:sz w:val="32"/>
          <w:szCs w:val="32"/>
        </w:rPr>
      </w:pPr>
      <w:r>
        <w:rPr>
          <w:rStyle w:val="a6"/>
          <w:rFonts w:ascii="仿宋" w:eastAsia="仿宋" w:hAnsi="仿宋"/>
          <w:bCs/>
          <w:color w:val="000000"/>
          <w:sz w:val="32"/>
          <w:szCs w:val="32"/>
        </w:rPr>
        <w:t>2</w:t>
      </w:r>
      <w:r w:rsidRPr="00CE49DA">
        <w:rPr>
          <w:rStyle w:val="a6"/>
          <w:rFonts w:ascii="仿宋" w:eastAsia="仿宋" w:hAnsi="仿宋"/>
          <w:bCs/>
          <w:color w:val="000000"/>
          <w:sz w:val="32"/>
          <w:szCs w:val="32"/>
        </w:rPr>
        <w:t>.</w:t>
      </w:r>
      <w:r w:rsidRPr="0066463C">
        <w:rPr>
          <w:rStyle w:val="a6"/>
          <w:rFonts w:ascii="仿宋" w:eastAsia="仿宋" w:hAnsi="仿宋" w:hint="eastAsia"/>
          <w:bCs/>
          <w:color w:val="000000"/>
          <w:sz w:val="32"/>
          <w:szCs w:val="32"/>
        </w:rPr>
        <w:t>公共安全支出</w:t>
      </w:r>
      <w:r w:rsidRPr="00CE49DA">
        <w:rPr>
          <w:rStyle w:val="a6"/>
          <w:rFonts w:ascii="仿宋" w:eastAsia="仿宋" w:hAnsi="仿宋" w:hint="eastAsia"/>
          <w:bCs/>
          <w:color w:val="000000"/>
          <w:sz w:val="32"/>
          <w:szCs w:val="32"/>
        </w:rPr>
        <w:t>（类）</w:t>
      </w:r>
      <w:r w:rsidRPr="0066463C">
        <w:rPr>
          <w:rStyle w:val="a6"/>
          <w:rFonts w:ascii="仿宋" w:eastAsia="仿宋" w:hAnsi="仿宋" w:hint="eastAsia"/>
          <w:bCs/>
          <w:color w:val="000000"/>
          <w:sz w:val="32"/>
          <w:szCs w:val="32"/>
        </w:rPr>
        <w:t>公安</w:t>
      </w:r>
      <w:r w:rsidRPr="00CE49DA">
        <w:rPr>
          <w:rStyle w:val="a6"/>
          <w:rFonts w:ascii="仿宋" w:eastAsia="仿宋" w:hAnsi="仿宋" w:hint="eastAsia"/>
          <w:bCs/>
          <w:color w:val="000000"/>
          <w:sz w:val="32"/>
          <w:szCs w:val="32"/>
        </w:rPr>
        <w:t>（款）</w:t>
      </w:r>
      <w:r w:rsidRPr="0066463C">
        <w:rPr>
          <w:rStyle w:val="a6"/>
          <w:rFonts w:ascii="仿宋" w:eastAsia="仿宋" w:hAnsi="仿宋" w:hint="eastAsia"/>
          <w:bCs/>
          <w:color w:val="000000"/>
          <w:sz w:val="32"/>
          <w:szCs w:val="32"/>
        </w:rPr>
        <w:t>行政运行</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66463C">
        <w:rPr>
          <w:rStyle w:val="a6"/>
          <w:rFonts w:ascii="仿宋" w:eastAsia="仿宋" w:hAnsi="仿宋"/>
          <w:b w:val="0"/>
          <w:bCs/>
          <w:color w:val="000000"/>
          <w:sz w:val="32"/>
          <w:szCs w:val="32"/>
        </w:rPr>
        <w:t>1.67</w:t>
      </w:r>
      <w:r w:rsidRPr="00CE49DA">
        <w:rPr>
          <w:rStyle w:val="a6"/>
          <w:rFonts w:ascii="仿宋" w:eastAsia="仿宋" w:hAnsi="仿宋" w:hint="eastAsia"/>
          <w:b w:val="0"/>
          <w:bCs/>
          <w:color w:val="000000"/>
          <w:sz w:val="32"/>
          <w:szCs w:val="32"/>
        </w:rPr>
        <w:t>万元，</w:t>
      </w:r>
      <w:r w:rsidRPr="00FD3AFE">
        <w:rPr>
          <w:rStyle w:val="a6"/>
          <w:rFonts w:ascii="仿宋" w:eastAsia="仿宋" w:hAnsi="仿宋" w:hint="eastAsia"/>
          <w:b w:val="0"/>
          <w:bCs/>
          <w:sz w:val="32"/>
          <w:szCs w:val="32"/>
        </w:rPr>
        <w:t>完成预算</w:t>
      </w:r>
      <w:r w:rsidRPr="00FD3AFE">
        <w:rPr>
          <w:rStyle w:val="a6"/>
          <w:rFonts w:ascii="仿宋" w:eastAsia="仿宋" w:hAnsi="仿宋"/>
          <w:b w:val="0"/>
          <w:bCs/>
          <w:sz w:val="32"/>
          <w:szCs w:val="32"/>
        </w:rPr>
        <w:t>100%</w:t>
      </w:r>
      <w:r w:rsidRPr="00FD3AFE">
        <w:rPr>
          <w:rStyle w:val="a6"/>
          <w:rFonts w:ascii="仿宋" w:eastAsia="仿宋" w:hAnsi="仿宋" w:hint="eastAsia"/>
          <w:b w:val="0"/>
          <w:bCs/>
          <w:sz w:val="32"/>
          <w:szCs w:val="32"/>
        </w:rPr>
        <w:t>，决算数等于预算数。</w:t>
      </w:r>
    </w:p>
    <w:p w:rsidR="002103F6" w:rsidRPr="0066463C" w:rsidRDefault="002103F6" w:rsidP="002B42E2">
      <w:pPr>
        <w:spacing w:line="600" w:lineRule="exact"/>
        <w:ind w:firstLineChars="200" w:firstLine="643"/>
        <w:rPr>
          <w:rFonts w:ascii="仿宋" w:eastAsia="仿宋" w:hAnsi="仿宋"/>
          <w:b/>
          <w:color w:val="FF0000"/>
          <w:sz w:val="32"/>
          <w:szCs w:val="32"/>
        </w:rPr>
      </w:pPr>
      <w:r>
        <w:rPr>
          <w:rStyle w:val="a6"/>
          <w:rFonts w:ascii="仿宋" w:eastAsia="仿宋" w:hAnsi="仿宋"/>
          <w:bCs/>
          <w:color w:val="000000"/>
          <w:sz w:val="32"/>
          <w:szCs w:val="32"/>
        </w:rPr>
        <w:t>3</w:t>
      </w:r>
      <w:r w:rsidRPr="00CE49DA">
        <w:rPr>
          <w:rStyle w:val="a6"/>
          <w:rFonts w:ascii="仿宋" w:eastAsia="仿宋" w:hAnsi="仿宋"/>
          <w:bCs/>
          <w:color w:val="000000"/>
          <w:sz w:val="32"/>
          <w:szCs w:val="32"/>
        </w:rPr>
        <w:t>.</w:t>
      </w:r>
      <w:r w:rsidRPr="0066463C">
        <w:rPr>
          <w:rStyle w:val="a6"/>
          <w:rFonts w:ascii="仿宋" w:eastAsia="仿宋" w:hAnsi="仿宋" w:hint="eastAsia"/>
          <w:bCs/>
          <w:color w:val="000000"/>
          <w:sz w:val="32"/>
          <w:szCs w:val="32"/>
        </w:rPr>
        <w:t>科学技术支出</w:t>
      </w:r>
      <w:r w:rsidRPr="00CE49DA">
        <w:rPr>
          <w:rStyle w:val="a6"/>
          <w:rFonts w:ascii="仿宋" w:eastAsia="仿宋" w:hAnsi="仿宋" w:hint="eastAsia"/>
          <w:bCs/>
          <w:color w:val="000000"/>
          <w:sz w:val="32"/>
          <w:szCs w:val="32"/>
        </w:rPr>
        <w:t>（类）</w:t>
      </w:r>
      <w:r w:rsidRPr="0066463C">
        <w:rPr>
          <w:rStyle w:val="a6"/>
          <w:rFonts w:ascii="仿宋" w:eastAsia="仿宋" w:hAnsi="仿宋" w:hint="eastAsia"/>
          <w:bCs/>
          <w:color w:val="000000"/>
          <w:sz w:val="32"/>
          <w:szCs w:val="32"/>
        </w:rPr>
        <w:t>技术研究与开发</w:t>
      </w:r>
      <w:r w:rsidRPr="00CE49DA">
        <w:rPr>
          <w:rStyle w:val="a6"/>
          <w:rFonts w:ascii="仿宋" w:eastAsia="仿宋" w:hAnsi="仿宋" w:hint="eastAsia"/>
          <w:bCs/>
          <w:color w:val="000000"/>
          <w:sz w:val="32"/>
          <w:szCs w:val="32"/>
        </w:rPr>
        <w:t>（款）</w:t>
      </w:r>
      <w:r w:rsidRPr="0066463C">
        <w:rPr>
          <w:rStyle w:val="a6"/>
          <w:rFonts w:ascii="仿宋" w:eastAsia="仿宋" w:hAnsi="仿宋" w:hint="eastAsia"/>
          <w:bCs/>
          <w:color w:val="000000"/>
          <w:sz w:val="32"/>
          <w:szCs w:val="32"/>
        </w:rPr>
        <w:t>产业技术研究与开发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66463C">
        <w:rPr>
          <w:rStyle w:val="a6"/>
          <w:rFonts w:ascii="仿宋" w:eastAsia="仿宋" w:hAnsi="仿宋"/>
          <w:b w:val="0"/>
          <w:bCs/>
          <w:color w:val="000000"/>
          <w:sz w:val="32"/>
          <w:szCs w:val="32"/>
        </w:rPr>
        <w:t>209.01</w:t>
      </w:r>
      <w:r w:rsidRPr="00CE49DA">
        <w:rPr>
          <w:rStyle w:val="a6"/>
          <w:rFonts w:ascii="仿宋" w:eastAsia="仿宋" w:hAnsi="仿宋" w:hint="eastAsia"/>
          <w:b w:val="0"/>
          <w:bCs/>
          <w:color w:val="000000"/>
          <w:sz w:val="32"/>
          <w:szCs w:val="32"/>
        </w:rPr>
        <w:t>万元</w:t>
      </w:r>
      <w:r w:rsidRPr="00FD3AFE">
        <w:rPr>
          <w:rStyle w:val="a6"/>
          <w:rFonts w:ascii="仿宋" w:eastAsia="仿宋" w:hAnsi="仿宋" w:hint="eastAsia"/>
          <w:b w:val="0"/>
          <w:bCs/>
          <w:sz w:val="32"/>
          <w:szCs w:val="32"/>
        </w:rPr>
        <w:t>，完成预算</w:t>
      </w:r>
      <w:r w:rsidRPr="00FD3AFE">
        <w:rPr>
          <w:rStyle w:val="a6"/>
          <w:rFonts w:ascii="仿宋" w:eastAsia="仿宋" w:hAnsi="仿宋"/>
          <w:b w:val="0"/>
          <w:bCs/>
          <w:sz w:val="32"/>
          <w:szCs w:val="32"/>
        </w:rPr>
        <w:t>96.31%</w:t>
      </w:r>
      <w:r w:rsidRPr="00FD3AFE">
        <w:rPr>
          <w:rStyle w:val="a6"/>
          <w:rFonts w:ascii="仿宋" w:eastAsia="仿宋" w:hAnsi="仿宋" w:hint="eastAsia"/>
          <w:b w:val="0"/>
          <w:bCs/>
          <w:sz w:val="32"/>
          <w:szCs w:val="32"/>
        </w:rPr>
        <w:t>，</w:t>
      </w:r>
      <w:r w:rsidRPr="00C4169F">
        <w:rPr>
          <w:rStyle w:val="a6"/>
          <w:rFonts w:ascii="仿宋" w:eastAsia="仿宋" w:hAnsi="仿宋" w:hint="eastAsia"/>
          <w:b w:val="0"/>
          <w:bCs/>
          <w:sz w:val="32"/>
          <w:szCs w:val="32"/>
        </w:rPr>
        <w:t>决算数小于预算数的主要原因是苏保局</w:t>
      </w:r>
      <w:r w:rsidRPr="00C4169F">
        <w:rPr>
          <w:rStyle w:val="a6"/>
          <w:rFonts w:ascii="仿宋" w:eastAsia="仿宋" w:hAnsi="仿宋"/>
          <w:b w:val="0"/>
          <w:bCs/>
          <w:sz w:val="32"/>
          <w:szCs w:val="32"/>
        </w:rPr>
        <w:t>2018</w:t>
      </w:r>
      <w:r w:rsidRPr="00C4169F">
        <w:rPr>
          <w:rStyle w:val="a6"/>
          <w:rFonts w:ascii="仿宋" w:eastAsia="仿宋" w:hAnsi="仿宋" w:hint="eastAsia"/>
          <w:b w:val="0"/>
          <w:bCs/>
          <w:sz w:val="32"/>
          <w:szCs w:val="32"/>
        </w:rPr>
        <w:t>年指标年底下达，无法支付。</w:t>
      </w:r>
    </w:p>
    <w:p w:rsidR="002103F6" w:rsidRPr="005F45F9" w:rsidRDefault="002103F6" w:rsidP="002B42E2">
      <w:pPr>
        <w:spacing w:line="600" w:lineRule="exact"/>
        <w:ind w:firstLineChars="200" w:firstLine="643"/>
        <w:rPr>
          <w:rFonts w:ascii="仿宋" w:eastAsia="仿宋" w:hAnsi="仿宋"/>
          <w:b/>
          <w:color w:val="FF0000"/>
          <w:sz w:val="32"/>
          <w:szCs w:val="32"/>
        </w:rPr>
      </w:pPr>
      <w:r>
        <w:rPr>
          <w:rStyle w:val="a6"/>
          <w:rFonts w:ascii="仿宋" w:eastAsia="仿宋" w:hAnsi="仿宋"/>
          <w:bCs/>
          <w:color w:val="000000"/>
          <w:sz w:val="32"/>
          <w:szCs w:val="32"/>
        </w:rPr>
        <w:lastRenderedPageBreak/>
        <w:t>4</w:t>
      </w:r>
      <w:r w:rsidRPr="00CE49DA">
        <w:rPr>
          <w:rStyle w:val="a6"/>
          <w:rFonts w:ascii="仿宋" w:eastAsia="仿宋" w:hAnsi="仿宋"/>
          <w:bCs/>
          <w:color w:val="000000"/>
          <w:sz w:val="32"/>
          <w:szCs w:val="32"/>
        </w:rPr>
        <w:t>.</w:t>
      </w:r>
      <w:r w:rsidRPr="00CE49DA">
        <w:rPr>
          <w:rStyle w:val="a6"/>
          <w:rFonts w:ascii="仿宋" w:eastAsia="仿宋" w:hAnsi="仿宋" w:hint="eastAsia"/>
          <w:bCs/>
          <w:color w:val="000000"/>
          <w:sz w:val="32"/>
          <w:szCs w:val="32"/>
        </w:rPr>
        <w:t>社会保障和就业（类）</w:t>
      </w:r>
      <w:r w:rsidRPr="0066463C">
        <w:rPr>
          <w:rStyle w:val="a6"/>
          <w:rFonts w:ascii="仿宋" w:eastAsia="仿宋" w:hAnsi="仿宋" w:hint="eastAsia"/>
          <w:bCs/>
          <w:color w:val="000000"/>
          <w:sz w:val="32"/>
          <w:szCs w:val="32"/>
        </w:rPr>
        <w:t>行政事业单位离退休</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抚恤</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社会福利</w:t>
      </w:r>
      <w:r w:rsidRPr="00CE49DA">
        <w:rPr>
          <w:rStyle w:val="a6"/>
          <w:rFonts w:ascii="仿宋" w:eastAsia="仿宋" w:hAnsi="仿宋" w:hint="eastAsia"/>
          <w:bCs/>
          <w:color w:val="000000"/>
          <w:sz w:val="32"/>
          <w:szCs w:val="32"/>
        </w:rPr>
        <w:t>（款）</w:t>
      </w:r>
      <w:r w:rsidRPr="0066463C">
        <w:rPr>
          <w:rStyle w:val="a6"/>
          <w:rFonts w:ascii="仿宋" w:eastAsia="仿宋" w:hAnsi="仿宋" w:hint="eastAsia"/>
          <w:bCs/>
          <w:color w:val="000000"/>
          <w:sz w:val="32"/>
          <w:szCs w:val="32"/>
        </w:rPr>
        <w:t>未归口管理的行政单位离退休</w:t>
      </w:r>
      <w:r>
        <w:rPr>
          <w:rStyle w:val="a6"/>
          <w:rFonts w:ascii="仿宋" w:eastAsia="仿宋" w:hAnsi="仿宋" w:hint="eastAsia"/>
          <w:bCs/>
          <w:color w:val="000000"/>
          <w:sz w:val="32"/>
          <w:szCs w:val="32"/>
        </w:rPr>
        <w:t>、</w:t>
      </w:r>
      <w:r w:rsidRPr="0066463C">
        <w:rPr>
          <w:rStyle w:val="a6"/>
          <w:rFonts w:ascii="仿宋" w:eastAsia="仿宋" w:hAnsi="仿宋" w:hint="eastAsia"/>
          <w:bCs/>
          <w:color w:val="000000"/>
          <w:sz w:val="32"/>
          <w:szCs w:val="32"/>
        </w:rPr>
        <w:t>机关事业单位基本养老保险缴费支出</w:t>
      </w:r>
      <w:r>
        <w:rPr>
          <w:rStyle w:val="a6"/>
          <w:rFonts w:ascii="仿宋" w:eastAsia="仿宋" w:hAnsi="仿宋" w:hint="eastAsia"/>
          <w:bCs/>
          <w:color w:val="000000"/>
          <w:sz w:val="32"/>
          <w:szCs w:val="32"/>
        </w:rPr>
        <w:t>、</w:t>
      </w:r>
      <w:r w:rsidRPr="0066463C">
        <w:rPr>
          <w:rStyle w:val="a6"/>
          <w:rFonts w:ascii="仿宋" w:eastAsia="仿宋" w:hAnsi="仿宋" w:hint="eastAsia"/>
          <w:bCs/>
          <w:color w:val="000000"/>
          <w:sz w:val="32"/>
          <w:szCs w:val="32"/>
        </w:rPr>
        <w:t>机关事业单位职业年金缴费支出</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死亡抚恤</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儿童福利</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5F45F9">
        <w:rPr>
          <w:rStyle w:val="a6"/>
          <w:rFonts w:ascii="仿宋" w:eastAsia="仿宋" w:hAnsi="仿宋"/>
          <w:b w:val="0"/>
          <w:bCs/>
          <w:color w:val="000000"/>
          <w:sz w:val="32"/>
          <w:szCs w:val="32"/>
        </w:rPr>
        <w:t>747.76</w:t>
      </w:r>
      <w:r w:rsidRPr="00CE49DA">
        <w:rPr>
          <w:rStyle w:val="a6"/>
          <w:rFonts w:ascii="仿宋" w:eastAsia="仿宋" w:hAnsi="仿宋" w:hint="eastAsia"/>
          <w:b w:val="0"/>
          <w:bCs/>
          <w:color w:val="000000"/>
          <w:sz w:val="32"/>
          <w:szCs w:val="32"/>
        </w:rPr>
        <w:t>万元，</w:t>
      </w:r>
      <w:r w:rsidRPr="00FD3AFE">
        <w:rPr>
          <w:rStyle w:val="a6"/>
          <w:rFonts w:ascii="仿宋" w:eastAsia="仿宋" w:hAnsi="仿宋" w:hint="eastAsia"/>
          <w:b w:val="0"/>
          <w:bCs/>
          <w:sz w:val="32"/>
          <w:szCs w:val="32"/>
        </w:rPr>
        <w:t>完成预算</w:t>
      </w:r>
      <w:r w:rsidRPr="00FD3AFE">
        <w:rPr>
          <w:rStyle w:val="a6"/>
          <w:rFonts w:ascii="仿宋" w:eastAsia="仿宋" w:hAnsi="仿宋"/>
          <w:b w:val="0"/>
          <w:bCs/>
          <w:sz w:val="32"/>
          <w:szCs w:val="32"/>
        </w:rPr>
        <w:t>98%</w:t>
      </w:r>
      <w:r w:rsidRPr="00FD3AFE">
        <w:rPr>
          <w:rStyle w:val="a6"/>
          <w:rFonts w:ascii="仿宋" w:eastAsia="仿宋" w:hAnsi="仿宋" w:hint="eastAsia"/>
          <w:b w:val="0"/>
          <w:bCs/>
          <w:sz w:val="32"/>
          <w:szCs w:val="32"/>
        </w:rPr>
        <w:t>，</w:t>
      </w:r>
      <w:r w:rsidRPr="00C4169F">
        <w:rPr>
          <w:rStyle w:val="a6"/>
          <w:rFonts w:ascii="仿宋" w:eastAsia="仿宋" w:hAnsi="仿宋" w:hint="eastAsia"/>
          <w:b w:val="0"/>
          <w:bCs/>
          <w:sz w:val="32"/>
          <w:szCs w:val="32"/>
        </w:rPr>
        <w:t>决算数小于预算数的主要原因是金沙林场</w:t>
      </w:r>
      <w:r w:rsidRPr="00C4169F">
        <w:rPr>
          <w:rStyle w:val="a6"/>
          <w:rFonts w:ascii="仿宋" w:eastAsia="仿宋" w:hAnsi="仿宋"/>
          <w:b w:val="0"/>
          <w:bCs/>
          <w:sz w:val="32"/>
          <w:szCs w:val="32"/>
        </w:rPr>
        <w:t>2018</w:t>
      </w:r>
      <w:r w:rsidRPr="00C4169F">
        <w:rPr>
          <w:rStyle w:val="a6"/>
          <w:rFonts w:ascii="仿宋" w:eastAsia="仿宋" w:hAnsi="仿宋" w:hint="eastAsia"/>
          <w:b w:val="0"/>
          <w:bCs/>
          <w:sz w:val="32"/>
          <w:szCs w:val="32"/>
        </w:rPr>
        <w:t>年新纳入财政预算，单位筹备中，未能执行到位。</w:t>
      </w:r>
    </w:p>
    <w:p w:rsidR="002103F6" w:rsidRPr="00C4169F" w:rsidRDefault="002103F6" w:rsidP="002B42E2">
      <w:pPr>
        <w:spacing w:line="600" w:lineRule="exact"/>
        <w:ind w:firstLineChars="200" w:firstLine="643"/>
        <w:rPr>
          <w:rFonts w:ascii="仿宋" w:eastAsia="仿宋" w:hAnsi="仿宋"/>
          <w:b/>
          <w:sz w:val="32"/>
          <w:szCs w:val="32"/>
        </w:rPr>
      </w:pPr>
      <w:r>
        <w:rPr>
          <w:rStyle w:val="a6"/>
          <w:rFonts w:ascii="仿宋" w:eastAsia="仿宋" w:hAnsi="仿宋"/>
          <w:bCs/>
          <w:color w:val="000000"/>
          <w:sz w:val="32"/>
          <w:szCs w:val="32"/>
        </w:rPr>
        <w:t>5</w:t>
      </w:r>
      <w:r w:rsidRPr="00CE49DA">
        <w:rPr>
          <w:rStyle w:val="a6"/>
          <w:rFonts w:ascii="仿宋" w:eastAsia="仿宋" w:hAnsi="仿宋"/>
          <w:bCs/>
          <w:color w:val="000000"/>
          <w:sz w:val="32"/>
          <w:szCs w:val="32"/>
        </w:rPr>
        <w:t>.</w:t>
      </w:r>
      <w:r w:rsidRPr="005F45F9">
        <w:rPr>
          <w:rStyle w:val="a6"/>
          <w:rFonts w:ascii="仿宋" w:eastAsia="仿宋" w:hAnsi="仿宋" w:hint="eastAsia"/>
          <w:bCs/>
          <w:color w:val="000000"/>
          <w:sz w:val="32"/>
          <w:szCs w:val="32"/>
        </w:rPr>
        <w:t>节能环保支出</w:t>
      </w:r>
      <w:r w:rsidRPr="00CE49DA">
        <w:rPr>
          <w:rStyle w:val="a6"/>
          <w:rFonts w:ascii="仿宋" w:eastAsia="仿宋" w:hAnsi="仿宋" w:hint="eastAsia"/>
          <w:bCs/>
          <w:color w:val="000000"/>
          <w:sz w:val="32"/>
          <w:szCs w:val="32"/>
        </w:rPr>
        <w:t>（类）</w:t>
      </w:r>
      <w:r w:rsidRPr="005F45F9">
        <w:rPr>
          <w:rStyle w:val="a6"/>
          <w:rFonts w:ascii="仿宋" w:eastAsia="仿宋" w:hAnsi="仿宋" w:hint="eastAsia"/>
          <w:bCs/>
          <w:color w:val="000000"/>
          <w:sz w:val="32"/>
          <w:szCs w:val="32"/>
        </w:rPr>
        <w:t>天然林保护</w:t>
      </w:r>
      <w:r w:rsidRPr="00CE49DA">
        <w:rPr>
          <w:rStyle w:val="a6"/>
          <w:rFonts w:ascii="仿宋" w:eastAsia="仿宋" w:hAnsi="仿宋" w:hint="eastAsia"/>
          <w:bCs/>
          <w:color w:val="000000"/>
          <w:sz w:val="32"/>
          <w:szCs w:val="32"/>
        </w:rPr>
        <w:t>（款）</w:t>
      </w:r>
      <w:r w:rsidRPr="005F45F9">
        <w:rPr>
          <w:rStyle w:val="a6"/>
          <w:rFonts w:ascii="仿宋" w:eastAsia="仿宋" w:hAnsi="仿宋" w:hint="eastAsia"/>
          <w:bCs/>
          <w:color w:val="000000"/>
          <w:sz w:val="32"/>
          <w:szCs w:val="32"/>
        </w:rPr>
        <w:t>森林管护</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社会保险补助</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5F45F9">
        <w:rPr>
          <w:rStyle w:val="a6"/>
          <w:rFonts w:ascii="仿宋" w:eastAsia="仿宋" w:hAnsi="仿宋"/>
          <w:b w:val="0"/>
          <w:bCs/>
          <w:color w:val="000000"/>
          <w:sz w:val="32"/>
          <w:szCs w:val="32"/>
        </w:rPr>
        <w:t>91.52</w:t>
      </w:r>
      <w:r w:rsidRPr="00CE49DA">
        <w:rPr>
          <w:rStyle w:val="a6"/>
          <w:rFonts w:ascii="仿宋" w:eastAsia="仿宋" w:hAnsi="仿宋" w:hint="eastAsia"/>
          <w:b w:val="0"/>
          <w:bCs/>
          <w:color w:val="000000"/>
          <w:sz w:val="32"/>
          <w:szCs w:val="32"/>
        </w:rPr>
        <w:t>万元，</w:t>
      </w:r>
      <w:r w:rsidRPr="006E0756">
        <w:rPr>
          <w:rStyle w:val="a6"/>
          <w:rFonts w:ascii="仿宋" w:eastAsia="仿宋" w:hAnsi="仿宋" w:hint="eastAsia"/>
          <w:b w:val="0"/>
          <w:bCs/>
          <w:sz w:val="32"/>
          <w:szCs w:val="32"/>
        </w:rPr>
        <w:t>完成预算</w:t>
      </w:r>
      <w:r w:rsidRPr="006E0756">
        <w:rPr>
          <w:rStyle w:val="a6"/>
          <w:rFonts w:ascii="仿宋" w:eastAsia="仿宋" w:hAnsi="仿宋"/>
          <w:b w:val="0"/>
          <w:bCs/>
          <w:sz w:val="32"/>
          <w:szCs w:val="32"/>
        </w:rPr>
        <w:t>15.82%</w:t>
      </w:r>
      <w:r w:rsidRPr="006E0756">
        <w:rPr>
          <w:rStyle w:val="a6"/>
          <w:rFonts w:ascii="仿宋" w:eastAsia="仿宋" w:hAnsi="仿宋" w:hint="eastAsia"/>
          <w:b w:val="0"/>
          <w:bCs/>
          <w:sz w:val="32"/>
          <w:szCs w:val="32"/>
        </w:rPr>
        <w:t>，</w:t>
      </w:r>
      <w:r w:rsidRPr="00C4169F">
        <w:rPr>
          <w:rStyle w:val="a6"/>
          <w:rFonts w:ascii="仿宋" w:eastAsia="仿宋" w:hAnsi="仿宋" w:hint="eastAsia"/>
          <w:b w:val="0"/>
          <w:bCs/>
          <w:sz w:val="32"/>
          <w:szCs w:val="32"/>
        </w:rPr>
        <w:t>决算数小于预算数的主要原因是金沙林场</w:t>
      </w:r>
      <w:r w:rsidRPr="00C4169F">
        <w:rPr>
          <w:rStyle w:val="a6"/>
          <w:rFonts w:ascii="仿宋" w:eastAsia="仿宋" w:hAnsi="仿宋"/>
          <w:b w:val="0"/>
          <w:bCs/>
          <w:sz w:val="32"/>
          <w:szCs w:val="32"/>
        </w:rPr>
        <w:t>2018</w:t>
      </w:r>
      <w:r w:rsidRPr="00C4169F">
        <w:rPr>
          <w:rStyle w:val="a6"/>
          <w:rFonts w:ascii="仿宋" w:eastAsia="仿宋" w:hAnsi="仿宋" w:hint="eastAsia"/>
          <w:b w:val="0"/>
          <w:bCs/>
          <w:sz w:val="32"/>
          <w:szCs w:val="32"/>
        </w:rPr>
        <w:t>年新纳入财政预算，单位筹备中，未能执行到位。</w:t>
      </w:r>
    </w:p>
    <w:p w:rsidR="002103F6" w:rsidRPr="00C4169F" w:rsidRDefault="002103F6" w:rsidP="005F45F9">
      <w:pPr>
        <w:spacing w:line="600" w:lineRule="exact"/>
        <w:ind w:firstLineChars="200" w:firstLine="640"/>
        <w:rPr>
          <w:rFonts w:ascii="仿宋" w:eastAsia="仿宋" w:hAnsi="仿宋"/>
          <w:b/>
          <w:sz w:val="32"/>
          <w:szCs w:val="32"/>
        </w:rPr>
      </w:pPr>
      <w:r>
        <w:rPr>
          <w:rFonts w:ascii="仿宋" w:eastAsia="仿宋" w:hAnsi="仿宋"/>
          <w:color w:val="000000"/>
          <w:sz w:val="32"/>
          <w:szCs w:val="32"/>
        </w:rPr>
        <w:t>6.</w:t>
      </w:r>
      <w:r w:rsidRPr="005F45F9">
        <w:rPr>
          <w:rStyle w:val="a6"/>
          <w:rFonts w:ascii="仿宋" w:eastAsia="仿宋" w:hAnsi="仿宋" w:hint="eastAsia"/>
          <w:bCs/>
          <w:color w:val="000000"/>
          <w:sz w:val="32"/>
          <w:szCs w:val="32"/>
        </w:rPr>
        <w:t>农林水支出</w:t>
      </w:r>
      <w:r w:rsidRPr="00CE49DA">
        <w:rPr>
          <w:rStyle w:val="a6"/>
          <w:rFonts w:ascii="仿宋" w:eastAsia="仿宋" w:hAnsi="仿宋" w:hint="eastAsia"/>
          <w:bCs/>
          <w:color w:val="000000"/>
          <w:sz w:val="32"/>
          <w:szCs w:val="32"/>
        </w:rPr>
        <w:t>（类）</w:t>
      </w:r>
      <w:r w:rsidRPr="005F45F9">
        <w:rPr>
          <w:rStyle w:val="a6"/>
          <w:rFonts w:ascii="仿宋" w:eastAsia="仿宋" w:hAnsi="仿宋" w:hint="eastAsia"/>
          <w:bCs/>
          <w:color w:val="000000"/>
          <w:sz w:val="32"/>
          <w:szCs w:val="32"/>
        </w:rPr>
        <w:t>林业</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扶贫</w:t>
      </w:r>
      <w:r w:rsidRPr="00CE49DA">
        <w:rPr>
          <w:rStyle w:val="a6"/>
          <w:rFonts w:ascii="仿宋" w:eastAsia="仿宋" w:hAnsi="仿宋" w:hint="eastAsia"/>
          <w:bCs/>
          <w:color w:val="000000"/>
          <w:sz w:val="32"/>
          <w:szCs w:val="32"/>
        </w:rPr>
        <w:t>（款）</w:t>
      </w:r>
      <w:r w:rsidRPr="005F45F9">
        <w:rPr>
          <w:rStyle w:val="a6"/>
          <w:rFonts w:ascii="仿宋" w:eastAsia="仿宋" w:hAnsi="仿宋" w:hint="eastAsia"/>
          <w:bCs/>
          <w:color w:val="000000"/>
          <w:sz w:val="32"/>
          <w:szCs w:val="32"/>
        </w:rPr>
        <w:t>行政运行</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一般行政管理事务</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林业事业机构</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森林培育</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森林资源管理</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森林生态效益补偿</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林业自然保护区</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林业执法与监督</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林业防灾减灾</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其他林业支出</w:t>
      </w:r>
      <w:r>
        <w:rPr>
          <w:rStyle w:val="a6"/>
          <w:rFonts w:ascii="仿宋" w:eastAsia="仿宋" w:hAnsi="仿宋" w:hint="eastAsia"/>
          <w:bCs/>
          <w:color w:val="000000"/>
          <w:sz w:val="32"/>
          <w:szCs w:val="32"/>
        </w:rPr>
        <w:t>、</w:t>
      </w:r>
      <w:r w:rsidRPr="005F45F9">
        <w:rPr>
          <w:rStyle w:val="a6"/>
          <w:rFonts w:ascii="仿宋" w:eastAsia="仿宋" w:hAnsi="仿宋" w:hint="eastAsia"/>
          <w:bCs/>
          <w:color w:val="000000"/>
          <w:sz w:val="32"/>
          <w:szCs w:val="32"/>
        </w:rPr>
        <w:t>其他扶贫支出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5F45F9">
        <w:rPr>
          <w:rStyle w:val="a6"/>
          <w:rFonts w:ascii="仿宋" w:eastAsia="仿宋" w:hAnsi="仿宋"/>
          <w:b w:val="0"/>
          <w:bCs/>
          <w:color w:val="000000"/>
          <w:sz w:val="32"/>
          <w:szCs w:val="32"/>
        </w:rPr>
        <w:t>7822.81</w:t>
      </w:r>
      <w:r w:rsidRPr="00CE49DA">
        <w:rPr>
          <w:rStyle w:val="a6"/>
          <w:rFonts w:ascii="仿宋" w:eastAsia="仿宋" w:hAnsi="仿宋" w:hint="eastAsia"/>
          <w:b w:val="0"/>
          <w:bCs/>
          <w:color w:val="000000"/>
          <w:sz w:val="32"/>
          <w:szCs w:val="32"/>
        </w:rPr>
        <w:t>万元，</w:t>
      </w:r>
      <w:r w:rsidRPr="006E0756">
        <w:rPr>
          <w:rStyle w:val="a6"/>
          <w:rFonts w:ascii="仿宋" w:eastAsia="仿宋" w:hAnsi="仿宋" w:hint="eastAsia"/>
          <w:b w:val="0"/>
          <w:bCs/>
          <w:sz w:val="32"/>
          <w:szCs w:val="32"/>
        </w:rPr>
        <w:t>完成预算</w:t>
      </w:r>
      <w:r w:rsidRPr="006E0756">
        <w:rPr>
          <w:rStyle w:val="a6"/>
          <w:rFonts w:ascii="仿宋" w:eastAsia="仿宋" w:hAnsi="仿宋"/>
          <w:b w:val="0"/>
          <w:bCs/>
          <w:sz w:val="32"/>
          <w:szCs w:val="32"/>
        </w:rPr>
        <w:t>41.94%</w:t>
      </w:r>
      <w:r w:rsidRPr="006E0756">
        <w:rPr>
          <w:rStyle w:val="a6"/>
          <w:rFonts w:ascii="仿宋" w:eastAsia="仿宋" w:hAnsi="仿宋" w:hint="eastAsia"/>
          <w:b w:val="0"/>
          <w:bCs/>
          <w:sz w:val="32"/>
          <w:szCs w:val="32"/>
        </w:rPr>
        <w:t>，</w:t>
      </w:r>
      <w:r w:rsidRPr="00C4169F">
        <w:rPr>
          <w:rStyle w:val="a6"/>
          <w:rFonts w:ascii="仿宋" w:eastAsia="仿宋" w:hAnsi="仿宋" w:hint="eastAsia"/>
          <w:b w:val="0"/>
          <w:bCs/>
          <w:sz w:val="32"/>
          <w:szCs w:val="32"/>
        </w:rPr>
        <w:t>决算数小于预算数的主要原因是很多项目工程进度未完工，造成部分资金待支付。</w:t>
      </w:r>
    </w:p>
    <w:p w:rsidR="002103F6" w:rsidRPr="006E0756" w:rsidRDefault="002103F6" w:rsidP="005F45F9">
      <w:pPr>
        <w:spacing w:line="600" w:lineRule="exact"/>
        <w:ind w:firstLineChars="200" w:firstLine="640"/>
        <w:rPr>
          <w:rFonts w:ascii="仿宋" w:eastAsia="仿宋" w:hAnsi="仿宋"/>
          <w:b/>
          <w:sz w:val="32"/>
          <w:szCs w:val="32"/>
        </w:rPr>
      </w:pPr>
      <w:r>
        <w:rPr>
          <w:rFonts w:ascii="仿宋" w:eastAsia="仿宋" w:hAnsi="仿宋"/>
          <w:color w:val="000000"/>
          <w:sz w:val="32"/>
          <w:szCs w:val="32"/>
        </w:rPr>
        <w:t>7.</w:t>
      </w:r>
      <w:r w:rsidRPr="005F45F9">
        <w:rPr>
          <w:rStyle w:val="a6"/>
          <w:rFonts w:ascii="仿宋" w:eastAsia="仿宋" w:hAnsi="仿宋" w:hint="eastAsia"/>
          <w:bCs/>
          <w:color w:val="000000"/>
          <w:sz w:val="32"/>
          <w:szCs w:val="32"/>
        </w:rPr>
        <w:t>住房保障支出</w:t>
      </w:r>
      <w:r w:rsidRPr="00CE49DA">
        <w:rPr>
          <w:rStyle w:val="a6"/>
          <w:rFonts w:ascii="仿宋" w:eastAsia="仿宋" w:hAnsi="仿宋" w:hint="eastAsia"/>
          <w:bCs/>
          <w:color w:val="000000"/>
          <w:sz w:val="32"/>
          <w:szCs w:val="32"/>
        </w:rPr>
        <w:t>（类）</w:t>
      </w:r>
      <w:r w:rsidRPr="005F45F9">
        <w:rPr>
          <w:rStyle w:val="a6"/>
          <w:rFonts w:ascii="仿宋" w:eastAsia="仿宋" w:hAnsi="仿宋" w:hint="eastAsia"/>
          <w:bCs/>
          <w:color w:val="000000"/>
          <w:sz w:val="32"/>
          <w:szCs w:val="32"/>
        </w:rPr>
        <w:t>住房改革支出</w:t>
      </w:r>
      <w:r w:rsidRPr="00CE49DA">
        <w:rPr>
          <w:rStyle w:val="a6"/>
          <w:rFonts w:ascii="仿宋" w:eastAsia="仿宋" w:hAnsi="仿宋" w:hint="eastAsia"/>
          <w:bCs/>
          <w:color w:val="000000"/>
          <w:sz w:val="32"/>
          <w:szCs w:val="32"/>
        </w:rPr>
        <w:t>（款）</w:t>
      </w:r>
      <w:r w:rsidRPr="005F45F9">
        <w:rPr>
          <w:rStyle w:val="a6"/>
          <w:rFonts w:ascii="仿宋" w:eastAsia="仿宋" w:hAnsi="仿宋" w:hint="eastAsia"/>
          <w:bCs/>
          <w:color w:val="000000"/>
          <w:sz w:val="32"/>
          <w:szCs w:val="32"/>
        </w:rPr>
        <w:t>住房公积金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5F45F9">
        <w:rPr>
          <w:rStyle w:val="a6"/>
          <w:rFonts w:ascii="仿宋" w:eastAsia="仿宋" w:hAnsi="仿宋"/>
          <w:b w:val="0"/>
          <w:bCs/>
          <w:color w:val="000000"/>
          <w:sz w:val="32"/>
          <w:szCs w:val="32"/>
        </w:rPr>
        <w:t>416.69</w:t>
      </w:r>
      <w:r w:rsidRPr="00CE49DA">
        <w:rPr>
          <w:rStyle w:val="a6"/>
          <w:rFonts w:ascii="仿宋" w:eastAsia="仿宋" w:hAnsi="仿宋" w:hint="eastAsia"/>
          <w:b w:val="0"/>
          <w:bCs/>
          <w:color w:val="000000"/>
          <w:sz w:val="32"/>
          <w:szCs w:val="32"/>
        </w:rPr>
        <w:t>万元，</w:t>
      </w:r>
      <w:r w:rsidRPr="006E0756">
        <w:rPr>
          <w:rStyle w:val="a6"/>
          <w:rFonts w:ascii="仿宋" w:eastAsia="仿宋" w:hAnsi="仿宋" w:hint="eastAsia"/>
          <w:b w:val="0"/>
          <w:bCs/>
          <w:sz w:val="32"/>
          <w:szCs w:val="32"/>
        </w:rPr>
        <w:t>完成预算</w:t>
      </w:r>
      <w:r w:rsidRPr="006E0756">
        <w:rPr>
          <w:rStyle w:val="a6"/>
          <w:rFonts w:ascii="仿宋" w:eastAsia="仿宋" w:hAnsi="仿宋"/>
          <w:b w:val="0"/>
          <w:bCs/>
          <w:sz w:val="32"/>
          <w:szCs w:val="32"/>
        </w:rPr>
        <w:t>100%</w:t>
      </w:r>
      <w:r w:rsidRPr="006E0756">
        <w:rPr>
          <w:rStyle w:val="a6"/>
          <w:rFonts w:ascii="仿宋" w:eastAsia="仿宋" w:hAnsi="仿宋" w:hint="eastAsia"/>
          <w:b w:val="0"/>
          <w:bCs/>
          <w:sz w:val="32"/>
          <w:szCs w:val="32"/>
        </w:rPr>
        <w:t>，决算数等于预算数。</w:t>
      </w:r>
    </w:p>
    <w:p w:rsidR="002103F6" w:rsidRPr="00622830" w:rsidRDefault="002103F6" w:rsidP="004464F4">
      <w:pPr>
        <w:tabs>
          <w:tab w:val="right" w:pos="8306"/>
        </w:tabs>
        <w:spacing w:line="600" w:lineRule="exact"/>
        <w:ind w:firstLine="640"/>
        <w:outlineLvl w:val="1"/>
        <w:rPr>
          <w:rStyle w:val="2Char"/>
        </w:rPr>
      </w:pPr>
      <w:bookmarkStart w:id="44" w:name="_Toc15377214"/>
      <w:bookmarkStart w:id="45"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4"/>
      <w:bookmarkEnd w:id="45"/>
      <w:r w:rsidRPr="00C42709">
        <w:rPr>
          <w:rStyle w:val="2Char"/>
          <w:rFonts w:ascii="黑体" w:eastAsia="黑体" w:hAnsi="黑体"/>
          <w:b w:val="0"/>
        </w:rPr>
        <w:tab/>
      </w:r>
    </w:p>
    <w:p w:rsidR="002103F6" w:rsidRPr="00CE49DA" w:rsidRDefault="002103F6">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年一般公共预算财政拨款基本支出</w:t>
      </w:r>
      <w:r>
        <w:rPr>
          <w:rFonts w:ascii="仿宋" w:eastAsia="仿宋" w:hAnsi="仿宋"/>
          <w:color w:val="000000"/>
          <w:sz w:val="32"/>
          <w:szCs w:val="32"/>
        </w:rPr>
        <w:t>6634.9</w:t>
      </w:r>
      <w:r w:rsidRPr="00CE49DA">
        <w:rPr>
          <w:rFonts w:ascii="仿宋" w:eastAsia="仿宋" w:hAnsi="仿宋" w:hint="eastAsia"/>
          <w:color w:val="000000"/>
          <w:sz w:val="32"/>
          <w:szCs w:val="32"/>
        </w:rPr>
        <w:t>万元，其中：</w:t>
      </w:r>
    </w:p>
    <w:p w:rsidR="002103F6" w:rsidRPr="000F0E94" w:rsidRDefault="002103F6">
      <w:pPr>
        <w:spacing w:line="600" w:lineRule="exact"/>
        <w:ind w:firstLine="645"/>
        <w:rPr>
          <w:rFonts w:ascii="仿宋" w:eastAsia="仿宋" w:hAnsi="仿宋"/>
          <w:sz w:val="32"/>
          <w:szCs w:val="32"/>
        </w:rPr>
      </w:pPr>
      <w:r w:rsidRPr="00CE49DA">
        <w:rPr>
          <w:rFonts w:ascii="仿宋" w:eastAsia="仿宋" w:hAnsi="仿宋" w:hint="eastAsia"/>
          <w:color w:val="000000"/>
          <w:sz w:val="32"/>
          <w:szCs w:val="32"/>
        </w:rPr>
        <w:t>人员经费</w:t>
      </w:r>
      <w:r w:rsidRPr="000F0E94">
        <w:rPr>
          <w:rFonts w:ascii="仿宋" w:eastAsia="仿宋" w:hAnsi="仿宋"/>
          <w:color w:val="000000"/>
          <w:sz w:val="32"/>
          <w:szCs w:val="32"/>
        </w:rPr>
        <w:t>6156.76</w:t>
      </w:r>
      <w:r w:rsidRPr="00CE49DA">
        <w:rPr>
          <w:rFonts w:ascii="仿宋" w:eastAsia="仿宋" w:hAnsi="仿宋" w:hint="eastAsia"/>
          <w:color w:val="000000"/>
          <w:sz w:val="32"/>
          <w:szCs w:val="32"/>
        </w:rPr>
        <w:t>万元，主要包括：基本工资、津贴补</w:t>
      </w:r>
      <w:r w:rsidRPr="00CE49DA">
        <w:rPr>
          <w:rFonts w:ascii="仿宋" w:eastAsia="仿宋" w:hAnsi="仿宋" w:hint="eastAsia"/>
          <w:color w:val="000000"/>
          <w:sz w:val="32"/>
          <w:szCs w:val="32"/>
        </w:rPr>
        <w:lastRenderedPageBreak/>
        <w:t>贴、奖金、绩效工资、机关事业单位基本养老保险缴费、职业年金缴费、</w:t>
      </w:r>
      <w:r>
        <w:rPr>
          <w:rFonts w:ascii="仿宋" w:eastAsia="仿宋" w:hAnsi="仿宋" w:hint="eastAsia"/>
          <w:color w:val="000000"/>
          <w:sz w:val="32"/>
          <w:szCs w:val="32"/>
        </w:rPr>
        <w:t>职工基本医疗保险缴费、公务员医疗补助缴费、</w:t>
      </w:r>
      <w:r w:rsidRPr="00CE49DA">
        <w:rPr>
          <w:rFonts w:ascii="仿宋" w:eastAsia="仿宋" w:hAnsi="仿宋" w:hint="eastAsia"/>
          <w:color w:val="000000"/>
          <w:sz w:val="32"/>
          <w:szCs w:val="32"/>
        </w:rPr>
        <w:t>其他社会保障缴费、</w:t>
      </w:r>
      <w:r>
        <w:rPr>
          <w:rFonts w:ascii="仿宋" w:eastAsia="仿宋" w:hAnsi="仿宋" w:hint="eastAsia"/>
          <w:color w:val="000000"/>
          <w:sz w:val="32"/>
          <w:szCs w:val="32"/>
        </w:rPr>
        <w:t>公积金、</w:t>
      </w:r>
      <w:r w:rsidRPr="00CE49DA">
        <w:rPr>
          <w:rFonts w:ascii="仿宋" w:eastAsia="仿宋" w:hAnsi="仿宋" w:hint="eastAsia"/>
          <w:color w:val="000000"/>
          <w:sz w:val="32"/>
          <w:szCs w:val="32"/>
        </w:rPr>
        <w:t>其他工资福利支出、离休费、退休费、抚恤金、生活补助、医疗费补助、其他对个人和家庭的补助支出等。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Pr="000F0E94">
        <w:rPr>
          <w:rFonts w:ascii="仿宋" w:eastAsia="仿宋" w:hAnsi="仿宋"/>
          <w:color w:val="000000"/>
          <w:sz w:val="32"/>
          <w:szCs w:val="32"/>
        </w:rPr>
        <w:t>478.14</w:t>
      </w:r>
      <w:r w:rsidRPr="00CE49DA">
        <w:rPr>
          <w:rFonts w:ascii="仿宋" w:eastAsia="仿宋" w:hAnsi="仿宋" w:hint="eastAsia"/>
          <w:color w:val="000000"/>
          <w:sz w:val="32"/>
          <w:szCs w:val="32"/>
        </w:rPr>
        <w:t>万元，主要包括：办公费、印刷费、手续费、水费、电费、邮电费、物业管理费、差旅费、维修（护）费、租赁费、会议费、培训费、公务接待费、劳务费、委托业务费、</w:t>
      </w:r>
      <w:r>
        <w:rPr>
          <w:rFonts w:ascii="仿宋" w:eastAsia="仿宋" w:hAnsi="仿宋" w:hint="eastAsia"/>
          <w:color w:val="000000"/>
          <w:sz w:val="32"/>
          <w:szCs w:val="32"/>
        </w:rPr>
        <w:t>租赁费、会议费、培训费、公务接待费、劳务费、委托业务费、工</w:t>
      </w:r>
      <w:r w:rsidRPr="00CE49DA">
        <w:rPr>
          <w:rFonts w:ascii="仿宋" w:eastAsia="仿宋" w:hAnsi="仿宋" w:hint="eastAsia"/>
          <w:color w:val="000000"/>
          <w:sz w:val="32"/>
          <w:szCs w:val="32"/>
        </w:rPr>
        <w:t>会经费、福利费、公务用车运行维护费、其他交通费、其他商品和服务支出</w:t>
      </w:r>
      <w:r w:rsidRPr="000F0E94">
        <w:rPr>
          <w:rFonts w:ascii="仿宋" w:eastAsia="仿宋" w:hAnsi="仿宋" w:hint="eastAsia"/>
          <w:sz w:val="32"/>
          <w:szCs w:val="32"/>
        </w:rPr>
        <w:t>、办公设备购置。</w:t>
      </w:r>
    </w:p>
    <w:p w:rsidR="002103F6" w:rsidRPr="00C42709" w:rsidRDefault="002103F6">
      <w:pPr>
        <w:spacing w:line="600" w:lineRule="exact"/>
        <w:ind w:firstLine="640"/>
        <w:outlineLvl w:val="1"/>
        <w:rPr>
          <w:rStyle w:val="2Char"/>
          <w:rFonts w:ascii="黑体" w:eastAsia="黑体" w:hAnsi="黑体"/>
          <w:b w:val="0"/>
        </w:rPr>
      </w:pPr>
      <w:bookmarkStart w:id="46" w:name="_Toc15377215"/>
      <w:bookmarkStart w:id="47"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6"/>
      <w:bookmarkEnd w:id="47"/>
    </w:p>
    <w:p w:rsidR="002103F6" w:rsidRPr="00CE49DA" w:rsidRDefault="002103F6">
      <w:pPr>
        <w:spacing w:line="600" w:lineRule="exact"/>
        <w:ind w:firstLine="640"/>
        <w:outlineLvl w:val="2"/>
        <w:rPr>
          <w:rFonts w:ascii="仿宋" w:eastAsia="仿宋" w:hAnsi="仿宋"/>
          <w:b/>
          <w:color w:val="000000"/>
          <w:sz w:val="32"/>
          <w:szCs w:val="32"/>
        </w:rPr>
      </w:pPr>
      <w:bookmarkStart w:id="48" w:name="_Toc15377216"/>
      <w:r w:rsidRPr="00CE49DA">
        <w:rPr>
          <w:rFonts w:ascii="仿宋" w:eastAsia="仿宋" w:hAnsi="仿宋" w:hint="eastAsia"/>
          <w:b/>
          <w:color w:val="000000"/>
          <w:sz w:val="32"/>
          <w:szCs w:val="32"/>
        </w:rPr>
        <w:t>（一）“三公”经费财政拨款支出决算总体情况说明</w:t>
      </w:r>
      <w:bookmarkEnd w:id="48"/>
    </w:p>
    <w:p w:rsidR="002103F6" w:rsidRPr="00CE49DA" w:rsidRDefault="002103F6">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年“三公”经费财政拨款支出决算为</w:t>
      </w:r>
      <w:r w:rsidRPr="007C2989">
        <w:rPr>
          <w:rFonts w:ascii="仿宋" w:eastAsia="仿宋" w:hAnsi="仿宋"/>
          <w:color w:val="000000"/>
          <w:sz w:val="32"/>
          <w:szCs w:val="32"/>
        </w:rPr>
        <w:t>78.68</w:t>
      </w:r>
      <w:r w:rsidRPr="00CE49DA">
        <w:rPr>
          <w:rFonts w:ascii="仿宋" w:eastAsia="仿宋" w:hAnsi="仿宋" w:hint="eastAsia"/>
          <w:color w:val="000000"/>
          <w:sz w:val="32"/>
          <w:szCs w:val="32"/>
        </w:rPr>
        <w:t>万元，完成预算</w:t>
      </w:r>
      <w:r>
        <w:rPr>
          <w:rFonts w:ascii="仿宋" w:eastAsia="仿宋" w:hAnsi="仿宋"/>
          <w:color w:val="000000"/>
          <w:sz w:val="32"/>
          <w:szCs w:val="32"/>
        </w:rPr>
        <w:t>71.33</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，决算数小于预算数的主要原因是</w:t>
      </w:r>
      <w:r>
        <w:rPr>
          <w:rFonts w:ascii="仿宋" w:eastAsia="仿宋" w:hAnsi="仿宋" w:hint="eastAsia"/>
          <w:color w:val="000000"/>
          <w:sz w:val="32"/>
          <w:szCs w:val="32"/>
        </w:rPr>
        <w:t>严格执行八项规定厉行节约</w:t>
      </w:r>
      <w:r w:rsidRPr="00CE49DA">
        <w:rPr>
          <w:rFonts w:ascii="仿宋" w:eastAsia="仿宋" w:hAnsi="仿宋" w:hint="eastAsia"/>
          <w:color w:val="000000"/>
          <w:sz w:val="32"/>
          <w:szCs w:val="32"/>
        </w:rPr>
        <w:t>。</w:t>
      </w:r>
    </w:p>
    <w:p w:rsidR="002103F6" w:rsidRPr="009315F9" w:rsidRDefault="002103F6">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sz w:val="32"/>
          <w:szCs w:val="32"/>
        </w:rPr>
        <w:t>算数，包括政府性基金支出决算情况。）</w:t>
      </w:r>
    </w:p>
    <w:p w:rsidR="002103F6" w:rsidRPr="00CE49DA" w:rsidRDefault="002103F6">
      <w:pPr>
        <w:spacing w:line="600" w:lineRule="exact"/>
        <w:ind w:firstLine="640"/>
        <w:outlineLvl w:val="2"/>
        <w:rPr>
          <w:rFonts w:ascii="仿宋" w:eastAsia="仿宋" w:hAnsi="仿宋"/>
          <w:b/>
          <w:color w:val="000000"/>
          <w:sz w:val="32"/>
          <w:szCs w:val="32"/>
        </w:rPr>
      </w:pPr>
      <w:bookmarkStart w:id="49" w:name="_Toc15377217"/>
      <w:r w:rsidRPr="00CE49DA">
        <w:rPr>
          <w:rFonts w:ascii="仿宋" w:eastAsia="仿宋" w:hAnsi="仿宋" w:hint="eastAsia"/>
          <w:b/>
          <w:color w:val="000000"/>
          <w:sz w:val="32"/>
          <w:szCs w:val="32"/>
        </w:rPr>
        <w:t>（二）“三公”经费财政拨款支出决算具体情况说明</w:t>
      </w:r>
      <w:bookmarkEnd w:id="49"/>
    </w:p>
    <w:p w:rsidR="002103F6" w:rsidRPr="00CE49DA" w:rsidRDefault="002103F6">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2018</w:t>
      </w:r>
      <w:r w:rsidRPr="00CE49DA">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sidRPr="00CE49DA">
        <w:rPr>
          <w:rFonts w:ascii="仿宋" w:eastAsia="仿宋" w:hAnsi="仿宋" w:hint="eastAsia"/>
          <w:color w:val="000000"/>
          <w:sz w:val="32"/>
          <w:szCs w:val="32"/>
        </w:rPr>
        <w:t>万元，占</w:t>
      </w:r>
      <w:r>
        <w:rPr>
          <w:rFonts w:ascii="仿宋" w:eastAsia="仿宋" w:hAnsi="仿宋"/>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sidRPr="007C2989">
        <w:rPr>
          <w:rFonts w:ascii="仿宋" w:eastAsia="仿宋" w:hAnsi="仿宋"/>
          <w:color w:val="000000"/>
          <w:sz w:val="32"/>
          <w:szCs w:val="32"/>
        </w:rPr>
        <w:t>73.28</w:t>
      </w:r>
      <w:r w:rsidRPr="00CE49DA">
        <w:rPr>
          <w:rFonts w:ascii="仿宋" w:eastAsia="仿宋" w:hAnsi="仿宋" w:hint="eastAsia"/>
          <w:color w:val="000000"/>
          <w:sz w:val="32"/>
          <w:szCs w:val="32"/>
        </w:rPr>
        <w:t>万元，占</w:t>
      </w:r>
      <w:r>
        <w:rPr>
          <w:rFonts w:ascii="仿宋" w:eastAsia="仿宋" w:hAnsi="仿宋"/>
          <w:color w:val="000000"/>
          <w:sz w:val="32"/>
          <w:szCs w:val="32"/>
        </w:rPr>
        <w:t>93.14</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Pr="007C2989">
        <w:rPr>
          <w:rFonts w:ascii="仿宋" w:eastAsia="仿宋" w:hAnsi="仿宋"/>
          <w:color w:val="000000"/>
          <w:sz w:val="32"/>
          <w:szCs w:val="32"/>
        </w:rPr>
        <w:t>5.4</w:t>
      </w:r>
      <w:r w:rsidRPr="00CE49DA">
        <w:rPr>
          <w:rFonts w:ascii="仿宋" w:eastAsia="仿宋" w:hAnsi="仿宋" w:hint="eastAsia"/>
          <w:color w:val="000000"/>
          <w:sz w:val="32"/>
          <w:szCs w:val="32"/>
        </w:rPr>
        <w:t>万元，占</w:t>
      </w:r>
      <w:r>
        <w:rPr>
          <w:rFonts w:ascii="仿宋" w:eastAsia="仿宋" w:hAnsi="仿宋"/>
          <w:color w:val="000000"/>
          <w:sz w:val="32"/>
          <w:szCs w:val="32"/>
        </w:rPr>
        <w:t>6.86</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2103F6" w:rsidRDefault="0095326C" w:rsidP="00B8545F">
      <w:pPr>
        <w:ind w:firstLine="641"/>
        <w:rPr>
          <w:rFonts w:ascii="仿宋" w:eastAsia="仿宋" w:hAnsi="仿宋"/>
          <w:color w:val="000000"/>
          <w:sz w:val="32"/>
          <w:szCs w:val="32"/>
        </w:rPr>
      </w:pPr>
      <w:r w:rsidRPr="002B027D">
        <w:rPr>
          <w:rFonts w:ascii="仿宋" w:eastAsia="仿宋" w:hAnsi="仿宋"/>
          <w:noProof/>
          <w:color w:val="000000"/>
          <w:sz w:val="32"/>
          <w:szCs w:val="32"/>
        </w:rPr>
        <w:lastRenderedPageBreak/>
        <w:drawing>
          <wp:inline distT="0" distB="0" distL="0" distR="0">
            <wp:extent cx="4169410" cy="2895600"/>
            <wp:effectExtent l="0" t="0" r="0" b="0"/>
            <wp:docPr id="7" name="图表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103F6" w:rsidRPr="00CE49DA" w:rsidRDefault="002103F6">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w:t>
      </w:r>
      <w:r w:rsidRPr="00CE49DA">
        <w:rPr>
          <w:rFonts w:ascii="仿宋" w:eastAsia="仿宋" w:hAnsi="仿宋"/>
          <w:color w:val="000000"/>
          <w:sz w:val="32"/>
          <w:szCs w:val="32"/>
        </w:rPr>
        <w:t>8</w:t>
      </w:r>
      <w:r w:rsidRPr="00CE49DA">
        <w:rPr>
          <w:rFonts w:ascii="仿宋" w:eastAsia="仿宋" w:hAnsi="仿宋" w:hint="eastAsia"/>
          <w:color w:val="000000"/>
          <w:sz w:val="32"/>
          <w:szCs w:val="32"/>
        </w:rPr>
        <w:t>：“三公”经费财政拨款支出结构）</w:t>
      </w:r>
    </w:p>
    <w:p w:rsidR="002103F6" w:rsidRDefault="002103F6" w:rsidP="005D1C8B">
      <w:pPr>
        <w:spacing w:line="600" w:lineRule="exact"/>
        <w:ind w:firstLine="640"/>
        <w:rPr>
          <w:rFonts w:ascii="仿宋_GB2312" w:eastAsia="仿宋_GB2312"/>
          <w:b/>
          <w:color w:val="000000"/>
          <w:sz w:val="32"/>
          <w:szCs w:val="32"/>
        </w:rPr>
      </w:pPr>
    </w:p>
    <w:p w:rsidR="002103F6" w:rsidRPr="00CE49DA" w:rsidRDefault="002103F6"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Pr>
          <w:rFonts w:ascii="仿宋_GB2312" w:eastAsia="仿宋_GB2312"/>
          <w:color w:val="000000"/>
          <w:sz w:val="32"/>
          <w:szCs w:val="32"/>
        </w:rPr>
        <w:t>0</w:t>
      </w:r>
      <w:r w:rsidRPr="00CE49DA">
        <w:rPr>
          <w:rFonts w:ascii="仿宋_GB2312" w:eastAsia="仿宋_GB2312" w:hint="eastAsia"/>
          <w:color w:val="000000"/>
          <w:sz w:val="32"/>
          <w:szCs w:val="32"/>
        </w:rPr>
        <w:t>万元，</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Pr>
          <w:rFonts w:ascii="仿宋_GB2312" w:eastAsia="仿宋_GB2312"/>
          <w:color w:val="000000"/>
          <w:sz w:val="32"/>
          <w:szCs w:val="32"/>
        </w:rPr>
        <w:t>0</w:t>
      </w:r>
      <w:r w:rsidRPr="00CE49DA">
        <w:rPr>
          <w:rFonts w:ascii="仿宋_GB2312" w:eastAsia="仿宋_GB2312" w:hint="eastAsia"/>
          <w:color w:val="000000"/>
          <w:sz w:val="32"/>
          <w:szCs w:val="32"/>
        </w:rPr>
        <w:t>次，出国（境）</w:t>
      </w:r>
      <w:r>
        <w:rPr>
          <w:rFonts w:ascii="仿宋_GB2312" w:eastAsia="仿宋_GB2312"/>
          <w:color w:val="000000"/>
          <w:sz w:val="32"/>
          <w:szCs w:val="32"/>
        </w:rPr>
        <w:t>0</w:t>
      </w:r>
      <w:r w:rsidRPr="00CE49DA">
        <w:rPr>
          <w:rFonts w:ascii="仿宋_GB2312" w:eastAsia="仿宋_GB2312" w:hint="eastAsia"/>
          <w:color w:val="000000"/>
          <w:sz w:val="32"/>
          <w:szCs w:val="32"/>
        </w:rPr>
        <w:t>人。因公出国（境）支出决算比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年增加</w:t>
      </w:r>
      <w:r w:rsidRPr="00CE49DA">
        <w:rPr>
          <w:rFonts w:ascii="仿宋_GB2312" w:eastAsia="仿宋_GB2312"/>
          <w:color w:val="000000"/>
          <w:sz w:val="32"/>
          <w:szCs w:val="32"/>
        </w:rPr>
        <w:t>/</w:t>
      </w:r>
      <w:r w:rsidRPr="00CE49DA">
        <w:rPr>
          <w:rFonts w:ascii="仿宋_GB2312" w:eastAsia="仿宋_GB2312" w:hint="eastAsia"/>
          <w:color w:val="000000"/>
          <w:sz w:val="32"/>
          <w:szCs w:val="32"/>
        </w:rPr>
        <w:t>减少</w:t>
      </w:r>
      <w:r>
        <w:rPr>
          <w:rFonts w:ascii="仿宋_GB2312" w:eastAsia="仿宋_GB2312"/>
          <w:color w:val="000000"/>
          <w:sz w:val="32"/>
          <w:szCs w:val="32"/>
        </w:rPr>
        <w:t>0</w:t>
      </w:r>
      <w:r w:rsidRPr="00CE49DA">
        <w:rPr>
          <w:rFonts w:ascii="仿宋_GB2312" w:eastAsia="仿宋_GB2312" w:hint="eastAsia"/>
          <w:color w:val="000000"/>
          <w:sz w:val="32"/>
          <w:szCs w:val="32"/>
        </w:rPr>
        <w:t>万元，增长</w:t>
      </w:r>
      <w:r w:rsidRPr="00CE49DA">
        <w:rPr>
          <w:rFonts w:ascii="仿宋_GB2312" w:eastAsia="仿宋_GB2312"/>
          <w:color w:val="000000"/>
          <w:sz w:val="32"/>
          <w:szCs w:val="32"/>
        </w:rPr>
        <w:t>/</w:t>
      </w:r>
      <w:r w:rsidRPr="00CE49DA">
        <w:rPr>
          <w:rFonts w:ascii="仿宋_GB2312" w:eastAsia="仿宋_GB2312" w:hint="eastAsia"/>
          <w:color w:val="000000"/>
          <w:sz w:val="32"/>
          <w:szCs w:val="32"/>
        </w:rPr>
        <w:t>下降</w:t>
      </w:r>
      <w:r>
        <w:rPr>
          <w:rFonts w:ascii="仿宋_GB2312" w:eastAsia="仿宋_GB2312"/>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2103F6" w:rsidRPr="00CE49DA" w:rsidRDefault="002103F6">
      <w:pPr>
        <w:spacing w:line="600" w:lineRule="exact"/>
        <w:ind w:firstLine="640"/>
        <w:rPr>
          <w:rFonts w:ascii="仿宋_GB2312" w:eastAsia="仿宋_GB2312"/>
          <w:color w:val="000000"/>
          <w:sz w:val="32"/>
          <w:szCs w:val="32"/>
        </w:rPr>
      </w:pPr>
      <w:r w:rsidRPr="00CE49DA">
        <w:rPr>
          <w:rFonts w:ascii="仿宋_GB2312" w:eastAsia="仿宋_GB2312" w:hint="eastAsia"/>
          <w:color w:val="000000"/>
          <w:sz w:val="32"/>
          <w:szCs w:val="32"/>
        </w:rPr>
        <w:t>开支内容包括：</w:t>
      </w:r>
      <w:r>
        <w:rPr>
          <w:rFonts w:ascii="仿宋_GB2312" w:eastAsia="仿宋_GB2312" w:hint="eastAsia"/>
          <w:color w:val="000000"/>
          <w:sz w:val="32"/>
          <w:szCs w:val="32"/>
        </w:rPr>
        <w:t>无。</w:t>
      </w:r>
    </w:p>
    <w:p w:rsidR="002103F6" w:rsidRPr="00CE49DA" w:rsidRDefault="002103F6"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Pr="007C2989">
        <w:rPr>
          <w:rFonts w:ascii="仿宋" w:eastAsia="仿宋" w:hAnsi="仿宋"/>
          <w:color w:val="000000"/>
          <w:sz w:val="32"/>
          <w:szCs w:val="32"/>
        </w:rPr>
        <w:t>73.28</w:t>
      </w:r>
      <w:r w:rsidRPr="00CE49DA">
        <w:rPr>
          <w:rFonts w:ascii="仿宋_GB2312" w:eastAsia="仿宋_GB2312" w:hint="eastAsia"/>
          <w:color w:val="000000"/>
          <w:sz w:val="32"/>
          <w:szCs w:val="32"/>
        </w:rPr>
        <w:t>万元</w:t>
      </w:r>
      <w:r>
        <w:rPr>
          <w:rFonts w:ascii="仿宋_GB2312" w:eastAsia="仿宋_GB2312"/>
          <w:color w:val="000000"/>
          <w:sz w:val="32"/>
          <w:szCs w:val="32"/>
        </w:rPr>
        <w:t>,</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71.52</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公务用车购置及运行维护费支出决算比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33.79</w:t>
      </w:r>
      <w:r w:rsidRPr="00CE49DA">
        <w:rPr>
          <w:rFonts w:ascii="仿宋_GB2312" w:eastAsia="仿宋_GB2312" w:hint="eastAsia"/>
          <w:color w:val="000000"/>
          <w:sz w:val="32"/>
          <w:szCs w:val="32"/>
        </w:rPr>
        <w:t>万元，下降</w:t>
      </w:r>
      <w:r>
        <w:rPr>
          <w:rFonts w:ascii="仿宋_GB2312" w:eastAsia="仿宋_GB2312"/>
          <w:color w:val="000000"/>
          <w:sz w:val="32"/>
          <w:szCs w:val="32"/>
        </w:rPr>
        <w:t>46.11</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Pr>
          <w:rFonts w:ascii="仿宋_GB2312" w:eastAsia="仿宋_GB2312"/>
          <w:color w:val="000000"/>
          <w:sz w:val="32"/>
          <w:szCs w:val="32"/>
        </w:rPr>
        <w:t>2018</w:t>
      </w:r>
      <w:r>
        <w:rPr>
          <w:rFonts w:ascii="仿宋_GB2312" w:eastAsia="仿宋_GB2312" w:hint="eastAsia"/>
          <w:color w:val="000000"/>
          <w:sz w:val="32"/>
          <w:szCs w:val="32"/>
        </w:rPr>
        <w:t>年比</w:t>
      </w:r>
      <w:r>
        <w:rPr>
          <w:rFonts w:ascii="仿宋_GB2312" w:eastAsia="仿宋_GB2312"/>
          <w:color w:val="000000"/>
          <w:sz w:val="32"/>
          <w:szCs w:val="32"/>
        </w:rPr>
        <w:t>2017</w:t>
      </w:r>
      <w:r>
        <w:rPr>
          <w:rFonts w:ascii="仿宋_GB2312" w:eastAsia="仿宋_GB2312" w:hint="eastAsia"/>
          <w:color w:val="000000"/>
          <w:sz w:val="32"/>
          <w:szCs w:val="32"/>
        </w:rPr>
        <w:t>年减少了公车购置费</w:t>
      </w:r>
      <w:r w:rsidRPr="00CE49DA">
        <w:rPr>
          <w:rFonts w:ascii="仿宋_GB2312" w:eastAsia="仿宋_GB2312" w:hint="eastAsia"/>
          <w:color w:val="000000"/>
          <w:sz w:val="32"/>
          <w:szCs w:val="32"/>
        </w:rPr>
        <w:t>。</w:t>
      </w:r>
    </w:p>
    <w:p w:rsidR="002103F6" w:rsidRPr="00990B20" w:rsidRDefault="002103F6" w:rsidP="00A67AB5">
      <w:pPr>
        <w:spacing w:line="600" w:lineRule="exact"/>
        <w:ind w:firstLineChars="200" w:firstLine="640"/>
        <w:rPr>
          <w:rFonts w:ascii="仿宋_GB2312" w:eastAsia="仿宋_GB2312"/>
          <w:b/>
          <w:color w:val="FF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Pr>
          <w:rFonts w:ascii="仿宋_GB2312" w:eastAsia="仿宋_GB2312"/>
          <w:color w:val="000000"/>
          <w:sz w:val="32"/>
          <w:szCs w:val="32"/>
        </w:rPr>
        <w:t>0</w:t>
      </w:r>
      <w:r w:rsidRPr="00CE49DA">
        <w:rPr>
          <w:rFonts w:ascii="仿宋_GB2312" w:eastAsia="仿宋_GB2312" w:hint="eastAsia"/>
          <w:color w:val="000000"/>
          <w:sz w:val="32"/>
          <w:szCs w:val="32"/>
        </w:rPr>
        <w:t>万元。全年按规定更新购置公务用车</w:t>
      </w:r>
      <w:r>
        <w:rPr>
          <w:rFonts w:ascii="仿宋_GB2312" w:eastAsia="仿宋_GB2312"/>
          <w:color w:val="000000"/>
          <w:sz w:val="32"/>
          <w:szCs w:val="32"/>
        </w:rPr>
        <w:t>0</w:t>
      </w:r>
      <w:r w:rsidRPr="00CE49DA">
        <w:rPr>
          <w:rFonts w:ascii="仿宋_GB2312" w:eastAsia="仿宋_GB2312" w:hint="eastAsia"/>
          <w:color w:val="000000"/>
          <w:sz w:val="32"/>
          <w:szCs w:val="32"/>
        </w:rPr>
        <w:t>辆，其中：轿车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万元，越野车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万元，载客汽车</w:t>
      </w:r>
      <w:r>
        <w:rPr>
          <w:rFonts w:ascii="仿宋_GB2312" w:eastAsia="仿宋_GB2312"/>
          <w:color w:val="000000"/>
          <w:sz w:val="32"/>
          <w:szCs w:val="32"/>
        </w:rPr>
        <w:t>0</w:t>
      </w:r>
      <w:r w:rsidRPr="00CE49DA">
        <w:rPr>
          <w:rFonts w:ascii="仿宋_GB2312" w:eastAsia="仿宋_GB2312" w:hint="eastAsia"/>
          <w:color w:val="000000"/>
          <w:sz w:val="32"/>
          <w:szCs w:val="32"/>
        </w:rPr>
        <w:t>辆、金额</w:t>
      </w:r>
      <w:r>
        <w:rPr>
          <w:rFonts w:ascii="仿宋_GB2312" w:eastAsia="仿宋_GB2312"/>
          <w:color w:val="000000"/>
          <w:sz w:val="32"/>
          <w:szCs w:val="32"/>
        </w:rPr>
        <w:t>0</w:t>
      </w:r>
      <w:r w:rsidRPr="00CE49DA">
        <w:rPr>
          <w:rFonts w:ascii="仿宋_GB2312" w:eastAsia="仿宋_GB2312" w:hint="eastAsia"/>
          <w:color w:val="000000"/>
          <w:sz w:val="32"/>
          <w:szCs w:val="32"/>
        </w:rPr>
        <w:t>万元。截至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w:t>
      </w:r>
      <w:r w:rsidRPr="00F837DC">
        <w:rPr>
          <w:rFonts w:ascii="仿宋_GB2312" w:eastAsia="仿宋_GB2312" w:hint="eastAsia"/>
          <w:color w:val="000000"/>
          <w:sz w:val="32"/>
          <w:szCs w:val="32"/>
        </w:rPr>
        <w:t>单位共有公务用车</w:t>
      </w:r>
      <w:r w:rsidRPr="00F837DC">
        <w:rPr>
          <w:rFonts w:ascii="仿宋_GB2312" w:eastAsia="仿宋_GB2312"/>
          <w:color w:val="000000"/>
          <w:sz w:val="32"/>
          <w:szCs w:val="32"/>
        </w:rPr>
        <w:t>33</w:t>
      </w:r>
      <w:r w:rsidRPr="00F837DC">
        <w:rPr>
          <w:rFonts w:ascii="仿宋_GB2312" w:eastAsia="仿宋_GB2312" w:hint="eastAsia"/>
          <w:color w:val="000000"/>
          <w:sz w:val="32"/>
          <w:szCs w:val="32"/>
        </w:rPr>
        <w:t>辆，其中：轿车</w:t>
      </w:r>
      <w:r w:rsidRPr="00F837DC">
        <w:rPr>
          <w:rFonts w:ascii="仿宋_GB2312" w:eastAsia="仿宋_GB2312"/>
          <w:color w:val="000000"/>
          <w:sz w:val="32"/>
          <w:szCs w:val="32"/>
        </w:rPr>
        <w:t>7</w:t>
      </w:r>
      <w:r w:rsidRPr="00F837DC">
        <w:rPr>
          <w:rFonts w:ascii="仿宋_GB2312" w:eastAsia="仿宋_GB2312" w:hint="eastAsia"/>
          <w:color w:val="000000"/>
          <w:sz w:val="32"/>
          <w:szCs w:val="32"/>
        </w:rPr>
        <w:t>辆、越野车</w:t>
      </w:r>
      <w:r w:rsidRPr="00F837DC">
        <w:rPr>
          <w:rFonts w:ascii="仿宋_GB2312" w:eastAsia="仿宋_GB2312"/>
          <w:color w:val="000000"/>
          <w:sz w:val="32"/>
          <w:szCs w:val="32"/>
        </w:rPr>
        <w:t>19</w:t>
      </w:r>
      <w:r w:rsidRPr="00F837DC">
        <w:rPr>
          <w:rFonts w:ascii="仿宋_GB2312" w:eastAsia="仿宋_GB2312" w:hint="eastAsia"/>
          <w:color w:val="000000"/>
          <w:sz w:val="32"/>
          <w:szCs w:val="32"/>
        </w:rPr>
        <w:t>辆、载客汽车</w:t>
      </w:r>
      <w:r w:rsidRPr="00F837DC">
        <w:rPr>
          <w:rFonts w:ascii="仿宋_GB2312" w:eastAsia="仿宋_GB2312"/>
          <w:color w:val="000000"/>
          <w:sz w:val="32"/>
          <w:szCs w:val="32"/>
        </w:rPr>
        <w:t>4</w:t>
      </w:r>
      <w:r w:rsidRPr="00F837DC">
        <w:rPr>
          <w:rFonts w:ascii="仿宋_GB2312" w:eastAsia="仿宋_GB2312" w:hint="eastAsia"/>
          <w:color w:val="000000"/>
          <w:sz w:val="32"/>
          <w:szCs w:val="32"/>
        </w:rPr>
        <w:t>辆，货车</w:t>
      </w:r>
      <w:r w:rsidRPr="00F837DC">
        <w:rPr>
          <w:rFonts w:ascii="仿宋_GB2312" w:eastAsia="仿宋_GB2312"/>
          <w:color w:val="000000"/>
          <w:sz w:val="32"/>
          <w:szCs w:val="32"/>
        </w:rPr>
        <w:t>3</w:t>
      </w:r>
      <w:r w:rsidRPr="00F837DC">
        <w:rPr>
          <w:rFonts w:ascii="仿宋_GB2312" w:eastAsia="仿宋_GB2312" w:hint="eastAsia"/>
          <w:color w:val="000000"/>
          <w:sz w:val="32"/>
          <w:szCs w:val="32"/>
        </w:rPr>
        <w:t>辆。</w:t>
      </w:r>
    </w:p>
    <w:p w:rsidR="002103F6" w:rsidRPr="00CE49DA" w:rsidRDefault="002103F6" w:rsidP="00052E5A">
      <w:pPr>
        <w:spacing w:line="578" w:lineRule="exact"/>
        <w:ind w:firstLineChars="200" w:firstLine="643"/>
        <w:rPr>
          <w:rFonts w:ascii="仿宋_GB2312" w:eastAsia="仿宋_GB2312"/>
          <w:color w:val="000000"/>
          <w:sz w:val="32"/>
          <w:szCs w:val="32"/>
        </w:rPr>
      </w:pPr>
      <w:r w:rsidRPr="00CE49DA">
        <w:rPr>
          <w:rFonts w:ascii="仿宋_GB2312" w:eastAsia="仿宋_GB2312" w:hint="eastAsia"/>
          <w:b/>
          <w:color w:val="000000"/>
          <w:sz w:val="32"/>
          <w:szCs w:val="32"/>
        </w:rPr>
        <w:lastRenderedPageBreak/>
        <w:t>公务用车运行维护费支出</w:t>
      </w:r>
      <w:r w:rsidRPr="00990B20">
        <w:rPr>
          <w:rFonts w:ascii="仿宋_GB2312" w:eastAsia="仿宋_GB2312"/>
          <w:color w:val="000000"/>
          <w:sz w:val="32"/>
          <w:szCs w:val="32"/>
        </w:rPr>
        <w:t>73.28</w:t>
      </w:r>
      <w:r w:rsidRPr="00CE49DA">
        <w:rPr>
          <w:rFonts w:ascii="仿宋_GB2312" w:eastAsia="仿宋_GB2312" w:hint="eastAsia"/>
          <w:color w:val="000000"/>
          <w:sz w:val="32"/>
          <w:szCs w:val="32"/>
        </w:rPr>
        <w:t>万元。主要用于</w:t>
      </w:r>
      <w:r w:rsidR="00052E5A" w:rsidRPr="008416AE">
        <w:rPr>
          <w:rFonts w:ascii="仿宋_GB2312" w:eastAsia="仿宋_GB2312" w:hint="eastAsia"/>
          <w:sz w:val="32"/>
          <w:szCs w:val="32"/>
        </w:rPr>
        <w:t>森林资源保护、植树造林、林业产</w:t>
      </w:r>
      <w:r w:rsidR="00AF192E">
        <w:rPr>
          <w:rFonts w:ascii="仿宋_GB2312" w:eastAsia="仿宋_GB2312" w:hint="eastAsia"/>
          <w:sz w:val="32"/>
          <w:szCs w:val="32"/>
        </w:rPr>
        <w:t>业</w:t>
      </w:r>
      <w:r w:rsidR="00052E5A" w:rsidRPr="008416AE">
        <w:rPr>
          <w:rFonts w:ascii="仿宋_GB2312" w:eastAsia="仿宋_GB2312" w:hint="eastAsia"/>
          <w:sz w:val="32"/>
          <w:szCs w:val="32"/>
        </w:rPr>
        <w:t>发展</w:t>
      </w:r>
      <w:r w:rsidRPr="00C175C3">
        <w:rPr>
          <w:rFonts w:ascii="仿宋_GB2312" w:eastAsia="仿宋_GB2312" w:hint="eastAsia"/>
          <w:sz w:val="32"/>
          <w:szCs w:val="32"/>
        </w:rPr>
        <w:t>、野生动植物保护、环保</w:t>
      </w:r>
      <w:r w:rsidR="00E434A7">
        <w:rPr>
          <w:rFonts w:ascii="仿宋_GB2312" w:eastAsia="仿宋_GB2312" w:hint="eastAsia"/>
          <w:sz w:val="32"/>
          <w:szCs w:val="32"/>
        </w:rPr>
        <w:t>督察</w:t>
      </w:r>
      <w:r w:rsidRPr="00C175C3">
        <w:rPr>
          <w:rFonts w:ascii="仿宋_GB2312" w:eastAsia="仿宋_GB2312" w:hint="eastAsia"/>
          <w:sz w:val="32"/>
          <w:szCs w:val="32"/>
        </w:rPr>
        <w:t>等工作</w:t>
      </w:r>
      <w:r w:rsidRPr="00CE49DA">
        <w:rPr>
          <w:rFonts w:ascii="仿宋_GB2312" w:eastAsia="仿宋_GB2312" w:hint="eastAsia"/>
          <w:color w:val="000000"/>
          <w:sz w:val="32"/>
          <w:szCs w:val="32"/>
        </w:rPr>
        <w:t>所需的公务用车燃料费、维修费、过路过桥费、保险费</w:t>
      </w:r>
      <w:r w:rsidR="00052E5A">
        <w:rPr>
          <w:rFonts w:ascii="仿宋_GB2312" w:eastAsia="仿宋_GB2312" w:hint="eastAsia"/>
          <w:color w:val="000000"/>
          <w:sz w:val="32"/>
          <w:szCs w:val="32"/>
        </w:rPr>
        <w:t>、修车费</w:t>
      </w:r>
      <w:r w:rsidRPr="00CE49DA">
        <w:rPr>
          <w:rFonts w:ascii="仿宋_GB2312" w:eastAsia="仿宋_GB2312" w:hint="eastAsia"/>
          <w:color w:val="000000"/>
          <w:sz w:val="32"/>
          <w:szCs w:val="32"/>
        </w:rPr>
        <w:t>等支出。</w:t>
      </w:r>
    </w:p>
    <w:p w:rsidR="002103F6" w:rsidRPr="001E5190" w:rsidRDefault="002103F6" w:rsidP="005D0C93">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Pr="005D0C93">
        <w:rPr>
          <w:rFonts w:ascii="仿宋_GB2312" w:eastAsia="仿宋_GB2312"/>
          <w:color w:val="000000"/>
          <w:sz w:val="32"/>
          <w:szCs w:val="32"/>
        </w:rPr>
        <w:t>5.4</w:t>
      </w:r>
      <w:r w:rsidRPr="00CE49DA">
        <w:rPr>
          <w:rFonts w:ascii="仿宋_GB2312" w:eastAsia="仿宋_GB2312" w:hint="eastAsia"/>
          <w:color w:val="000000"/>
          <w:sz w:val="32"/>
          <w:szCs w:val="32"/>
        </w:rPr>
        <w:t>万元，</w:t>
      </w:r>
      <w:r w:rsidRPr="00CE49DA">
        <w:rPr>
          <w:rStyle w:val="a6"/>
          <w:rFonts w:ascii="仿宋" w:eastAsia="仿宋" w:hAnsi="仿宋" w:hint="eastAsia"/>
          <w:b w:val="0"/>
          <w:bCs/>
          <w:color w:val="000000"/>
          <w:sz w:val="32"/>
          <w:szCs w:val="32"/>
        </w:rPr>
        <w:t>完成预算</w:t>
      </w:r>
      <w:r>
        <w:rPr>
          <w:rStyle w:val="a6"/>
          <w:rFonts w:ascii="仿宋" w:eastAsia="仿宋" w:hAnsi="仿宋"/>
          <w:b w:val="0"/>
          <w:bCs/>
          <w:color w:val="000000"/>
          <w:sz w:val="32"/>
          <w:szCs w:val="32"/>
        </w:rPr>
        <w:t>68.8</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公务接待费支出决算比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1.8</w:t>
      </w:r>
      <w:r w:rsidRPr="00CE49DA">
        <w:rPr>
          <w:rFonts w:ascii="仿宋_GB2312" w:eastAsia="仿宋_GB2312" w:hint="eastAsia"/>
          <w:color w:val="000000"/>
          <w:sz w:val="32"/>
          <w:szCs w:val="32"/>
        </w:rPr>
        <w:t>万元，下降</w:t>
      </w:r>
      <w:r>
        <w:rPr>
          <w:rFonts w:ascii="仿宋_GB2312" w:eastAsia="仿宋_GB2312"/>
          <w:color w:val="000000"/>
          <w:sz w:val="32"/>
          <w:szCs w:val="32"/>
        </w:rPr>
        <w:t>25</w:t>
      </w:r>
      <w:r w:rsidRPr="00CE49DA">
        <w:rPr>
          <w:rFonts w:ascii="仿宋_GB2312" w:eastAsia="仿宋_GB2312"/>
          <w:color w:val="000000"/>
          <w:sz w:val="32"/>
          <w:szCs w:val="32"/>
        </w:rPr>
        <w:t>%</w:t>
      </w:r>
      <w:r w:rsidRPr="00CE49DA">
        <w:rPr>
          <w:rFonts w:ascii="仿宋_GB2312" w:eastAsia="仿宋_GB2312" w:hint="eastAsia"/>
          <w:color w:val="000000"/>
          <w:sz w:val="32"/>
          <w:szCs w:val="32"/>
        </w:rPr>
        <w:t>。主要原因是</w:t>
      </w:r>
      <w:r w:rsidRPr="001E5190">
        <w:rPr>
          <w:rFonts w:ascii="仿宋_GB2312" w:eastAsia="仿宋_GB2312" w:hint="eastAsia"/>
          <w:color w:val="000000"/>
          <w:sz w:val="32"/>
          <w:szCs w:val="32"/>
        </w:rPr>
        <w:t>严格执行八项规定厉行节约。</w:t>
      </w:r>
    </w:p>
    <w:p w:rsidR="002103F6" w:rsidRPr="00C3545E" w:rsidRDefault="002103F6" w:rsidP="005D0C93">
      <w:pPr>
        <w:spacing w:line="600" w:lineRule="exact"/>
        <w:ind w:firstLine="640"/>
        <w:rPr>
          <w:rFonts w:ascii="仿宋_GB2312" w:eastAsia="仿宋_GB2312"/>
          <w:sz w:val="32"/>
          <w:szCs w:val="32"/>
        </w:rPr>
      </w:pPr>
      <w:r w:rsidRPr="00C3545E">
        <w:rPr>
          <w:rFonts w:ascii="仿宋_GB2312" w:eastAsia="仿宋_GB2312" w:hint="eastAsia"/>
          <w:sz w:val="32"/>
          <w:szCs w:val="32"/>
        </w:rPr>
        <w:t>主要用于执行公务、开展业务活动开支用餐费。国内公务接待</w:t>
      </w:r>
      <w:r w:rsidRPr="00C3545E">
        <w:rPr>
          <w:rFonts w:ascii="仿宋_GB2312" w:eastAsia="仿宋_GB2312"/>
          <w:sz w:val="32"/>
          <w:szCs w:val="32"/>
        </w:rPr>
        <w:t>61</w:t>
      </w:r>
      <w:r w:rsidRPr="00C3545E">
        <w:rPr>
          <w:rFonts w:ascii="仿宋_GB2312" w:eastAsia="仿宋_GB2312" w:hint="eastAsia"/>
          <w:sz w:val="32"/>
          <w:szCs w:val="32"/>
        </w:rPr>
        <w:t>批次，</w:t>
      </w:r>
      <w:r w:rsidRPr="00C3545E">
        <w:rPr>
          <w:rFonts w:ascii="仿宋_GB2312" w:eastAsia="仿宋_GB2312"/>
          <w:sz w:val="32"/>
          <w:szCs w:val="32"/>
        </w:rPr>
        <w:t>364</w:t>
      </w:r>
      <w:r w:rsidRPr="00C3545E">
        <w:rPr>
          <w:rFonts w:ascii="仿宋_GB2312" w:eastAsia="仿宋_GB2312" w:hint="eastAsia"/>
          <w:sz w:val="32"/>
          <w:szCs w:val="32"/>
        </w:rPr>
        <w:t>人次（不包括陪同人员），共计支出</w:t>
      </w:r>
      <w:r w:rsidRPr="00C3545E">
        <w:rPr>
          <w:rFonts w:ascii="仿宋_GB2312" w:eastAsia="仿宋_GB2312"/>
          <w:sz w:val="32"/>
          <w:szCs w:val="32"/>
        </w:rPr>
        <w:t>5.4</w:t>
      </w:r>
      <w:r w:rsidRPr="00C3545E">
        <w:rPr>
          <w:rFonts w:ascii="仿宋_GB2312" w:eastAsia="仿宋_GB2312" w:hint="eastAsia"/>
          <w:sz w:val="32"/>
          <w:szCs w:val="32"/>
        </w:rPr>
        <w:t>万元，</w:t>
      </w:r>
      <w:r w:rsidRPr="00C175C3">
        <w:rPr>
          <w:rFonts w:ascii="仿宋_GB2312" w:eastAsia="仿宋_GB2312" w:hint="eastAsia"/>
          <w:sz w:val="32"/>
          <w:szCs w:val="32"/>
        </w:rPr>
        <w:t>具体内容包括：接待省级林业主管部门领导来攀检查工作餐费和其他市州同行单位来考察工作接待餐费等。</w:t>
      </w:r>
      <w:r w:rsidRPr="00C3545E">
        <w:rPr>
          <w:rFonts w:ascii="仿宋_GB2312" w:eastAsia="仿宋_GB2312" w:hint="eastAsia"/>
          <w:sz w:val="32"/>
          <w:szCs w:val="32"/>
        </w:rPr>
        <w:t>其中：</w:t>
      </w:r>
    </w:p>
    <w:p w:rsidR="002103F6" w:rsidRPr="007E23B0" w:rsidRDefault="002103F6" w:rsidP="002B42E2">
      <w:pPr>
        <w:spacing w:line="600" w:lineRule="exact"/>
        <w:ind w:firstLineChars="200" w:firstLine="643"/>
        <w:rPr>
          <w:rFonts w:ascii="仿宋_GB2312" w:eastAsia="仿宋_GB2312"/>
          <w:color w:val="000000"/>
          <w:sz w:val="32"/>
          <w:szCs w:val="32"/>
        </w:rPr>
      </w:pPr>
      <w:r w:rsidRPr="00C3545E">
        <w:rPr>
          <w:rFonts w:ascii="仿宋" w:eastAsia="仿宋" w:hAnsi="仿宋" w:hint="eastAsia"/>
          <w:b/>
          <w:sz w:val="32"/>
          <w:szCs w:val="32"/>
        </w:rPr>
        <w:t>外事接待支出</w:t>
      </w:r>
      <w:r w:rsidRPr="00C3545E">
        <w:rPr>
          <w:rFonts w:ascii="仿宋" w:eastAsia="仿宋" w:hAnsi="仿宋"/>
          <w:sz w:val="32"/>
          <w:szCs w:val="32"/>
        </w:rPr>
        <w:t>0</w:t>
      </w:r>
      <w:r w:rsidRPr="00C3545E">
        <w:rPr>
          <w:rFonts w:ascii="仿宋_GB2312" w:eastAsia="仿宋_GB2312" w:hint="eastAsia"/>
          <w:sz w:val="32"/>
          <w:szCs w:val="32"/>
        </w:rPr>
        <w:t>万元，外事接待</w:t>
      </w:r>
      <w:r w:rsidRPr="00C3545E">
        <w:rPr>
          <w:rFonts w:ascii="仿宋_GB2312" w:eastAsia="仿宋_GB2312"/>
          <w:sz w:val="32"/>
          <w:szCs w:val="32"/>
        </w:rPr>
        <w:t>0</w:t>
      </w:r>
      <w:r w:rsidRPr="00C3545E">
        <w:rPr>
          <w:rFonts w:ascii="仿宋_GB2312" w:eastAsia="仿宋_GB2312" w:hint="eastAsia"/>
          <w:sz w:val="32"/>
          <w:szCs w:val="32"/>
        </w:rPr>
        <w:t>批次，</w:t>
      </w:r>
      <w:r w:rsidRPr="00C3545E">
        <w:rPr>
          <w:rFonts w:ascii="仿宋_GB2312" w:eastAsia="仿宋_GB2312"/>
          <w:sz w:val="32"/>
          <w:szCs w:val="32"/>
        </w:rPr>
        <w:t>0</w:t>
      </w:r>
      <w:r w:rsidRPr="00C3545E">
        <w:rPr>
          <w:rFonts w:ascii="仿宋_GB2312" w:eastAsia="仿宋_GB2312" w:hint="eastAsia"/>
          <w:sz w:val="32"/>
          <w:szCs w:val="32"/>
        </w:rPr>
        <w:t>人，共计支</w:t>
      </w:r>
      <w:r w:rsidRPr="007E23B0">
        <w:rPr>
          <w:rFonts w:ascii="仿宋_GB2312" w:eastAsia="仿宋_GB2312" w:hint="eastAsia"/>
          <w:color w:val="000000"/>
          <w:sz w:val="32"/>
          <w:szCs w:val="32"/>
        </w:rPr>
        <w:t>出</w:t>
      </w:r>
      <w:r>
        <w:rPr>
          <w:rFonts w:ascii="仿宋_GB2312" w:eastAsia="仿宋_GB2312"/>
          <w:color w:val="000000"/>
          <w:sz w:val="32"/>
          <w:szCs w:val="32"/>
        </w:rPr>
        <w:t>0</w:t>
      </w:r>
      <w:r w:rsidRPr="007E23B0">
        <w:rPr>
          <w:rFonts w:ascii="仿宋_GB2312" w:eastAsia="仿宋_GB2312" w:hint="eastAsia"/>
          <w:color w:val="000000"/>
          <w:sz w:val="32"/>
          <w:szCs w:val="32"/>
        </w:rPr>
        <w:t>万元。</w:t>
      </w:r>
    </w:p>
    <w:p w:rsidR="002103F6" w:rsidRDefault="002103F6" w:rsidP="005D0C93">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1E5190" w:rsidRPr="001E5190">
        <w:rPr>
          <w:rFonts w:ascii="仿宋_GB2312" w:eastAsia="仿宋_GB2312" w:hint="eastAsia"/>
          <w:color w:val="000000"/>
          <w:sz w:val="32"/>
          <w:szCs w:val="32"/>
        </w:rPr>
        <w:t>5.4</w:t>
      </w:r>
      <w:r w:rsidRPr="00CE49DA">
        <w:rPr>
          <w:rFonts w:ascii="仿宋_GB2312" w:eastAsia="仿宋_GB2312" w:hint="eastAsia"/>
          <w:color w:val="000000"/>
          <w:sz w:val="32"/>
          <w:szCs w:val="32"/>
        </w:rPr>
        <w:t>万元</w:t>
      </w:r>
      <w:bookmarkStart w:id="50" w:name="_Toc15377218"/>
      <w:bookmarkStart w:id="51" w:name="_Toc15396610"/>
      <w:r w:rsidRPr="007E23B0">
        <w:rPr>
          <w:rFonts w:ascii="仿宋_GB2312" w:eastAsia="仿宋_GB2312" w:hint="eastAsia"/>
          <w:color w:val="000000"/>
          <w:sz w:val="32"/>
          <w:szCs w:val="32"/>
        </w:rPr>
        <w:t>。</w:t>
      </w:r>
    </w:p>
    <w:p w:rsidR="002103F6" w:rsidRDefault="002103F6" w:rsidP="005D0C93">
      <w:pPr>
        <w:spacing w:line="600" w:lineRule="exact"/>
        <w:ind w:firstLine="640"/>
        <w:rPr>
          <w:rFonts w:ascii="黑体" w:eastAsia="黑体"/>
          <w:color w:val="000000"/>
          <w:sz w:val="32"/>
          <w:szCs w:val="32"/>
        </w:rPr>
      </w:pPr>
    </w:p>
    <w:p w:rsidR="002103F6" w:rsidRPr="00C42709" w:rsidRDefault="002103F6">
      <w:pPr>
        <w:spacing w:line="600" w:lineRule="exact"/>
        <w:ind w:firstLine="640"/>
        <w:outlineLvl w:val="1"/>
        <w:rPr>
          <w:rStyle w:val="2Char"/>
          <w:rFonts w:ascii="黑体" w:eastAsia="黑体" w:hAnsi="黑体"/>
        </w:rPr>
      </w:pPr>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50"/>
      <w:bookmarkEnd w:id="51"/>
    </w:p>
    <w:p w:rsidR="002103F6" w:rsidRPr="00CE49DA" w:rsidRDefault="002103F6">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年政府性基金预算拨款支出</w:t>
      </w:r>
      <w:r w:rsidRPr="00C3545E">
        <w:rPr>
          <w:rFonts w:ascii="仿宋_GB2312" w:eastAsia="仿宋_GB2312"/>
          <w:color w:val="000000"/>
          <w:sz w:val="32"/>
          <w:szCs w:val="32"/>
        </w:rPr>
        <w:t>4.8</w:t>
      </w:r>
      <w:r w:rsidRPr="00CE49DA">
        <w:rPr>
          <w:rFonts w:ascii="仿宋_GB2312" w:eastAsia="仿宋_GB2312" w:hint="eastAsia"/>
          <w:color w:val="000000"/>
          <w:sz w:val="32"/>
          <w:szCs w:val="32"/>
        </w:rPr>
        <w:t>万元。</w:t>
      </w:r>
    </w:p>
    <w:p w:rsidR="002103F6" w:rsidRPr="00C42709" w:rsidRDefault="002103F6">
      <w:pPr>
        <w:numPr>
          <w:ilvl w:val="0"/>
          <w:numId w:val="3"/>
        </w:numPr>
        <w:spacing w:line="600" w:lineRule="exact"/>
        <w:ind w:firstLine="640"/>
        <w:outlineLvl w:val="1"/>
        <w:rPr>
          <w:rStyle w:val="2Char"/>
          <w:rFonts w:ascii="黑体" w:eastAsia="黑体" w:hAnsi="黑体"/>
          <w:b w:val="0"/>
        </w:rPr>
      </w:pPr>
      <w:bookmarkStart w:id="52" w:name="_Toc15377219"/>
      <w:bookmarkStart w:id="53"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52"/>
      <w:bookmarkEnd w:id="53"/>
    </w:p>
    <w:p w:rsidR="002103F6" w:rsidRPr="00CE49DA" w:rsidRDefault="002103F6">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sidRPr="00CE49DA">
        <w:rPr>
          <w:rFonts w:ascii="仿宋_GB2312" w:eastAsia="仿宋_GB2312" w:hint="eastAsia"/>
          <w:color w:val="000000"/>
          <w:sz w:val="32"/>
          <w:szCs w:val="32"/>
        </w:rPr>
        <w:t>万元。</w:t>
      </w:r>
    </w:p>
    <w:p w:rsidR="002103F6" w:rsidRPr="00116E71" w:rsidRDefault="002103F6" w:rsidP="003B688C">
      <w:pPr>
        <w:pStyle w:val="a7"/>
        <w:numPr>
          <w:ilvl w:val="0"/>
          <w:numId w:val="10"/>
        </w:numPr>
        <w:spacing w:line="580" w:lineRule="exact"/>
        <w:ind w:firstLineChars="0"/>
        <w:rPr>
          <w:rStyle w:val="2Char"/>
          <w:rFonts w:ascii="黑体" w:eastAsia="黑体" w:hAnsi="黑体"/>
          <w:b w:val="0"/>
        </w:rPr>
      </w:pPr>
      <w:r w:rsidRPr="00116E71">
        <w:rPr>
          <w:rStyle w:val="2Char"/>
          <w:rFonts w:ascii="黑体" w:eastAsia="黑体" w:hAnsi="黑体" w:hint="eastAsia"/>
          <w:b w:val="0"/>
        </w:rPr>
        <w:t>预算绩效情况说明</w:t>
      </w:r>
    </w:p>
    <w:p w:rsidR="002103F6" w:rsidRPr="00116E71" w:rsidRDefault="002103F6" w:rsidP="002B42E2">
      <w:pPr>
        <w:numPr>
          <w:ilvl w:val="0"/>
          <w:numId w:val="6"/>
        </w:numPr>
        <w:spacing w:line="580" w:lineRule="exact"/>
        <w:ind w:firstLineChars="200" w:firstLine="643"/>
        <w:rPr>
          <w:rFonts w:ascii="仿宋" w:eastAsia="仿宋" w:hAnsi="仿宋" w:cs="楷体_GB2312"/>
          <w:b/>
          <w:bCs/>
          <w:sz w:val="32"/>
          <w:szCs w:val="32"/>
        </w:rPr>
      </w:pPr>
      <w:r w:rsidRPr="00116E71">
        <w:rPr>
          <w:rFonts w:ascii="仿宋" w:eastAsia="仿宋" w:hAnsi="仿宋" w:cs="楷体_GB2312" w:hint="eastAsia"/>
          <w:b/>
          <w:bCs/>
          <w:sz w:val="32"/>
          <w:szCs w:val="32"/>
        </w:rPr>
        <w:t>预算绩效管理工作开展情况。</w:t>
      </w:r>
    </w:p>
    <w:p w:rsidR="002103F6" w:rsidRPr="00116E71" w:rsidRDefault="002103F6" w:rsidP="00A91760">
      <w:pPr>
        <w:spacing w:line="580" w:lineRule="exact"/>
        <w:ind w:firstLineChars="200" w:firstLine="640"/>
        <w:rPr>
          <w:rFonts w:ascii="仿宋_GB2312" w:eastAsia="仿宋_GB2312" w:hAnsi="仿宋_GB2312" w:cs="仿宋_GB2312"/>
          <w:sz w:val="32"/>
          <w:szCs w:val="32"/>
        </w:rPr>
      </w:pPr>
      <w:r w:rsidRPr="00116E71">
        <w:rPr>
          <w:rFonts w:ascii="仿宋_GB2312" w:eastAsia="仿宋_GB2312" w:hAnsi="仿宋_GB2312" w:cs="仿宋_GB2312" w:hint="eastAsia"/>
          <w:sz w:val="32"/>
          <w:szCs w:val="32"/>
        </w:rPr>
        <w:t>根据预算绩效管理要求，本部门（单位）在年初预算编制阶段，组织对“攀枝花市森林病虫防治检疫站松材线虫病</w:t>
      </w:r>
      <w:r w:rsidRPr="00116E71">
        <w:rPr>
          <w:rFonts w:ascii="仿宋_GB2312" w:eastAsia="仿宋_GB2312" w:hAnsi="仿宋_GB2312" w:cs="仿宋_GB2312" w:hint="eastAsia"/>
          <w:sz w:val="32"/>
          <w:szCs w:val="32"/>
        </w:rPr>
        <w:lastRenderedPageBreak/>
        <w:t>防控项目”“四川攀枝花苏铁国家级自然保护区管理局林业防灾减灾项目”“攀枝花市国营林场总场森林资源管理项目”“攀枝花市森林公安局案件鉴定及网络租赁项目”“攀枝花市二滩国家森林公园管理处</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森林防火和生产管护项目”项目开展了预算事前绩效评估，对“攀枝花市森林病虫防治检疫站松材线虫病防控项目”“四川攀枝花苏铁国家级自然保护区管理局林业防灾减灾项目”“攀枝花市国营林场总场森林资源管理项目”“攀枝花市森林公安局案件鉴定及网络租赁项目”“攀枝花市二滩国家森林公园管理处</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年森林防火和生产管护项目”</w:t>
      </w:r>
      <w:r w:rsidRPr="00116E71">
        <w:rPr>
          <w:rFonts w:ascii="仿宋_GB2312" w:eastAsia="仿宋_GB2312" w:hAnsi="仿宋_GB2312" w:cs="仿宋_GB2312"/>
          <w:sz w:val="32"/>
          <w:szCs w:val="32"/>
        </w:rPr>
        <w:t>5</w:t>
      </w:r>
      <w:r w:rsidRPr="00116E71">
        <w:rPr>
          <w:rFonts w:ascii="仿宋_GB2312" w:eastAsia="仿宋_GB2312" w:hAnsi="仿宋_GB2312" w:cs="仿宋_GB2312" w:hint="eastAsia"/>
          <w:sz w:val="32"/>
          <w:szCs w:val="32"/>
        </w:rPr>
        <w:t>个项目编制了绩效目标，预算执行过程中，选取“攀枝花市森林病虫防治检疫站松材线虫病防控项目”“四川攀枝花苏铁国家级自然保护区管理局林业防灾减灾项目”“攀枝花市国营林场总场森林资源管理项目”“攀枝花市森林公安局案件鉴定及网络租赁项目”“攀枝花市二滩国家森林公园管理处</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年森林防火和生产管护项目”</w:t>
      </w:r>
      <w:r w:rsidRPr="00116E71">
        <w:rPr>
          <w:rFonts w:ascii="仿宋_GB2312" w:eastAsia="仿宋_GB2312" w:hAnsi="仿宋_GB2312" w:cs="仿宋_GB2312"/>
          <w:sz w:val="32"/>
          <w:szCs w:val="32"/>
        </w:rPr>
        <w:t>5</w:t>
      </w:r>
      <w:r w:rsidRPr="00116E71">
        <w:rPr>
          <w:rFonts w:ascii="仿宋_GB2312" w:eastAsia="仿宋_GB2312" w:hAnsi="仿宋_GB2312" w:cs="仿宋_GB2312" w:hint="eastAsia"/>
          <w:sz w:val="32"/>
          <w:szCs w:val="32"/>
        </w:rPr>
        <w:t>个项目开展绩效监控，年终执行完毕后，对“攀枝花市森林病虫防治检疫站松材线虫病防控项目”“四川攀枝花苏铁国家级自然保护区管理局林业防灾减灾项目”“攀枝花市国营林场总场森林资源管理项目”“攀枝花市森林公安局案件鉴定及网络租赁项目”“攀枝花市二滩国家森林公园管理处</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年森林防火和生产管护项目”</w:t>
      </w:r>
      <w:r w:rsidRPr="00116E71">
        <w:rPr>
          <w:rFonts w:ascii="仿宋_GB2312" w:eastAsia="仿宋_GB2312" w:hAnsi="仿宋_GB2312" w:cs="仿宋_GB2312"/>
          <w:sz w:val="32"/>
          <w:szCs w:val="32"/>
        </w:rPr>
        <w:t>5</w:t>
      </w:r>
      <w:r w:rsidRPr="00116E71">
        <w:rPr>
          <w:rFonts w:ascii="仿宋_GB2312" w:eastAsia="仿宋_GB2312" w:hAnsi="仿宋_GB2312" w:cs="仿宋_GB2312" w:hint="eastAsia"/>
          <w:sz w:val="32"/>
          <w:szCs w:val="32"/>
        </w:rPr>
        <w:t>个项目开展了绩效目标完成情况梳理填报。</w:t>
      </w:r>
    </w:p>
    <w:p w:rsidR="002103F6" w:rsidRPr="00B71F55" w:rsidRDefault="002103F6" w:rsidP="00A91760">
      <w:pPr>
        <w:spacing w:line="580" w:lineRule="exact"/>
        <w:ind w:firstLineChars="200" w:firstLine="640"/>
        <w:rPr>
          <w:rFonts w:ascii="仿宋_GB2312" w:eastAsia="仿宋_GB2312" w:hAnsi="仿宋_GB2312" w:cs="仿宋_GB2312"/>
          <w:sz w:val="32"/>
          <w:szCs w:val="32"/>
        </w:rPr>
      </w:pPr>
      <w:r w:rsidRPr="00116E71">
        <w:rPr>
          <w:rFonts w:ascii="仿宋_GB2312" w:eastAsia="仿宋_GB2312" w:hAnsi="仿宋_GB2312" w:cs="仿宋_GB2312" w:hint="eastAsia"/>
          <w:sz w:val="32"/>
          <w:szCs w:val="32"/>
        </w:rPr>
        <w:t>本部门按要求对</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年部门整体支出开展绩效自评，从评价情况来看</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年度部门预算具有明确的用途和目标，</w:t>
      </w:r>
      <w:r w:rsidRPr="00116E71">
        <w:rPr>
          <w:rFonts w:ascii="仿宋_GB2312" w:eastAsia="仿宋_GB2312" w:hAnsi="仿宋_GB2312" w:cs="仿宋_GB2312" w:hint="eastAsia"/>
          <w:sz w:val="32"/>
          <w:szCs w:val="32"/>
        </w:rPr>
        <w:lastRenderedPageBreak/>
        <w:t>制定了详细的执行计划，资金到位及时并严格按照财政有关规定使用。预算决策、管理、执行等工作日益规范，能较好地满足工作需要，取得了良好经济效益和社会效益。本</w:t>
      </w:r>
      <w:r w:rsidRPr="00B71F55">
        <w:rPr>
          <w:rFonts w:ascii="仿宋_GB2312" w:eastAsia="仿宋_GB2312" w:hAnsi="仿宋_GB2312" w:cs="仿宋_GB2312" w:hint="eastAsia"/>
          <w:sz w:val="32"/>
          <w:szCs w:val="32"/>
        </w:rPr>
        <w:t>部门还自行组织了</w:t>
      </w:r>
      <w:r w:rsidRPr="00B71F55">
        <w:rPr>
          <w:rFonts w:ascii="仿宋_GB2312" w:eastAsia="仿宋_GB2312" w:hAnsi="仿宋_GB2312" w:cs="仿宋_GB2312"/>
          <w:sz w:val="32"/>
          <w:szCs w:val="32"/>
        </w:rPr>
        <w:t>5</w:t>
      </w:r>
      <w:r w:rsidRPr="00B71F55">
        <w:rPr>
          <w:rFonts w:ascii="仿宋_GB2312" w:eastAsia="仿宋_GB2312" w:hAnsi="仿宋_GB2312" w:cs="仿宋_GB2312" w:hint="eastAsia"/>
          <w:sz w:val="32"/>
          <w:szCs w:val="32"/>
        </w:rPr>
        <w:t>个项目绩效评价，从评价情况来看都能严格按照预算资金和目标绩效完成内容。</w:t>
      </w:r>
    </w:p>
    <w:p w:rsidR="002103F6" w:rsidRPr="00116E71" w:rsidRDefault="002103F6" w:rsidP="006452CB">
      <w:pPr>
        <w:numPr>
          <w:ilvl w:val="0"/>
          <w:numId w:val="6"/>
        </w:numPr>
        <w:spacing w:line="580" w:lineRule="exact"/>
        <w:ind w:firstLine="643"/>
        <w:rPr>
          <w:rFonts w:ascii="仿宋_GB2312" w:eastAsia="仿宋_GB2312" w:hAnsi="仿宋_GB2312" w:cs="仿宋_GB2312"/>
          <w:sz w:val="32"/>
          <w:szCs w:val="32"/>
        </w:rPr>
      </w:pPr>
      <w:r w:rsidRPr="00116E71">
        <w:rPr>
          <w:rFonts w:ascii="仿宋" w:eastAsia="仿宋" w:hAnsi="仿宋" w:cs="楷体_GB2312" w:hint="eastAsia"/>
          <w:b/>
          <w:bCs/>
          <w:sz w:val="32"/>
          <w:szCs w:val="32"/>
        </w:rPr>
        <w:t>项目绩效目标完成情况。</w:t>
      </w:r>
      <w:r w:rsidRPr="00116E71">
        <w:rPr>
          <w:rFonts w:ascii="楷体_GB2312" w:eastAsia="楷体_GB2312" w:hAnsi="楷体_GB2312" w:cs="楷体_GB2312"/>
          <w:b/>
          <w:bCs/>
          <w:sz w:val="32"/>
          <w:szCs w:val="32"/>
        </w:rPr>
        <w:br/>
      </w:r>
      <w:r w:rsidRPr="00116E71">
        <w:rPr>
          <w:rFonts w:ascii="仿宋_GB2312" w:eastAsia="仿宋_GB2312" w:hAnsi="仿宋_GB2312" w:cs="仿宋_GB2312" w:hint="eastAsia"/>
          <w:sz w:val="32"/>
          <w:szCs w:val="32"/>
        </w:rPr>
        <w:t>本部门在</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度部门决算中反映“攀枝花市森林病虫防治检疫站松材线虫病防控项目”“四川攀枝花苏铁国家级自然保护区管理局林业防灾减灾项目”“攀枝花市国营林场总场森林资源管理项目”“攀枝花市森林公安局案件鉴定及网络租赁项目”“攀枝花市二滩国家森林公园管理处</w:t>
      </w:r>
      <w:r w:rsidRPr="00116E71">
        <w:rPr>
          <w:rFonts w:ascii="仿宋_GB2312" w:eastAsia="仿宋_GB2312" w:hAnsi="仿宋_GB2312" w:cs="仿宋_GB2312"/>
          <w:sz w:val="32"/>
          <w:szCs w:val="32"/>
        </w:rPr>
        <w:t>2018</w:t>
      </w:r>
      <w:r w:rsidRPr="00116E71">
        <w:rPr>
          <w:rFonts w:ascii="仿宋_GB2312" w:eastAsia="仿宋_GB2312" w:hAnsi="仿宋_GB2312" w:cs="仿宋_GB2312" w:hint="eastAsia"/>
          <w:sz w:val="32"/>
          <w:szCs w:val="32"/>
        </w:rPr>
        <w:t>年森林防火和生产管护项目”等</w:t>
      </w:r>
      <w:r w:rsidRPr="00116E71">
        <w:rPr>
          <w:rFonts w:ascii="仿宋_GB2312" w:eastAsia="仿宋_GB2312" w:hAnsi="仿宋_GB2312" w:cs="仿宋_GB2312"/>
          <w:sz w:val="32"/>
          <w:szCs w:val="32"/>
        </w:rPr>
        <w:t>5</w:t>
      </w:r>
      <w:r w:rsidRPr="00116E71">
        <w:rPr>
          <w:rFonts w:ascii="仿宋_GB2312" w:eastAsia="仿宋_GB2312" w:hAnsi="仿宋_GB2312" w:cs="仿宋_GB2312" w:hint="eastAsia"/>
          <w:sz w:val="32"/>
          <w:szCs w:val="32"/>
        </w:rPr>
        <w:t>个项目绩效目标实际完成情况。</w:t>
      </w:r>
    </w:p>
    <w:p w:rsidR="002103F6" w:rsidRPr="00CE49DA" w:rsidRDefault="002103F6" w:rsidP="0080225D">
      <w:pPr>
        <w:ind w:firstLine="600"/>
        <w:jc w:val="left"/>
        <w:rPr>
          <w:rFonts w:ascii="仿宋_GB2312" w:eastAsia="仿宋_GB2312" w:hAnsi="仿宋_GB2312" w:cs="仿宋_GB2312"/>
          <w:sz w:val="32"/>
          <w:szCs w:val="32"/>
        </w:rPr>
      </w:pPr>
      <w:r>
        <w:rPr>
          <w:rFonts w:ascii="仿宋_GB2312" w:eastAsia="仿宋_GB2312" w:hAnsi="仿宋"/>
          <w:kern w:val="0"/>
          <w:sz w:val="32"/>
          <w:szCs w:val="32"/>
        </w:rPr>
        <w:t>1</w:t>
      </w:r>
      <w:r w:rsidRPr="00956010">
        <w:rPr>
          <w:rFonts w:ascii="仿宋_GB2312" w:eastAsia="仿宋_GB2312" w:hAnsi="仿宋"/>
          <w:kern w:val="0"/>
          <w:sz w:val="32"/>
          <w:szCs w:val="32"/>
        </w:rPr>
        <w:t>.</w:t>
      </w:r>
      <w:r w:rsidRPr="00956010">
        <w:rPr>
          <w:rFonts w:ascii="仿宋_GB2312" w:eastAsia="仿宋_GB2312" w:hAnsi="仿宋" w:hint="eastAsia"/>
          <w:kern w:val="0"/>
          <w:sz w:val="32"/>
          <w:szCs w:val="32"/>
        </w:rPr>
        <w:t>攀枝花市森林病虫防治检疫站松材线虫病防控项目绩效目标完成情况综述。项目全年预算数</w:t>
      </w:r>
      <w:r w:rsidRPr="00956010">
        <w:rPr>
          <w:rFonts w:ascii="仿宋_GB2312" w:eastAsia="仿宋_GB2312" w:hAnsi="仿宋"/>
          <w:kern w:val="0"/>
          <w:sz w:val="32"/>
          <w:szCs w:val="32"/>
        </w:rPr>
        <w:t>50</w:t>
      </w:r>
      <w:r w:rsidRPr="00956010">
        <w:rPr>
          <w:rFonts w:ascii="仿宋_GB2312" w:eastAsia="仿宋_GB2312" w:hAnsi="仿宋" w:hint="eastAsia"/>
          <w:kern w:val="0"/>
          <w:sz w:val="32"/>
          <w:szCs w:val="32"/>
        </w:rPr>
        <w:t>万元，执行数为</w:t>
      </w:r>
      <w:r w:rsidRPr="00956010">
        <w:rPr>
          <w:rFonts w:ascii="仿宋_GB2312" w:eastAsia="仿宋_GB2312" w:hAnsi="仿宋"/>
          <w:kern w:val="0"/>
          <w:sz w:val="32"/>
          <w:szCs w:val="32"/>
        </w:rPr>
        <w:t>33</w:t>
      </w:r>
      <w:r w:rsidRPr="00956010">
        <w:rPr>
          <w:rFonts w:ascii="仿宋_GB2312" w:eastAsia="仿宋_GB2312" w:hAnsi="仿宋" w:hint="eastAsia"/>
          <w:kern w:val="0"/>
          <w:sz w:val="32"/>
          <w:szCs w:val="32"/>
        </w:rPr>
        <w:t>万元，完成预算的</w:t>
      </w:r>
      <w:r w:rsidRPr="00956010">
        <w:rPr>
          <w:rFonts w:ascii="仿宋_GB2312" w:eastAsia="仿宋_GB2312" w:hAnsi="仿宋"/>
          <w:kern w:val="0"/>
          <w:sz w:val="32"/>
          <w:szCs w:val="32"/>
        </w:rPr>
        <w:t>66%</w:t>
      </w:r>
      <w:r w:rsidRPr="00956010">
        <w:rPr>
          <w:rFonts w:ascii="仿宋_GB2312" w:eastAsia="仿宋_GB2312" w:hAnsi="仿宋" w:hint="eastAsia"/>
          <w:kern w:val="0"/>
          <w:sz w:val="32"/>
          <w:szCs w:val="32"/>
        </w:rPr>
        <w:t>。通过项目实施，</w:t>
      </w:r>
      <w:r>
        <w:rPr>
          <w:rFonts w:ascii="仿宋_GB2312" w:eastAsia="仿宋_GB2312" w:hAnsi="仿宋" w:hint="eastAsia"/>
          <w:kern w:val="0"/>
          <w:sz w:val="32"/>
          <w:szCs w:val="32"/>
        </w:rPr>
        <w:t>及时发布趋势预报，测报准确率达</w:t>
      </w:r>
      <w:r>
        <w:rPr>
          <w:rFonts w:ascii="仿宋_GB2312" w:eastAsia="仿宋_GB2312" w:hAnsi="仿宋"/>
          <w:kern w:val="0"/>
          <w:sz w:val="32"/>
          <w:szCs w:val="32"/>
        </w:rPr>
        <w:t xml:space="preserve"> 90</w:t>
      </w:r>
      <w:r>
        <w:rPr>
          <w:rFonts w:ascii="仿宋_GB2312" w:eastAsia="仿宋_GB2312" w:hAnsi="仿宋" w:hint="eastAsia"/>
          <w:kern w:val="0"/>
          <w:sz w:val="32"/>
          <w:szCs w:val="32"/>
        </w:rPr>
        <w:t>％以上；强化林业植物检疫，依法打击检疫违法行为，种苗产地检疫率达</w:t>
      </w:r>
      <w:r>
        <w:rPr>
          <w:rFonts w:ascii="仿宋_GB2312" w:eastAsia="仿宋_GB2312" w:hAnsi="仿宋"/>
          <w:kern w:val="0"/>
          <w:sz w:val="32"/>
          <w:szCs w:val="32"/>
        </w:rPr>
        <w:t xml:space="preserve"> 95</w:t>
      </w:r>
      <w:r>
        <w:rPr>
          <w:rFonts w:ascii="仿宋_GB2312" w:eastAsia="仿宋_GB2312" w:hAnsi="仿宋" w:hint="eastAsia"/>
          <w:kern w:val="0"/>
          <w:sz w:val="32"/>
          <w:szCs w:val="32"/>
        </w:rPr>
        <w:t>％以上；以松材线虫病媒介昆虫防治为重点，及时开展林业有害生物防治，目前无公害防治率为</w:t>
      </w:r>
      <w:r>
        <w:rPr>
          <w:rFonts w:ascii="仿宋_GB2312" w:eastAsia="仿宋_GB2312" w:hAnsi="仿宋"/>
          <w:kern w:val="0"/>
          <w:sz w:val="32"/>
          <w:szCs w:val="32"/>
        </w:rPr>
        <w:t>100%</w:t>
      </w:r>
      <w:r>
        <w:rPr>
          <w:rFonts w:ascii="仿宋_GB2312" w:eastAsia="仿宋_GB2312" w:hAnsi="仿宋" w:hint="eastAsia"/>
          <w:kern w:val="0"/>
          <w:sz w:val="32"/>
          <w:szCs w:val="32"/>
        </w:rPr>
        <w:t>；成灾面积，目前成灾率不超过</w:t>
      </w:r>
      <w:r>
        <w:rPr>
          <w:rFonts w:ascii="仿宋_GB2312" w:eastAsia="仿宋_GB2312" w:hAnsi="仿宋"/>
          <w:kern w:val="0"/>
          <w:sz w:val="32"/>
          <w:szCs w:val="32"/>
        </w:rPr>
        <w:t xml:space="preserve"> 3</w:t>
      </w:r>
      <w:r>
        <w:rPr>
          <w:rFonts w:ascii="仿宋_GB2312" w:eastAsia="仿宋_GB2312" w:hAnsi="仿宋" w:hint="eastAsia"/>
          <w:kern w:val="0"/>
          <w:sz w:val="32"/>
          <w:szCs w:val="32"/>
        </w:rPr>
        <w:t>‰。</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2103F6" w:rsidTr="00B93EF0">
        <w:trPr>
          <w:trHeight w:val="1034"/>
        </w:trPr>
        <w:tc>
          <w:tcPr>
            <w:tcW w:w="9960" w:type="dxa"/>
            <w:gridSpan w:val="6"/>
            <w:tcMar>
              <w:top w:w="15" w:type="dxa"/>
              <w:left w:w="15" w:type="dxa"/>
              <w:bottom w:w="0" w:type="dxa"/>
              <w:right w:w="15" w:type="dxa"/>
            </w:tcMar>
            <w:vAlign w:val="center"/>
          </w:tcPr>
          <w:p w:rsidR="002103F6" w:rsidRPr="00B81598" w:rsidRDefault="002103F6" w:rsidP="00B93EF0">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松材线虫病防控</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攀枝花市森林病虫防治检疫站</w:t>
            </w:r>
          </w:p>
        </w:tc>
      </w:tr>
      <w:tr w:rsidR="002103F6"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50</w:t>
            </w:r>
            <w:r>
              <w:rPr>
                <w:rFonts w:ascii="宋体" w:hAns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33</w:t>
            </w:r>
            <w:r>
              <w:rPr>
                <w:rFonts w:ascii="宋体" w:hAnsi="宋体" w:cs="宋体" w:hint="eastAsia"/>
                <w:color w:val="000000"/>
                <w:sz w:val="24"/>
              </w:rPr>
              <w:t>万</w:t>
            </w:r>
          </w:p>
        </w:tc>
      </w:tr>
      <w:tr w:rsidR="002103F6" w:rsidTr="00B93EF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50</w:t>
            </w:r>
            <w:r>
              <w:rPr>
                <w:rFonts w:ascii="宋体" w:hAns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33</w:t>
            </w:r>
            <w:r>
              <w:rPr>
                <w:rFonts w:ascii="宋体" w:hAnsi="宋体" w:cs="宋体" w:hint="eastAsia"/>
                <w:color w:val="000000"/>
                <w:sz w:val="24"/>
              </w:rPr>
              <w:t>万</w:t>
            </w:r>
          </w:p>
        </w:tc>
      </w:tr>
      <w:tr w:rsidR="002103F6" w:rsidTr="00B93EF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ascii="宋体" w:cs="宋体"/>
                <w:color w:val="000000"/>
                <w:sz w:val="24"/>
              </w:rPr>
              <w:t>0</w:t>
            </w:r>
          </w:p>
        </w:tc>
      </w:tr>
      <w:tr w:rsidR="002103F6" w:rsidTr="00B93EF0">
        <w:trPr>
          <w:trHeight w:val="538"/>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103F6" w:rsidTr="00B93EF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C00A48">
              <w:rPr>
                <w:rFonts w:ascii="宋体" w:hAnsi="宋体" w:cs="宋体" w:hint="eastAsia"/>
                <w:color w:val="000000"/>
                <w:sz w:val="24"/>
              </w:rPr>
              <w:t>通过松材线虫病等重大林业有害生物防控，同时强化检疫执法和林业产业病虫害防治，全市森林得到有效保护。</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C00A48">
              <w:rPr>
                <w:rFonts w:ascii="宋体" w:hAnsi="宋体" w:cs="宋体" w:hint="eastAsia"/>
                <w:color w:val="000000"/>
                <w:sz w:val="24"/>
              </w:rPr>
              <w:t>无公害防治率</w:t>
            </w:r>
            <w:r w:rsidRPr="00C00A48">
              <w:rPr>
                <w:rFonts w:ascii="宋体" w:hAnsi="宋体" w:cs="宋体"/>
                <w:color w:val="000000"/>
                <w:sz w:val="24"/>
              </w:rPr>
              <w:t>100%</w:t>
            </w:r>
            <w:r w:rsidRPr="00C00A48">
              <w:rPr>
                <w:rFonts w:ascii="宋体" w:hAnsi="宋体" w:cs="宋体" w:hint="eastAsia"/>
                <w:color w:val="000000"/>
                <w:sz w:val="24"/>
              </w:rPr>
              <w:t>；病虫害成灾率不超过</w:t>
            </w:r>
            <w:r w:rsidRPr="00C00A48">
              <w:rPr>
                <w:rFonts w:ascii="宋体" w:hAnsi="宋体" w:cs="宋体"/>
                <w:color w:val="000000"/>
                <w:sz w:val="24"/>
              </w:rPr>
              <w:t xml:space="preserve"> 3</w:t>
            </w:r>
            <w:r w:rsidRPr="00C00A48">
              <w:rPr>
                <w:rFonts w:ascii="宋体" w:hAnsi="宋体" w:cs="宋体" w:hint="eastAsia"/>
                <w:color w:val="000000"/>
                <w:sz w:val="24"/>
              </w:rPr>
              <w:t>‰。</w:t>
            </w:r>
          </w:p>
        </w:tc>
      </w:tr>
      <w:tr w:rsidR="002103F6" w:rsidTr="00B93EF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103F6" w:rsidTr="00B93EF0">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Pr="00956010" w:rsidRDefault="002103F6" w:rsidP="00B93EF0">
            <w:pPr>
              <w:jc w:val="center"/>
              <w:rPr>
                <w:rFonts w:ascii="宋体" w:cs="宋体"/>
                <w:sz w:val="24"/>
              </w:rPr>
            </w:pPr>
            <w:r w:rsidRPr="00956010">
              <w:rPr>
                <w:rFonts w:ascii="宋体" w:hAnsi="宋体" w:cs="宋体" w:hint="eastAsia"/>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4C64F1" w:rsidRDefault="002103F6" w:rsidP="00B93EF0">
            <w:pPr>
              <w:jc w:val="center"/>
            </w:pPr>
            <w:r w:rsidRPr="004C64F1">
              <w:rPr>
                <w:rFonts w:hint="eastAsia"/>
              </w:rPr>
              <w:t>成灾率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t>0.3%</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t>&lt;</w:t>
            </w:r>
            <w:r w:rsidRPr="009B3552">
              <w:t>0.3%</w:t>
            </w:r>
          </w:p>
        </w:tc>
      </w:tr>
      <w:tr w:rsidR="002103F6"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4C64F1" w:rsidRDefault="002103F6" w:rsidP="00B93EF0">
            <w:pPr>
              <w:jc w:val="center"/>
            </w:pPr>
            <w:r w:rsidRPr="004C64F1">
              <w:rPr>
                <w:rFonts w:hint="eastAsia"/>
              </w:rPr>
              <w:t>监测准确率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t>&gt;</w:t>
            </w:r>
            <w:r w:rsidRPr="009B3552">
              <w:t>90%</w:t>
            </w:r>
          </w:p>
        </w:tc>
      </w:tr>
      <w:tr w:rsidR="002103F6"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4C64F1" w:rsidRDefault="002103F6" w:rsidP="00B93EF0">
            <w:pPr>
              <w:jc w:val="center"/>
            </w:pPr>
            <w:r w:rsidRPr="004C64F1">
              <w:rPr>
                <w:rFonts w:hint="eastAsia"/>
              </w:rPr>
              <w:t>无公害防治率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t>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t>100</w:t>
            </w:r>
            <w:r w:rsidRPr="009B3552">
              <w:t>%</w:t>
            </w:r>
          </w:p>
        </w:tc>
      </w:tr>
      <w:tr w:rsidR="002103F6"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sidRPr="004C64F1">
              <w:rPr>
                <w:rFonts w:hint="eastAsia"/>
              </w:rPr>
              <w:t>产地检疫率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t>&gt;95</w:t>
            </w:r>
            <w:r w:rsidRPr="009B3552">
              <w:t>%</w:t>
            </w:r>
          </w:p>
        </w:tc>
      </w:tr>
      <w:tr w:rsidR="002103F6"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326BE" w:rsidRDefault="002103F6" w:rsidP="00B93EF0">
            <w:pPr>
              <w:jc w:val="center"/>
            </w:pPr>
            <w:r w:rsidRPr="00C326BE">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326BE" w:rsidRDefault="002103F6" w:rsidP="00B93EF0">
            <w:pPr>
              <w:jc w:val="center"/>
            </w:pPr>
            <w:r w:rsidRPr="00C326BE">
              <w:rPr>
                <w:rFonts w:hint="eastAsia"/>
              </w:rPr>
              <w:t>完成工作任务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rPr>
                <w:rFonts w:hint="eastAsia"/>
              </w:rPr>
              <w:t>按照相关要求完成</w:t>
            </w:r>
            <w:r>
              <w:rPr>
                <w:rFonts w:hint="eastAsia"/>
              </w:rPr>
              <w:t>工作</w:t>
            </w:r>
            <w:r w:rsidRPr="00C03160">
              <w:rPr>
                <w:rFonts w:hint="eastAsia"/>
              </w:rPr>
              <w:t>，并通过省目标考核</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rsidRPr="009B3552">
              <w:rPr>
                <w:rFonts w:hint="eastAsia"/>
              </w:rPr>
              <w:t>完成</w:t>
            </w:r>
            <w:r>
              <w:rPr>
                <w:rFonts w:hint="eastAsia"/>
              </w:rPr>
              <w:t>工作，</w:t>
            </w:r>
            <w:r w:rsidRPr="009B3552">
              <w:rPr>
                <w:rFonts w:hint="eastAsia"/>
              </w:rPr>
              <w:t>通过省目标考核</w:t>
            </w:r>
          </w:p>
        </w:tc>
      </w:tr>
      <w:tr w:rsidR="002103F6"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326BE" w:rsidRDefault="002103F6" w:rsidP="00B93EF0">
            <w:pPr>
              <w:jc w:val="center"/>
            </w:pPr>
            <w:r w:rsidRPr="00C326BE">
              <w:rPr>
                <w:rFonts w:hint="eastAsia"/>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326BE" w:rsidRDefault="002103F6" w:rsidP="00B93EF0">
            <w:pPr>
              <w:jc w:val="center"/>
            </w:pPr>
            <w:r w:rsidRPr="00C326BE">
              <w:rPr>
                <w:rFonts w:hint="eastAsia"/>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03160" w:rsidRDefault="002103F6" w:rsidP="00B93EF0">
            <w:r w:rsidRPr="00C03160">
              <w:t>201</w:t>
            </w:r>
            <w:r>
              <w:t>8</w:t>
            </w:r>
            <w:r w:rsidRPr="00C03160">
              <w:rPr>
                <w:rFonts w:hint="eastAsia"/>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9B3552" w:rsidRDefault="002103F6" w:rsidP="00B93EF0">
            <w:r w:rsidRPr="009B3552">
              <w:t>201</w:t>
            </w:r>
            <w:r>
              <w:t>8</w:t>
            </w:r>
            <w:r w:rsidRPr="009B3552">
              <w:rPr>
                <w:rFonts w:hint="eastAsia"/>
              </w:rPr>
              <w:t>年全年</w:t>
            </w:r>
          </w:p>
        </w:tc>
      </w:tr>
      <w:tr w:rsidR="002103F6"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C326BE" w:rsidRDefault="002103F6" w:rsidP="00B93EF0">
            <w:pPr>
              <w:jc w:val="center"/>
            </w:pPr>
            <w:r w:rsidRPr="00C326BE">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sidRPr="00C326BE">
              <w:rPr>
                <w:rFonts w:hint="eastAsia"/>
              </w:rPr>
              <w:t>支付工作经费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r w:rsidRPr="00C03160">
              <w:rPr>
                <w:rFonts w:hint="eastAsia"/>
              </w:rPr>
              <w:t>林业有害生物野外调查、防治、林业检疫所需药械、工具、油料、制服、执法</w:t>
            </w:r>
            <w:r w:rsidRPr="00C03160">
              <w:rPr>
                <w:rFonts w:hint="eastAsia"/>
              </w:rPr>
              <w:lastRenderedPageBreak/>
              <w:t>记录仪等，以及与该项工作发生的培训、会议等共计</w:t>
            </w:r>
            <w:r w:rsidRPr="00C03160">
              <w:t>50</w:t>
            </w:r>
            <w:r w:rsidRPr="00C03160">
              <w:rPr>
                <w:rFonts w:hint="eastAsia"/>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r w:rsidRPr="009B3552">
              <w:rPr>
                <w:rFonts w:hint="eastAsia"/>
              </w:rPr>
              <w:lastRenderedPageBreak/>
              <w:t>林业有害生物野外调查、防治、林业检疫所需药械、工具、油料、制服、执法</w:t>
            </w:r>
            <w:r w:rsidRPr="009B3552">
              <w:rPr>
                <w:rFonts w:hint="eastAsia"/>
              </w:rPr>
              <w:lastRenderedPageBreak/>
              <w:t>记录仪等，以及与该项工作发生的培训、会议等共计</w:t>
            </w:r>
            <w:r>
              <w:t>33</w:t>
            </w:r>
            <w:r w:rsidRPr="009B3552">
              <w:rPr>
                <w:rFonts w:hint="eastAsia"/>
              </w:rPr>
              <w:t>万元</w:t>
            </w:r>
          </w:p>
        </w:tc>
      </w:tr>
      <w:tr w:rsidR="002103F6"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956010">
              <w:rPr>
                <w:rFonts w:hint="eastAsia"/>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减少经济损失</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r w:rsidRPr="00D27A9E">
              <w:rPr>
                <w:rFonts w:hint="eastAsia"/>
              </w:rPr>
              <w:t>不发生疫情，防止突发林业有害生物扩散蔓延，减少灾害损失，维护生态安全，直接减少经济损失。良好的生态环境有利于我市经济持续发展。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textAlignment w:val="center"/>
              <w:rPr>
                <w:rFonts w:ascii="宋体" w:cs="宋体"/>
                <w:color w:val="000000"/>
                <w:sz w:val="24"/>
              </w:rPr>
            </w:pPr>
            <w:r>
              <w:rPr>
                <w:rFonts w:ascii="宋体" w:hAnsi="宋体" w:cs="宋体" w:hint="eastAsia"/>
                <w:color w:val="000000"/>
                <w:sz w:val="24"/>
              </w:rPr>
              <w:t>全年未</w:t>
            </w:r>
            <w:r w:rsidRPr="007A47CC">
              <w:rPr>
                <w:rFonts w:ascii="宋体" w:hAnsi="宋体" w:cs="宋体" w:hint="eastAsia"/>
                <w:color w:val="000000"/>
                <w:sz w:val="24"/>
              </w:rPr>
              <w:t>发生疫情</w:t>
            </w:r>
            <w:r>
              <w:rPr>
                <w:rFonts w:ascii="宋体" w:hAnsi="宋体" w:cs="宋体" w:hint="eastAsia"/>
                <w:color w:val="000000"/>
                <w:sz w:val="24"/>
              </w:rPr>
              <w:t>，</w:t>
            </w:r>
            <w:r w:rsidRPr="00D27A9E">
              <w:rPr>
                <w:rFonts w:hint="eastAsia"/>
              </w:rPr>
              <w:t>减少经济损失</w:t>
            </w:r>
            <w:r w:rsidRPr="0028536E">
              <w:t>2073.6</w:t>
            </w:r>
            <w:r>
              <w:rPr>
                <w:rFonts w:hint="eastAsia"/>
              </w:rPr>
              <w:t>万元。</w:t>
            </w:r>
          </w:p>
        </w:tc>
      </w:tr>
      <w:tr w:rsidR="002103F6"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保护林区环境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r w:rsidRPr="00D27A9E">
              <w:rPr>
                <w:rFonts w:hint="eastAsia"/>
              </w:rPr>
              <w:t>森林得到保护，产业林病虫害防治，生态修复区绿化成果得到巩固，均有利于营造良好的林区社会环境，促进林农增产增收。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textAlignment w:val="center"/>
              <w:rPr>
                <w:rFonts w:ascii="宋体" w:cs="宋体"/>
                <w:color w:val="000000"/>
                <w:sz w:val="24"/>
              </w:rPr>
            </w:pPr>
            <w:r w:rsidRPr="00D27A9E">
              <w:rPr>
                <w:rFonts w:hint="eastAsia"/>
              </w:rPr>
              <w:t>森林得到保护，产业林病虫害防治，生态修复区绿化成果得到巩固，营造良好的林区社会环境，促进林农增产增收。</w:t>
            </w:r>
          </w:p>
        </w:tc>
      </w:tr>
      <w:tr w:rsidR="002103F6"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生态效益指标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有效防治林业有害生物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r w:rsidRPr="00D27A9E">
              <w:rPr>
                <w:rFonts w:hint="eastAsia"/>
              </w:rPr>
              <w:t>开展松材线虫病防控，不发生疫情；突发林业有害生物得到有效防治；守住检疫关口，严防外来有害生物入侵等。我市的森林生态系统得到有效保护，生态效益明显。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textAlignment w:val="center"/>
              <w:rPr>
                <w:rFonts w:ascii="宋体" w:cs="宋体"/>
                <w:color w:val="000000"/>
                <w:sz w:val="24"/>
              </w:rPr>
            </w:pPr>
            <w:r w:rsidRPr="00D27A9E">
              <w:rPr>
                <w:rFonts w:hint="eastAsia"/>
              </w:rPr>
              <w:t>开展松材线虫病防控，不发生疫情；突发林业有害生物得到有效防治；守住检疫关口，严防外来有害生物入侵等。我市的森林生态系统得到有效保护，生态效益明显。</w:t>
            </w:r>
          </w:p>
        </w:tc>
      </w:tr>
      <w:tr w:rsidR="002103F6" w:rsidTr="00B93EF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D27A9E" w:rsidRDefault="002103F6" w:rsidP="00B93EF0">
            <w:pPr>
              <w:jc w:val="center"/>
            </w:pPr>
            <w:r w:rsidRPr="00D27A9E">
              <w:rPr>
                <w:rFonts w:hint="eastAsia"/>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r w:rsidRPr="00D27A9E">
              <w:rPr>
                <w:rFonts w:hint="eastAsia"/>
              </w:rPr>
              <w:t>≥</w:t>
            </w:r>
            <w:r w:rsidRPr="00D27A9E">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r w:rsidRPr="00D27A9E">
              <w:rPr>
                <w:rFonts w:hint="eastAsia"/>
              </w:rPr>
              <w:t>≥</w:t>
            </w:r>
            <w:r w:rsidRPr="00D27A9E">
              <w:t>95%</w:t>
            </w:r>
          </w:p>
        </w:tc>
      </w:tr>
    </w:tbl>
    <w:p w:rsidR="002103F6" w:rsidRDefault="002103F6" w:rsidP="0080225D">
      <w:pPr>
        <w:rPr>
          <w:rFonts w:ascii="Calibri" w:hAnsi="Calibri"/>
        </w:rPr>
      </w:pPr>
    </w:p>
    <w:p w:rsidR="002103F6" w:rsidRPr="00CE49DA" w:rsidRDefault="002103F6" w:rsidP="0080225D">
      <w:pPr>
        <w:spacing w:line="580" w:lineRule="exact"/>
        <w:ind w:left="640"/>
        <w:rPr>
          <w:rFonts w:ascii="仿宋_GB2312" w:eastAsia="仿宋_GB2312" w:hAnsi="仿宋_GB2312" w:cs="仿宋_GB2312"/>
          <w:sz w:val="32"/>
          <w:szCs w:val="32"/>
        </w:rPr>
      </w:pPr>
    </w:p>
    <w:p w:rsidR="002103F6" w:rsidRPr="00956010" w:rsidRDefault="002103F6" w:rsidP="0080225D">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sidRPr="00956010">
        <w:rPr>
          <w:rFonts w:ascii="仿宋_GB2312" w:eastAsia="仿宋_GB2312" w:hAnsi="仿宋_GB2312" w:cs="仿宋_GB2312" w:hint="eastAsia"/>
          <w:sz w:val="32"/>
          <w:szCs w:val="32"/>
        </w:rPr>
        <w:t>四川攀枝花苏铁国家级自然保护区管理局林业防灾减灾项目绩效目标完成情况综述。项目全年预算数</w:t>
      </w:r>
      <w:r w:rsidRPr="00956010">
        <w:rPr>
          <w:rFonts w:ascii="仿宋_GB2312" w:eastAsia="仿宋_GB2312" w:hAnsi="仿宋_GB2312" w:cs="仿宋_GB2312"/>
          <w:sz w:val="32"/>
          <w:szCs w:val="32"/>
        </w:rPr>
        <w:t>2.0</w:t>
      </w:r>
      <w:r w:rsidRPr="00956010">
        <w:rPr>
          <w:rFonts w:ascii="仿宋_GB2312" w:eastAsia="仿宋_GB2312" w:hAnsi="仿宋_GB2312" w:cs="仿宋_GB2312" w:hint="eastAsia"/>
          <w:sz w:val="32"/>
          <w:szCs w:val="32"/>
        </w:rPr>
        <w:t>万元，执行数为</w:t>
      </w:r>
      <w:r w:rsidRPr="00956010">
        <w:rPr>
          <w:rFonts w:ascii="仿宋_GB2312" w:eastAsia="仿宋_GB2312" w:hAnsi="仿宋_GB2312" w:cs="仿宋_GB2312"/>
          <w:sz w:val="32"/>
          <w:szCs w:val="32"/>
        </w:rPr>
        <w:t>2.0</w:t>
      </w:r>
      <w:r w:rsidRPr="00956010">
        <w:rPr>
          <w:rFonts w:ascii="仿宋_GB2312" w:eastAsia="仿宋_GB2312" w:hAnsi="仿宋_GB2312" w:cs="仿宋_GB2312" w:hint="eastAsia"/>
          <w:sz w:val="32"/>
          <w:szCs w:val="32"/>
        </w:rPr>
        <w:t>万元，完成预算的</w:t>
      </w:r>
      <w:r w:rsidRPr="00956010">
        <w:rPr>
          <w:rFonts w:ascii="仿宋_GB2312" w:eastAsia="仿宋_GB2312" w:hAnsi="仿宋_GB2312" w:cs="仿宋_GB2312"/>
          <w:sz w:val="32"/>
          <w:szCs w:val="32"/>
        </w:rPr>
        <w:t>100%</w:t>
      </w:r>
      <w:r w:rsidRPr="00956010">
        <w:rPr>
          <w:rFonts w:ascii="仿宋_GB2312" w:eastAsia="仿宋_GB2312" w:hAnsi="仿宋_GB2312" w:cs="仿宋_GB2312" w:hint="eastAsia"/>
          <w:sz w:val="32"/>
          <w:szCs w:val="32"/>
        </w:rPr>
        <w:t>。通过项目实施，全面提升保护区防火能力，实现保护区全年无火灾。发现的主要问题：无。下一步改进措施：无。</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2103F6" w:rsidTr="00B93EF0">
        <w:trPr>
          <w:trHeight w:val="1034"/>
        </w:trPr>
        <w:tc>
          <w:tcPr>
            <w:tcW w:w="9960" w:type="dxa"/>
            <w:gridSpan w:val="6"/>
            <w:tcMar>
              <w:top w:w="15" w:type="dxa"/>
              <w:left w:w="15" w:type="dxa"/>
              <w:bottom w:w="0" w:type="dxa"/>
              <w:right w:w="15" w:type="dxa"/>
            </w:tcMar>
            <w:vAlign w:val="center"/>
          </w:tcPr>
          <w:p w:rsidR="002103F6" w:rsidRPr="00B81598" w:rsidRDefault="002103F6" w:rsidP="00B93EF0">
            <w:pPr>
              <w:pStyle w:val="a7"/>
              <w:widowControl/>
              <w:ind w:leftChars="1310" w:left="4173" w:hangingChars="395" w:hanging="1422"/>
              <w:textAlignment w:val="center"/>
              <w:rPr>
                <w:rFonts w:asci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cs="宋体"/>
                <w:b/>
                <w:bCs/>
                <w:color w:val="000000"/>
                <w:kern w:val="0"/>
                <w:sz w:val="36"/>
                <w:szCs w:val="36"/>
              </w:rPr>
              <w:br/>
            </w:r>
            <w:r w:rsidRPr="00B81598">
              <w:rPr>
                <w:rFonts w:ascii="宋体" w:hAnsi="宋体" w:cs="宋体"/>
                <w:color w:val="000000"/>
                <w:kern w:val="0"/>
                <w:sz w:val="36"/>
                <w:szCs w:val="36"/>
              </w:rPr>
              <w:t xml:space="preserve">(2018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6923CA">
              <w:rPr>
                <w:rFonts w:ascii="宋体" w:hAnsi="宋体" w:cs="宋体" w:hint="eastAsia"/>
                <w:color w:val="000000"/>
                <w:sz w:val="24"/>
              </w:rPr>
              <w:t>林业防灾减灾</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lastRenderedPageBreak/>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四川攀枝花苏铁国家级自然保护区管理局</w:t>
            </w:r>
          </w:p>
        </w:tc>
      </w:tr>
      <w:tr w:rsidR="002103F6"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2.0</w:t>
            </w:r>
          </w:p>
        </w:tc>
      </w:tr>
      <w:tr w:rsidR="002103F6" w:rsidTr="00B93EF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2.0</w:t>
            </w:r>
          </w:p>
        </w:tc>
      </w:tr>
      <w:tr w:rsidR="002103F6" w:rsidTr="00B93EF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ascii="宋体" w:cs="宋体"/>
                <w:color w:val="000000"/>
                <w:sz w:val="24"/>
              </w:rPr>
              <w:t>0</w:t>
            </w:r>
          </w:p>
        </w:tc>
      </w:tr>
      <w:tr w:rsidR="002103F6"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103F6" w:rsidTr="00B93EF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6923CA">
              <w:rPr>
                <w:rFonts w:ascii="宋体" w:hAnsi="宋体" w:cs="宋体" w:hint="eastAsia"/>
                <w:color w:val="000000"/>
                <w:sz w:val="24"/>
              </w:rPr>
              <w:t>对保护区周边人员活动频繁，火灾隐患高的重点区域科学开设防火隔离带</w:t>
            </w:r>
            <w:r w:rsidRPr="006923CA">
              <w:rPr>
                <w:rFonts w:ascii="宋体" w:hAnsi="宋体" w:cs="宋体"/>
                <w:color w:val="000000"/>
                <w:sz w:val="24"/>
              </w:rPr>
              <w:t>760</w:t>
            </w:r>
            <w:r w:rsidRPr="006923CA">
              <w:rPr>
                <w:rFonts w:ascii="宋体" w:hAnsi="宋体" w:cs="宋体" w:hint="eastAsia"/>
                <w:color w:val="000000"/>
                <w:sz w:val="24"/>
              </w:rPr>
              <w:t>亩；高火险期聘请季节性巡护监测人员</w:t>
            </w:r>
            <w:r w:rsidRPr="006923CA">
              <w:rPr>
                <w:rFonts w:ascii="宋体" w:hAnsi="宋体" w:cs="宋体"/>
                <w:color w:val="000000"/>
                <w:sz w:val="24"/>
              </w:rPr>
              <w:t>8</w:t>
            </w:r>
            <w:r w:rsidRPr="006923CA">
              <w:rPr>
                <w:rFonts w:ascii="宋体" w:hAnsi="宋体" w:cs="宋体" w:hint="eastAsia"/>
                <w:color w:val="000000"/>
                <w:sz w:val="24"/>
              </w:rPr>
              <w:t>人，加强巡护；防火期新增监测值班点</w:t>
            </w:r>
            <w:r w:rsidRPr="006923CA">
              <w:rPr>
                <w:rFonts w:ascii="宋体" w:hAnsi="宋体" w:cs="宋体"/>
                <w:color w:val="000000"/>
                <w:sz w:val="24"/>
              </w:rPr>
              <w:t>4</w:t>
            </w:r>
            <w:r w:rsidRPr="006923CA">
              <w:rPr>
                <w:rFonts w:ascii="宋体" w:hAnsi="宋体" w:cs="宋体" w:hint="eastAsia"/>
                <w:color w:val="000000"/>
                <w:sz w:val="24"/>
              </w:rPr>
              <w:t>个，执行</w:t>
            </w:r>
            <w:r w:rsidRPr="006923CA">
              <w:rPr>
                <w:rFonts w:ascii="宋体" w:hAnsi="宋体" w:cs="宋体"/>
                <w:color w:val="000000"/>
                <w:sz w:val="24"/>
              </w:rPr>
              <w:t>24</w:t>
            </w:r>
            <w:r w:rsidRPr="006923CA">
              <w:rPr>
                <w:rFonts w:ascii="宋体" w:hAnsi="宋体" w:cs="宋体" w:hint="eastAsia"/>
                <w:color w:val="000000"/>
                <w:sz w:val="24"/>
              </w:rPr>
              <w:t>小时驻站值守。全面提升保护区防火能力，实现保护区全年无火灾。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6923CA">
              <w:rPr>
                <w:rFonts w:ascii="宋体" w:hAnsi="宋体" w:cs="宋体" w:hint="eastAsia"/>
                <w:color w:val="000000"/>
                <w:sz w:val="24"/>
              </w:rPr>
              <w:t>开设防火隔离带</w:t>
            </w:r>
            <w:r w:rsidRPr="006923CA">
              <w:rPr>
                <w:rFonts w:ascii="宋体" w:hAnsi="宋体" w:cs="宋体"/>
                <w:color w:val="000000"/>
                <w:sz w:val="24"/>
              </w:rPr>
              <w:t>760</w:t>
            </w:r>
            <w:r w:rsidRPr="006923CA">
              <w:rPr>
                <w:rFonts w:ascii="宋体" w:hAnsi="宋体" w:cs="宋体" w:hint="eastAsia"/>
                <w:color w:val="000000"/>
                <w:sz w:val="24"/>
              </w:rPr>
              <w:t>亩；高火险期聘请季节性巡护监测人员</w:t>
            </w:r>
            <w:r w:rsidRPr="006923CA">
              <w:rPr>
                <w:rFonts w:ascii="宋体" w:hAnsi="宋体" w:cs="宋体"/>
                <w:color w:val="000000"/>
                <w:sz w:val="24"/>
              </w:rPr>
              <w:t>8</w:t>
            </w:r>
            <w:r w:rsidRPr="006923CA">
              <w:rPr>
                <w:rFonts w:ascii="宋体" w:hAnsi="宋体" w:cs="宋体" w:hint="eastAsia"/>
                <w:color w:val="000000"/>
                <w:sz w:val="24"/>
              </w:rPr>
              <w:t>人，加强巡护；防火期新增监测值班点</w:t>
            </w:r>
            <w:r w:rsidRPr="006923CA">
              <w:rPr>
                <w:rFonts w:ascii="宋体" w:hAnsi="宋体" w:cs="宋体"/>
                <w:color w:val="000000"/>
                <w:sz w:val="24"/>
              </w:rPr>
              <w:t>4</w:t>
            </w:r>
            <w:r w:rsidRPr="006923CA">
              <w:rPr>
                <w:rFonts w:ascii="宋体" w:hAnsi="宋体" w:cs="宋体" w:hint="eastAsia"/>
                <w:color w:val="000000"/>
                <w:sz w:val="24"/>
              </w:rPr>
              <w:t>个，执行</w:t>
            </w:r>
            <w:r w:rsidRPr="006923CA">
              <w:rPr>
                <w:rFonts w:ascii="宋体" w:hAnsi="宋体" w:cs="宋体"/>
                <w:color w:val="000000"/>
                <w:sz w:val="24"/>
              </w:rPr>
              <w:t>24</w:t>
            </w:r>
            <w:r>
              <w:rPr>
                <w:rFonts w:ascii="宋体" w:hAnsi="宋体" w:cs="宋体" w:hint="eastAsia"/>
                <w:color w:val="000000"/>
                <w:sz w:val="24"/>
              </w:rPr>
              <w:t>小时驻站值守</w:t>
            </w:r>
            <w:r w:rsidRPr="006923CA">
              <w:rPr>
                <w:rFonts w:ascii="宋体" w:hAnsi="宋体" w:cs="宋体" w:hint="eastAsia"/>
                <w:color w:val="000000"/>
                <w:sz w:val="24"/>
              </w:rPr>
              <w:t>。实现保护区全年无火灾。</w:t>
            </w:r>
          </w:p>
        </w:tc>
      </w:tr>
      <w:tr w:rsidR="002103F6" w:rsidTr="00B93EF0">
        <w:trPr>
          <w:trHeight w:val="764"/>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103F6" w:rsidTr="00B93EF0">
        <w:trPr>
          <w:trHeight w:val="68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BB7312" w:rsidRDefault="002103F6" w:rsidP="00B93EF0">
            <w:pPr>
              <w:jc w:val="center"/>
            </w:pPr>
            <w:r w:rsidRPr="00BB7312">
              <w:rPr>
                <w:rFonts w:hint="eastAsia"/>
              </w:rPr>
              <w:t>全队共计</w:t>
            </w:r>
            <w:r w:rsidRPr="00BB7312">
              <w:t>32</w:t>
            </w:r>
            <w:r w:rsidRPr="00BB7312">
              <w:rPr>
                <w:rFonts w:hint="eastAsia"/>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AC74B0" w:rsidRDefault="002103F6" w:rsidP="00B93EF0">
            <w:pPr>
              <w:jc w:val="center"/>
            </w:pPr>
            <w:r w:rsidRPr="00E21273">
              <w:rPr>
                <w:rFonts w:hint="eastAsia"/>
              </w:rPr>
              <w:t>实际投入专业扑队人员</w:t>
            </w:r>
            <w:r w:rsidRPr="00E21273">
              <w:t>32</w:t>
            </w:r>
            <w:r w:rsidRPr="00E21273">
              <w:rPr>
                <w:rFonts w:hint="eastAsia"/>
              </w:rPr>
              <w:t>人</w:t>
            </w:r>
          </w:p>
        </w:tc>
      </w:tr>
      <w:tr w:rsidR="002103F6" w:rsidTr="00B93EF0">
        <w:trPr>
          <w:trHeight w:val="54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专业扑火队防止跑火</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BB7312" w:rsidRDefault="002103F6" w:rsidP="00B93EF0">
            <w:pPr>
              <w:jc w:val="center"/>
            </w:pPr>
            <w:r w:rsidRPr="00BB7312">
              <w:rPr>
                <w:rFonts w:hint="eastAsia"/>
              </w:rPr>
              <w:t>任务完成率</w:t>
            </w:r>
            <w:r w:rsidRPr="00BB7312">
              <w:t>&gt;99%</w:t>
            </w:r>
            <w:r w:rsidRPr="00BB7312">
              <w:rPr>
                <w:rFonts w:hint="eastAsia"/>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AC74B0" w:rsidRDefault="002103F6" w:rsidP="00B93EF0">
            <w:pPr>
              <w:jc w:val="center"/>
            </w:pPr>
            <w:r w:rsidRPr="00AC74B0">
              <w:rPr>
                <w:rFonts w:hint="eastAsia"/>
              </w:rPr>
              <w:t>任务完成率</w:t>
            </w:r>
            <w:r>
              <w:t>100</w:t>
            </w:r>
            <w:r w:rsidRPr="00AC74B0">
              <w:t>%</w:t>
            </w:r>
            <w:r w:rsidRPr="00AC74B0">
              <w:rPr>
                <w:rFonts w:hint="eastAsia"/>
              </w:rPr>
              <w:t>。</w:t>
            </w:r>
          </w:p>
        </w:tc>
      </w:tr>
      <w:tr w:rsidR="002103F6" w:rsidTr="00B93EF0">
        <w:trPr>
          <w:trHeight w:val="628"/>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专业扑火队防止跑火</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BB7312" w:rsidRDefault="002103F6" w:rsidP="00B93EF0">
            <w:pPr>
              <w:jc w:val="center"/>
            </w:pPr>
            <w:r w:rsidRPr="00BB7312">
              <w:t>1</w:t>
            </w:r>
            <w:r w:rsidRPr="00BB7312">
              <w:rPr>
                <w:rFonts w:hint="eastAsia"/>
              </w:rPr>
              <w:t>月</w:t>
            </w:r>
            <w:r w:rsidRPr="00BB7312">
              <w:t>31</w:t>
            </w:r>
            <w:r w:rsidRPr="00BB7312">
              <w:rPr>
                <w:rFonts w:hint="eastAsia"/>
              </w:rPr>
              <w:t>日前完成防火隔离带开设。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AC74B0" w:rsidRDefault="002103F6" w:rsidP="00B93EF0">
            <w:pPr>
              <w:jc w:val="center"/>
            </w:pPr>
            <w:r w:rsidRPr="00AC74B0">
              <w:t>1</w:t>
            </w:r>
            <w:r w:rsidRPr="00AC74B0">
              <w:rPr>
                <w:rFonts w:hint="eastAsia"/>
              </w:rPr>
              <w:t>月</w:t>
            </w:r>
            <w:r>
              <w:t>28</w:t>
            </w:r>
            <w:r w:rsidRPr="00AC74B0">
              <w:rPr>
                <w:rFonts w:hint="eastAsia"/>
              </w:rPr>
              <w:t>日完成防火隔离带开设。</w:t>
            </w:r>
          </w:p>
        </w:tc>
      </w:tr>
      <w:tr w:rsidR="002103F6" w:rsidTr="00B93EF0">
        <w:trPr>
          <w:trHeight w:val="678"/>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专业扑火队劳务费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sidRPr="00BB7312">
              <w:t>625</w:t>
            </w:r>
            <w:r w:rsidRPr="00BB7312">
              <w:rPr>
                <w:rFonts w:hint="eastAsia"/>
              </w:rPr>
              <w:t>元</w:t>
            </w:r>
            <w:r w:rsidRPr="00BB7312">
              <w:t>/</w:t>
            </w:r>
            <w:r w:rsidRPr="00BB7312">
              <w:rPr>
                <w:rFonts w:hint="eastAsia"/>
              </w:rPr>
              <w:t>人，</w:t>
            </w:r>
            <w:r w:rsidRPr="00BB7312">
              <w:t>32</w:t>
            </w:r>
            <w:r w:rsidRPr="00BB7312">
              <w:rPr>
                <w:rFonts w:hint="eastAsia"/>
              </w:rPr>
              <w:t>人共计</w:t>
            </w:r>
            <w:r w:rsidRPr="00BB7312">
              <w:t>20000</w:t>
            </w:r>
            <w:r w:rsidRPr="00BB7312">
              <w:rPr>
                <w:rFonts w:hint="eastAsia"/>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sidRPr="00E21273">
              <w:rPr>
                <w:rFonts w:hint="eastAsia"/>
              </w:rPr>
              <w:t>实际支付</w:t>
            </w:r>
            <w:r w:rsidRPr="00E21273">
              <w:t>2</w:t>
            </w:r>
            <w:r w:rsidRPr="00E21273">
              <w:rPr>
                <w:rFonts w:hint="eastAsia"/>
              </w:rPr>
              <w:t>万元</w:t>
            </w:r>
          </w:p>
        </w:tc>
      </w:tr>
      <w:tr w:rsidR="002103F6" w:rsidTr="00B93EF0">
        <w:trPr>
          <w:trHeight w:val="69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开设防火隔离带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4D69EC" w:rsidRDefault="002103F6" w:rsidP="00B93EF0">
            <w:pPr>
              <w:jc w:val="center"/>
            </w:pPr>
            <w:r w:rsidRPr="004D69EC">
              <w:rPr>
                <w:rFonts w:hint="eastAsia"/>
              </w:rPr>
              <w:t>森林火灾受害率</w:t>
            </w:r>
            <w:r w:rsidRPr="004D69EC">
              <w:t>&lt;0.01%</w:t>
            </w:r>
            <w:r w:rsidRPr="004D69EC">
              <w:rPr>
                <w:rFonts w:hint="eastAsia"/>
              </w:rPr>
              <w:t>，降低森林火灾率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森林火灾受害率</w:t>
            </w:r>
            <w:r w:rsidRPr="00E21273">
              <w:rPr>
                <w:rFonts w:ascii="宋体" w:hAnsi="宋体" w:cs="宋体"/>
                <w:color w:val="000000"/>
                <w:sz w:val="24"/>
              </w:rPr>
              <w:t>0%</w:t>
            </w:r>
          </w:p>
        </w:tc>
      </w:tr>
      <w:tr w:rsidR="002103F6" w:rsidTr="00B93EF0">
        <w:trPr>
          <w:trHeight w:val="70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生态效益指标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E21273"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开设防火隔离带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sidRPr="004D69EC">
              <w:rPr>
                <w:rFonts w:hint="eastAsia"/>
              </w:rPr>
              <w:t>攀枝花苏铁生存环境保护率</w:t>
            </w:r>
            <w:r w:rsidRPr="004D69EC">
              <w:t>&gt;90%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攀枝花苏铁生存环境保护率</w:t>
            </w:r>
            <w:r w:rsidRPr="00E21273">
              <w:rPr>
                <w:rFonts w:ascii="宋体" w:hAnsi="宋体" w:cs="宋体"/>
                <w:color w:val="000000"/>
                <w:sz w:val="24"/>
              </w:rPr>
              <w:t>100%</w:t>
            </w:r>
          </w:p>
        </w:tc>
      </w:tr>
      <w:tr w:rsidR="002103F6" w:rsidTr="00B93EF0">
        <w:trPr>
          <w:trHeight w:val="820"/>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color w:val="000000"/>
                <w:sz w:val="24"/>
              </w:rPr>
              <w:t>&gt;90%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sidRPr="00E21273">
              <w:rPr>
                <w:rFonts w:ascii="宋体" w:hAnsi="宋体" w:cs="宋体" w:hint="eastAsia"/>
                <w:color w:val="000000"/>
                <w:sz w:val="24"/>
              </w:rPr>
              <w:t>专业扑火队满意度</w:t>
            </w:r>
            <w:r w:rsidRPr="00E21273">
              <w:rPr>
                <w:rFonts w:ascii="宋体" w:hAnsi="宋体" w:cs="宋体"/>
                <w:color w:val="000000"/>
                <w:sz w:val="24"/>
              </w:rPr>
              <w:t>100%</w:t>
            </w:r>
          </w:p>
        </w:tc>
      </w:tr>
    </w:tbl>
    <w:p w:rsidR="002103F6" w:rsidRDefault="002103F6" w:rsidP="0080225D">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654" w:type="dxa"/>
        <w:tblLayout w:type="fixed"/>
        <w:tblCellMar>
          <w:left w:w="0" w:type="dxa"/>
          <w:right w:w="0" w:type="dxa"/>
        </w:tblCellMar>
        <w:tblLook w:val="00A0"/>
      </w:tblPr>
      <w:tblGrid>
        <w:gridCol w:w="390"/>
        <w:gridCol w:w="192"/>
        <w:gridCol w:w="1175"/>
        <w:gridCol w:w="1025"/>
        <w:gridCol w:w="2392"/>
        <w:gridCol w:w="1929"/>
        <w:gridCol w:w="465"/>
        <w:gridCol w:w="1519"/>
        <w:gridCol w:w="567"/>
      </w:tblGrid>
      <w:tr w:rsidR="002103F6" w:rsidRPr="00275D21" w:rsidTr="00B93EF0">
        <w:trPr>
          <w:gridBefore w:val="2"/>
          <w:wBefore w:w="582" w:type="dxa"/>
          <w:trHeight w:val="1034"/>
        </w:trPr>
        <w:tc>
          <w:tcPr>
            <w:tcW w:w="9072" w:type="dxa"/>
            <w:gridSpan w:val="7"/>
            <w:tcMar>
              <w:top w:w="15" w:type="dxa"/>
              <w:left w:w="15" w:type="dxa"/>
              <w:bottom w:w="0" w:type="dxa"/>
              <w:right w:w="15" w:type="dxa"/>
            </w:tcMar>
            <w:vAlign w:val="center"/>
          </w:tcPr>
          <w:p w:rsidR="002103F6" w:rsidRDefault="002103F6" w:rsidP="00B93EF0">
            <w:pPr>
              <w:widowControl/>
              <w:textAlignment w:val="center"/>
              <w:rPr>
                <w:rFonts w:ascii="黑体" w:eastAsia="黑体" w:hAnsi="黑体" w:cs="宋体"/>
                <w:bCs/>
                <w:color w:val="000000"/>
                <w:kern w:val="0"/>
                <w:sz w:val="36"/>
                <w:szCs w:val="36"/>
              </w:rPr>
            </w:pPr>
          </w:p>
          <w:p w:rsidR="002103F6" w:rsidRPr="00275D21" w:rsidRDefault="002103F6" w:rsidP="00B93EF0">
            <w:pPr>
              <w:tabs>
                <w:tab w:val="left" w:pos="312"/>
              </w:tabs>
              <w:spacing w:line="580" w:lineRule="exact"/>
              <w:ind w:rightChars="262" w:right="550"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sidRPr="00275D21">
              <w:rPr>
                <w:rFonts w:ascii="仿宋_GB2312" w:eastAsia="仿宋_GB2312" w:hAnsi="仿宋_GB2312" w:cs="仿宋_GB2312" w:hint="eastAsia"/>
                <w:sz w:val="32"/>
                <w:szCs w:val="32"/>
              </w:rPr>
              <w:t>攀枝花市国营林场总场森林资源管理项目绩效目标完</w:t>
            </w:r>
            <w:r w:rsidRPr="00275D21">
              <w:rPr>
                <w:rFonts w:ascii="仿宋_GB2312" w:eastAsia="仿宋_GB2312" w:hAnsi="仿宋_GB2312" w:cs="仿宋_GB2312" w:hint="eastAsia"/>
                <w:sz w:val="32"/>
                <w:szCs w:val="32"/>
              </w:rPr>
              <w:lastRenderedPageBreak/>
              <w:t>成情况综述。项目全年预算数</w:t>
            </w:r>
            <w:r w:rsidRPr="00275D21">
              <w:rPr>
                <w:rFonts w:ascii="仿宋_GB2312" w:eastAsia="仿宋_GB2312" w:hAnsi="仿宋_GB2312" w:cs="仿宋_GB2312"/>
                <w:sz w:val="32"/>
                <w:szCs w:val="32"/>
              </w:rPr>
              <w:t>121.9</w:t>
            </w:r>
            <w:r w:rsidRPr="00275D21">
              <w:rPr>
                <w:rFonts w:ascii="仿宋_GB2312" w:eastAsia="仿宋_GB2312" w:hAnsi="仿宋_GB2312" w:cs="仿宋_GB2312" w:hint="eastAsia"/>
                <w:sz w:val="32"/>
                <w:szCs w:val="32"/>
              </w:rPr>
              <w:t>万元，执行数为</w:t>
            </w:r>
            <w:r w:rsidRPr="00275D21">
              <w:rPr>
                <w:rFonts w:ascii="仿宋_GB2312" w:eastAsia="仿宋_GB2312" w:hAnsi="仿宋_GB2312" w:cs="仿宋_GB2312"/>
                <w:sz w:val="32"/>
                <w:szCs w:val="32"/>
              </w:rPr>
              <w:t>94.4</w:t>
            </w:r>
            <w:r w:rsidRPr="00275D21">
              <w:rPr>
                <w:rFonts w:ascii="仿宋_GB2312" w:eastAsia="仿宋_GB2312" w:hAnsi="仿宋_GB2312" w:cs="仿宋_GB2312" w:hint="eastAsia"/>
                <w:sz w:val="32"/>
                <w:szCs w:val="32"/>
              </w:rPr>
              <w:t>万元，完成预算的</w:t>
            </w:r>
            <w:r w:rsidRPr="00275D21">
              <w:rPr>
                <w:rFonts w:ascii="仿宋_GB2312" w:eastAsia="仿宋_GB2312" w:hAnsi="仿宋_GB2312" w:cs="仿宋_GB2312"/>
                <w:sz w:val="32"/>
                <w:szCs w:val="32"/>
              </w:rPr>
              <w:t>77%</w:t>
            </w:r>
            <w:r w:rsidRPr="00275D21">
              <w:rPr>
                <w:rFonts w:ascii="仿宋_GB2312" w:eastAsia="仿宋_GB2312" w:hAnsi="仿宋_GB2312" w:cs="仿宋_GB2312" w:hint="eastAsia"/>
                <w:sz w:val="32"/>
                <w:szCs w:val="32"/>
              </w:rPr>
              <w:t>。通过项目实施，保障森林管护人员工资、森管人员培训、森管人员相关物资采购等支出，发现的主要问题：无。下一步改进措施：无。</w:t>
            </w:r>
          </w:p>
          <w:p w:rsidR="002103F6" w:rsidRDefault="002103F6" w:rsidP="00B93EF0">
            <w:pPr>
              <w:widowControl/>
              <w:ind w:leftChars="1310" w:left="4173" w:hangingChars="395" w:hanging="1422"/>
              <w:textAlignment w:val="center"/>
              <w:rPr>
                <w:rFonts w:ascii="黑体" w:eastAsia="黑体" w:hAnsi="黑体" w:cs="宋体"/>
                <w:bCs/>
                <w:color w:val="000000"/>
                <w:kern w:val="0"/>
                <w:sz w:val="36"/>
                <w:szCs w:val="36"/>
              </w:rPr>
            </w:pPr>
          </w:p>
          <w:p w:rsidR="002103F6" w:rsidRPr="00275D21" w:rsidRDefault="002103F6" w:rsidP="00B93EF0">
            <w:pPr>
              <w:widowControl/>
              <w:ind w:leftChars="1310" w:left="4173" w:hangingChars="395" w:hanging="1422"/>
              <w:textAlignment w:val="center"/>
              <w:rPr>
                <w:rFonts w:ascii="宋体" w:cs="宋体"/>
                <w:color w:val="000000"/>
                <w:sz w:val="36"/>
                <w:szCs w:val="36"/>
              </w:rPr>
            </w:pPr>
            <w:r w:rsidRPr="00275D21">
              <w:rPr>
                <w:rFonts w:ascii="黑体" w:eastAsia="黑体" w:hAnsi="黑体" w:cs="宋体" w:hint="eastAsia"/>
                <w:bCs/>
                <w:color w:val="000000"/>
                <w:kern w:val="0"/>
                <w:sz w:val="36"/>
                <w:szCs w:val="36"/>
              </w:rPr>
              <w:t>项目支出绩效目标完成情况表</w:t>
            </w:r>
            <w:r w:rsidRPr="00275D21">
              <w:rPr>
                <w:rFonts w:ascii="宋体" w:cs="宋体"/>
                <w:b/>
                <w:bCs/>
                <w:color w:val="000000"/>
                <w:kern w:val="0"/>
                <w:sz w:val="36"/>
                <w:szCs w:val="36"/>
              </w:rPr>
              <w:br/>
            </w:r>
            <w:r w:rsidRPr="00275D21">
              <w:rPr>
                <w:rFonts w:ascii="宋体" w:hAnsi="宋体" w:cs="宋体"/>
                <w:color w:val="000000"/>
                <w:kern w:val="0"/>
                <w:sz w:val="36"/>
                <w:szCs w:val="36"/>
              </w:rPr>
              <w:t xml:space="preserve">(2018 </w:t>
            </w:r>
            <w:r w:rsidRPr="00275D21">
              <w:rPr>
                <w:rFonts w:ascii="宋体" w:hAnsi="宋体" w:cs="宋体" w:hint="eastAsia"/>
                <w:color w:val="000000"/>
                <w:kern w:val="0"/>
                <w:sz w:val="36"/>
                <w:szCs w:val="36"/>
              </w:rPr>
              <w:t>年度</w:t>
            </w:r>
            <w:r w:rsidRPr="00275D21">
              <w:rPr>
                <w:rFonts w:ascii="宋体" w:hAnsi="宋体" w:cs="宋体"/>
                <w:color w:val="000000"/>
                <w:kern w:val="0"/>
                <w:sz w:val="36"/>
                <w:szCs w:val="36"/>
              </w:rPr>
              <w:t>)</w:t>
            </w:r>
          </w:p>
        </w:tc>
      </w:tr>
      <w:tr w:rsidR="002103F6" w:rsidRPr="00275D21" w:rsidTr="00B93EF0">
        <w:trPr>
          <w:gridAfter w:val="1"/>
          <w:wAfter w:w="567" w:type="dxa"/>
          <w:trHeight w:val="276"/>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lastRenderedPageBreak/>
              <w:t>名称</w:t>
            </w:r>
          </w:p>
        </w:tc>
        <w:tc>
          <w:tcPr>
            <w:tcW w:w="630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森林资源管理</w:t>
            </w:r>
          </w:p>
        </w:tc>
      </w:tr>
      <w:tr w:rsidR="002103F6" w:rsidRPr="00275D21" w:rsidTr="00B93EF0">
        <w:trPr>
          <w:gridAfter w:val="1"/>
          <w:wAfter w:w="567" w:type="dxa"/>
          <w:trHeight w:val="276"/>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预算单位</w:t>
            </w:r>
          </w:p>
        </w:tc>
        <w:tc>
          <w:tcPr>
            <w:tcW w:w="630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攀枝花市国营林场总场</w:t>
            </w:r>
          </w:p>
        </w:tc>
      </w:tr>
      <w:tr w:rsidR="002103F6" w:rsidRPr="00275D21" w:rsidTr="00B93EF0">
        <w:trPr>
          <w:gridAfter w:val="1"/>
          <w:wAfter w:w="567" w:type="dxa"/>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预算执行情况</w:t>
            </w:r>
            <w:r w:rsidRPr="00275D21">
              <w:rPr>
                <w:rFonts w:ascii="宋体" w:hAnsi="宋体" w:cs="宋体"/>
                <w:color w:val="000000"/>
                <w:kern w:val="0"/>
                <w:sz w:val="24"/>
              </w:rPr>
              <w:t>(</w:t>
            </w:r>
            <w:r w:rsidRPr="00275D21">
              <w:rPr>
                <w:rFonts w:ascii="宋体" w:hAnsi="宋体" w:cs="宋体" w:hint="eastAsia"/>
                <w:color w:val="000000"/>
                <w:kern w:val="0"/>
                <w:sz w:val="24"/>
              </w:rPr>
              <w:t>万元</w:t>
            </w:r>
            <w:r w:rsidRPr="00275D21">
              <w:rPr>
                <w:rFonts w:ascii="宋体" w:hAnsi="宋体" w:cs="宋体"/>
                <w:color w:val="000000"/>
                <w:kern w:val="0"/>
                <w:sz w:val="24"/>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预算数</w:t>
            </w:r>
            <w:r w:rsidRPr="00275D21">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121.9</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执行数</w:t>
            </w:r>
            <w:r w:rsidRPr="00275D21">
              <w:rPr>
                <w:rFonts w:ascii="宋体" w:hAnsi="宋体" w:cs="宋体"/>
                <w:color w:val="000000"/>
                <w:kern w:val="0"/>
                <w:sz w:val="24"/>
              </w:rPr>
              <w:t>:</w:t>
            </w:r>
          </w:p>
        </w:tc>
        <w:tc>
          <w:tcPr>
            <w:tcW w:w="151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94.4</w:t>
            </w:r>
          </w:p>
        </w:tc>
      </w:tr>
      <w:tr w:rsidR="002103F6" w:rsidRPr="00275D21" w:rsidTr="00B93EF0">
        <w:trPr>
          <w:gridAfter w:val="1"/>
          <w:wAfter w:w="567" w:type="dxa"/>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其中</w:t>
            </w:r>
            <w:r w:rsidRPr="00275D21">
              <w:rPr>
                <w:rFonts w:ascii="宋体" w:cs="宋体"/>
                <w:color w:val="000000"/>
                <w:kern w:val="0"/>
                <w:sz w:val="24"/>
              </w:rPr>
              <w:t>-</w:t>
            </w:r>
            <w:r w:rsidRPr="00275D21">
              <w:rPr>
                <w:rFonts w:ascii="宋体" w:hAnsi="宋体" w:cs="宋体" w:hint="eastAsia"/>
                <w:color w:val="000000"/>
                <w:kern w:val="0"/>
                <w:sz w:val="24"/>
              </w:rPr>
              <w:t>财政拨款</w:t>
            </w:r>
            <w:r w:rsidRPr="00275D21">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121.9</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其中</w:t>
            </w:r>
            <w:r w:rsidRPr="00275D21">
              <w:rPr>
                <w:rFonts w:ascii="宋体" w:cs="宋体"/>
                <w:color w:val="000000"/>
                <w:kern w:val="0"/>
                <w:sz w:val="24"/>
              </w:rPr>
              <w:t>-</w:t>
            </w:r>
            <w:r w:rsidRPr="00275D21">
              <w:rPr>
                <w:rFonts w:ascii="宋体" w:hAnsi="宋体" w:cs="宋体" w:hint="eastAsia"/>
                <w:color w:val="000000"/>
                <w:kern w:val="0"/>
                <w:sz w:val="24"/>
              </w:rPr>
              <w:t>财政拨款</w:t>
            </w:r>
            <w:r w:rsidRPr="00275D21">
              <w:rPr>
                <w:rFonts w:ascii="宋体" w:hAnsi="宋体" w:cs="宋体"/>
                <w:color w:val="000000"/>
                <w:kern w:val="0"/>
                <w:sz w:val="24"/>
              </w:rPr>
              <w:t>:</w:t>
            </w:r>
          </w:p>
        </w:tc>
        <w:tc>
          <w:tcPr>
            <w:tcW w:w="151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94.4</w:t>
            </w:r>
          </w:p>
        </w:tc>
      </w:tr>
      <w:tr w:rsidR="002103F6" w:rsidRPr="00275D21" w:rsidTr="00B93EF0">
        <w:trPr>
          <w:gridAfter w:val="1"/>
          <w:wAfter w:w="567" w:type="dxa"/>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其它资金</w:t>
            </w:r>
            <w:r w:rsidRPr="00275D21">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kern w:val="0"/>
                <w:sz w:val="24"/>
              </w:rPr>
              <w:t>0</w:t>
            </w:r>
          </w:p>
        </w:tc>
        <w:tc>
          <w:tcPr>
            <w:tcW w:w="239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其它资金</w:t>
            </w:r>
            <w:r w:rsidRPr="00275D21">
              <w:rPr>
                <w:rFonts w:ascii="宋体" w:hAnsi="宋体" w:cs="宋体"/>
                <w:color w:val="000000"/>
                <w:kern w:val="0"/>
                <w:sz w:val="24"/>
              </w:rPr>
              <w:t>:</w:t>
            </w:r>
          </w:p>
        </w:tc>
        <w:tc>
          <w:tcPr>
            <w:tcW w:w="151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jc w:val="center"/>
              <w:rPr>
                <w:rFonts w:ascii="宋体" w:cs="宋体"/>
                <w:color w:val="000000"/>
                <w:sz w:val="24"/>
              </w:rPr>
            </w:pPr>
          </w:p>
        </w:tc>
      </w:tr>
      <w:tr w:rsidR="002103F6" w:rsidRPr="00275D21" w:rsidTr="00B93EF0">
        <w:trPr>
          <w:gridAfter w:val="1"/>
          <w:wAfter w:w="567" w:type="dxa"/>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预期目标</w:t>
            </w:r>
          </w:p>
        </w:tc>
        <w:tc>
          <w:tcPr>
            <w:tcW w:w="391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实际完成目标</w:t>
            </w:r>
          </w:p>
        </w:tc>
      </w:tr>
      <w:tr w:rsidR="002103F6" w:rsidRPr="00275D21" w:rsidTr="00B93EF0">
        <w:trPr>
          <w:gridAfter w:val="1"/>
          <w:wAfter w:w="567" w:type="dxa"/>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促进森林资源保护与管理，协管仁和区国有林</w:t>
            </w:r>
            <w:r w:rsidRPr="00275D21">
              <w:rPr>
                <w:rFonts w:ascii="宋体" w:cs="宋体"/>
                <w:color w:val="000000"/>
                <w:sz w:val="24"/>
              </w:rPr>
              <w:t>6</w:t>
            </w:r>
            <w:r w:rsidRPr="00275D21">
              <w:rPr>
                <w:rFonts w:ascii="宋体" w:cs="宋体" w:hint="eastAsia"/>
                <w:color w:val="000000"/>
                <w:sz w:val="24"/>
              </w:rPr>
              <w:t>万亩。全面完成国有林场改革工作，通过省和国家验收。</w:t>
            </w:r>
          </w:p>
        </w:tc>
        <w:tc>
          <w:tcPr>
            <w:tcW w:w="391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完成协管仁和区国有林</w:t>
            </w:r>
            <w:r w:rsidRPr="00275D21">
              <w:rPr>
                <w:rFonts w:ascii="宋体" w:cs="宋体"/>
                <w:color w:val="000000"/>
                <w:sz w:val="24"/>
              </w:rPr>
              <w:t>6</w:t>
            </w:r>
            <w:r w:rsidRPr="00275D21">
              <w:rPr>
                <w:rFonts w:ascii="宋体" w:cs="宋体" w:hint="eastAsia"/>
                <w:color w:val="000000"/>
                <w:sz w:val="24"/>
              </w:rPr>
              <w:t>万亩。按时支付管护人员工资、森管人员培训、森管人员相关物资采购等支出；林场发展，继续推进林场改革。</w:t>
            </w:r>
          </w:p>
        </w:tc>
      </w:tr>
      <w:tr w:rsidR="002103F6" w:rsidRPr="00275D21" w:rsidTr="00B93EF0">
        <w:trPr>
          <w:gridAfter w:val="1"/>
          <w:wAfter w:w="567" w:type="dxa"/>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sz w:val="24"/>
              </w:rPr>
              <w:t>绩效指标完成情况</w:t>
            </w: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三级指标</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预期指标值</w:t>
            </w:r>
            <w:r w:rsidRPr="00275D21">
              <w:rPr>
                <w:rFonts w:ascii="宋体" w:hAnsi="宋体" w:cs="宋体"/>
                <w:color w:val="000000"/>
                <w:kern w:val="0"/>
                <w:sz w:val="24"/>
              </w:rPr>
              <w:t>(</w:t>
            </w:r>
            <w:r w:rsidRPr="00275D21">
              <w:rPr>
                <w:rFonts w:ascii="宋体" w:hAnsi="宋体" w:cs="宋体" w:hint="eastAsia"/>
                <w:color w:val="000000"/>
                <w:kern w:val="0"/>
                <w:sz w:val="24"/>
              </w:rPr>
              <w:t>包含数字及文字描述</w:t>
            </w:r>
            <w:r w:rsidRPr="00275D21">
              <w:rPr>
                <w:rFonts w:ascii="宋体" w:hAnsi="宋体" w:cs="宋体"/>
                <w:color w:val="000000"/>
                <w:kern w:val="0"/>
                <w:sz w:val="24"/>
              </w:rPr>
              <w:t>)</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实际完成指标值</w:t>
            </w:r>
            <w:r w:rsidRPr="00275D21">
              <w:rPr>
                <w:rFonts w:ascii="宋体" w:hAnsi="宋体" w:cs="宋体"/>
                <w:color w:val="000000"/>
                <w:kern w:val="0"/>
                <w:sz w:val="24"/>
              </w:rPr>
              <w:t>(</w:t>
            </w:r>
            <w:r w:rsidRPr="00275D21">
              <w:rPr>
                <w:rFonts w:ascii="宋体" w:hAnsi="宋体" w:cs="宋体" w:hint="eastAsia"/>
                <w:color w:val="000000"/>
                <w:kern w:val="0"/>
                <w:sz w:val="24"/>
              </w:rPr>
              <w:t>包含数字及文字描述</w:t>
            </w:r>
            <w:r w:rsidRPr="00275D21">
              <w:rPr>
                <w:rFonts w:ascii="宋体" w:hAnsi="宋体" w:cs="宋体"/>
                <w:color w:val="000000"/>
                <w:kern w:val="0"/>
                <w:sz w:val="24"/>
              </w:rPr>
              <w:t>)</w:t>
            </w:r>
          </w:p>
        </w:tc>
      </w:tr>
      <w:tr w:rsidR="002103F6" w:rsidRPr="00275D21" w:rsidTr="00B93EF0">
        <w:trPr>
          <w:gridAfter w:val="1"/>
          <w:wAfter w:w="567" w:type="dxa"/>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数量</w:t>
            </w:r>
          </w:p>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天保工程区国有林管护面积（万亩）</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6</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6</w:t>
            </w:r>
          </w:p>
        </w:tc>
      </w:tr>
      <w:tr w:rsidR="002103F6" w:rsidRPr="00275D21" w:rsidTr="00B93EF0">
        <w:trPr>
          <w:gridAfter w:val="1"/>
          <w:wAfter w:w="567" w:type="dxa"/>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数量</w:t>
            </w:r>
          </w:p>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纳入国有林场改革的林地面积（万亩）</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0.88</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0.88</w:t>
            </w:r>
          </w:p>
        </w:tc>
      </w:tr>
      <w:tr w:rsidR="002103F6" w:rsidRPr="00275D21" w:rsidTr="00B93EF0">
        <w:trPr>
          <w:gridAfter w:val="1"/>
          <w:wAfter w:w="567" w:type="dxa"/>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数量</w:t>
            </w:r>
          </w:p>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纳入国有林场改革的职工人数（万人）</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0.04</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0.04</w:t>
            </w:r>
          </w:p>
        </w:tc>
      </w:tr>
      <w:tr w:rsidR="002103F6" w:rsidRPr="00275D21" w:rsidTr="00B93EF0">
        <w:trPr>
          <w:gridAfter w:val="1"/>
          <w:wAfter w:w="567" w:type="dxa"/>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kern w:val="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改革的国有林场职工参保率</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100%</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100%</w:t>
            </w:r>
          </w:p>
        </w:tc>
      </w:tr>
      <w:tr w:rsidR="002103F6" w:rsidRPr="00275D21" w:rsidTr="00B93EF0">
        <w:trPr>
          <w:gridAfter w:val="1"/>
          <w:wAfter w:w="567" w:type="dxa"/>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天然林资源管护当期任务完成率</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w:t>
            </w:r>
            <w:r w:rsidRPr="00275D21">
              <w:rPr>
                <w:rFonts w:ascii="宋体" w:cs="宋体"/>
                <w:color w:val="000000"/>
                <w:sz w:val="24"/>
              </w:rPr>
              <w:t>90</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w:t>
            </w:r>
            <w:r w:rsidRPr="00275D21">
              <w:rPr>
                <w:rFonts w:ascii="宋体" w:cs="宋体"/>
                <w:color w:val="000000"/>
                <w:sz w:val="24"/>
              </w:rPr>
              <w:t>96</w:t>
            </w:r>
          </w:p>
        </w:tc>
      </w:tr>
      <w:tr w:rsidR="002103F6" w:rsidRPr="00275D21" w:rsidTr="00B93EF0">
        <w:trPr>
          <w:gridAfter w:val="1"/>
          <w:wAfter w:w="567" w:type="dxa"/>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天然林资源管护中央财政补助标准（元</w:t>
            </w:r>
            <w:r w:rsidRPr="00275D21">
              <w:rPr>
                <w:rFonts w:ascii="宋体" w:cs="宋体"/>
                <w:color w:val="000000"/>
                <w:sz w:val="24"/>
              </w:rPr>
              <w:t>/</w:t>
            </w:r>
            <w:r w:rsidRPr="00275D21">
              <w:rPr>
                <w:rFonts w:ascii="宋体" w:cs="宋体" w:hint="eastAsia"/>
                <w:color w:val="000000"/>
                <w:sz w:val="24"/>
              </w:rPr>
              <w:t>亩）</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10</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color w:val="000000"/>
                <w:sz w:val="24"/>
              </w:rPr>
              <w:t>10</w:t>
            </w:r>
          </w:p>
        </w:tc>
      </w:tr>
      <w:tr w:rsidR="002103F6" w:rsidRPr="00275D21" w:rsidTr="00B93EF0">
        <w:trPr>
          <w:gridAfter w:val="1"/>
          <w:wAfter w:w="567" w:type="dxa"/>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生态效益指标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天然林资源管护生态环境改善情况（是否明显）</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r>
      <w:tr w:rsidR="002103F6" w:rsidRPr="00275D21" w:rsidTr="00B93EF0">
        <w:trPr>
          <w:gridAfter w:val="1"/>
          <w:wAfter w:w="567" w:type="dxa"/>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生态效益指标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天然林资源保护生态环境改善情况（是否）</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r>
      <w:tr w:rsidR="002103F6" w:rsidRPr="00275D21" w:rsidTr="00B93EF0">
        <w:trPr>
          <w:gridAfter w:val="1"/>
          <w:wAfter w:w="567" w:type="dxa"/>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kern w:val="0"/>
                <w:sz w:val="24"/>
              </w:rPr>
            </w:pPr>
            <w:r w:rsidRPr="00275D21">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天然林资源保护保障经济可持续发展（是否）</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是</w:t>
            </w:r>
          </w:p>
        </w:tc>
      </w:tr>
      <w:tr w:rsidR="002103F6" w:rsidRPr="00275D21" w:rsidTr="00B93EF0">
        <w:trPr>
          <w:gridAfter w:val="1"/>
          <w:wAfter w:w="567" w:type="dxa"/>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75D21" w:rsidRDefault="002103F6" w:rsidP="00B93EF0">
            <w:pPr>
              <w:widowControl/>
              <w:jc w:val="left"/>
              <w:rPr>
                <w:rFonts w:ascii="宋体" w:cs="宋体"/>
                <w:color w:val="000000"/>
                <w:sz w:val="24"/>
              </w:rPr>
            </w:pPr>
          </w:p>
        </w:tc>
        <w:tc>
          <w:tcPr>
            <w:tcW w:w="136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天然林资源管护员满意度</w:t>
            </w:r>
          </w:p>
        </w:tc>
        <w:tc>
          <w:tcPr>
            <w:tcW w:w="19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w:t>
            </w:r>
            <w:r w:rsidRPr="00275D21">
              <w:rPr>
                <w:rFonts w:ascii="宋体" w:cs="宋体"/>
                <w:color w:val="000000"/>
                <w:sz w:val="24"/>
              </w:rPr>
              <w:t>95%</w:t>
            </w:r>
          </w:p>
        </w:tc>
        <w:tc>
          <w:tcPr>
            <w:tcW w:w="198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75D21" w:rsidRDefault="002103F6" w:rsidP="00B93EF0">
            <w:pPr>
              <w:widowControl/>
              <w:jc w:val="center"/>
              <w:textAlignment w:val="center"/>
              <w:rPr>
                <w:rFonts w:ascii="宋体" w:cs="宋体"/>
                <w:color w:val="000000"/>
                <w:sz w:val="24"/>
              </w:rPr>
            </w:pPr>
            <w:r w:rsidRPr="00275D21">
              <w:rPr>
                <w:rFonts w:ascii="宋体" w:cs="宋体" w:hint="eastAsia"/>
                <w:color w:val="000000"/>
                <w:sz w:val="24"/>
              </w:rPr>
              <w:t>≥</w:t>
            </w:r>
            <w:r w:rsidRPr="00275D21">
              <w:rPr>
                <w:rFonts w:ascii="宋体" w:cs="宋体"/>
                <w:color w:val="000000"/>
                <w:sz w:val="24"/>
              </w:rPr>
              <w:t>95%</w:t>
            </w:r>
          </w:p>
        </w:tc>
      </w:tr>
    </w:tbl>
    <w:p w:rsidR="002103F6" w:rsidRDefault="002103F6" w:rsidP="0080225D">
      <w:pPr>
        <w:tabs>
          <w:tab w:val="left" w:pos="312"/>
        </w:tabs>
        <w:spacing w:line="580" w:lineRule="exact"/>
        <w:rPr>
          <w:rFonts w:ascii="Calibri" w:hAnsi="Calibri"/>
        </w:rPr>
      </w:pPr>
    </w:p>
    <w:p w:rsidR="002103F6" w:rsidRDefault="002103F6" w:rsidP="0080225D">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sidRPr="00041BDD">
        <w:rPr>
          <w:rFonts w:ascii="仿宋_GB2312" w:eastAsia="仿宋_GB2312" w:hAnsi="仿宋_GB2312" w:cs="仿宋_GB2312" w:hint="eastAsia"/>
          <w:sz w:val="32"/>
          <w:szCs w:val="32"/>
        </w:rPr>
        <w:t>攀枝花市森林公安局案件鉴定及网络租赁</w:t>
      </w:r>
      <w:r w:rsidRPr="00CE49DA">
        <w:rPr>
          <w:rFonts w:ascii="仿宋_GB2312" w:eastAsia="仿宋_GB2312" w:hAnsi="仿宋_GB2312" w:cs="仿宋_GB2312" w:hint="eastAsia"/>
          <w:sz w:val="32"/>
          <w:szCs w:val="32"/>
        </w:rPr>
        <w:t>项目绩效目标完成情况综述。项目全年预算数</w:t>
      </w:r>
      <w:r w:rsidRPr="00AF3737">
        <w:rPr>
          <w:rFonts w:ascii="仿宋_GB2312" w:eastAsia="仿宋_GB2312" w:hAnsi="仿宋_GB2312" w:cs="仿宋_GB2312"/>
          <w:sz w:val="32"/>
          <w:szCs w:val="32"/>
        </w:rPr>
        <w:t>26.45</w:t>
      </w:r>
      <w:r w:rsidRPr="00CE49DA">
        <w:rPr>
          <w:rFonts w:ascii="仿宋_GB2312" w:eastAsia="仿宋_GB2312" w:hAnsi="仿宋_GB2312" w:cs="仿宋_GB2312" w:hint="eastAsia"/>
          <w:sz w:val="32"/>
          <w:szCs w:val="32"/>
        </w:rPr>
        <w:t>万元，执行数为</w:t>
      </w:r>
      <w:r w:rsidRPr="00AF3737">
        <w:rPr>
          <w:rFonts w:ascii="仿宋_GB2312" w:eastAsia="仿宋_GB2312" w:hAnsi="仿宋_GB2312" w:cs="仿宋_GB2312"/>
          <w:sz w:val="32"/>
          <w:szCs w:val="32"/>
        </w:rPr>
        <w:t>26.45</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041BDD">
        <w:rPr>
          <w:rFonts w:ascii="仿宋_GB2312" w:eastAsia="仿宋_GB2312" w:hAnsi="仿宋_GB2312" w:cs="仿宋_GB2312" w:hint="eastAsia"/>
          <w:sz w:val="32"/>
          <w:szCs w:val="32"/>
        </w:rPr>
        <w:t>完成</w:t>
      </w:r>
      <w:r>
        <w:rPr>
          <w:rFonts w:ascii="仿宋_GB2312" w:eastAsia="仿宋_GB2312" w:hAnsi="仿宋_GB2312" w:cs="仿宋_GB2312" w:hint="eastAsia"/>
          <w:sz w:val="32"/>
          <w:szCs w:val="32"/>
        </w:rPr>
        <w:t>了</w:t>
      </w:r>
      <w:r w:rsidRPr="00041BDD">
        <w:rPr>
          <w:rFonts w:ascii="仿宋_GB2312" w:eastAsia="仿宋_GB2312" w:hAnsi="仿宋_GB2312" w:cs="仿宋_GB2312" w:hint="eastAsia"/>
          <w:sz w:val="32"/>
          <w:szCs w:val="32"/>
        </w:rPr>
        <w:t>公安网络带宽升级，</w:t>
      </w:r>
      <w:r w:rsidRPr="00041BDD">
        <w:rPr>
          <w:rFonts w:ascii="仿宋_GB2312" w:eastAsia="仿宋_GB2312" w:hAnsi="仿宋_GB2312" w:cs="仿宋_GB2312"/>
          <w:sz w:val="32"/>
          <w:szCs w:val="32"/>
        </w:rPr>
        <w:t>201</w:t>
      </w:r>
      <w:r>
        <w:rPr>
          <w:rFonts w:ascii="仿宋_GB2312" w:eastAsia="仿宋_GB2312" w:hAnsi="仿宋_GB2312" w:cs="仿宋_GB2312"/>
          <w:sz w:val="32"/>
          <w:szCs w:val="32"/>
        </w:rPr>
        <w:t>8</w:t>
      </w:r>
      <w:r w:rsidRPr="00041BDD">
        <w:rPr>
          <w:rFonts w:ascii="仿宋_GB2312" w:eastAsia="仿宋_GB2312" w:hAnsi="仿宋_GB2312" w:cs="仿宋_GB2312" w:hint="eastAsia"/>
          <w:sz w:val="32"/>
          <w:szCs w:val="32"/>
        </w:rPr>
        <w:t>年度公安专网、互联网宽带、电子政务外网租赁服务。完成</w:t>
      </w:r>
      <w:r w:rsidRPr="00041BDD">
        <w:rPr>
          <w:rFonts w:ascii="仿宋_GB2312" w:eastAsia="仿宋_GB2312" w:hAnsi="仿宋_GB2312" w:cs="仿宋_GB2312"/>
          <w:sz w:val="32"/>
          <w:szCs w:val="32"/>
        </w:rPr>
        <w:t>201</w:t>
      </w:r>
      <w:r>
        <w:rPr>
          <w:rFonts w:ascii="仿宋_GB2312" w:eastAsia="仿宋_GB2312" w:hAnsi="仿宋_GB2312" w:cs="仿宋_GB2312"/>
          <w:sz w:val="32"/>
          <w:szCs w:val="32"/>
        </w:rPr>
        <w:t>8</w:t>
      </w:r>
      <w:r w:rsidRPr="00041BDD">
        <w:rPr>
          <w:rFonts w:ascii="仿宋_GB2312" w:eastAsia="仿宋_GB2312" w:hAnsi="仿宋_GB2312" w:cs="仿宋_GB2312" w:hint="eastAsia"/>
          <w:sz w:val="32"/>
          <w:szCs w:val="32"/>
        </w:rPr>
        <w:t>年度刑事案件</w:t>
      </w:r>
      <w:r w:rsidRPr="00041BDD">
        <w:rPr>
          <w:rFonts w:ascii="仿宋_GB2312" w:eastAsia="仿宋_GB2312" w:hAnsi="仿宋_GB2312" w:cs="仿宋_GB2312"/>
          <w:sz w:val="32"/>
          <w:szCs w:val="32"/>
        </w:rPr>
        <w:t>70</w:t>
      </w:r>
      <w:r w:rsidRPr="00041BDD">
        <w:rPr>
          <w:rFonts w:ascii="仿宋_GB2312" w:eastAsia="仿宋_GB2312" w:hAnsi="仿宋_GB2312" w:cs="仿宋_GB2312" w:hint="eastAsia"/>
          <w:sz w:val="32"/>
          <w:szCs w:val="32"/>
        </w:rPr>
        <w:t>件，重大以上行政案件</w:t>
      </w:r>
      <w:r w:rsidRPr="00041BDD">
        <w:rPr>
          <w:rFonts w:ascii="仿宋_GB2312" w:eastAsia="仿宋_GB2312" w:hAnsi="仿宋_GB2312" w:cs="仿宋_GB2312"/>
          <w:sz w:val="32"/>
          <w:szCs w:val="32"/>
        </w:rPr>
        <w:t>70</w:t>
      </w:r>
      <w:r w:rsidRPr="00041BDD">
        <w:rPr>
          <w:rFonts w:ascii="仿宋_GB2312" w:eastAsia="仿宋_GB2312" w:hAnsi="仿宋_GB2312" w:cs="仿宋_GB2312" w:hint="eastAsia"/>
          <w:sz w:val="32"/>
          <w:szCs w:val="32"/>
        </w:rPr>
        <w:t>件鉴定。</w:t>
      </w: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无</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无</w:t>
      </w:r>
    </w:p>
    <w:p w:rsidR="002103F6" w:rsidRDefault="002103F6" w:rsidP="0080225D">
      <w:pPr>
        <w:tabs>
          <w:tab w:val="left" w:pos="312"/>
        </w:tabs>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2103F6" w:rsidTr="00B93EF0">
        <w:trPr>
          <w:trHeight w:val="1034"/>
        </w:trPr>
        <w:tc>
          <w:tcPr>
            <w:tcW w:w="9960" w:type="dxa"/>
            <w:gridSpan w:val="6"/>
            <w:tcMar>
              <w:top w:w="15" w:type="dxa"/>
              <w:left w:w="15" w:type="dxa"/>
              <w:bottom w:w="0" w:type="dxa"/>
              <w:right w:w="15" w:type="dxa"/>
            </w:tcMar>
            <w:vAlign w:val="center"/>
          </w:tcPr>
          <w:p w:rsidR="002103F6" w:rsidRDefault="002103F6" w:rsidP="00B93EF0">
            <w:pPr>
              <w:pStyle w:val="a7"/>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案件鉴定及网络租赁</w:t>
            </w:r>
          </w:p>
        </w:tc>
      </w:tr>
      <w:tr w:rsidR="002103F6"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攀枝花市森林公安局</w:t>
            </w:r>
          </w:p>
        </w:tc>
      </w:tr>
      <w:tr w:rsidR="002103F6"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26.45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26.45</w:t>
            </w:r>
          </w:p>
        </w:tc>
      </w:tr>
      <w:tr w:rsidR="002103F6" w:rsidTr="00B93EF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26.45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color w:val="000000"/>
                <w:sz w:val="24"/>
              </w:rPr>
              <w:t>26.45</w:t>
            </w:r>
          </w:p>
        </w:tc>
      </w:tr>
      <w:tr w:rsidR="002103F6" w:rsidTr="00B93EF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ascii="宋体" w:cs="宋体"/>
                <w:color w:val="000000"/>
                <w:sz w:val="24"/>
              </w:rPr>
              <w:t>0</w:t>
            </w:r>
          </w:p>
        </w:tc>
      </w:tr>
      <w:tr w:rsidR="002103F6" w:rsidTr="00B93EF0">
        <w:trPr>
          <w:trHeight w:val="76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103F6" w:rsidTr="00B93EF0">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完成公安网络带宽升级，</w:t>
            </w:r>
            <w:r>
              <w:rPr>
                <w:rFonts w:ascii="宋体" w:hAnsi="宋体" w:cs="宋体"/>
                <w:color w:val="000000"/>
                <w:sz w:val="24"/>
              </w:rPr>
              <w:t>2018</w:t>
            </w:r>
            <w:r>
              <w:rPr>
                <w:rFonts w:ascii="宋体" w:hAnsi="宋体" w:cs="宋体" w:hint="eastAsia"/>
                <w:color w:val="000000"/>
                <w:sz w:val="24"/>
              </w:rPr>
              <w:t>年度公安专网、互联网宽带、电子政务外网租赁服务。完成</w:t>
            </w:r>
            <w:r>
              <w:rPr>
                <w:rFonts w:ascii="宋体" w:hAnsi="宋体" w:cs="宋体"/>
                <w:color w:val="000000"/>
                <w:sz w:val="24"/>
              </w:rPr>
              <w:t>2018</w:t>
            </w:r>
            <w:r>
              <w:rPr>
                <w:rFonts w:ascii="宋体" w:hAnsi="宋体" w:cs="宋体" w:hint="eastAsia"/>
                <w:color w:val="000000"/>
                <w:sz w:val="24"/>
              </w:rPr>
              <w:t>年度刑事案件</w:t>
            </w:r>
            <w:r>
              <w:rPr>
                <w:rFonts w:ascii="宋体" w:hAnsi="宋体" w:cs="宋体"/>
                <w:color w:val="000000"/>
                <w:sz w:val="24"/>
              </w:rPr>
              <w:t>70</w:t>
            </w:r>
            <w:r>
              <w:rPr>
                <w:rFonts w:ascii="宋体" w:hAnsi="宋体" w:cs="宋体" w:hint="eastAsia"/>
                <w:color w:val="000000"/>
                <w:sz w:val="24"/>
              </w:rPr>
              <w:t>件，重大以上行政案件</w:t>
            </w:r>
            <w:r>
              <w:rPr>
                <w:rFonts w:ascii="宋体" w:hAnsi="宋体" w:cs="宋体"/>
                <w:color w:val="000000"/>
                <w:sz w:val="24"/>
              </w:rPr>
              <w:t>70</w:t>
            </w:r>
            <w:r>
              <w:rPr>
                <w:rFonts w:ascii="宋体" w:hAnsi="宋体" w:cs="宋体" w:hint="eastAsia"/>
                <w:color w:val="000000"/>
                <w:sz w:val="24"/>
              </w:rPr>
              <w:t>件鉴定。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完成公安网络带宽升级，</w:t>
            </w:r>
            <w:r>
              <w:rPr>
                <w:rFonts w:ascii="宋体" w:hAnsi="宋体" w:cs="宋体"/>
                <w:color w:val="000000"/>
                <w:sz w:val="24"/>
              </w:rPr>
              <w:t>2018</w:t>
            </w:r>
            <w:r>
              <w:rPr>
                <w:rFonts w:ascii="宋体" w:hAnsi="宋体" w:cs="宋体" w:hint="eastAsia"/>
                <w:color w:val="000000"/>
                <w:sz w:val="24"/>
              </w:rPr>
              <w:t>年度公安专网、互联网宽带、电子政务外网租赁服务。完成</w:t>
            </w:r>
            <w:r>
              <w:rPr>
                <w:rFonts w:ascii="宋体" w:hAnsi="宋体" w:cs="宋体"/>
                <w:color w:val="000000"/>
                <w:sz w:val="24"/>
              </w:rPr>
              <w:t>2018</w:t>
            </w:r>
            <w:r>
              <w:rPr>
                <w:rFonts w:ascii="宋体" w:hAnsi="宋体" w:cs="宋体" w:hint="eastAsia"/>
                <w:color w:val="000000"/>
                <w:sz w:val="24"/>
              </w:rPr>
              <w:t>年度刑事案件</w:t>
            </w:r>
            <w:r>
              <w:rPr>
                <w:rFonts w:ascii="宋体" w:hAnsi="宋体" w:cs="宋体"/>
                <w:color w:val="000000"/>
                <w:sz w:val="24"/>
              </w:rPr>
              <w:t>70</w:t>
            </w:r>
            <w:r>
              <w:rPr>
                <w:rFonts w:ascii="宋体" w:hAnsi="宋体" w:cs="宋体" w:hint="eastAsia"/>
                <w:color w:val="000000"/>
                <w:sz w:val="24"/>
              </w:rPr>
              <w:t>件，重大以上行政案件</w:t>
            </w:r>
            <w:r>
              <w:rPr>
                <w:rFonts w:ascii="宋体" w:hAnsi="宋体" w:cs="宋体"/>
                <w:color w:val="000000"/>
                <w:sz w:val="24"/>
              </w:rPr>
              <w:t>70</w:t>
            </w:r>
            <w:r>
              <w:rPr>
                <w:rFonts w:ascii="宋体" w:hAnsi="宋体" w:cs="宋体" w:hint="eastAsia"/>
                <w:color w:val="000000"/>
                <w:sz w:val="24"/>
              </w:rPr>
              <w:t>件鉴定。</w:t>
            </w:r>
          </w:p>
        </w:tc>
      </w:tr>
      <w:tr w:rsidR="002103F6" w:rsidTr="00B93EF0">
        <w:trPr>
          <w:trHeight w:val="679"/>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103F6" w:rsidTr="00B93EF0">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公安专网带宽升级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市局主网升为</w:t>
            </w:r>
            <w:r>
              <w:t>600M</w:t>
            </w:r>
            <w:r>
              <w:rPr>
                <w:rFonts w:hint="eastAsia"/>
              </w:rPr>
              <w:t>，各分县局和派出所升为</w:t>
            </w:r>
            <w:r>
              <w:t>100M</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hint="eastAsia"/>
              </w:rPr>
              <w:t>市局主网升为</w:t>
            </w:r>
            <w:r>
              <w:t>600M</w:t>
            </w:r>
            <w:r>
              <w:rPr>
                <w:rFonts w:hint="eastAsia"/>
              </w:rPr>
              <w:t>，各分县局和派出所升为</w:t>
            </w:r>
            <w:r>
              <w:t>100M</w:t>
            </w:r>
          </w:p>
        </w:tc>
      </w:tr>
      <w:tr w:rsidR="002103F6" w:rsidTr="00B93EF0">
        <w:trPr>
          <w:trHeight w:val="42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租赁公安专网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600M1</w:t>
            </w:r>
            <w:r>
              <w:rPr>
                <w:rFonts w:hint="eastAsia"/>
              </w:rPr>
              <w:t>条，</w:t>
            </w:r>
            <w:r>
              <w:t>100M10</w:t>
            </w:r>
            <w:r>
              <w:rPr>
                <w:rFonts w:hint="eastAsia"/>
              </w:rPr>
              <w:t>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600M1</w:t>
            </w:r>
            <w:r>
              <w:rPr>
                <w:rFonts w:hint="eastAsia"/>
              </w:rPr>
              <w:t>条，</w:t>
            </w:r>
            <w:r>
              <w:t>100M10</w:t>
            </w:r>
            <w:r>
              <w:rPr>
                <w:rFonts w:hint="eastAsia"/>
              </w:rPr>
              <w:t>条</w:t>
            </w:r>
          </w:p>
        </w:tc>
      </w:tr>
      <w:tr w:rsidR="002103F6" w:rsidTr="00B93EF0">
        <w:trPr>
          <w:trHeight w:val="38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租赁互联网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20M6</w:t>
            </w:r>
            <w:r>
              <w:rPr>
                <w:rFonts w:hint="eastAsia"/>
              </w:rPr>
              <w:t>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20M6</w:t>
            </w:r>
            <w:r>
              <w:rPr>
                <w:rFonts w:hint="eastAsia"/>
              </w:rPr>
              <w:t>条</w:t>
            </w:r>
          </w:p>
        </w:tc>
      </w:tr>
      <w:tr w:rsidR="002103F6" w:rsidTr="00B93EF0">
        <w:trPr>
          <w:trHeight w:val="3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租赁电子政务外网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4</w:t>
            </w:r>
            <w:r>
              <w:rPr>
                <w:rFonts w:hint="eastAsia"/>
              </w:rPr>
              <w:t>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4</w:t>
            </w:r>
            <w:r>
              <w:rPr>
                <w:rFonts w:hint="eastAsia"/>
              </w:rPr>
              <w:t>条</w:t>
            </w:r>
          </w:p>
        </w:tc>
      </w:tr>
      <w:tr w:rsidR="002103F6" w:rsidTr="00B93EF0">
        <w:trPr>
          <w:trHeight w:val="40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刑事案件鉴定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70</w:t>
            </w:r>
            <w:r>
              <w:rPr>
                <w:rFonts w:hint="eastAsia"/>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54</w:t>
            </w:r>
            <w:r>
              <w:rPr>
                <w:rFonts w:hint="eastAsia"/>
              </w:rPr>
              <w:t>件</w:t>
            </w:r>
          </w:p>
        </w:tc>
      </w:tr>
      <w:tr w:rsidR="002103F6" w:rsidTr="00B93EF0">
        <w:trPr>
          <w:trHeight w:val="40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重大以上行政案件鉴定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70</w:t>
            </w:r>
            <w:r>
              <w:rPr>
                <w:rFonts w:hint="eastAsia"/>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21</w:t>
            </w:r>
            <w:r>
              <w:rPr>
                <w:rFonts w:hint="eastAsia"/>
              </w:rPr>
              <w:t>件</w:t>
            </w:r>
          </w:p>
        </w:tc>
      </w:tr>
      <w:tr w:rsidR="002103F6" w:rsidTr="00B93EF0">
        <w:trPr>
          <w:trHeight w:val="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网络畅通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保证各系统、平台正常运行。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hint="eastAsia"/>
              </w:rPr>
              <w:t>保证各系统、平台正常运行。</w:t>
            </w:r>
          </w:p>
        </w:tc>
      </w:tr>
      <w:tr w:rsidR="002103F6" w:rsidTr="00B93EF0">
        <w:trPr>
          <w:trHeight w:val="888"/>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按办案要求，刑事案件、重大以上行政案件每案进行鉴定。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p>
        </w:tc>
      </w:tr>
      <w:tr w:rsidR="002103F6" w:rsidTr="00B93EF0">
        <w:trPr>
          <w:trHeight w:val="49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使用时间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2018</w:t>
            </w:r>
            <w:r>
              <w:rPr>
                <w:rFonts w:hint="eastAsia"/>
              </w:rPr>
              <w:t>年</w:t>
            </w:r>
            <w:r>
              <w:t>1</w:t>
            </w:r>
            <w:r>
              <w:rPr>
                <w:rFonts w:hint="eastAsia"/>
              </w:rPr>
              <w:t>月</w:t>
            </w:r>
            <w:r>
              <w:t>-2018</w:t>
            </w:r>
            <w:r>
              <w:rPr>
                <w:rFonts w:hint="eastAsia"/>
              </w:rPr>
              <w:t>年</w:t>
            </w:r>
            <w:r>
              <w:t>12</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2018</w:t>
            </w:r>
            <w:r>
              <w:rPr>
                <w:rFonts w:hint="eastAsia"/>
              </w:rPr>
              <w:t>年</w:t>
            </w:r>
            <w:r>
              <w:t>1</w:t>
            </w:r>
            <w:r>
              <w:rPr>
                <w:rFonts w:hint="eastAsia"/>
              </w:rPr>
              <w:t>月</w:t>
            </w:r>
            <w:r>
              <w:t>-2018</w:t>
            </w:r>
            <w:r>
              <w:rPr>
                <w:rFonts w:hint="eastAsia"/>
              </w:rPr>
              <w:t>年</w:t>
            </w:r>
            <w:r>
              <w:t>12</w:t>
            </w:r>
            <w:r>
              <w:rPr>
                <w:rFonts w:hint="eastAsia"/>
              </w:rPr>
              <w:t>月</w:t>
            </w:r>
          </w:p>
        </w:tc>
      </w:tr>
      <w:tr w:rsidR="002103F6" w:rsidTr="00B93EF0">
        <w:trPr>
          <w:trHeight w:val="54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2018</w:t>
            </w:r>
            <w:r>
              <w:rPr>
                <w:rFonts w:hint="eastAsia"/>
              </w:rPr>
              <w:t>年</w:t>
            </w:r>
            <w:r>
              <w:t>12</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2018</w:t>
            </w:r>
            <w:r>
              <w:rPr>
                <w:rFonts w:hint="eastAsia"/>
              </w:rPr>
              <w:t>年</w:t>
            </w:r>
            <w:r>
              <w:t>12</w:t>
            </w:r>
            <w:r>
              <w:rPr>
                <w:rFonts w:hint="eastAsia"/>
              </w:rPr>
              <w:t>月</w:t>
            </w:r>
          </w:p>
        </w:tc>
      </w:tr>
      <w:tr w:rsidR="002103F6" w:rsidTr="00B93EF0">
        <w:trPr>
          <w:trHeight w:val="535"/>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公安专网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16000</w:t>
            </w:r>
            <w:r>
              <w:rPr>
                <w:rFonts w:hint="eastAsia"/>
              </w:rPr>
              <w:t>元</w:t>
            </w:r>
            <w:r>
              <w:t>/</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16000</w:t>
            </w:r>
            <w:r>
              <w:rPr>
                <w:rFonts w:hint="eastAsia"/>
              </w:rPr>
              <w:t>元</w:t>
            </w:r>
            <w:r>
              <w:t>/</w:t>
            </w:r>
            <w:r>
              <w:rPr>
                <w:rFonts w:hint="eastAsia"/>
              </w:rPr>
              <w:t>月</w:t>
            </w:r>
          </w:p>
        </w:tc>
      </w:tr>
      <w:tr w:rsidR="002103F6" w:rsidTr="00B93EF0">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互联网络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1700</w:t>
            </w:r>
            <w:r>
              <w:rPr>
                <w:rFonts w:hint="eastAsia"/>
              </w:rPr>
              <w:t>元</w:t>
            </w:r>
            <w:r>
              <w:t>/</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1700</w:t>
            </w:r>
            <w:r>
              <w:rPr>
                <w:rFonts w:hint="eastAsia"/>
              </w:rPr>
              <w:t>元</w:t>
            </w:r>
            <w:r>
              <w:t>/</w:t>
            </w:r>
            <w:r>
              <w:rPr>
                <w:rFonts w:hint="eastAsia"/>
              </w:rPr>
              <w:t>月</w:t>
            </w:r>
          </w:p>
        </w:tc>
      </w:tr>
      <w:tr w:rsidR="002103F6" w:rsidTr="00B93EF0">
        <w:trPr>
          <w:trHeight w:val="54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电子政务外网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1200</w:t>
            </w:r>
            <w:r>
              <w:rPr>
                <w:rFonts w:hint="eastAsia"/>
              </w:rPr>
              <w:t>元</w:t>
            </w:r>
            <w:r>
              <w:t>/</w:t>
            </w:r>
            <w:r>
              <w:rPr>
                <w:rFonts w:hint="eastAsia"/>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1200</w:t>
            </w:r>
            <w:r>
              <w:rPr>
                <w:rFonts w:hint="eastAsia"/>
              </w:rPr>
              <w:t>元</w:t>
            </w:r>
            <w:r>
              <w:t>/</w:t>
            </w:r>
            <w:r>
              <w:rPr>
                <w:rFonts w:hint="eastAsia"/>
              </w:rPr>
              <w:t>月</w:t>
            </w:r>
          </w:p>
        </w:tc>
      </w:tr>
      <w:tr w:rsidR="002103F6" w:rsidTr="00B93EF0">
        <w:trPr>
          <w:trHeight w:val="545"/>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刑事案件</w:t>
            </w:r>
            <w:r>
              <w:t>70</w:t>
            </w:r>
            <w:r>
              <w:rPr>
                <w:rFonts w:hint="eastAsia"/>
              </w:rPr>
              <w:t>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0.5</w:t>
            </w:r>
            <w:r>
              <w:rPr>
                <w:rFonts w:hint="eastAsia"/>
              </w:rPr>
              <w:t>万元</w:t>
            </w:r>
            <w:r>
              <w:t>/</w:t>
            </w:r>
            <w:r>
              <w:rPr>
                <w:rFonts w:hint="eastAsia"/>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0.5</w:t>
            </w:r>
            <w:r>
              <w:rPr>
                <w:rFonts w:hint="eastAsia"/>
              </w:rPr>
              <w:t>万元</w:t>
            </w:r>
            <w:r>
              <w:t>/</w:t>
            </w:r>
            <w:r>
              <w:rPr>
                <w:rFonts w:hint="eastAsia"/>
              </w:rPr>
              <w:t>件</w:t>
            </w:r>
          </w:p>
        </w:tc>
      </w:tr>
      <w:tr w:rsidR="002103F6" w:rsidTr="00B93EF0">
        <w:trPr>
          <w:trHeight w:val="68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重大以上及复杂行政案件</w:t>
            </w:r>
            <w:r>
              <w:t>70</w:t>
            </w:r>
            <w:r>
              <w:rPr>
                <w:rFonts w:hint="eastAsia"/>
              </w:rPr>
              <w:t>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0.2</w:t>
            </w:r>
            <w:r>
              <w:rPr>
                <w:rFonts w:hint="eastAsia"/>
              </w:rPr>
              <w:t>万元</w:t>
            </w:r>
            <w:r>
              <w:t>/</w:t>
            </w:r>
            <w:r>
              <w:rPr>
                <w:rFonts w:hint="eastAsia"/>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0.2</w:t>
            </w:r>
            <w:r>
              <w:rPr>
                <w:rFonts w:hint="eastAsia"/>
              </w:rPr>
              <w:t>万元</w:t>
            </w:r>
            <w:r>
              <w:t>/</w:t>
            </w:r>
            <w:r>
              <w:rPr>
                <w:rFonts w:hint="eastAsia"/>
              </w:rPr>
              <w:t>件</w:t>
            </w:r>
          </w:p>
        </w:tc>
      </w:tr>
      <w:tr w:rsidR="002103F6" w:rsidTr="00B93EF0">
        <w:trPr>
          <w:trHeight w:val="819"/>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对工作的促进作用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保证网络畅通，各平台正常运行。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hint="eastAsia"/>
              </w:rPr>
              <w:t>保证网络畅通，各平台正常运行。</w:t>
            </w:r>
          </w:p>
        </w:tc>
      </w:tr>
      <w:tr w:rsidR="002103F6" w:rsidTr="00B93EF0">
        <w:trPr>
          <w:trHeight w:val="97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对应当鉴定的案件进行技术鉴定，确保严格依法办案。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确保依法办案，提高办案质量。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rPr>
                <w:rFonts w:hint="eastAsia"/>
              </w:rPr>
              <w:t>确保依法办案，提高办案质量。</w:t>
            </w:r>
          </w:p>
        </w:tc>
      </w:tr>
      <w:tr w:rsidR="002103F6" w:rsidTr="00B93EF0">
        <w:trPr>
          <w:trHeight w:val="53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网络管理部门满意度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100%</w:t>
            </w:r>
          </w:p>
        </w:tc>
      </w:tr>
      <w:tr w:rsidR="002103F6" w:rsidTr="00B93EF0">
        <w:trPr>
          <w:trHeight w:val="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Default="002103F6" w:rsidP="00B93EF0">
            <w:pPr>
              <w:widowControl/>
              <w:jc w:val="left"/>
              <w:rPr>
                <w:rFonts w:asci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widowControl/>
              <w:jc w:val="center"/>
              <w:textAlignment w:val="center"/>
              <w:rPr>
                <w:rFonts w:asci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rPr>
                <w:rFonts w:hint="eastAsia"/>
              </w:rPr>
              <w:t>使用网络民警满意度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pPr>
            <w: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Default="002103F6" w:rsidP="00B93EF0">
            <w:pPr>
              <w:jc w:val="center"/>
              <w:rPr>
                <w:rFonts w:ascii="宋体" w:cs="宋体"/>
                <w:color w:val="000000"/>
                <w:sz w:val="24"/>
              </w:rPr>
            </w:pPr>
            <w:r>
              <w:t>100%</w:t>
            </w:r>
          </w:p>
        </w:tc>
      </w:tr>
    </w:tbl>
    <w:p w:rsidR="002103F6" w:rsidRDefault="002103F6" w:rsidP="0080225D">
      <w:pPr>
        <w:tabs>
          <w:tab w:val="left" w:pos="312"/>
        </w:tabs>
        <w:spacing w:line="580" w:lineRule="exact"/>
        <w:rPr>
          <w:rFonts w:ascii="仿宋_GB2312" w:eastAsia="仿宋_GB2312" w:hAnsi="仿宋_GB2312" w:cs="仿宋_GB2312"/>
          <w:sz w:val="32"/>
          <w:szCs w:val="32"/>
        </w:rPr>
      </w:pPr>
    </w:p>
    <w:p w:rsidR="002103F6" w:rsidRPr="0028536E" w:rsidRDefault="002103F6" w:rsidP="0080225D">
      <w:pPr>
        <w:spacing w:line="600" w:lineRule="exact"/>
        <w:ind w:firstLineChars="300" w:firstLine="960"/>
        <w:jc w:val="left"/>
        <w:rPr>
          <w:rFonts w:ascii="仿宋_GB2312" w:eastAsia="仿宋_GB2312" w:hAnsi="仿宋_GB2312" w:cs="仿宋_GB2312"/>
          <w:sz w:val="32"/>
          <w:szCs w:val="32"/>
        </w:rPr>
      </w:pPr>
      <w:r w:rsidRPr="000D7553">
        <w:rPr>
          <w:rFonts w:ascii="仿宋_GB2312" w:eastAsia="仿宋_GB2312" w:hAnsi="仿宋_GB2312" w:cs="仿宋_GB2312"/>
          <w:sz w:val="32"/>
          <w:szCs w:val="32"/>
        </w:rPr>
        <w:t>5.</w:t>
      </w:r>
      <w:r w:rsidRPr="000D7553">
        <w:rPr>
          <w:rFonts w:ascii="仿宋_GB2312" w:eastAsia="仿宋_GB2312" w:hAnsi="仿宋_GB2312" w:cs="仿宋_GB2312" w:hint="eastAsia"/>
          <w:sz w:val="32"/>
          <w:szCs w:val="32"/>
        </w:rPr>
        <w:t>攀枝花市二滩国家森林公园管理处</w:t>
      </w:r>
      <w:r w:rsidRPr="000D7553">
        <w:rPr>
          <w:rFonts w:ascii="仿宋_GB2312" w:eastAsia="仿宋_GB2312" w:hAnsi="仿宋_GB2312" w:cs="仿宋_GB2312"/>
          <w:sz w:val="32"/>
          <w:szCs w:val="32"/>
        </w:rPr>
        <w:t>2018</w:t>
      </w:r>
      <w:r w:rsidRPr="000D7553">
        <w:rPr>
          <w:rFonts w:ascii="仿宋_GB2312" w:eastAsia="仿宋_GB2312" w:hAnsi="仿宋_GB2312" w:cs="仿宋_GB2312" w:hint="eastAsia"/>
          <w:sz w:val="32"/>
          <w:szCs w:val="32"/>
        </w:rPr>
        <w:t>年森林防火和生产管护</w:t>
      </w:r>
      <w:r w:rsidRPr="0028536E">
        <w:rPr>
          <w:rFonts w:ascii="仿宋_GB2312" w:eastAsia="仿宋_GB2312" w:hAnsi="仿宋_GB2312" w:cs="仿宋_GB2312" w:hint="eastAsia"/>
          <w:sz w:val="32"/>
          <w:szCs w:val="32"/>
        </w:rPr>
        <w:t>项目绩效目标完成情况综述。项目全年预算数</w:t>
      </w:r>
      <w:r w:rsidRPr="000D7553">
        <w:rPr>
          <w:rFonts w:ascii="仿宋_GB2312" w:eastAsia="仿宋_GB2312" w:hAnsi="仿宋_GB2312" w:cs="仿宋_GB2312"/>
          <w:sz w:val="32"/>
          <w:szCs w:val="32"/>
        </w:rPr>
        <w:t>15</w:t>
      </w:r>
      <w:r w:rsidRPr="0028536E">
        <w:rPr>
          <w:rFonts w:ascii="仿宋_GB2312" w:eastAsia="仿宋_GB2312" w:hAnsi="仿宋_GB2312" w:cs="仿宋_GB2312" w:hint="eastAsia"/>
          <w:sz w:val="32"/>
          <w:szCs w:val="32"/>
        </w:rPr>
        <w:t>万元，执行数为</w:t>
      </w:r>
      <w:r w:rsidRPr="000D7553">
        <w:rPr>
          <w:rFonts w:ascii="仿宋_GB2312" w:eastAsia="仿宋_GB2312" w:hAnsi="仿宋_GB2312" w:cs="仿宋_GB2312"/>
          <w:sz w:val="32"/>
          <w:szCs w:val="32"/>
        </w:rPr>
        <w:t>15</w:t>
      </w:r>
      <w:r w:rsidRPr="0028536E">
        <w:rPr>
          <w:rFonts w:ascii="仿宋_GB2312" w:eastAsia="仿宋_GB2312" w:hAnsi="仿宋_GB2312" w:cs="仿宋_GB2312" w:hint="eastAsia"/>
          <w:sz w:val="32"/>
          <w:szCs w:val="32"/>
        </w:rPr>
        <w:t>万元，完成预算的</w:t>
      </w:r>
      <w:r w:rsidRPr="0028536E">
        <w:rPr>
          <w:rFonts w:ascii="仿宋_GB2312" w:eastAsia="仿宋_GB2312" w:hAnsi="仿宋_GB2312" w:cs="仿宋_GB2312"/>
          <w:sz w:val="32"/>
          <w:szCs w:val="32"/>
        </w:rPr>
        <w:t>100%</w:t>
      </w:r>
      <w:r w:rsidRPr="0028536E">
        <w:rPr>
          <w:rFonts w:ascii="仿宋_GB2312" w:eastAsia="仿宋_GB2312" w:hAnsi="仿宋_GB2312" w:cs="仿宋_GB2312" w:hint="eastAsia"/>
          <w:sz w:val="32"/>
          <w:szCs w:val="32"/>
        </w:rPr>
        <w:t>。通过项目实施，抓好二滩</w:t>
      </w:r>
      <w:r w:rsidRPr="0028536E">
        <w:rPr>
          <w:rFonts w:ascii="仿宋_GB2312" w:eastAsia="仿宋_GB2312" w:hAnsi="仿宋_GB2312" w:cs="仿宋_GB2312"/>
          <w:sz w:val="32"/>
          <w:szCs w:val="32"/>
        </w:rPr>
        <w:t>4A</w:t>
      </w:r>
      <w:r w:rsidRPr="0028536E">
        <w:rPr>
          <w:rFonts w:ascii="仿宋_GB2312" w:eastAsia="仿宋_GB2312" w:hAnsi="仿宋_GB2312" w:cs="仿宋_GB2312" w:hint="eastAsia"/>
          <w:sz w:val="32"/>
          <w:szCs w:val="32"/>
        </w:rPr>
        <w:t>级景区统一管理工作，参加景区宣传活动、积极开展招商引资工作、完成了景区安全监控系统建设、安全警示建设、廉政文化进景区建设、工作人员培训、建设档案归档等工作。总体目标：提升旅游景区形象，确保通过国家旅游局对</w:t>
      </w:r>
      <w:r w:rsidRPr="0028536E">
        <w:rPr>
          <w:rFonts w:ascii="仿宋_GB2312" w:eastAsia="仿宋_GB2312" w:hAnsi="仿宋_GB2312" w:cs="仿宋_GB2312"/>
          <w:sz w:val="32"/>
          <w:szCs w:val="32"/>
        </w:rPr>
        <w:t>4A</w:t>
      </w:r>
      <w:r w:rsidRPr="0028536E">
        <w:rPr>
          <w:rFonts w:ascii="仿宋_GB2312" w:eastAsia="仿宋_GB2312" w:hAnsi="仿宋_GB2312" w:cs="仿宋_GB2312" w:hint="eastAsia"/>
          <w:sz w:val="32"/>
          <w:szCs w:val="32"/>
        </w:rPr>
        <w:t>级景区的检查验收工作，提高游客满意度，增加游客量，促进经济发展，提高就业率。</w:t>
      </w:r>
    </w:p>
    <w:p w:rsidR="002103F6" w:rsidRPr="0028536E" w:rsidRDefault="002103F6" w:rsidP="0080225D">
      <w:pPr>
        <w:spacing w:line="600" w:lineRule="exact"/>
        <w:ind w:firstLine="641"/>
        <w:jc w:val="left"/>
        <w:rPr>
          <w:rFonts w:ascii="仿宋_GB2312" w:eastAsia="仿宋_GB2312"/>
          <w:sz w:val="32"/>
          <w:szCs w:val="32"/>
        </w:rPr>
      </w:pPr>
      <w:r w:rsidRPr="0028536E">
        <w:rPr>
          <w:rFonts w:ascii="仿宋_GB2312" w:eastAsia="仿宋_GB2312" w:hAnsi="仿宋_GB2312" w:cs="仿宋_GB2312" w:hint="eastAsia"/>
          <w:b/>
          <w:sz w:val="32"/>
          <w:szCs w:val="32"/>
        </w:rPr>
        <w:t>发现的主要问题</w:t>
      </w:r>
      <w:r w:rsidRPr="0028536E">
        <w:rPr>
          <w:rFonts w:ascii="仿宋_GB2312" w:eastAsia="仿宋_GB2312" w:hAnsi="仿宋_GB2312" w:cs="仿宋_GB2312" w:hint="eastAsia"/>
          <w:sz w:val="32"/>
          <w:szCs w:val="32"/>
        </w:rPr>
        <w:t>：</w:t>
      </w:r>
      <w:r w:rsidRPr="0028536E">
        <w:rPr>
          <w:rFonts w:ascii="仿宋_GB2312" w:eastAsia="仿宋_GB2312" w:hint="eastAsia"/>
          <w:sz w:val="32"/>
          <w:szCs w:val="32"/>
        </w:rPr>
        <w:t>二滩国家森林公园为国家</w:t>
      </w:r>
      <w:r w:rsidRPr="0028536E">
        <w:rPr>
          <w:rFonts w:ascii="仿宋_GB2312" w:eastAsia="仿宋_GB2312"/>
          <w:sz w:val="32"/>
          <w:szCs w:val="32"/>
        </w:rPr>
        <w:t>4A</w:t>
      </w:r>
      <w:r w:rsidRPr="0028536E">
        <w:rPr>
          <w:rFonts w:ascii="仿宋_GB2312" w:eastAsia="仿宋_GB2312" w:hint="eastAsia"/>
          <w:sz w:val="32"/>
          <w:szCs w:val="32"/>
        </w:rPr>
        <w:t>级旅游景区，</w:t>
      </w:r>
      <w:r w:rsidRPr="0028536E">
        <w:rPr>
          <w:rFonts w:ascii="仿宋_GB2312" w:eastAsia="仿宋_GB2312"/>
          <w:sz w:val="32"/>
          <w:szCs w:val="32"/>
        </w:rPr>
        <w:t xml:space="preserve"> 2017</w:t>
      </w:r>
      <w:r w:rsidRPr="0028536E">
        <w:rPr>
          <w:rFonts w:ascii="仿宋_GB2312" w:eastAsia="仿宋_GB2312" w:hint="eastAsia"/>
          <w:sz w:val="32"/>
          <w:szCs w:val="32"/>
        </w:rPr>
        <w:t>年我单位由市旅游局管理变更为市林业局管理</w:t>
      </w:r>
      <w:r w:rsidRPr="0028536E">
        <w:rPr>
          <w:rFonts w:ascii="仿宋_GB2312" w:eastAsia="仿宋_GB2312" w:hint="eastAsia"/>
          <w:sz w:val="32"/>
          <w:szCs w:val="32"/>
        </w:rPr>
        <w:lastRenderedPageBreak/>
        <w:t>后，</w:t>
      </w:r>
      <w:r w:rsidRPr="0028536E">
        <w:rPr>
          <w:rFonts w:ascii="仿宋_GB2312" w:eastAsia="仿宋_GB2312"/>
          <w:sz w:val="32"/>
          <w:szCs w:val="32"/>
        </w:rPr>
        <w:t>4A</w:t>
      </w:r>
      <w:r w:rsidRPr="0028536E">
        <w:rPr>
          <w:rFonts w:ascii="仿宋_GB2312" w:eastAsia="仿宋_GB2312" w:hint="eastAsia"/>
          <w:sz w:val="32"/>
          <w:szCs w:val="32"/>
        </w:rPr>
        <w:t>级旅游景区的资金投入大幅减少，导致</w:t>
      </w:r>
      <w:r w:rsidRPr="0028536E">
        <w:rPr>
          <w:rFonts w:ascii="仿宋_GB2312" w:eastAsia="仿宋_GB2312"/>
          <w:sz w:val="32"/>
          <w:szCs w:val="32"/>
        </w:rPr>
        <w:t>4A</w:t>
      </w:r>
      <w:r w:rsidRPr="0028536E">
        <w:rPr>
          <w:rFonts w:ascii="仿宋_GB2312" w:eastAsia="仿宋_GB2312" w:hint="eastAsia"/>
          <w:sz w:val="32"/>
          <w:szCs w:val="32"/>
        </w:rPr>
        <w:t>级景区管理和基础设施无法满足</w:t>
      </w:r>
      <w:r w:rsidRPr="0028536E">
        <w:rPr>
          <w:rFonts w:ascii="仿宋_GB2312" w:eastAsia="仿宋_GB2312"/>
          <w:sz w:val="32"/>
          <w:szCs w:val="32"/>
        </w:rPr>
        <w:t>4A</w:t>
      </w:r>
      <w:r w:rsidRPr="0028536E">
        <w:rPr>
          <w:rFonts w:ascii="仿宋_GB2312" w:eastAsia="仿宋_GB2312" w:hint="eastAsia"/>
          <w:sz w:val="32"/>
          <w:szCs w:val="32"/>
        </w:rPr>
        <w:t>级景区标准，面临着警告和摘牌的风险。</w:t>
      </w:r>
    </w:p>
    <w:p w:rsidR="002103F6" w:rsidRPr="0028536E" w:rsidRDefault="002103F6" w:rsidP="0080225D">
      <w:pPr>
        <w:tabs>
          <w:tab w:val="left" w:pos="312"/>
        </w:tabs>
        <w:spacing w:line="580" w:lineRule="exact"/>
        <w:ind w:firstLineChars="200" w:firstLine="643"/>
        <w:rPr>
          <w:rFonts w:ascii="仿宋_GB2312" w:eastAsia="仿宋_GB2312" w:hAnsi="仿宋_GB2312" w:cs="仿宋_GB2312"/>
          <w:sz w:val="32"/>
          <w:szCs w:val="32"/>
        </w:rPr>
      </w:pPr>
      <w:r w:rsidRPr="0028536E">
        <w:rPr>
          <w:rFonts w:ascii="仿宋_GB2312" w:eastAsia="仿宋_GB2312" w:hAnsi="仿宋_GB2312" w:cs="仿宋_GB2312" w:hint="eastAsia"/>
          <w:b/>
          <w:sz w:val="32"/>
          <w:szCs w:val="32"/>
        </w:rPr>
        <w:t>下一步改进措施</w:t>
      </w:r>
      <w:r w:rsidRPr="0028536E">
        <w:rPr>
          <w:rFonts w:ascii="仿宋_GB2312" w:eastAsia="仿宋_GB2312" w:hAnsi="仿宋_GB2312" w:cs="仿宋_GB2312" w:hint="eastAsia"/>
          <w:sz w:val="32"/>
          <w:szCs w:val="32"/>
        </w:rPr>
        <w:t>：</w:t>
      </w:r>
      <w:r w:rsidRPr="0028536E">
        <w:rPr>
          <w:rFonts w:ascii="仿宋_GB2312" w:eastAsia="仿宋_GB2312" w:hint="eastAsia"/>
          <w:sz w:val="32"/>
          <w:szCs w:val="32"/>
        </w:rPr>
        <w:t>建议财政加大对二滩国家森林公园</w:t>
      </w:r>
      <w:r w:rsidRPr="0028536E">
        <w:rPr>
          <w:rFonts w:ascii="仿宋_GB2312" w:eastAsia="仿宋_GB2312"/>
          <w:sz w:val="32"/>
          <w:szCs w:val="32"/>
        </w:rPr>
        <w:t>4A</w:t>
      </w:r>
      <w:r w:rsidRPr="0028536E">
        <w:rPr>
          <w:rFonts w:ascii="仿宋_GB2312" w:eastAsia="仿宋_GB2312" w:hint="eastAsia"/>
          <w:sz w:val="32"/>
          <w:szCs w:val="32"/>
        </w:rPr>
        <w:t>级景区管理和建设的资金投入，每年投入固定的专项资金用于打造国家</w:t>
      </w:r>
      <w:r w:rsidRPr="0028536E">
        <w:rPr>
          <w:rFonts w:ascii="仿宋_GB2312" w:eastAsia="仿宋_GB2312"/>
          <w:sz w:val="32"/>
          <w:szCs w:val="32"/>
        </w:rPr>
        <w:t>4A</w:t>
      </w:r>
      <w:r w:rsidRPr="0028536E">
        <w:rPr>
          <w:rFonts w:ascii="仿宋_GB2312" w:eastAsia="仿宋_GB2312" w:hint="eastAsia"/>
          <w:sz w:val="32"/>
          <w:szCs w:val="32"/>
        </w:rPr>
        <w:t>级景区，为攀枝花市的</w:t>
      </w:r>
      <w:r w:rsidRPr="0028536E">
        <w:rPr>
          <w:rFonts w:ascii="仿宋_GB2312" w:eastAsia="仿宋_GB2312"/>
          <w:sz w:val="32"/>
          <w:szCs w:val="32"/>
        </w:rPr>
        <w:t>4A</w:t>
      </w:r>
      <w:r w:rsidRPr="0028536E">
        <w:rPr>
          <w:rFonts w:ascii="仿宋_GB2312" w:eastAsia="仿宋_GB2312" w:hint="eastAsia"/>
          <w:sz w:val="32"/>
          <w:szCs w:val="32"/>
        </w:rPr>
        <w:t>级景区建设提档升级提供资金保障。</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2103F6" w:rsidRPr="0028536E" w:rsidTr="00B93EF0">
        <w:trPr>
          <w:trHeight w:val="1034"/>
        </w:trPr>
        <w:tc>
          <w:tcPr>
            <w:tcW w:w="9960" w:type="dxa"/>
            <w:gridSpan w:val="6"/>
            <w:tcMar>
              <w:top w:w="15" w:type="dxa"/>
              <w:left w:w="15" w:type="dxa"/>
              <w:bottom w:w="0" w:type="dxa"/>
              <w:right w:w="15" w:type="dxa"/>
            </w:tcMar>
            <w:vAlign w:val="center"/>
          </w:tcPr>
          <w:p w:rsidR="002103F6" w:rsidRPr="0028536E" w:rsidRDefault="002103F6" w:rsidP="00B93EF0">
            <w:pPr>
              <w:widowControl/>
              <w:ind w:leftChars="1310" w:left="4173" w:hangingChars="395" w:hanging="1422"/>
              <w:textAlignment w:val="center"/>
              <w:rPr>
                <w:rFonts w:ascii="宋体" w:cs="宋体"/>
                <w:color w:val="000000"/>
                <w:sz w:val="36"/>
                <w:szCs w:val="36"/>
              </w:rPr>
            </w:pPr>
            <w:r w:rsidRPr="0028536E">
              <w:rPr>
                <w:rFonts w:ascii="黑体" w:eastAsia="黑体" w:hAnsi="黑体" w:cs="宋体" w:hint="eastAsia"/>
                <w:bCs/>
                <w:color w:val="000000"/>
                <w:kern w:val="0"/>
                <w:sz w:val="36"/>
                <w:szCs w:val="36"/>
              </w:rPr>
              <w:t>项目支出绩效目标完成情况表</w:t>
            </w:r>
            <w:r w:rsidRPr="0028536E">
              <w:rPr>
                <w:rFonts w:ascii="宋体" w:cs="宋体"/>
                <w:b/>
                <w:bCs/>
                <w:color w:val="000000"/>
                <w:kern w:val="0"/>
                <w:sz w:val="36"/>
                <w:szCs w:val="36"/>
              </w:rPr>
              <w:br/>
            </w:r>
            <w:r w:rsidRPr="0028536E">
              <w:rPr>
                <w:rFonts w:ascii="宋体" w:hAnsi="宋体" w:cs="宋体"/>
                <w:color w:val="000000"/>
                <w:kern w:val="0"/>
                <w:sz w:val="36"/>
                <w:szCs w:val="36"/>
              </w:rPr>
              <w:t xml:space="preserve">(2018 </w:t>
            </w:r>
            <w:r w:rsidRPr="0028536E">
              <w:rPr>
                <w:rFonts w:ascii="宋体" w:hAnsi="宋体" w:cs="宋体" w:hint="eastAsia"/>
                <w:color w:val="000000"/>
                <w:kern w:val="0"/>
                <w:sz w:val="36"/>
                <w:szCs w:val="36"/>
              </w:rPr>
              <w:t>年度</w:t>
            </w:r>
            <w:r w:rsidRPr="0028536E">
              <w:rPr>
                <w:rFonts w:ascii="宋体" w:hAnsi="宋体" w:cs="宋体"/>
                <w:color w:val="000000"/>
                <w:kern w:val="0"/>
                <w:sz w:val="36"/>
                <w:szCs w:val="36"/>
              </w:rPr>
              <w:t>)</w:t>
            </w:r>
          </w:p>
        </w:tc>
      </w:tr>
      <w:tr w:rsidR="002103F6" w:rsidRPr="0028536E"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森林防火和生产管护</w:t>
            </w:r>
          </w:p>
        </w:tc>
      </w:tr>
      <w:tr w:rsidR="002103F6" w:rsidRPr="0028536E" w:rsidTr="00B93EF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攀枝花市二滩国家森林公园管理处</w:t>
            </w:r>
          </w:p>
        </w:tc>
      </w:tr>
      <w:tr w:rsidR="002103F6" w:rsidRPr="0028536E"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预算执行情况</w:t>
            </w:r>
            <w:r w:rsidRPr="0028536E">
              <w:rPr>
                <w:rFonts w:ascii="宋体" w:hAnsi="宋体" w:cs="宋体"/>
                <w:color w:val="000000"/>
                <w:kern w:val="0"/>
                <w:sz w:val="24"/>
              </w:rPr>
              <w:t>(</w:t>
            </w:r>
            <w:r w:rsidRPr="0028536E">
              <w:rPr>
                <w:rFonts w:ascii="宋体" w:hAnsi="宋体" w:cs="宋体" w:hint="eastAsia"/>
                <w:color w:val="000000"/>
                <w:kern w:val="0"/>
                <w:sz w:val="24"/>
              </w:rPr>
              <w:t>万元</w:t>
            </w:r>
            <w:r w:rsidRPr="0028536E">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预算数</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15</w:t>
            </w:r>
            <w:r w:rsidRPr="0028536E">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执行数</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15</w:t>
            </w:r>
            <w:r w:rsidRPr="0028536E">
              <w:rPr>
                <w:rFonts w:ascii="宋体" w:cs="宋体" w:hint="eastAsia"/>
                <w:color w:val="000000"/>
                <w:sz w:val="24"/>
              </w:rPr>
              <w:t>万元</w:t>
            </w:r>
          </w:p>
        </w:tc>
      </w:tr>
      <w:tr w:rsidR="002103F6" w:rsidRPr="0028536E" w:rsidTr="00B93EF0">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其中</w:t>
            </w:r>
            <w:r w:rsidRPr="0028536E">
              <w:rPr>
                <w:rFonts w:ascii="宋体" w:cs="宋体"/>
                <w:color w:val="000000"/>
                <w:kern w:val="0"/>
                <w:sz w:val="24"/>
              </w:rPr>
              <w:t>-</w:t>
            </w:r>
            <w:r w:rsidRPr="0028536E">
              <w:rPr>
                <w:rFonts w:ascii="宋体" w:hAnsi="宋体" w:cs="宋体" w:hint="eastAsia"/>
                <w:color w:val="000000"/>
                <w:kern w:val="0"/>
                <w:sz w:val="24"/>
              </w:rPr>
              <w:t>财政拨款</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15</w:t>
            </w:r>
            <w:r w:rsidRPr="0028536E">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其中</w:t>
            </w:r>
            <w:r w:rsidRPr="0028536E">
              <w:rPr>
                <w:rFonts w:ascii="宋体" w:cs="宋体"/>
                <w:color w:val="000000"/>
                <w:kern w:val="0"/>
                <w:sz w:val="24"/>
              </w:rPr>
              <w:t>-</w:t>
            </w:r>
            <w:r w:rsidRPr="0028536E">
              <w:rPr>
                <w:rFonts w:ascii="宋体" w:hAnsi="宋体" w:cs="宋体" w:hint="eastAsia"/>
                <w:color w:val="000000"/>
                <w:kern w:val="0"/>
                <w:sz w:val="24"/>
              </w:rPr>
              <w:t>财政拨款</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15</w:t>
            </w:r>
            <w:r w:rsidRPr="0028536E">
              <w:rPr>
                <w:rFonts w:ascii="宋体" w:cs="宋体" w:hint="eastAsia"/>
                <w:color w:val="000000"/>
                <w:sz w:val="24"/>
              </w:rPr>
              <w:t>万元</w:t>
            </w:r>
          </w:p>
        </w:tc>
      </w:tr>
      <w:tr w:rsidR="002103F6" w:rsidRPr="0028536E" w:rsidTr="00B93EF0">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其它资金</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其它资金</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jc w:val="center"/>
              <w:rPr>
                <w:rFonts w:ascii="宋体" w:cs="宋体"/>
                <w:color w:val="000000"/>
                <w:sz w:val="24"/>
              </w:rPr>
            </w:pPr>
            <w:r w:rsidRPr="0028536E">
              <w:rPr>
                <w:rFonts w:ascii="宋体" w:cs="宋体"/>
                <w:color w:val="000000"/>
                <w:sz w:val="24"/>
              </w:rPr>
              <w:t>0</w:t>
            </w:r>
          </w:p>
        </w:tc>
      </w:tr>
      <w:tr w:rsidR="002103F6" w:rsidRPr="0028536E" w:rsidTr="00B93EF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实际完成目标</w:t>
            </w:r>
          </w:p>
        </w:tc>
      </w:tr>
      <w:tr w:rsidR="002103F6" w:rsidRPr="0028536E" w:rsidTr="00B93EF0">
        <w:trPr>
          <w:trHeight w:val="2804"/>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textAlignment w:val="center"/>
              <w:rPr>
                <w:rFonts w:ascii="宋体" w:cs="宋体"/>
                <w:color w:val="000000"/>
                <w:sz w:val="24"/>
              </w:rPr>
            </w:pPr>
            <w:r w:rsidRPr="0028536E">
              <w:rPr>
                <w:rFonts w:ascii="宋体" w:cs="宋体" w:hint="eastAsia"/>
                <w:color w:val="000000"/>
                <w:sz w:val="24"/>
              </w:rPr>
              <w:t>抓好二滩</w:t>
            </w:r>
            <w:r w:rsidRPr="0028536E">
              <w:rPr>
                <w:rFonts w:ascii="宋体" w:cs="宋体"/>
                <w:color w:val="000000"/>
                <w:sz w:val="24"/>
              </w:rPr>
              <w:t>4A</w:t>
            </w:r>
            <w:r w:rsidRPr="0028536E">
              <w:rPr>
                <w:rFonts w:ascii="宋体" w:cs="宋体" w:hint="eastAsia"/>
                <w:color w:val="000000"/>
                <w:sz w:val="24"/>
              </w:rPr>
              <w:t>级景区统一管理工作，参加政府或市旅游局组织的景区宣传促销活动、制作宣传册、积极开展招商引资工作、完成现有景区交通指示牌建设改造、旅游宣传栏升级改造、导览指示系统建设、旅游景点和树木解说牌建设、景区安全监控系统建设、安全警示牌建设、环境实时监测系统建设、生态科普长廊建设、廉政文化进景区建设、旅游厕所改造、电脑触摸屏配置、工作人员培训、建设档案归档等工作。总体目标：提升旅游景区形象，确保通过国家旅游局对</w:t>
            </w:r>
            <w:r w:rsidRPr="0028536E">
              <w:rPr>
                <w:rFonts w:ascii="宋体" w:cs="宋体"/>
                <w:color w:val="000000"/>
                <w:sz w:val="24"/>
              </w:rPr>
              <w:t>4A</w:t>
            </w:r>
            <w:r w:rsidRPr="0028536E">
              <w:rPr>
                <w:rFonts w:ascii="宋体" w:cs="宋体" w:hint="eastAsia"/>
                <w:color w:val="000000"/>
                <w:sz w:val="24"/>
              </w:rPr>
              <w:t>级景区的检查验收工作，提高游客满意度，增加游客量，促进经济发展，提高就业率。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抓好了二滩</w:t>
            </w:r>
            <w:r w:rsidRPr="0028536E">
              <w:rPr>
                <w:rFonts w:ascii="宋体" w:cs="宋体"/>
                <w:color w:val="000000"/>
                <w:sz w:val="24"/>
              </w:rPr>
              <w:t>4A</w:t>
            </w:r>
            <w:r w:rsidRPr="0028536E">
              <w:rPr>
                <w:rFonts w:ascii="宋体" w:cs="宋体" w:hint="eastAsia"/>
                <w:color w:val="000000"/>
                <w:sz w:val="24"/>
              </w:rPr>
              <w:t>级景区统一管理工作，保证景区正常管理工作顺利进行，组织职工参加了景区管理管理工作相关业务培训，完成了景区宣传活动，开展了招商引资工作，完成了景区安全监控系统建设和旅游厕所改造工作等提升了旅游景区形象，确保</w:t>
            </w:r>
            <w:r w:rsidRPr="0028536E">
              <w:rPr>
                <w:rFonts w:ascii="宋体" w:cs="宋体"/>
                <w:color w:val="000000"/>
                <w:sz w:val="24"/>
              </w:rPr>
              <w:t>2018</w:t>
            </w:r>
            <w:r w:rsidRPr="0028536E">
              <w:rPr>
                <w:rFonts w:ascii="宋体" w:cs="宋体" w:hint="eastAsia"/>
                <w:color w:val="000000"/>
                <w:sz w:val="24"/>
              </w:rPr>
              <w:t>年</w:t>
            </w:r>
            <w:r w:rsidRPr="0028536E">
              <w:rPr>
                <w:rFonts w:ascii="宋体" w:cs="宋体"/>
                <w:color w:val="000000"/>
                <w:sz w:val="24"/>
              </w:rPr>
              <w:t>4A</w:t>
            </w:r>
            <w:r w:rsidRPr="0028536E">
              <w:rPr>
                <w:rFonts w:ascii="宋体" w:cs="宋体" w:hint="eastAsia"/>
                <w:color w:val="000000"/>
                <w:sz w:val="24"/>
              </w:rPr>
              <w:t>复核通过验收，提高了游客满意度，促进旅游经济发展。</w:t>
            </w:r>
          </w:p>
        </w:tc>
      </w:tr>
      <w:tr w:rsidR="002103F6" w:rsidRPr="0028536E" w:rsidTr="00B93EF0">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预期指标值</w:t>
            </w:r>
            <w:r w:rsidRPr="0028536E">
              <w:rPr>
                <w:rFonts w:ascii="宋体" w:hAnsi="宋体" w:cs="宋体"/>
                <w:color w:val="000000"/>
                <w:kern w:val="0"/>
                <w:sz w:val="24"/>
              </w:rPr>
              <w:t>(</w:t>
            </w:r>
            <w:r w:rsidRPr="0028536E">
              <w:rPr>
                <w:rFonts w:ascii="宋体" w:hAnsi="宋体" w:cs="宋体" w:hint="eastAsia"/>
                <w:color w:val="000000"/>
                <w:kern w:val="0"/>
                <w:sz w:val="24"/>
              </w:rPr>
              <w:t>包含数字及文字描述</w:t>
            </w:r>
            <w:r w:rsidRPr="0028536E">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实际完成指标值</w:t>
            </w:r>
            <w:r w:rsidRPr="0028536E">
              <w:rPr>
                <w:rFonts w:ascii="宋体" w:hAnsi="宋体" w:cs="宋体"/>
                <w:color w:val="000000"/>
                <w:kern w:val="0"/>
                <w:sz w:val="24"/>
              </w:rPr>
              <w:t>(</w:t>
            </w:r>
            <w:r w:rsidRPr="0028536E">
              <w:rPr>
                <w:rFonts w:ascii="宋体" w:hAnsi="宋体" w:cs="宋体" w:hint="eastAsia"/>
                <w:color w:val="000000"/>
                <w:kern w:val="0"/>
                <w:sz w:val="24"/>
              </w:rPr>
              <w:t>包含数字及文字描述</w:t>
            </w:r>
            <w:r w:rsidRPr="0028536E">
              <w:rPr>
                <w:rFonts w:ascii="宋体" w:hAnsi="宋体" w:cs="宋体"/>
                <w:color w:val="000000"/>
                <w:kern w:val="0"/>
                <w:sz w:val="24"/>
              </w:rPr>
              <w:t>)</w:t>
            </w:r>
          </w:p>
        </w:tc>
      </w:tr>
      <w:tr w:rsidR="002103F6" w:rsidRPr="0028536E" w:rsidTr="00B93EF0">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二滩国家</w:t>
            </w:r>
            <w:r w:rsidRPr="0028536E">
              <w:rPr>
                <w:rFonts w:ascii="宋体" w:cs="宋体"/>
                <w:color w:val="000000"/>
                <w:sz w:val="24"/>
              </w:rPr>
              <w:t>4A</w:t>
            </w:r>
            <w:r w:rsidRPr="0028536E">
              <w:rPr>
                <w:rFonts w:ascii="宋体" w:cs="宋体" w:hint="eastAsia"/>
                <w:color w:val="000000"/>
                <w:sz w:val="24"/>
              </w:rPr>
              <w:t>级旅游景区统一管理工作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二滩国家</w:t>
            </w:r>
            <w:r w:rsidRPr="0028536E">
              <w:rPr>
                <w:rFonts w:ascii="宋体" w:cs="宋体"/>
                <w:color w:val="000000"/>
                <w:sz w:val="24"/>
              </w:rPr>
              <w:t>4A</w:t>
            </w:r>
            <w:r w:rsidRPr="0028536E">
              <w:rPr>
                <w:rFonts w:ascii="宋体" w:cs="宋体" w:hint="eastAsia"/>
                <w:color w:val="000000"/>
                <w:sz w:val="24"/>
              </w:rPr>
              <w:t>级旅游景区各景点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已完成指示牌、宣传栏建设，旅游厕所改造及修建，完成安全监控系统建设，完成</w:t>
            </w:r>
            <w:r w:rsidRPr="0028536E">
              <w:rPr>
                <w:rFonts w:ascii="宋体" w:cs="宋体"/>
                <w:color w:val="000000"/>
                <w:sz w:val="24"/>
              </w:rPr>
              <w:t>4A</w:t>
            </w:r>
            <w:r w:rsidRPr="0028536E">
              <w:rPr>
                <w:rFonts w:ascii="宋体" w:cs="宋体" w:hint="eastAsia"/>
                <w:color w:val="000000"/>
                <w:sz w:val="24"/>
              </w:rPr>
              <w:t>级景区公众号营运，开展了生态康养项目招商引资工作，组织职工业务培训</w:t>
            </w:r>
            <w:r w:rsidRPr="0028536E">
              <w:rPr>
                <w:rFonts w:ascii="宋体" w:cs="宋体"/>
                <w:color w:val="000000"/>
                <w:sz w:val="24"/>
              </w:rPr>
              <w:t>5</w:t>
            </w:r>
            <w:r w:rsidRPr="0028536E">
              <w:rPr>
                <w:rFonts w:ascii="宋体" w:cs="宋体" w:hint="eastAsia"/>
                <w:color w:val="000000"/>
                <w:sz w:val="24"/>
              </w:rPr>
              <w:t>批次。</w:t>
            </w:r>
          </w:p>
        </w:tc>
      </w:tr>
      <w:tr w:rsidR="002103F6" w:rsidRPr="0028536E"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二滩国家</w:t>
            </w:r>
            <w:r w:rsidRPr="0028536E">
              <w:rPr>
                <w:rFonts w:ascii="宋体" w:cs="宋体"/>
                <w:color w:val="000000"/>
                <w:sz w:val="24"/>
              </w:rPr>
              <w:t>4A</w:t>
            </w:r>
            <w:r w:rsidRPr="0028536E">
              <w:rPr>
                <w:rFonts w:ascii="宋体" w:cs="宋体" w:hint="eastAsia"/>
                <w:color w:val="000000"/>
                <w:sz w:val="24"/>
              </w:rPr>
              <w:t>级旅游景区管理稳健有序运行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安全有序管理，不出旅游安全事故，提升旅游质量。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实现景区正常有序管理，未出安全事故</w:t>
            </w:r>
          </w:p>
        </w:tc>
      </w:tr>
      <w:tr w:rsidR="002103F6" w:rsidRPr="0028536E"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color w:val="000000"/>
                <w:sz w:val="24"/>
              </w:rPr>
              <w:t>2018</w:t>
            </w:r>
            <w:r w:rsidRPr="0028536E">
              <w:rPr>
                <w:rFonts w:ascii="宋体" w:cs="宋体" w:hint="eastAsia"/>
                <w:color w:val="000000"/>
                <w:sz w:val="24"/>
              </w:rPr>
              <w:t>年</w:t>
            </w:r>
            <w:r w:rsidRPr="0028536E">
              <w:rPr>
                <w:rFonts w:ascii="宋体" w:cs="宋体"/>
                <w:color w:val="000000"/>
                <w:sz w:val="24"/>
              </w:rPr>
              <w:t>1</w:t>
            </w:r>
            <w:r w:rsidRPr="0028536E">
              <w:rPr>
                <w:rFonts w:ascii="宋体" w:cs="宋体" w:hint="eastAsia"/>
                <w:color w:val="000000"/>
                <w:sz w:val="24"/>
              </w:rPr>
              <w:t>月至</w:t>
            </w:r>
            <w:r w:rsidRPr="0028536E">
              <w:rPr>
                <w:rFonts w:ascii="宋体" w:cs="宋体"/>
                <w:color w:val="000000"/>
                <w:sz w:val="24"/>
              </w:rPr>
              <w:t>2018</w:t>
            </w:r>
            <w:r w:rsidRPr="0028536E">
              <w:rPr>
                <w:rFonts w:ascii="宋体" w:cs="宋体" w:hint="eastAsia"/>
                <w:color w:val="000000"/>
                <w:sz w:val="24"/>
              </w:rPr>
              <w:t>年</w:t>
            </w:r>
            <w:r w:rsidRPr="0028536E">
              <w:rPr>
                <w:rFonts w:ascii="宋体" w:cs="宋体"/>
                <w:color w:val="000000"/>
                <w:sz w:val="24"/>
              </w:rPr>
              <w:t>12</w:t>
            </w:r>
            <w:r w:rsidRPr="0028536E">
              <w:rPr>
                <w:rFonts w:ascii="宋体" w:cs="宋体" w:hint="eastAsia"/>
                <w:color w:val="000000"/>
                <w:sz w:val="24"/>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已按时完成</w:t>
            </w:r>
          </w:p>
        </w:tc>
      </w:tr>
      <w:tr w:rsidR="002103F6" w:rsidRPr="0028536E"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kern w:val="0"/>
                <w:sz w:val="24"/>
              </w:rPr>
            </w:pPr>
            <w:r w:rsidRPr="0028536E">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二滩国家</w:t>
            </w:r>
            <w:r w:rsidRPr="0028536E">
              <w:rPr>
                <w:rFonts w:ascii="宋体" w:cs="宋体"/>
                <w:color w:val="000000"/>
                <w:sz w:val="24"/>
              </w:rPr>
              <w:t>4A</w:t>
            </w:r>
            <w:r w:rsidRPr="0028536E">
              <w:rPr>
                <w:rFonts w:ascii="宋体" w:cs="宋体" w:hint="eastAsia"/>
                <w:color w:val="000000"/>
                <w:sz w:val="24"/>
              </w:rPr>
              <w:t>级景区统一管理工作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完成</w:t>
            </w:r>
            <w:r w:rsidRPr="0028536E">
              <w:rPr>
                <w:rFonts w:ascii="宋体" w:cs="宋体"/>
                <w:color w:val="000000"/>
                <w:sz w:val="24"/>
              </w:rPr>
              <w:t>4A</w:t>
            </w:r>
            <w:r w:rsidRPr="0028536E">
              <w:rPr>
                <w:rFonts w:ascii="宋体" w:cs="宋体" w:hint="eastAsia"/>
                <w:color w:val="000000"/>
                <w:sz w:val="24"/>
              </w:rPr>
              <w:t>级景区统一管理，各景点环境卫生、安全管理（生产）等工作共计</w:t>
            </w:r>
            <w:r w:rsidRPr="0028536E">
              <w:rPr>
                <w:rFonts w:ascii="宋体" w:cs="宋体"/>
                <w:color w:val="000000"/>
                <w:sz w:val="24"/>
              </w:rPr>
              <w:t>15</w:t>
            </w:r>
            <w:r w:rsidRPr="0028536E">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景区景点基础设施维修（护）、环境综合整治、安全管理（生产）、宣传、招商引资、职工业务能力提升等工作，合计</w:t>
            </w:r>
            <w:r w:rsidRPr="0028536E">
              <w:rPr>
                <w:rFonts w:ascii="宋体" w:cs="宋体"/>
                <w:color w:val="000000"/>
                <w:sz w:val="24"/>
              </w:rPr>
              <w:t>15</w:t>
            </w:r>
            <w:r w:rsidRPr="0028536E">
              <w:rPr>
                <w:rFonts w:ascii="宋体" w:cs="宋体" w:hint="eastAsia"/>
                <w:color w:val="000000"/>
                <w:sz w:val="24"/>
              </w:rPr>
              <w:t>万元。</w:t>
            </w:r>
          </w:p>
        </w:tc>
      </w:tr>
      <w:tr w:rsidR="002103F6" w:rsidRPr="0028536E" w:rsidTr="00B93EF0">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经济效益</w:t>
            </w:r>
          </w:p>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二滩国家</w:t>
            </w:r>
            <w:r w:rsidRPr="0028536E">
              <w:rPr>
                <w:rFonts w:ascii="宋体" w:cs="宋体"/>
                <w:color w:val="000000"/>
                <w:sz w:val="24"/>
              </w:rPr>
              <w:t>4A</w:t>
            </w:r>
            <w:r w:rsidRPr="0028536E">
              <w:rPr>
                <w:rFonts w:ascii="宋体" w:cs="宋体" w:hint="eastAsia"/>
                <w:color w:val="000000"/>
                <w:sz w:val="24"/>
              </w:rPr>
              <w:t>级旅游景区管理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提升景区形象，改善旅游环境和安全保障，提高旅游总收入，促进经济发展。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改善了旅游环境和安全保障，提高游客数量，提高旅游收入。</w:t>
            </w:r>
          </w:p>
        </w:tc>
      </w:tr>
      <w:tr w:rsidR="002103F6" w:rsidRPr="0028536E"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社会效益</w:t>
            </w:r>
          </w:p>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提升二滩国家</w:t>
            </w:r>
            <w:r w:rsidRPr="0028536E">
              <w:rPr>
                <w:rFonts w:ascii="宋体" w:cs="宋体"/>
                <w:color w:val="000000"/>
                <w:sz w:val="24"/>
              </w:rPr>
              <w:t>4A</w:t>
            </w:r>
            <w:r w:rsidRPr="0028536E">
              <w:rPr>
                <w:rFonts w:ascii="宋体" w:cs="宋体" w:hint="eastAsia"/>
                <w:color w:val="000000"/>
                <w:sz w:val="24"/>
              </w:rPr>
              <w:t>级景区管理水平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提升二滩国家森林公园知名度和社会影响力。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通过</w:t>
            </w:r>
            <w:r w:rsidRPr="0028536E">
              <w:rPr>
                <w:rFonts w:ascii="宋体" w:cs="宋体"/>
                <w:color w:val="000000"/>
                <w:sz w:val="24"/>
              </w:rPr>
              <w:t>4A</w:t>
            </w:r>
            <w:r w:rsidRPr="0028536E">
              <w:rPr>
                <w:rFonts w:ascii="宋体" w:cs="宋体" w:hint="eastAsia"/>
                <w:color w:val="000000"/>
                <w:sz w:val="24"/>
              </w:rPr>
              <w:t>级景区管理，提升了二滩的知名度和影响力。</w:t>
            </w:r>
          </w:p>
        </w:tc>
      </w:tr>
      <w:tr w:rsidR="002103F6" w:rsidRPr="0028536E"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kern w:val="0"/>
                <w:sz w:val="24"/>
              </w:rPr>
            </w:pPr>
            <w:r w:rsidRPr="0028536E">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生态效益</w:t>
            </w:r>
          </w:p>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景区的有效管理和开发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有利于环境保护，落实中央环保政策。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实现了景区的有效管理。</w:t>
            </w:r>
          </w:p>
          <w:p w:rsidR="002103F6" w:rsidRPr="0028536E" w:rsidRDefault="002103F6" w:rsidP="00B93EF0">
            <w:pPr>
              <w:widowControl/>
              <w:jc w:val="center"/>
              <w:textAlignment w:val="center"/>
              <w:rPr>
                <w:rFonts w:ascii="宋体" w:cs="宋体"/>
                <w:color w:val="000000"/>
                <w:sz w:val="24"/>
              </w:rPr>
            </w:pPr>
          </w:p>
        </w:tc>
      </w:tr>
      <w:tr w:rsidR="002103F6" w:rsidRPr="0028536E" w:rsidTr="00B93EF0">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kern w:val="0"/>
                <w:sz w:val="24"/>
              </w:rPr>
            </w:pPr>
            <w:r w:rsidRPr="0028536E">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有效管理和渐进式开发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有利于景区可持续发展，有利于景区环境的持续保护。</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实现了景区可持续管理，有效保护景区生态环境。</w:t>
            </w:r>
          </w:p>
        </w:tc>
      </w:tr>
      <w:tr w:rsidR="002103F6" w:rsidRPr="0028536E" w:rsidTr="00B93EF0">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103F6" w:rsidRPr="0028536E" w:rsidRDefault="002103F6" w:rsidP="00B93EF0">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服务对象</w:t>
            </w:r>
          </w:p>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游客满意度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抽样调查游客满意度达到基本满意及以上。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103F6" w:rsidRPr="0028536E" w:rsidRDefault="002103F6" w:rsidP="00B93EF0">
            <w:pPr>
              <w:widowControl/>
              <w:jc w:val="center"/>
              <w:textAlignment w:val="center"/>
              <w:rPr>
                <w:rFonts w:ascii="宋体" w:cs="宋体"/>
                <w:color w:val="000000"/>
                <w:sz w:val="24"/>
              </w:rPr>
            </w:pPr>
            <w:r w:rsidRPr="0028536E">
              <w:rPr>
                <w:rFonts w:ascii="宋体" w:cs="宋体" w:hint="eastAsia"/>
                <w:color w:val="000000"/>
                <w:sz w:val="24"/>
              </w:rPr>
              <w:t>游客满意度达到基本满意及以上，未出现投诉事件。</w:t>
            </w:r>
          </w:p>
        </w:tc>
      </w:tr>
    </w:tbl>
    <w:p w:rsidR="002103F6" w:rsidRPr="00CE49DA" w:rsidRDefault="002103F6" w:rsidP="0080225D">
      <w:pPr>
        <w:spacing w:line="580" w:lineRule="exact"/>
        <w:rPr>
          <w:rFonts w:ascii="仿宋_GB2312" w:eastAsia="仿宋_GB2312" w:hAnsi="仿宋_GB2312" w:cs="仿宋_GB2312"/>
          <w:sz w:val="32"/>
          <w:szCs w:val="32"/>
        </w:rPr>
      </w:pPr>
    </w:p>
    <w:p w:rsidR="002103F6" w:rsidRPr="00065F8F" w:rsidRDefault="002103F6" w:rsidP="0080225D">
      <w:pPr>
        <w:numPr>
          <w:ilvl w:val="0"/>
          <w:numId w:val="15"/>
        </w:numPr>
        <w:spacing w:line="580" w:lineRule="exact"/>
        <w:ind w:firstLine="643"/>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5E0FDC" w:rsidRDefault="002103F6" w:rsidP="0080225D">
      <w:pPr>
        <w:spacing w:line="580" w:lineRule="exact"/>
        <w:ind w:left="643"/>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年部门整体支出绩效评价情况开</w:t>
      </w:r>
    </w:p>
    <w:p w:rsidR="002103F6" w:rsidRPr="00C3545E" w:rsidRDefault="002103F6" w:rsidP="005E0FDC">
      <w:pPr>
        <w:spacing w:line="580" w:lineRule="exact"/>
        <w:rPr>
          <w:rFonts w:ascii="仿宋_GB2312" w:eastAsia="仿宋_GB2312" w:hAnsi="仿宋_GB2312" w:cs="仿宋_GB2312"/>
          <w:color w:val="FF0000"/>
          <w:sz w:val="32"/>
          <w:szCs w:val="32"/>
        </w:rPr>
      </w:pPr>
      <w:r w:rsidRPr="00CE49DA">
        <w:rPr>
          <w:rFonts w:ascii="仿宋_GB2312" w:eastAsia="仿宋_GB2312" w:hAnsi="仿宋_GB2312" w:cs="仿宋_GB2312" w:hint="eastAsia"/>
          <w:sz w:val="32"/>
          <w:szCs w:val="32"/>
        </w:rPr>
        <w:t>展自评，《</w:t>
      </w:r>
      <w:r w:rsidRPr="00466B70">
        <w:rPr>
          <w:rFonts w:ascii="仿宋_GB2312" w:eastAsia="仿宋_GB2312" w:hAnsi="仿宋_GB2312" w:cs="仿宋_GB2312" w:hint="eastAsia"/>
          <w:sz w:val="32"/>
          <w:szCs w:val="32"/>
        </w:rPr>
        <w:t>攀枝花市林业局</w:t>
      </w:r>
      <w:r w:rsidRPr="00CE49DA">
        <w:rPr>
          <w:rFonts w:ascii="仿宋_GB2312" w:eastAsia="仿宋_GB2312" w:hAnsi="仿宋_GB2312" w:cs="仿宋_GB2312" w:hint="eastAsia"/>
          <w:sz w:val="32"/>
          <w:szCs w:val="32"/>
        </w:rPr>
        <w:t>部门</w:t>
      </w:r>
      <w:r w:rsidRPr="00CE49DA">
        <w:rPr>
          <w:rFonts w:ascii="仿宋_GB2312" w:eastAsia="仿宋_GB2312" w:hAnsi="仿宋_GB2312" w:cs="仿宋_GB2312"/>
          <w:sz w:val="32"/>
          <w:szCs w:val="32"/>
        </w:rPr>
        <w:t>2018</w:t>
      </w:r>
      <w:r w:rsidRPr="00CE49DA">
        <w:rPr>
          <w:rFonts w:ascii="仿宋_GB2312" w:eastAsia="仿宋_GB2312" w:hAnsi="仿宋_GB2312" w:cs="仿宋_GB2312" w:hint="eastAsia"/>
          <w:sz w:val="32"/>
          <w:szCs w:val="32"/>
        </w:rPr>
        <w:t>年部门整体支出绩效评价报告》见附件。</w:t>
      </w:r>
    </w:p>
    <w:p w:rsidR="002103F6" w:rsidRPr="00C3545E" w:rsidRDefault="002103F6" w:rsidP="00A91760">
      <w:pPr>
        <w:spacing w:line="580" w:lineRule="exact"/>
        <w:jc w:val="center"/>
        <w:rPr>
          <w:rFonts w:ascii="方正小标宋简体" w:eastAsia="方正小标宋简体" w:hAnsi="方正小标宋简体" w:cs="方正小标宋简体"/>
          <w:color w:val="FF0000"/>
          <w:sz w:val="44"/>
          <w:szCs w:val="44"/>
        </w:rPr>
      </w:pPr>
    </w:p>
    <w:p w:rsidR="002103F6" w:rsidRPr="00065F8F" w:rsidRDefault="002103F6" w:rsidP="00622830">
      <w:pPr>
        <w:spacing w:line="600" w:lineRule="exact"/>
        <w:ind w:firstLineChars="250" w:firstLine="800"/>
        <w:outlineLvl w:val="1"/>
        <w:rPr>
          <w:rStyle w:val="2Char"/>
          <w:rFonts w:ascii="黑体" w:eastAsia="黑体" w:hAnsi="黑体"/>
        </w:rPr>
      </w:pPr>
      <w:bookmarkStart w:id="54" w:name="_Toc15377221"/>
      <w:bookmarkStart w:id="55"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4"/>
      <w:bookmarkEnd w:id="55"/>
    </w:p>
    <w:p w:rsidR="002103F6" w:rsidRPr="00065F8F" w:rsidRDefault="002103F6" w:rsidP="002B42E2">
      <w:pPr>
        <w:spacing w:line="600" w:lineRule="exact"/>
        <w:ind w:firstLineChars="200" w:firstLine="643"/>
        <w:outlineLvl w:val="2"/>
        <w:rPr>
          <w:rFonts w:ascii="仿宋" w:eastAsia="仿宋" w:hAnsi="仿宋"/>
          <w:color w:val="000000"/>
          <w:sz w:val="32"/>
          <w:szCs w:val="32"/>
        </w:rPr>
      </w:pPr>
      <w:bookmarkStart w:id="56" w:name="_Toc15377222"/>
      <w:r w:rsidRPr="00065F8F">
        <w:rPr>
          <w:rFonts w:ascii="仿宋" w:eastAsia="仿宋" w:hAnsi="仿宋" w:hint="eastAsia"/>
          <w:b/>
          <w:color w:val="000000"/>
          <w:sz w:val="32"/>
          <w:szCs w:val="32"/>
        </w:rPr>
        <w:t>（一）机关运行经费支出情况</w:t>
      </w:r>
      <w:bookmarkEnd w:id="56"/>
    </w:p>
    <w:p w:rsidR="002103F6" w:rsidRDefault="002103F6" w:rsidP="004F6417">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攀枝花市林业局</w:t>
      </w:r>
      <w:r w:rsidRPr="00CE49DA">
        <w:rPr>
          <w:rFonts w:ascii="仿宋_GB2312" w:eastAsia="仿宋_GB2312" w:hint="eastAsia"/>
          <w:color w:val="000000"/>
          <w:sz w:val="32"/>
          <w:szCs w:val="32"/>
        </w:rPr>
        <w:t>机关运行经费支出</w:t>
      </w:r>
      <w:r>
        <w:rPr>
          <w:rFonts w:ascii="仿宋_GB2312" w:eastAsia="仿宋_GB2312"/>
          <w:color w:val="000000"/>
          <w:sz w:val="32"/>
          <w:szCs w:val="32"/>
        </w:rPr>
        <w:t>239.89</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2017</w:t>
      </w:r>
      <w:r w:rsidRPr="00CE49DA">
        <w:rPr>
          <w:rFonts w:ascii="仿宋_GB2312" w:eastAsia="仿宋_GB2312" w:hint="eastAsia"/>
          <w:color w:val="000000"/>
          <w:sz w:val="32"/>
          <w:szCs w:val="32"/>
        </w:rPr>
        <w:t>年减少</w:t>
      </w:r>
      <w:r>
        <w:rPr>
          <w:rFonts w:ascii="仿宋_GB2312" w:eastAsia="仿宋_GB2312"/>
          <w:color w:val="000000"/>
          <w:sz w:val="32"/>
          <w:szCs w:val="32"/>
        </w:rPr>
        <w:t>81.63</w:t>
      </w:r>
      <w:r w:rsidRPr="00CE49DA">
        <w:rPr>
          <w:rFonts w:ascii="仿宋_GB2312" w:eastAsia="仿宋_GB2312" w:hint="eastAsia"/>
          <w:color w:val="000000"/>
          <w:sz w:val="32"/>
          <w:szCs w:val="32"/>
        </w:rPr>
        <w:t>万元，下降</w:t>
      </w:r>
      <w:r>
        <w:rPr>
          <w:rFonts w:ascii="仿宋_GB2312" w:eastAsia="仿宋_GB2312"/>
          <w:color w:val="000000"/>
          <w:sz w:val="32"/>
          <w:szCs w:val="32"/>
        </w:rPr>
        <w:t>25.39</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sz w:val="32"/>
          <w:szCs w:val="32"/>
        </w:rPr>
        <w:t>主要原因是</w:t>
      </w:r>
      <w:r>
        <w:rPr>
          <w:rFonts w:ascii="仿宋_GB2312" w:eastAsia="仿宋_GB2312" w:hint="eastAsia"/>
          <w:color w:val="000000"/>
          <w:sz w:val="32"/>
          <w:szCs w:val="32"/>
        </w:rPr>
        <w:t>压减机关运行成本</w:t>
      </w:r>
      <w:r w:rsidRPr="00CE49DA">
        <w:rPr>
          <w:rFonts w:ascii="仿宋_GB2312" w:eastAsia="仿宋_GB2312" w:hint="eastAsia"/>
          <w:color w:val="000000"/>
          <w:sz w:val="32"/>
          <w:szCs w:val="32"/>
        </w:rPr>
        <w:t>。</w:t>
      </w:r>
    </w:p>
    <w:p w:rsidR="002103F6" w:rsidRPr="00065F8F" w:rsidRDefault="002103F6" w:rsidP="002B42E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7" w:name="_Toc15377223"/>
      <w:r w:rsidRPr="00065F8F">
        <w:rPr>
          <w:rFonts w:ascii="仿宋" w:eastAsia="仿宋" w:hAnsi="仿宋" w:hint="eastAsia"/>
          <w:b/>
          <w:color w:val="000000"/>
          <w:sz w:val="32"/>
          <w:szCs w:val="32"/>
        </w:rPr>
        <w:t>（二）政府采购支出情况</w:t>
      </w:r>
      <w:bookmarkEnd w:id="57"/>
    </w:p>
    <w:p w:rsidR="002103F6" w:rsidRPr="00116E71" w:rsidRDefault="002103F6">
      <w:pPr>
        <w:spacing w:line="600" w:lineRule="exact"/>
        <w:ind w:firstLineChars="200" w:firstLine="640"/>
        <w:rPr>
          <w:rFonts w:ascii="仿宋_GB2312" w:eastAsia="仿宋_GB2312"/>
          <w:sz w:val="32"/>
          <w:szCs w:val="32"/>
        </w:rPr>
      </w:pP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Pr>
          <w:rFonts w:ascii="仿宋_GB2312" w:eastAsia="仿宋_GB2312" w:hint="eastAsia"/>
          <w:color w:val="000000"/>
          <w:sz w:val="32"/>
          <w:szCs w:val="32"/>
        </w:rPr>
        <w:t>攀枝花市林业局</w:t>
      </w:r>
      <w:r w:rsidRPr="00CE49DA">
        <w:rPr>
          <w:rFonts w:ascii="仿宋_GB2312" w:eastAsia="仿宋_GB2312" w:hint="eastAsia"/>
          <w:color w:val="000000"/>
          <w:sz w:val="32"/>
          <w:szCs w:val="32"/>
        </w:rPr>
        <w:t>政府采购支出总额</w:t>
      </w:r>
      <w:r>
        <w:rPr>
          <w:rFonts w:ascii="仿宋_GB2312" w:eastAsia="仿宋_GB2312"/>
          <w:color w:val="000000"/>
          <w:sz w:val="32"/>
          <w:szCs w:val="32"/>
        </w:rPr>
        <w:t>3404.97</w:t>
      </w:r>
      <w:r w:rsidRPr="00CE49DA">
        <w:rPr>
          <w:rFonts w:ascii="仿宋_GB2312" w:eastAsia="仿宋_GB2312" w:hint="eastAsia"/>
          <w:color w:val="000000"/>
          <w:sz w:val="32"/>
          <w:szCs w:val="32"/>
        </w:rPr>
        <w:t>万元，其中：政府采购货物支出</w:t>
      </w:r>
      <w:r>
        <w:rPr>
          <w:rFonts w:ascii="仿宋_GB2312" w:eastAsia="仿宋_GB2312"/>
          <w:color w:val="000000"/>
          <w:sz w:val="32"/>
          <w:szCs w:val="32"/>
        </w:rPr>
        <w:t>141.81</w:t>
      </w:r>
      <w:r w:rsidRPr="00CE49DA">
        <w:rPr>
          <w:rFonts w:ascii="仿宋_GB2312" w:eastAsia="仿宋_GB2312" w:hint="eastAsia"/>
          <w:color w:val="000000"/>
          <w:sz w:val="32"/>
          <w:szCs w:val="32"/>
        </w:rPr>
        <w:t>万元、政府采购工程支出</w:t>
      </w:r>
      <w:r>
        <w:rPr>
          <w:rFonts w:ascii="仿宋_GB2312" w:eastAsia="仿宋_GB2312"/>
          <w:color w:val="000000"/>
          <w:sz w:val="32"/>
          <w:szCs w:val="32"/>
        </w:rPr>
        <w:t>3263,16</w:t>
      </w:r>
      <w:r w:rsidRPr="00CE49DA">
        <w:rPr>
          <w:rFonts w:ascii="仿宋_GB2312" w:eastAsia="仿宋_GB2312" w:hint="eastAsia"/>
          <w:color w:val="000000"/>
          <w:sz w:val="32"/>
          <w:szCs w:val="32"/>
        </w:rPr>
        <w:t>万元、政府采购服务支出</w:t>
      </w:r>
      <w:r>
        <w:rPr>
          <w:rFonts w:ascii="仿宋_GB2312" w:eastAsia="仿宋_GB2312"/>
          <w:color w:val="000000"/>
          <w:sz w:val="32"/>
          <w:szCs w:val="32"/>
        </w:rPr>
        <w:t>0</w:t>
      </w:r>
      <w:r w:rsidRPr="00CE49DA">
        <w:rPr>
          <w:rFonts w:ascii="仿宋_GB2312" w:eastAsia="仿宋_GB2312" w:hint="eastAsia"/>
          <w:color w:val="000000"/>
          <w:sz w:val="32"/>
          <w:szCs w:val="32"/>
        </w:rPr>
        <w:t>万元。主要用于</w:t>
      </w:r>
      <w:r>
        <w:rPr>
          <w:rFonts w:ascii="仿宋_GB2312" w:eastAsia="仿宋_GB2312" w:hint="eastAsia"/>
          <w:color w:val="000000"/>
          <w:sz w:val="32"/>
          <w:szCs w:val="32"/>
        </w:rPr>
        <w:t>办公设备和工程采购。</w:t>
      </w:r>
      <w:r w:rsidRPr="00116E71">
        <w:rPr>
          <w:rFonts w:ascii="仿宋_GB2312" w:eastAsia="仿宋_GB2312" w:hint="eastAsia"/>
          <w:sz w:val="32"/>
          <w:szCs w:val="32"/>
        </w:rPr>
        <w:t>二滩国家森林公园采购南大门绿化提升工程、苏保局采购矿山迹地植被恢复和生态治理工程、苏保区基础建设三期工程。授予中小企业合同金额</w:t>
      </w:r>
      <w:r w:rsidRPr="00116E71">
        <w:rPr>
          <w:rFonts w:ascii="仿宋_GB2312" w:eastAsia="仿宋_GB2312"/>
          <w:sz w:val="32"/>
          <w:szCs w:val="32"/>
        </w:rPr>
        <w:t>3263.16</w:t>
      </w:r>
      <w:r w:rsidRPr="00116E71">
        <w:rPr>
          <w:rFonts w:ascii="仿宋_GB2312" w:eastAsia="仿宋_GB2312" w:hint="eastAsia"/>
          <w:sz w:val="32"/>
          <w:szCs w:val="32"/>
        </w:rPr>
        <w:t>万元，占政府采购支出总额的</w:t>
      </w:r>
      <w:r w:rsidRPr="00116E71">
        <w:rPr>
          <w:rFonts w:ascii="仿宋_GB2312" w:eastAsia="仿宋_GB2312"/>
          <w:sz w:val="32"/>
          <w:szCs w:val="32"/>
        </w:rPr>
        <w:t>95.84%</w:t>
      </w:r>
      <w:r w:rsidRPr="00116E71">
        <w:rPr>
          <w:rFonts w:ascii="仿宋_GB2312" w:eastAsia="仿宋_GB2312" w:hint="eastAsia"/>
          <w:sz w:val="32"/>
          <w:szCs w:val="32"/>
        </w:rPr>
        <w:t>，其中：授予小微企业合同金额</w:t>
      </w:r>
      <w:r w:rsidRPr="00116E71">
        <w:rPr>
          <w:rFonts w:ascii="仿宋_GB2312" w:eastAsia="仿宋_GB2312"/>
          <w:sz w:val="32"/>
          <w:szCs w:val="32"/>
        </w:rPr>
        <w:t>141.81</w:t>
      </w:r>
      <w:r w:rsidRPr="00116E71">
        <w:rPr>
          <w:rFonts w:ascii="仿宋_GB2312" w:eastAsia="仿宋_GB2312" w:hint="eastAsia"/>
          <w:sz w:val="32"/>
          <w:szCs w:val="32"/>
        </w:rPr>
        <w:t>万元，占政府采购支出总额的</w:t>
      </w:r>
      <w:r w:rsidRPr="00116E71">
        <w:rPr>
          <w:rFonts w:ascii="仿宋_GB2312" w:eastAsia="仿宋_GB2312"/>
          <w:sz w:val="32"/>
          <w:szCs w:val="32"/>
        </w:rPr>
        <w:t>4.16%</w:t>
      </w:r>
      <w:r w:rsidRPr="00116E71">
        <w:rPr>
          <w:rFonts w:ascii="仿宋_GB2312" w:eastAsia="仿宋_GB2312" w:hint="eastAsia"/>
          <w:sz w:val="32"/>
          <w:szCs w:val="32"/>
        </w:rPr>
        <w:t>。</w:t>
      </w:r>
    </w:p>
    <w:p w:rsidR="002103F6" w:rsidRPr="00065F8F" w:rsidRDefault="002103F6" w:rsidP="002B42E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8" w:name="_Toc15377224"/>
      <w:r w:rsidRPr="00065F8F">
        <w:rPr>
          <w:rFonts w:ascii="仿宋" w:eastAsia="仿宋" w:hAnsi="仿宋" w:hint="eastAsia"/>
          <w:b/>
          <w:color w:val="000000"/>
          <w:sz w:val="32"/>
          <w:szCs w:val="32"/>
        </w:rPr>
        <w:t>（三）国有资产占有使用情况</w:t>
      </w:r>
      <w:bookmarkEnd w:id="58"/>
    </w:p>
    <w:p w:rsidR="002103F6" w:rsidRPr="00CE49DA" w:rsidRDefault="002103F6">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lastRenderedPageBreak/>
        <w:t>截至</w:t>
      </w:r>
      <w:r w:rsidRPr="00CE49DA">
        <w:rPr>
          <w:rFonts w:ascii="仿宋_GB2312" w:eastAsia="仿宋_GB2312"/>
          <w:color w:val="000000"/>
          <w:sz w:val="32"/>
          <w:szCs w:val="32"/>
        </w:rPr>
        <w:t>2018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Pr>
          <w:rFonts w:ascii="仿宋_GB2312" w:eastAsia="仿宋_GB2312" w:hint="eastAsia"/>
          <w:color w:val="000000"/>
          <w:sz w:val="32"/>
          <w:szCs w:val="32"/>
        </w:rPr>
        <w:t>攀枝花市林业局</w:t>
      </w:r>
      <w:r w:rsidRPr="00CE49DA">
        <w:rPr>
          <w:rFonts w:ascii="仿宋_GB2312" w:eastAsia="仿宋_GB2312" w:hint="eastAsia"/>
          <w:color w:val="000000"/>
          <w:sz w:val="32"/>
          <w:szCs w:val="32"/>
        </w:rPr>
        <w:t>共有车辆</w:t>
      </w:r>
      <w:r>
        <w:rPr>
          <w:rFonts w:ascii="仿宋_GB2312" w:eastAsia="仿宋_GB2312"/>
          <w:color w:val="000000"/>
          <w:sz w:val="32"/>
          <w:szCs w:val="32"/>
        </w:rPr>
        <w:t>39</w:t>
      </w:r>
      <w:r w:rsidRPr="00CE49DA">
        <w:rPr>
          <w:rFonts w:ascii="仿宋_GB2312" w:eastAsia="仿宋_GB2312" w:hint="eastAsia"/>
          <w:color w:val="000000"/>
          <w:sz w:val="32"/>
          <w:szCs w:val="32"/>
        </w:rPr>
        <w:t>辆，其中：部级领导干部用车</w:t>
      </w:r>
      <w:r>
        <w:rPr>
          <w:rFonts w:ascii="仿宋_GB2312" w:eastAsia="仿宋_GB2312"/>
          <w:color w:val="000000"/>
          <w:sz w:val="32"/>
          <w:szCs w:val="32"/>
        </w:rPr>
        <w:t>0</w:t>
      </w:r>
      <w:r w:rsidRPr="00CE49DA">
        <w:rPr>
          <w:rFonts w:ascii="仿宋_GB2312" w:eastAsia="仿宋_GB2312" w:hint="eastAsia"/>
          <w:color w:val="000000"/>
          <w:sz w:val="32"/>
          <w:szCs w:val="32"/>
        </w:rPr>
        <w:t>辆、</w:t>
      </w:r>
      <w:r>
        <w:rPr>
          <w:rFonts w:ascii="仿宋_GB2312" w:eastAsia="仿宋_GB2312" w:hint="eastAsia"/>
          <w:color w:val="000000"/>
          <w:sz w:val="32"/>
          <w:szCs w:val="32"/>
        </w:rPr>
        <w:t>应急保障用车</w:t>
      </w:r>
      <w:r>
        <w:rPr>
          <w:rFonts w:ascii="仿宋_GB2312" w:eastAsia="仿宋_GB2312"/>
          <w:color w:val="000000"/>
          <w:sz w:val="32"/>
          <w:szCs w:val="32"/>
        </w:rPr>
        <w:t>2</w:t>
      </w:r>
      <w:r w:rsidRPr="00CE49DA">
        <w:rPr>
          <w:rFonts w:ascii="仿宋_GB2312" w:eastAsia="仿宋_GB2312" w:hint="eastAsia"/>
          <w:color w:val="000000"/>
          <w:sz w:val="32"/>
          <w:szCs w:val="32"/>
        </w:rPr>
        <w:t>辆、一般执法执勤用车</w:t>
      </w:r>
      <w:r>
        <w:rPr>
          <w:rFonts w:ascii="仿宋_GB2312" w:eastAsia="仿宋_GB2312"/>
          <w:color w:val="000000"/>
          <w:sz w:val="32"/>
          <w:szCs w:val="32"/>
        </w:rPr>
        <w:t>13</w:t>
      </w:r>
      <w:r w:rsidRPr="00CE49DA">
        <w:rPr>
          <w:rFonts w:ascii="仿宋_GB2312" w:eastAsia="仿宋_GB2312" w:hint="eastAsia"/>
          <w:color w:val="000000"/>
          <w:sz w:val="32"/>
          <w:szCs w:val="32"/>
        </w:rPr>
        <w:t>辆、特种专业技术用车</w:t>
      </w:r>
      <w:r>
        <w:rPr>
          <w:rFonts w:ascii="仿宋_GB2312" w:eastAsia="仿宋_GB2312"/>
          <w:color w:val="000000"/>
          <w:sz w:val="32"/>
          <w:szCs w:val="32"/>
        </w:rPr>
        <w:t>7</w:t>
      </w:r>
      <w:r w:rsidRPr="00CE49DA">
        <w:rPr>
          <w:rFonts w:ascii="仿宋_GB2312" w:eastAsia="仿宋_GB2312" w:hint="eastAsia"/>
          <w:color w:val="000000"/>
          <w:sz w:val="32"/>
          <w:szCs w:val="32"/>
        </w:rPr>
        <w:t>辆、其他用车</w:t>
      </w:r>
      <w:r>
        <w:rPr>
          <w:rFonts w:ascii="仿宋_GB2312" w:eastAsia="仿宋_GB2312"/>
          <w:color w:val="000000"/>
          <w:sz w:val="32"/>
          <w:szCs w:val="32"/>
        </w:rPr>
        <w:t>17</w:t>
      </w:r>
      <w:r w:rsidRPr="00CE49DA">
        <w:rPr>
          <w:rFonts w:ascii="仿宋_GB2312" w:eastAsia="仿宋_GB2312" w:hint="eastAsia"/>
          <w:color w:val="000000"/>
          <w:sz w:val="32"/>
          <w:szCs w:val="32"/>
        </w:rPr>
        <w:t>辆，</w:t>
      </w:r>
      <w:r w:rsidRPr="009315F9">
        <w:rPr>
          <w:rFonts w:ascii="仿宋_GB2312" w:eastAsia="仿宋_GB2312" w:hint="eastAsia"/>
          <w:color w:val="000000"/>
          <w:sz w:val="32"/>
          <w:szCs w:val="32"/>
        </w:rPr>
        <w:t>其他用车主要是用于</w:t>
      </w:r>
      <w:r>
        <w:rPr>
          <w:rFonts w:ascii="仿宋_GB2312" w:eastAsia="仿宋_GB2312" w:hint="eastAsia"/>
          <w:color w:val="000000"/>
          <w:sz w:val="32"/>
          <w:szCs w:val="32"/>
        </w:rPr>
        <w:t>公务用车。</w:t>
      </w:r>
      <w:r w:rsidRPr="009315F9">
        <w:rPr>
          <w:rFonts w:ascii="仿宋_GB2312" w:eastAsia="仿宋_GB2312" w:hint="eastAsia"/>
          <w:color w:val="000000"/>
          <w:sz w:val="32"/>
          <w:szCs w:val="32"/>
        </w:rPr>
        <w:t>单价</w:t>
      </w:r>
      <w:r w:rsidRPr="009315F9">
        <w:rPr>
          <w:rFonts w:ascii="仿宋_GB2312" w:eastAsia="仿宋_GB2312"/>
          <w:color w:val="000000"/>
          <w:sz w:val="32"/>
          <w:szCs w:val="32"/>
        </w:rPr>
        <w:t>50</w:t>
      </w:r>
      <w:r w:rsidRPr="009315F9">
        <w:rPr>
          <w:rFonts w:ascii="仿宋_GB2312" w:eastAsia="仿宋_GB2312" w:hint="eastAsia"/>
          <w:color w:val="000000"/>
          <w:sz w:val="32"/>
          <w:szCs w:val="32"/>
        </w:rPr>
        <w:t>万元以上通用设备</w:t>
      </w:r>
      <w:r>
        <w:rPr>
          <w:rFonts w:ascii="仿宋_GB2312" w:eastAsia="仿宋_GB2312"/>
          <w:color w:val="000000"/>
          <w:sz w:val="32"/>
          <w:szCs w:val="32"/>
        </w:rPr>
        <w:t>0</w:t>
      </w:r>
      <w:r w:rsidRPr="009315F9">
        <w:rPr>
          <w:rFonts w:ascii="仿宋_GB2312" w:eastAsia="仿宋_GB2312" w:hint="eastAsia"/>
          <w:color w:val="000000"/>
          <w:sz w:val="32"/>
          <w:szCs w:val="32"/>
        </w:rPr>
        <w:t>台（套），单价</w:t>
      </w:r>
      <w:r w:rsidRPr="009315F9">
        <w:rPr>
          <w:rFonts w:ascii="仿宋_GB2312" w:eastAsia="仿宋_GB2312"/>
          <w:color w:val="000000"/>
          <w:sz w:val="32"/>
          <w:szCs w:val="32"/>
        </w:rPr>
        <w:t>100</w:t>
      </w:r>
      <w:r w:rsidRPr="00CE49DA">
        <w:rPr>
          <w:rFonts w:ascii="仿宋_GB2312" w:eastAsia="仿宋_GB2312" w:hint="eastAsia"/>
          <w:color w:val="000000"/>
          <w:sz w:val="32"/>
          <w:szCs w:val="32"/>
        </w:rPr>
        <w:t>万元以上专用设备</w:t>
      </w:r>
      <w:r>
        <w:rPr>
          <w:rFonts w:ascii="仿宋_GB2312" w:eastAsia="仿宋_GB2312"/>
          <w:color w:val="000000"/>
          <w:sz w:val="32"/>
          <w:szCs w:val="32"/>
        </w:rPr>
        <w:t>0</w:t>
      </w:r>
      <w:r w:rsidRPr="00CE49DA">
        <w:rPr>
          <w:rFonts w:ascii="仿宋_GB2312" w:eastAsia="仿宋_GB2312" w:hint="eastAsia"/>
          <w:color w:val="000000"/>
          <w:sz w:val="32"/>
          <w:szCs w:val="32"/>
        </w:rPr>
        <w:t>台（套）。</w:t>
      </w:r>
    </w:p>
    <w:p w:rsidR="002103F6" w:rsidRPr="008064A7" w:rsidRDefault="002103F6" w:rsidP="002B42E2">
      <w:pPr>
        <w:pStyle w:val="2"/>
        <w:ind w:firstLineChars="150" w:firstLine="482"/>
        <w:rPr>
          <w:rFonts w:ascii="仿宋" w:eastAsia="仿宋" w:hAnsi="仿宋"/>
          <w:bCs w:val="0"/>
          <w:color w:val="000000"/>
        </w:rPr>
      </w:pPr>
      <w:r w:rsidRPr="008064A7">
        <w:rPr>
          <w:rFonts w:ascii="仿宋" w:eastAsia="仿宋" w:hAnsi="仿宋" w:hint="eastAsia"/>
          <w:bCs w:val="0"/>
          <w:color w:val="000000"/>
        </w:rPr>
        <w:t>（四）关于无数据的表格</w:t>
      </w:r>
    </w:p>
    <w:p w:rsidR="002103F6" w:rsidRPr="00BC5361" w:rsidRDefault="002103F6" w:rsidP="00DC4AEE">
      <w:pPr>
        <w:pStyle w:val="2"/>
        <w:ind w:firstLineChars="150" w:firstLine="480"/>
        <w:rPr>
          <w:rFonts w:ascii="仿宋" w:eastAsia="仿宋" w:hAnsi="仿宋"/>
          <w:color w:val="000000"/>
        </w:rPr>
      </w:pPr>
      <w:r>
        <w:rPr>
          <w:rStyle w:val="2Char"/>
          <w:rFonts w:ascii="仿宋" w:eastAsia="仿宋" w:hAnsi="仿宋" w:hint="eastAsia"/>
        </w:rPr>
        <w:t>表十二《</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府性基金预算财政拨款“三公”经费支出决算表</w:t>
      </w:r>
      <w:r>
        <w:rPr>
          <w:rStyle w:val="2Char"/>
          <w:rFonts w:ascii="仿宋" w:eastAsia="仿宋" w:hAnsi="仿宋" w:hint="eastAsia"/>
        </w:rPr>
        <w:t>》和表十三《</w:t>
      </w:r>
      <w:r w:rsidRPr="00BC5361">
        <w:rPr>
          <w:rFonts w:ascii="仿宋" w:eastAsia="仿宋" w:hAnsi="仿宋" w:hint="eastAsia"/>
          <w:b w:val="0"/>
          <w:color w:val="000000"/>
        </w:rPr>
        <w:t>国</w:t>
      </w:r>
      <w:r w:rsidRPr="00BC5361">
        <w:rPr>
          <w:rStyle w:val="2Char"/>
          <w:rFonts w:ascii="仿宋" w:eastAsia="仿宋" w:hAnsi="仿宋" w:hint="eastAsia"/>
        </w:rPr>
        <w:t>有资本经营预算支出决算表</w:t>
      </w:r>
      <w:r>
        <w:rPr>
          <w:rStyle w:val="2Char"/>
          <w:rFonts w:ascii="仿宋" w:eastAsia="仿宋" w:hAnsi="仿宋" w:hint="eastAsia"/>
        </w:rPr>
        <w:t>》无数据。</w:t>
      </w:r>
    </w:p>
    <w:p w:rsidR="002103F6" w:rsidRPr="006E0756" w:rsidRDefault="002103F6" w:rsidP="003221DD">
      <w:pPr>
        <w:spacing w:line="600" w:lineRule="exact"/>
        <w:ind w:firstLineChars="200" w:firstLine="643"/>
        <w:rPr>
          <w:rFonts w:ascii="仿宋" w:eastAsia="仿宋" w:hAnsi="仿宋"/>
          <w:b/>
          <w:sz w:val="32"/>
          <w:szCs w:val="32"/>
        </w:rPr>
      </w:pPr>
      <w:r w:rsidRPr="005F45F9">
        <w:rPr>
          <w:rStyle w:val="a6"/>
          <w:rFonts w:ascii="仿宋" w:eastAsia="仿宋" w:hAnsi="仿宋" w:hint="eastAsia"/>
          <w:bCs/>
          <w:color w:val="000000"/>
          <w:sz w:val="32"/>
          <w:szCs w:val="32"/>
        </w:rPr>
        <w:t>住房保障支出</w:t>
      </w:r>
      <w:r w:rsidRPr="00CE49DA">
        <w:rPr>
          <w:rStyle w:val="a6"/>
          <w:rFonts w:ascii="仿宋" w:eastAsia="仿宋" w:hAnsi="仿宋" w:hint="eastAsia"/>
          <w:bCs/>
          <w:color w:val="000000"/>
          <w:sz w:val="32"/>
          <w:szCs w:val="32"/>
        </w:rPr>
        <w:t>（类）</w:t>
      </w:r>
      <w:r w:rsidRPr="005F45F9">
        <w:rPr>
          <w:rStyle w:val="a6"/>
          <w:rFonts w:ascii="仿宋" w:eastAsia="仿宋" w:hAnsi="仿宋" w:hint="eastAsia"/>
          <w:bCs/>
          <w:color w:val="000000"/>
          <w:sz w:val="32"/>
          <w:szCs w:val="32"/>
        </w:rPr>
        <w:t>住房改革支出</w:t>
      </w:r>
      <w:r w:rsidRPr="00CE49DA">
        <w:rPr>
          <w:rStyle w:val="a6"/>
          <w:rFonts w:ascii="仿宋" w:eastAsia="仿宋" w:hAnsi="仿宋" w:hint="eastAsia"/>
          <w:bCs/>
          <w:color w:val="000000"/>
          <w:sz w:val="32"/>
          <w:szCs w:val="32"/>
        </w:rPr>
        <w:t>（款）</w:t>
      </w:r>
      <w:r w:rsidRPr="005F45F9">
        <w:rPr>
          <w:rStyle w:val="a6"/>
          <w:rFonts w:ascii="仿宋" w:eastAsia="仿宋" w:hAnsi="仿宋" w:hint="eastAsia"/>
          <w:bCs/>
          <w:color w:val="000000"/>
          <w:sz w:val="32"/>
          <w:szCs w:val="32"/>
        </w:rPr>
        <w:t>住房公积金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Pr="005F45F9">
        <w:rPr>
          <w:rStyle w:val="a6"/>
          <w:rFonts w:ascii="仿宋" w:eastAsia="仿宋" w:hAnsi="仿宋"/>
          <w:b w:val="0"/>
          <w:bCs/>
          <w:color w:val="000000"/>
          <w:sz w:val="32"/>
          <w:szCs w:val="32"/>
        </w:rPr>
        <w:t>416.69</w:t>
      </w:r>
      <w:r w:rsidRPr="00CE49DA">
        <w:rPr>
          <w:rStyle w:val="a6"/>
          <w:rFonts w:ascii="仿宋" w:eastAsia="仿宋" w:hAnsi="仿宋" w:hint="eastAsia"/>
          <w:b w:val="0"/>
          <w:bCs/>
          <w:color w:val="000000"/>
          <w:sz w:val="32"/>
          <w:szCs w:val="32"/>
        </w:rPr>
        <w:t>万元，</w:t>
      </w:r>
      <w:r w:rsidRPr="006E0756">
        <w:rPr>
          <w:rStyle w:val="a6"/>
          <w:rFonts w:ascii="仿宋" w:eastAsia="仿宋" w:hAnsi="仿宋" w:hint="eastAsia"/>
          <w:b w:val="0"/>
          <w:bCs/>
          <w:sz w:val="32"/>
          <w:szCs w:val="32"/>
        </w:rPr>
        <w:t>完成预算</w:t>
      </w:r>
      <w:r w:rsidRPr="006E0756">
        <w:rPr>
          <w:rStyle w:val="a6"/>
          <w:rFonts w:ascii="仿宋" w:eastAsia="仿宋" w:hAnsi="仿宋"/>
          <w:b w:val="0"/>
          <w:bCs/>
          <w:sz w:val="32"/>
          <w:szCs w:val="32"/>
        </w:rPr>
        <w:t>100%</w:t>
      </w:r>
      <w:r w:rsidRPr="006E0756">
        <w:rPr>
          <w:rStyle w:val="a6"/>
          <w:rFonts w:ascii="仿宋" w:eastAsia="仿宋" w:hAnsi="仿宋" w:hint="eastAsia"/>
          <w:b w:val="0"/>
          <w:bCs/>
          <w:sz w:val="32"/>
          <w:szCs w:val="32"/>
        </w:rPr>
        <w:t>，决算数等于预算数。</w:t>
      </w:r>
    </w:p>
    <w:p w:rsidR="002103F6" w:rsidRPr="004B199D" w:rsidRDefault="002103F6" w:rsidP="005E0FDC">
      <w:pPr>
        <w:numPr>
          <w:ilvl w:val="0"/>
          <w:numId w:val="5"/>
        </w:numPr>
        <w:spacing w:line="600" w:lineRule="exact"/>
        <w:ind w:firstLineChars="150" w:firstLine="663"/>
        <w:jc w:val="center"/>
        <w:outlineLvl w:val="0"/>
        <w:rPr>
          <w:rStyle w:val="1Char"/>
          <w:rFonts w:ascii="黑体" w:eastAsia="黑体" w:hAnsi="黑体"/>
          <w:b w:val="0"/>
        </w:rPr>
      </w:pPr>
      <w:bookmarkStart w:id="59" w:name="_Toc15377225"/>
      <w:bookmarkStart w:id="60" w:name="_Toc15396613"/>
      <w:r w:rsidRPr="004B199D">
        <w:rPr>
          <w:rFonts w:ascii="黑体" w:eastAsia="黑体" w:hAnsi="黑体" w:hint="eastAsia"/>
          <w:b/>
          <w:color w:val="000000"/>
          <w:sz w:val="44"/>
          <w:szCs w:val="44"/>
        </w:rPr>
        <w:t>名</w:t>
      </w:r>
      <w:r w:rsidRPr="004B199D">
        <w:rPr>
          <w:rStyle w:val="1Char"/>
          <w:rFonts w:ascii="黑体" w:eastAsia="黑体" w:hAnsi="黑体" w:hint="eastAsia"/>
          <w:b w:val="0"/>
        </w:rPr>
        <w:t>词解释</w:t>
      </w:r>
      <w:bookmarkEnd w:id="59"/>
      <w:bookmarkEnd w:id="60"/>
    </w:p>
    <w:p w:rsidR="002103F6" w:rsidRPr="00CE49DA" w:rsidRDefault="002103F6" w:rsidP="008064A7">
      <w:pPr>
        <w:widowControl/>
        <w:jc w:val="left"/>
        <w:rPr>
          <w:rFonts w:ascii="宋体"/>
          <w:b/>
          <w:color w:val="000000"/>
          <w:sz w:val="44"/>
          <w:szCs w:val="44"/>
        </w:rPr>
      </w:pP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w:t>
      </w:r>
      <w:r>
        <w:rPr>
          <w:rFonts w:ascii="仿宋_GB2312" w:eastAsia="仿宋_GB2312" w:hint="eastAsia"/>
          <w:sz w:val="32"/>
          <w:szCs w:val="32"/>
        </w:rPr>
        <w:t>利息</w:t>
      </w:r>
      <w:r w:rsidRPr="00CE49DA">
        <w:rPr>
          <w:rFonts w:ascii="仿宋_GB2312" w:eastAsia="仿宋_GB2312" w:hint="eastAsia"/>
          <w:sz w:val="32"/>
          <w:szCs w:val="32"/>
        </w:rPr>
        <w:t>。</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w:t>
      </w:r>
      <w:r w:rsidRPr="00CE49DA">
        <w:rPr>
          <w:rFonts w:ascii="仿宋_GB2312" w:eastAsia="仿宋_GB2312" w:hint="eastAsia"/>
          <w:sz w:val="32"/>
          <w:szCs w:val="32"/>
        </w:rPr>
        <w:lastRenderedPageBreak/>
        <w:t>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2103F6" w:rsidRPr="00CE49DA" w:rsidRDefault="002103F6">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2103F6" w:rsidRPr="00CA2E13" w:rsidRDefault="002103F6">
      <w:pPr>
        <w:ind w:firstLineChars="200" w:firstLine="640"/>
        <w:rPr>
          <w:rFonts w:ascii="仿宋_GB2312" w:eastAsia="仿宋_GB2312"/>
          <w:sz w:val="32"/>
          <w:szCs w:val="32"/>
        </w:rPr>
      </w:pPr>
      <w:r w:rsidRPr="00B04A34">
        <w:rPr>
          <w:rFonts w:ascii="仿宋_GB2312" w:eastAsia="仿宋_GB2312" w:hAnsi="Calibri" w:cs="仿宋"/>
          <w:color w:val="000000"/>
          <w:kern w:val="0"/>
          <w:sz w:val="32"/>
          <w:szCs w:val="32"/>
        </w:rPr>
        <w:t xml:space="preserve">9. </w:t>
      </w:r>
      <w:r w:rsidR="005B1F49">
        <w:rPr>
          <w:rFonts w:ascii="仿宋_GB2312" w:eastAsia="仿宋_GB2312" w:hAnsi="Calibri" w:cs="仿宋" w:hint="eastAsia"/>
          <w:color w:val="000000"/>
          <w:kern w:val="0"/>
          <w:sz w:val="32"/>
          <w:szCs w:val="32"/>
        </w:rPr>
        <w:t>一般公共服务</w:t>
      </w:r>
      <w:r w:rsidRPr="00B04A34">
        <w:rPr>
          <w:rFonts w:ascii="仿宋_GB2312" w:eastAsia="仿宋_GB2312" w:hAnsi="Calibri" w:cs="仿宋" w:hint="eastAsia"/>
          <w:color w:val="000000"/>
          <w:kern w:val="0"/>
          <w:sz w:val="32"/>
          <w:szCs w:val="32"/>
        </w:rPr>
        <w:t>：</w:t>
      </w:r>
      <w:r w:rsidR="005B1F49">
        <w:rPr>
          <w:rFonts w:ascii="仿宋_GB2312" w:eastAsia="仿宋_GB2312" w:hAnsi="Calibri" w:cs="仿宋" w:hint="eastAsia"/>
          <w:color w:val="000000"/>
          <w:kern w:val="0"/>
          <w:sz w:val="32"/>
          <w:szCs w:val="32"/>
        </w:rPr>
        <w:t>2011099</w:t>
      </w:r>
      <w:r w:rsidRPr="00CA2E13">
        <w:rPr>
          <w:rFonts w:ascii="仿宋_GB2312" w:eastAsia="仿宋_GB2312" w:hint="eastAsia"/>
          <w:sz w:val="32"/>
          <w:szCs w:val="32"/>
        </w:rPr>
        <w:t>指</w:t>
      </w:r>
      <w:r w:rsidR="00CA2E13" w:rsidRPr="00CA2E13">
        <w:rPr>
          <w:rFonts w:ascii="仿宋_GB2312" w:eastAsia="仿宋_GB2312" w:hint="eastAsia"/>
          <w:sz w:val="32"/>
          <w:szCs w:val="32"/>
        </w:rPr>
        <w:t>其他人力资源事务方面的支出</w:t>
      </w:r>
      <w:r w:rsidRPr="00CA2E13">
        <w:rPr>
          <w:rFonts w:ascii="仿宋_GB2312" w:eastAsia="仿宋_GB2312" w:hint="eastAsia"/>
          <w:sz w:val="32"/>
          <w:szCs w:val="32"/>
        </w:rPr>
        <w:t>。</w:t>
      </w:r>
    </w:p>
    <w:p w:rsidR="002103F6" w:rsidRDefault="002103F6">
      <w:pPr>
        <w:ind w:firstLineChars="200" w:firstLine="640"/>
        <w:rPr>
          <w:rFonts w:ascii="仿宋_GB2312" w:eastAsia="仿宋_GB2312"/>
          <w:sz w:val="32"/>
          <w:szCs w:val="32"/>
        </w:rPr>
      </w:pPr>
      <w:r w:rsidRPr="00B04A34">
        <w:rPr>
          <w:rFonts w:ascii="仿宋_GB2312" w:eastAsia="仿宋_GB2312" w:hAnsi="Calibri" w:cs="仿宋"/>
          <w:color w:val="000000"/>
          <w:kern w:val="0"/>
          <w:sz w:val="32"/>
          <w:szCs w:val="32"/>
        </w:rPr>
        <w:t xml:space="preserve">10. </w:t>
      </w:r>
      <w:r w:rsidRPr="00B04A34">
        <w:rPr>
          <w:rFonts w:ascii="仿宋_GB2312" w:eastAsia="仿宋_GB2312" w:hAnsi="Calibri" w:cs="仿宋" w:hint="eastAsia"/>
          <w:color w:val="000000"/>
          <w:kern w:val="0"/>
          <w:sz w:val="32"/>
          <w:szCs w:val="32"/>
        </w:rPr>
        <w:t>公共安全支出</w:t>
      </w:r>
      <w:r w:rsidR="005B1F49" w:rsidRPr="00B04A34">
        <w:rPr>
          <w:rFonts w:ascii="仿宋_GB2312" w:eastAsia="仿宋_GB2312" w:hAnsi="Calibri" w:cs="仿宋" w:hint="eastAsia"/>
          <w:color w:val="000000"/>
          <w:kern w:val="0"/>
          <w:sz w:val="32"/>
          <w:szCs w:val="32"/>
        </w:rPr>
        <w:t>：</w:t>
      </w:r>
      <w:r w:rsidR="005B1F49">
        <w:rPr>
          <w:rFonts w:ascii="仿宋_GB2312" w:eastAsia="仿宋_GB2312" w:hAnsi="Calibri" w:cs="仿宋" w:hint="eastAsia"/>
          <w:color w:val="000000"/>
          <w:kern w:val="0"/>
          <w:sz w:val="32"/>
          <w:szCs w:val="32"/>
        </w:rPr>
        <w:t>2040201</w:t>
      </w:r>
      <w:r w:rsidRPr="00CA2E13">
        <w:rPr>
          <w:rFonts w:ascii="仿宋_GB2312" w:eastAsia="仿宋_GB2312" w:hint="eastAsia"/>
          <w:sz w:val="32"/>
          <w:szCs w:val="32"/>
        </w:rPr>
        <w:t>指</w:t>
      </w:r>
      <w:r w:rsidR="005B1F49">
        <w:rPr>
          <w:rFonts w:ascii="仿宋_GB2312" w:eastAsia="仿宋_GB2312" w:hint="eastAsia"/>
          <w:sz w:val="32"/>
          <w:szCs w:val="32"/>
        </w:rPr>
        <w:t>反映</w:t>
      </w:r>
      <w:r w:rsidR="00CA2E13" w:rsidRPr="00CA2E13">
        <w:rPr>
          <w:rFonts w:ascii="仿宋_GB2312" w:eastAsia="仿宋_GB2312" w:hint="eastAsia"/>
          <w:sz w:val="32"/>
          <w:szCs w:val="32"/>
        </w:rPr>
        <w:t>公安事务及管理的基本支出</w:t>
      </w:r>
      <w:r w:rsidRPr="00CA2E13">
        <w:rPr>
          <w:rFonts w:ascii="仿宋_GB2312" w:eastAsia="仿宋_GB2312" w:hint="eastAsia"/>
          <w:sz w:val="32"/>
          <w:szCs w:val="32"/>
        </w:rPr>
        <w:t>。</w:t>
      </w:r>
    </w:p>
    <w:p w:rsidR="005F3C96" w:rsidRPr="00741668" w:rsidRDefault="005F3C96" w:rsidP="005F3C96">
      <w:pPr>
        <w:ind w:firstLineChars="200" w:firstLine="640"/>
        <w:rPr>
          <w:rFonts w:ascii="仿宋_GB2312" w:eastAsia="仿宋_GB2312"/>
          <w:sz w:val="32"/>
          <w:szCs w:val="32"/>
        </w:rPr>
      </w:pPr>
      <w:r>
        <w:rPr>
          <w:rFonts w:ascii="仿宋_GB2312" w:eastAsia="仿宋_GB2312" w:hint="eastAsia"/>
          <w:sz w:val="32"/>
          <w:szCs w:val="32"/>
        </w:rPr>
        <w:t>11.</w:t>
      </w:r>
      <w:r w:rsidRPr="00741668">
        <w:rPr>
          <w:rFonts w:ascii="仿宋_GB2312" w:eastAsia="仿宋_GB2312" w:hint="eastAsia"/>
          <w:sz w:val="32"/>
          <w:szCs w:val="32"/>
        </w:rPr>
        <w:t>科学技术</w:t>
      </w:r>
      <w:r>
        <w:rPr>
          <w:rFonts w:ascii="仿宋_GB2312" w:eastAsia="仿宋_GB2312" w:hint="eastAsia"/>
          <w:sz w:val="32"/>
          <w:szCs w:val="32"/>
        </w:rPr>
        <w:t>：</w:t>
      </w:r>
      <w:r w:rsidRPr="00741668">
        <w:rPr>
          <w:rFonts w:ascii="仿宋_GB2312" w:eastAsia="仿宋_GB2312" w:hint="eastAsia"/>
          <w:sz w:val="32"/>
          <w:szCs w:val="32"/>
        </w:rPr>
        <w:t>2060402指反映从事技术开发研究和近期可望取得实用价值的专项技术开发研究的支出</w:t>
      </w:r>
      <w:r>
        <w:rPr>
          <w:rFonts w:ascii="仿宋_GB2312" w:eastAsia="仿宋_GB2312" w:hint="eastAsia"/>
          <w:sz w:val="32"/>
          <w:szCs w:val="32"/>
        </w:rPr>
        <w:t>；2060403指反映国家推进产业发展中重大、共性、关键性技术研究与开发，加速产业技术进步和结构调整等方面的支出。</w:t>
      </w:r>
    </w:p>
    <w:p w:rsidR="00CA2E13" w:rsidRPr="007821AE" w:rsidRDefault="002103F6" w:rsidP="00CA2E13">
      <w:pPr>
        <w:ind w:firstLineChars="200" w:firstLine="640"/>
        <w:rPr>
          <w:rFonts w:ascii="仿宋_GB2312" w:eastAsia="仿宋_GB2312"/>
          <w:color w:val="C0504D"/>
          <w:sz w:val="32"/>
          <w:szCs w:val="32"/>
        </w:rPr>
      </w:pPr>
      <w:r w:rsidRPr="00B04A34">
        <w:rPr>
          <w:rFonts w:ascii="仿宋_GB2312" w:eastAsia="仿宋_GB2312" w:hAnsi="Calibri" w:cs="仿宋"/>
          <w:color w:val="000000"/>
          <w:kern w:val="0"/>
          <w:sz w:val="32"/>
          <w:szCs w:val="32"/>
        </w:rPr>
        <w:t>1</w:t>
      </w:r>
      <w:r w:rsidR="005F3C96">
        <w:rPr>
          <w:rFonts w:ascii="仿宋_GB2312" w:eastAsia="仿宋_GB2312" w:hAnsi="Calibri" w:cs="仿宋" w:hint="eastAsia"/>
          <w:color w:val="000000"/>
          <w:kern w:val="0"/>
          <w:sz w:val="32"/>
          <w:szCs w:val="32"/>
        </w:rPr>
        <w:t>2</w:t>
      </w:r>
      <w:r w:rsidRPr="00B04A34">
        <w:rPr>
          <w:rFonts w:ascii="仿宋_GB2312" w:eastAsia="仿宋_GB2312" w:hAnsi="Calibri" w:cs="仿宋"/>
          <w:color w:val="000000"/>
          <w:kern w:val="0"/>
          <w:sz w:val="32"/>
          <w:szCs w:val="32"/>
        </w:rPr>
        <w:t>.</w:t>
      </w:r>
      <w:r w:rsidRPr="00B04A34">
        <w:rPr>
          <w:rFonts w:ascii="仿宋_GB2312" w:eastAsia="仿宋_GB2312" w:hAnsi="Calibri" w:cs="仿宋" w:hint="eastAsia"/>
          <w:color w:val="000000"/>
          <w:kern w:val="0"/>
          <w:sz w:val="32"/>
          <w:szCs w:val="32"/>
        </w:rPr>
        <w:t>社会保障和就业：</w:t>
      </w:r>
      <w:r w:rsidR="00CA2E13" w:rsidRPr="00580C78">
        <w:rPr>
          <w:rFonts w:ascii="仿宋_GB2312" w:eastAsia="仿宋_GB2312" w:hint="eastAsia"/>
          <w:sz w:val="32"/>
          <w:szCs w:val="32"/>
        </w:rPr>
        <w:t>2080504未归口管理的行政单位离退休，指反映未实行归口管理的行政单位（包括实行公务员管理的事业单位）开支的离退休支出；2080505机关事业单位基本养老保险缴费支出，指反映机关事业单位实施养老保险制度由单位缴纳的基本养老保险费支出；208050</w:t>
      </w:r>
      <w:r w:rsidR="00CA2E13">
        <w:rPr>
          <w:rFonts w:ascii="仿宋_GB2312" w:eastAsia="仿宋_GB2312" w:hint="eastAsia"/>
          <w:sz w:val="32"/>
          <w:szCs w:val="32"/>
        </w:rPr>
        <w:t>6反映机</w:t>
      </w:r>
      <w:r w:rsidR="00CA2E13">
        <w:rPr>
          <w:rFonts w:ascii="仿宋_GB2312" w:eastAsia="仿宋_GB2312" w:hint="eastAsia"/>
          <w:sz w:val="32"/>
          <w:szCs w:val="32"/>
        </w:rPr>
        <w:lastRenderedPageBreak/>
        <w:t>关事业单位实施养老保险制度由单位实际缴纳的职业年金支出；</w:t>
      </w:r>
      <w:r w:rsidR="00CA2E13" w:rsidRPr="00580C78">
        <w:rPr>
          <w:rFonts w:ascii="仿宋_GB2312" w:eastAsia="仿宋_GB2312" w:hint="eastAsia"/>
          <w:sz w:val="32"/>
          <w:szCs w:val="32"/>
        </w:rPr>
        <w:t>2080801死亡抚恤，指反映按规定用于烈士</w:t>
      </w:r>
      <w:r w:rsidR="00CA2E13">
        <w:rPr>
          <w:rFonts w:ascii="仿宋_GB2312" w:eastAsia="仿宋_GB2312" w:hint="eastAsia"/>
          <w:sz w:val="32"/>
          <w:szCs w:val="32"/>
        </w:rPr>
        <w:t>和牺牲</w:t>
      </w:r>
      <w:r w:rsidR="00CA2E13" w:rsidRPr="00580C78">
        <w:rPr>
          <w:rFonts w:ascii="仿宋_GB2312" w:eastAsia="仿宋_GB2312" w:hint="eastAsia"/>
          <w:sz w:val="32"/>
          <w:szCs w:val="32"/>
        </w:rPr>
        <w:t>、病故人员家属的一次性和定期抚恤金以及丧葬补助费；2081001儿童福利，指反映对儿童提供福利服务方面的支出。</w:t>
      </w:r>
    </w:p>
    <w:p w:rsidR="002103F6" w:rsidRPr="005B1F49" w:rsidRDefault="002103F6" w:rsidP="00F56AD3">
      <w:pPr>
        <w:ind w:firstLineChars="200" w:firstLine="640"/>
        <w:rPr>
          <w:rFonts w:ascii="仿宋_GB2312" w:eastAsia="仿宋_GB2312" w:hAnsi="Calibri" w:cs="仿宋"/>
          <w:kern w:val="0"/>
          <w:sz w:val="32"/>
          <w:szCs w:val="32"/>
        </w:rPr>
      </w:pPr>
      <w:r w:rsidRPr="00F56AD3">
        <w:rPr>
          <w:rFonts w:ascii="仿宋_GB2312" w:eastAsia="仿宋_GB2312" w:hAnsi="Calibri" w:cs="仿宋"/>
          <w:color w:val="000000"/>
          <w:kern w:val="0"/>
          <w:sz w:val="32"/>
          <w:szCs w:val="32"/>
        </w:rPr>
        <w:t>1</w:t>
      </w:r>
      <w:r w:rsidR="005F3C96">
        <w:rPr>
          <w:rFonts w:ascii="仿宋_GB2312" w:eastAsia="仿宋_GB2312" w:hAnsi="Calibri" w:cs="仿宋" w:hint="eastAsia"/>
          <w:color w:val="000000"/>
          <w:kern w:val="0"/>
          <w:sz w:val="32"/>
          <w:szCs w:val="32"/>
        </w:rPr>
        <w:t>3</w:t>
      </w:r>
      <w:r w:rsidRPr="00F56AD3">
        <w:rPr>
          <w:rFonts w:ascii="仿宋_GB2312" w:eastAsia="仿宋_GB2312" w:hAnsi="Calibri" w:cs="仿宋"/>
          <w:color w:val="000000"/>
          <w:kern w:val="0"/>
          <w:sz w:val="32"/>
          <w:szCs w:val="32"/>
        </w:rPr>
        <w:t xml:space="preserve">. </w:t>
      </w:r>
      <w:r w:rsidRPr="00F56AD3">
        <w:rPr>
          <w:rFonts w:ascii="仿宋_GB2312" w:eastAsia="仿宋_GB2312" w:hAnsi="Calibri" w:cs="仿宋" w:hint="eastAsia"/>
          <w:color w:val="000000"/>
          <w:kern w:val="0"/>
          <w:sz w:val="32"/>
          <w:szCs w:val="32"/>
        </w:rPr>
        <w:t>节能环保支出：</w:t>
      </w:r>
      <w:r w:rsidR="005B1F49">
        <w:rPr>
          <w:rFonts w:ascii="仿宋_GB2312" w:eastAsia="仿宋_GB2312" w:hAnsi="Calibri" w:cs="仿宋" w:hint="eastAsia"/>
          <w:color w:val="000000"/>
          <w:kern w:val="0"/>
          <w:sz w:val="32"/>
          <w:szCs w:val="32"/>
        </w:rPr>
        <w:t>2110502</w:t>
      </w:r>
      <w:r w:rsidRPr="005B1F49">
        <w:rPr>
          <w:rFonts w:ascii="仿宋_GB2312" w:eastAsia="仿宋_GB2312" w:hAnsi="Calibri" w:cs="仿宋" w:hint="eastAsia"/>
          <w:kern w:val="0"/>
          <w:sz w:val="32"/>
          <w:szCs w:val="32"/>
        </w:rPr>
        <w:t>指</w:t>
      </w:r>
      <w:r w:rsidR="005B1F49" w:rsidRPr="005B1F49">
        <w:rPr>
          <w:rFonts w:ascii="仿宋_GB2312" w:eastAsia="仿宋_GB2312" w:hAnsi="Calibri" w:cs="仿宋" w:hint="eastAsia"/>
          <w:kern w:val="0"/>
          <w:sz w:val="32"/>
          <w:szCs w:val="32"/>
        </w:rPr>
        <w:t xml:space="preserve">反映专项用于由于木材减产或停产造成实施单位应缴纳社会保险费缺口的补助支出 </w:t>
      </w:r>
      <w:r w:rsidRPr="005B1F49">
        <w:rPr>
          <w:rFonts w:ascii="仿宋_GB2312" w:eastAsia="仿宋_GB2312" w:hAnsi="Calibri" w:cs="仿宋" w:hint="eastAsia"/>
          <w:kern w:val="0"/>
          <w:sz w:val="32"/>
          <w:szCs w:val="32"/>
        </w:rPr>
        <w:t>。</w:t>
      </w:r>
    </w:p>
    <w:p w:rsidR="005F3C96" w:rsidRDefault="005F3C96" w:rsidP="005B1F49">
      <w:pPr>
        <w:spacing w:line="578"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14.城乡社区支出：2120399反映其他用于城乡社区方面的支出。</w:t>
      </w:r>
    </w:p>
    <w:p w:rsidR="005B1F49" w:rsidRPr="00580C78" w:rsidRDefault="005F3C96" w:rsidP="005B1F49">
      <w:pPr>
        <w:spacing w:line="578" w:lineRule="exact"/>
        <w:ind w:firstLineChars="200" w:firstLine="640"/>
        <w:rPr>
          <w:rFonts w:ascii="仿宋_GB2312" w:eastAsia="仿宋_GB2312"/>
          <w:sz w:val="32"/>
          <w:szCs w:val="32"/>
        </w:rPr>
      </w:pPr>
      <w:r>
        <w:rPr>
          <w:rFonts w:ascii="仿宋_GB2312" w:eastAsia="仿宋_GB2312" w:hAnsi="Calibri" w:cs="仿宋" w:hint="eastAsia"/>
          <w:color w:val="000000"/>
          <w:kern w:val="0"/>
          <w:sz w:val="32"/>
          <w:szCs w:val="32"/>
        </w:rPr>
        <w:t>15</w:t>
      </w:r>
      <w:r w:rsidR="002103F6" w:rsidRPr="00F56AD3">
        <w:rPr>
          <w:rFonts w:ascii="仿宋_GB2312" w:eastAsia="仿宋_GB2312" w:hAnsi="Calibri" w:cs="仿宋"/>
          <w:color w:val="000000"/>
          <w:kern w:val="0"/>
          <w:sz w:val="32"/>
          <w:szCs w:val="32"/>
        </w:rPr>
        <w:t xml:space="preserve">. </w:t>
      </w:r>
      <w:r w:rsidR="002103F6" w:rsidRPr="00F56AD3">
        <w:rPr>
          <w:rFonts w:ascii="仿宋_GB2312" w:eastAsia="仿宋_GB2312" w:hAnsi="Calibri" w:cs="仿宋" w:hint="eastAsia"/>
          <w:color w:val="000000"/>
          <w:kern w:val="0"/>
          <w:sz w:val="32"/>
          <w:szCs w:val="32"/>
        </w:rPr>
        <w:t>农林水支出</w:t>
      </w:r>
      <w:r w:rsidR="005B1F49">
        <w:rPr>
          <w:rFonts w:ascii="仿宋_GB2312" w:eastAsia="仿宋_GB2312" w:hAnsi="Calibri" w:cs="仿宋" w:hint="eastAsia"/>
          <w:color w:val="000000"/>
          <w:kern w:val="0"/>
          <w:sz w:val="32"/>
          <w:szCs w:val="32"/>
        </w:rPr>
        <w:t>：</w:t>
      </w:r>
      <w:r w:rsidR="005B1F49" w:rsidRPr="00580C78">
        <w:rPr>
          <w:rFonts w:ascii="仿宋_GB2312" w:eastAsia="仿宋_GB2312" w:hint="eastAsia"/>
          <w:sz w:val="32"/>
          <w:szCs w:val="32"/>
        </w:rPr>
        <w:t>2130201行政运行，指反映行政单位（包括实行公务员管理的事业单位）的基本支出；</w:t>
      </w:r>
      <w:r w:rsidR="005B1F49">
        <w:rPr>
          <w:rFonts w:ascii="仿宋_GB2312" w:eastAsia="仿宋_GB2312" w:hint="eastAsia"/>
          <w:sz w:val="32"/>
          <w:szCs w:val="32"/>
        </w:rPr>
        <w:t>2130202一般行政管理事务，反映行政单位）</w:t>
      </w:r>
      <w:r w:rsidR="005B1F49" w:rsidRPr="00580C78">
        <w:rPr>
          <w:rFonts w:ascii="仿宋_GB2312" w:eastAsia="仿宋_GB2312" w:hint="eastAsia"/>
          <w:sz w:val="32"/>
          <w:szCs w:val="32"/>
        </w:rPr>
        <w:t>包括实行公务员管理的事业单位）</w:t>
      </w:r>
      <w:r w:rsidR="0059678A">
        <w:rPr>
          <w:rFonts w:ascii="仿宋_GB2312" w:eastAsia="仿宋_GB2312" w:hint="eastAsia"/>
          <w:sz w:val="32"/>
          <w:szCs w:val="32"/>
        </w:rPr>
        <w:t>未单独设置项级科目的其他项目支出；</w:t>
      </w:r>
      <w:r w:rsidR="005B1F49">
        <w:rPr>
          <w:rFonts w:ascii="仿宋_GB2312" w:eastAsia="仿宋_GB2312" w:hint="eastAsia"/>
          <w:sz w:val="32"/>
          <w:szCs w:val="32"/>
        </w:rPr>
        <w:t>（</w:t>
      </w:r>
      <w:r w:rsidR="005B1F49" w:rsidRPr="00580C78">
        <w:rPr>
          <w:rFonts w:ascii="仿宋_GB2312" w:eastAsia="仿宋_GB2312" w:hint="eastAsia"/>
          <w:sz w:val="32"/>
          <w:szCs w:val="32"/>
        </w:rPr>
        <w:t>2130204林业事业机构，指反映用于林业事业单位的基本支出；2130205森林培育，指反映育苗（种）、造林、抚育、生物质能源建设以及义务植树，生物措施治理水地流失等支出；2130207森林资源管理，指反映森林经营、利用、森林资源资产、林地保护及权属调处等森林资源资产管理方面的支出；2130209森林生态效益补偿，指反映由森林生态效益基金安排用于公益林营造、抚育、管理和保护等方面的支出；2130210林业自然保护区，指反映林业自然保护区域能力建设、本底调查、管护、试点</w:t>
      </w:r>
      <w:r w:rsidR="005B1F49">
        <w:rPr>
          <w:rFonts w:ascii="仿宋_GB2312" w:eastAsia="仿宋_GB2312" w:hint="eastAsia"/>
          <w:sz w:val="32"/>
          <w:szCs w:val="32"/>
        </w:rPr>
        <w:t>示</w:t>
      </w:r>
      <w:r w:rsidR="005B1F49" w:rsidRPr="00580C78">
        <w:rPr>
          <w:rFonts w:ascii="仿宋_GB2312" w:eastAsia="仿宋_GB2312" w:hint="eastAsia"/>
          <w:sz w:val="32"/>
          <w:szCs w:val="32"/>
        </w:rPr>
        <w:t>范等方面的支出；2130213林业执法与监督，指反映林业执法与监督队伍建设，林业刑事、</w:t>
      </w:r>
      <w:r w:rsidR="005B1F49" w:rsidRPr="00580C78">
        <w:rPr>
          <w:rFonts w:ascii="仿宋_GB2312" w:eastAsia="仿宋_GB2312" w:hint="eastAsia"/>
          <w:sz w:val="32"/>
          <w:szCs w:val="32"/>
        </w:rPr>
        <w:lastRenderedPageBreak/>
        <w:t>行政案件受理、查处和督办，林业行政许可、复议与诉讼管理等方面的支出；2130234林业防灾减灾，指反映为预防和扑救、救治森林火灾、林业有害生物灾害、自然水旱灾害等发生的支出；2130299其他林业支出</w:t>
      </w:r>
      <w:r w:rsidR="005B1F49">
        <w:rPr>
          <w:rFonts w:ascii="仿宋_GB2312" w:eastAsia="仿宋_GB2312" w:hint="eastAsia"/>
          <w:sz w:val="32"/>
          <w:szCs w:val="32"/>
        </w:rPr>
        <w:t>，指反映除上述项目以外其他用于林业方面的支出</w:t>
      </w:r>
      <w:r w:rsidR="005B1F49" w:rsidRPr="00580C78">
        <w:rPr>
          <w:rFonts w:ascii="仿宋_GB2312" w:eastAsia="仿宋_GB2312" w:hint="eastAsia"/>
          <w:sz w:val="32"/>
          <w:szCs w:val="32"/>
        </w:rPr>
        <w:t>；</w:t>
      </w:r>
      <w:r w:rsidR="005B1F49">
        <w:rPr>
          <w:rFonts w:ascii="仿宋_GB2312" w:eastAsia="仿宋_GB2312" w:hint="eastAsia"/>
          <w:sz w:val="32"/>
          <w:szCs w:val="32"/>
        </w:rPr>
        <w:t>2130599</w:t>
      </w:r>
      <w:r w:rsidR="005B1F49" w:rsidRPr="00741668">
        <w:rPr>
          <w:rFonts w:ascii="仿宋_GB2312" w:eastAsia="仿宋_GB2312" w:hint="eastAsia"/>
          <w:sz w:val="32"/>
          <w:szCs w:val="32"/>
        </w:rPr>
        <w:t>其他扶贫支出</w:t>
      </w:r>
      <w:r w:rsidR="005B1F49">
        <w:rPr>
          <w:rFonts w:ascii="仿宋_GB2312" w:eastAsia="仿宋_GB2312" w:hint="eastAsia"/>
          <w:sz w:val="32"/>
          <w:szCs w:val="32"/>
        </w:rPr>
        <w:t>，指其他用于扶贫方面的支出。</w:t>
      </w:r>
    </w:p>
    <w:p w:rsidR="002103F6" w:rsidRPr="00065F8F" w:rsidRDefault="002103F6" w:rsidP="0059678A">
      <w:pPr>
        <w:ind w:firstLineChars="200" w:firstLine="640"/>
        <w:rPr>
          <w:rFonts w:ascii="仿宋" w:eastAsia="仿宋" w:hAnsi="仿宋"/>
          <w:b/>
          <w:color w:val="000000"/>
          <w:sz w:val="32"/>
          <w:szCs w:val="32"/>
        </w:rPr>
      </w:pPr>
      <w:r w:rsidRPr="00F56AD3">
        <w:rPr>
          <w:rFonts w:ascii="仿宋_GB2312" w:eastAsia="仿宋_GB2312" w:hAnsi="Calibri" w:cs="仿宋"/>
          <w:color w:val="000000"/>
          <w:kern w:val="0"/>
          <w:sz w:val="32"/>
          <w:szCs w:val="32"/>
        </w:rPr>
        <w:t>1</w:t>
      </w:r>
      <w:r w:rsidR="005F3C96">
        <w:rPr>
          <w:rFonts w:ascii="仿宋_GB2312" w:eastAsia="仿宋_GB2312" w:hAnsi="Calibri" w:cs="仿宋" w:hint="eastAsia"/>
          <w:color w:val="000000"/>
          <w:kern w:val="0"/>
          <w:sz w:val="32"/>
          <w:szCs w:val="32"/>
        </w:rPr>
        <w:t>6</w:t>
      </w:r>
      <w:r w:rsidRPr="00F56AD3">
        <w:rPr>
          <w:rFonts w:ascii="仿宋_GB2312" w:eastAsia="仿宋_GB2312" w:hAnsi="Calibri" w:cs="仿宋"/>
          <w:color w:val="000000"/>
          <w:kern w:val="0"/>
          <w:sz w:val="32"/>
          <w:szCs w:val="32"/>
        </w:rPr>
        <w:t xml:space="preserve">. </w:t>
      </w:r>
      <w:r w:rsidRPr="00F56AD3">
        <w:rPr>
          <w:rFonts w:ascii="仿宋_GB2312" w:eastAsia="仿宋_GB2312" w:hAnsi="Calibri" w:cs="仿宋" w:hint="eastAsia"/>
          <w:color w:val="000000"/>
          <w:kern w:val="0"/>
          <w:sz w:val="32"/>
          <w:szCs w:val="32"/>
        </w:rPr>
        <w:t>住房保障支出：</w:t>
      </w:r>
      <w:r w:rsidR="0059678A" w:rsidRPr="003571AB">
        <w:rPr>
          <w:rFonts w:ascii="仿宋_GB2312" w:eastAsia="仿宋_GB2312"/>
          <w:sz w:val="32"/>
          <w:szCs w:val="32"/>
        </w:rPr>
        <w:t>2210201</w:t>
      </w:r>
      <w:r w:rsidR="0059678A" w:rsidRPr="003571AB">
        <w:rPr>
          <w:rFonts w:ascii="仿宋_GB2312" w:eastAsia="仿宋_GB2312" w:hint="eastAsia"/>
          <w:sz w:val="32"/>
          <w:szCs w:val="32"/>
        </w:rPr>
        <w:t>住房公积金，指反映行政事业单位按人力资源和社会保障部、财政部规定的基本工资和津贴补贴以及规定比例为职工缴纳的住房公积金。</w:t>
      </w:r>
    </w:p>
    <w:p w:rsidR="002103F6" w:rsidRPr="00CE49DA" w:rsidRDefault="002103F6">
      <w:pPr>
        <w:ind w:firstLineChars="200" w:firstLine="640"/>
        <w:rPr>
          <w:rFonts w:ascii="仿宋_GB2312" w:eastAsia="仿宋_GB2312"/>
          <w:color w:val="000000"/>
          <w:sz w:val="32"/>
          <w:szCs w:val="32"/>
        </w:rPr>
      </w:pPr>
      <w:r>
        <w:rPr>
          <w:rFonts w:ascii="仿宋_GB2312" w:eastAsia="仿宋_GB2312"/>
          <w:color w:val="000000"/>
          <w:sz w:val="32"/>
          <w:szCs w:val="32"/>
        </w:rPr>
        <w:t>1</w:t>
      </w:r>
      <w:r w:rsidR="005F3C96">
        <w:rPr>
          <w:rFonts w:ascii="仿宋_GB2312" w:eastAsia="仿宋_GB2312" w:hint="eastAsia"/>
          <w:color w:val="000000"/>
          <w:sz w:val="32"/>
          <w:szCs w:val="32"/>
        </w:rPr>
        <w:t>7</w:t>
      </w:r>
      <w:r w:rsidRPr="00CE49DA">
        <w:rPr>
          <w:rFonts w:ascii="仿宋_GB2312" w:eastAsia="仿宋_GB2312"/>
          <w:color w:val="000000"/>
          <w:sz w:val="32"/>
          <w:szCs w:val="32"/>
        </w:rPr>
        <w:t>.</w:t>
      </w:r>
      <w:r w:rsidRPr="00CE49DA">
        <w:rPr>
          <w:rFonts w:ascii="仿宋_GB2312" w:eastAsia="仿宋_GB2312" w:hint="eastAsia"/>
          <w:color w:val="000000"/>
          <w:sz w:val="32"/>
          <w:szCs w:val="32"/>
        </w:rPr>
        <w:t>基本支出：指为保障机构正常运转、完成日常工作任务而发生的人员支出和公用支出。</w:t>
      </w:r>
    </w:p>
    <w:p w:rsidR="002103F6" w:rsidRPr="00CE49DA" w:rsidRDefault="002103F6">
      <w:pPr>
        <w:ind w:firstLineChars="200" w:firstLine="640"/>
        <w:rPr>
          <w:rFonts w:ascii="仿宋_GB2312" w:eastAsia="仿宋_GB2312"/>
          <w:color w:val="000000"/>
          <w:sz w:val="32"/>
          <w:szCs w:val="32"/>
        </w:rPr>
      </w:pPr>
      <w:r>
        <w:rPr>
          <w:rFonts w:ascii="仿宋_GB2312" w:eastAsia="仿宋_GB2312"/>
          <w:color w:val="000000"/>
          <w:sz w:val="32"/>
          <w:szCs w:val="32"/>
        </w:rPr>
        <w:t>1</w:t>
      </w:r>
      <w:r w:rsidR="005F3C96">
        <w:rPr>
          <w:rFonts w:ascii="仿宋_GB2312" w:eastAsia="仿宋_GB2312" w:hint="eastAsia"/>
          <w:color w:val="000000"/>
          <w:sz w:val="32"/>
          <w:szCs w:val="32"/>
        </w:rPr>
        <w:t>8</w:t>
      </w:r>
      <w:r w:rsidRPr="00CE49DA">
        <w:rPr>
          <w:rFonts w:ascii="仿宋_GB2312" w:eastAsia="仿宋_GB2312"/>
          <w:color w:val="000000"/>
          <w:sz w:val="32"/>
          <w:szCs w:val="32"/>
        </w:rPr>
        <w:t>.</w:t>
      </w:r>
      <w:r w:rsidRPr="00CE49DA">
        <w:rPr>
          <w:rFonts w:ascii="仿宋_GB2312" w:eastAsia="仿宋_GB2312" w:hint="eastAsia"/>
          <w:color w:val="000000"/>
          <w:sz w:val="32"/>
          <w:szCs w:val="32"/>
        </w:rPr>
        <w:t>项目支出：指在基本支出之外为完成特定行政任务和事业发展目标所发生的支出。</w:t>
      </w:r>
    </w:p>
    <w:p w:rsidR="002103F6" w:rsidRPr="00CE49DA" w:rsidRDefault="002103F6">
      <w:pPr>
        <w:ind w:firstLineChars="200" w:firstLine="640"/>
        <w:rPr>
          <w:rFonts w:ascii="仿宋_GB2312" w:eastAsia="仿宋_GB2312"/>
          <w:color w:val="000000"/>
          <w:sz w:val="32"/>
          <w:szCs w:val="32"/>
        </w:rPr>
      </w:pPr>
      <w:r>
        <w:rPr>
          <w:rFonts w:ascii="仿宋_GB2312" w:eastAsia="仿宋_GB2312"/>
          <w:color w:val="000000"/>
          <w:sz w:val="32"/>
          <w:szCs w:val="32"/>
        </w:rPr>
        <w:t>1</w:t>
      </w:r>
      <w:r w:rsidR="005F3C96">
        <w:rPr>
          <w:rFonts w:ascii="仿宋_GB2312" w:eastAsia="仿宋_GB2312" w:hint="eastAsia"/>
          <w:color w:val="000000"/>
          <w:sz w:val="32"/>
          <w:szCs w:val="32"/>
        </w:rPr>
        <w:t>9</w:t>
      </w:r>
      <w:r w:rsidRPr="00CE49DA">
        <w:rPr>
          <w:rFonts w:ascii="仿宋_GB2312" w:eastAsia="仿宋_GB2312"/>
          <w:color w:val="000000"/>
          <w:sz w:val="32"/>
          <w:szCs w:val="32"/>
        </w:rPr>
        <w:t>.</w:t>
      </w:r>
      <w:r w:rsidRPr="00CE49DA">
        <w:rPr>
          <w:rFonts w:ascii="仿宋_GB2312" w:eastAsia="仿宋_GB2312" w:hint="eastAsia"/>
          <w:color w:val="000000"/>
          <w:sz w:val="32"/>
          <w:szCs w:val="32"/>
        </w:rPr>
        <w:t>经营支出：指事业单位在专业业务活动及其辅助活动之外开展非独立核算经营活动发生的支出。</w:t>
      </w:r>
    </w:p>
    <w:p w:rsidR="002103F6" w:rsidRPr="00CE49DA" w:rsidRDefault="005F3C96">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20</w:t>
      </w:r>
      <w:r w:rsidR="002103F6" w:rsidRPr="00CE49DA">
        <w:rPr>
          <w:rFonts w:ascii="仿宋_GB2312" w:eastAsia="仿宋_GB2312"/>
          <w:sz w:val="32"/>
          <w:szCs w:val="32"/>
        </w:rPr>
        <w:t>.</w:t>
      </w:r>
      <w:r w:rsidR="002103F6"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103F6" w:rsidRPr="00CE49DA" w:rsidRDefault="005F3C96">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21</w:t>
      </w:r>
      <w:r w:rsidR="002103F6" w:rsidRPr="00CE49DA">
        <w:rPr>
          <w:rFonts w:ascii="仿宋_GB2312" w:eastAsia="仿宋_GB2312"/>
          <w:sz w:val="32"/>
          <w:szCs w:val="32"/>
        </w:rPr>
        <w:t>.</w:t>
      </w:r>
      <w:r w:rsidR="002103F6"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103F6" w:rsidRPr="004B199D" w:rsidRDefault="002103F6" w:rsidP="00CE49DA">
      <w:pPr>
        <w:spacing w:line="600" w:lineRule="exact"/>
        <w:jc w:val="center"/>
        <w:outlineLvl w:val="0"/>
        <w:rPr>
          <w:rStyle w:val="1Char"/>
          <w:rFonts w:ascii="黑体" w:eastAsia="黑体" w:hAnsi="黑体"/>
          <w:b w:val="0"/>
        </w:rPr>
      </w:pPr>
      <w:bookmarkStart w:id="61" w:name="_Toc15377226"/>
      <w:r>
        <w:rPr>
          <w:rFonts w:ascii="宋体"/>
          <w:b/>
          <w:color w:val="000000"/>
          <w:sz w:val="44"/>
          <w:szCs w:val="44"/>
        </w:rPr>
        <w:br w:type="page"/>
      </w:r>
      <w:bookmarkStart w:id="62"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四部分附件</w:t>
      </w:r>
      <w:bookmarkEnd w:id="62"/>
    </w:p>
    <w:p w:rsidR="002103F6" w:rsidRDefault="002103F6" w:rsidP="00CE49DA">
      <w:pPr>
        <w:spacing w:line="600" w:lineRule="exact"/>
        <w:jc w:val="center"/>
        <w:outlineLvl w:val="0"/>
        <w:rPr>
          <w:rStyle w:val="1Char"/>
        </w:rPr>
      </w:pPr>
    </w:p>
    <w:p w:rsidR="002103F6" w:rsidRDefault="002103F6" w:rsidP="00622830">
      <w:pPr>
        <w:pStyle w:val="2"/>
        <w:rPr>
          <w:rStyle w:val="1Char"/>
          <w:rFonts w:ascii="仿宋" w:eastAsia="仿宋" w:hAnsi="仿宋"/>
          <w:sz w:val="32"/>
          <w:szCs w:val="32"/>
        </w:rPr>
      </w:pPr>
      <w:bookmarkStart w:id="63" w:name="_Toc15396615"/>
      <w:r w:rsidRPr="00CE49DA">
        <w:rPr>
          <w:rStyle w:val="1Char"/>
          <w:rFonts w:ascii="仿宋" w:eastAsia="仿宋" w:hAnsi="仿宋" w:hint="eastAsia"/>
          <w:sz w:val="32"/>
          <w:szCs w:val="32"/>
        </w:rPr>
        <w:t>附件</w:t>
      </w:r>
      <w:r w:rsidRPr="00CE49DA">
        <w:rPr>
          <w:rStyle w:val="1Char"/>
          <w:rFonts w:ascii="仿宋" w:eastAsia="仿宋" w:hAnsi="仿宋"/>
          <w:sz w:val="32"/>
          <w:szCs w:val="32"/>
        </w:rPr>
        <w:t>1</w:t>
      </w:r>
      <w:bookmarkEnd w:id="63"/>
    </w:p>
    <w:p w:rsidR="002103F6" w:rsidRPr="005A5660" w:rsidRDefault="002103F6" w:rsidP="005A5660">
      <w:pPr>
        <w:spacing w:line="560" w:lineRule="exact"/>
        <w:ind w:firstLineChars="100" w:firstLine="442"/>
        <w:jc w:val="center"/>
        <w:rPr>
          <w:rFonts w:ascii="黑体" w:eastAsia="黑体" w:hAnsi="黑体" w:cs="黑体"/>
          <w:b/>
          <w:sz w:val="44"/>
          <w:szCs w:val="44"/>
        </w:rPr>
      </w:pPr>
      <w:r>
        <w:rPr>
          <w:rFonts w:ascii="黑体" w:eastAsia="黑体" w:hAnsi="黑体" w:cs="黑体" w:hint="eastAsia"/>
          <w:b/>
          <w:sz w:val="44"/>
          <w:szCs w:val="44"/>
        </w:rPr>
        <w:t>攀枝花</w:t>
      </w:r>
      <w:r w:rsidRPr="005A5660">
        <w:rPr>
          <w:rFonts w:ascii="黑体" w:eastAsia="黑体" w:hAnsi="黑体" w:cs="黑体" w:hint="eastAsia"/>
          <w:b/>
          <w:sz w:val="44"/>
          <w:szCs w:val="44"/>
        </w:rPr>
        <w:t>市林业局</w:t>
      </w:r>
      <w:r w:rsidRPr="005A5660">
        <w:rPr>
          <w:rFonts w:ascii="黑体" w:eastAsia="黑体" w:hAnsi="黑体" w:cs="黑体"/>
          <w:b/>
          <w:sz w:val="44"/>
          <w:szCs w:val="44"/>
        </w:rPr>
        <w:t>2018</w:t>
      </w:r>
      <w:r w:rsidRPr="005A5660">
        <w:rPr>
          <w:rFonts w:ascii="黑体" w:eastAsia="黑体" w:hAnsi="黑体" w:cs="黑体" w:hint="eastAsia"/>
          <w:b/>
          <w:sz w:val="44"/>
          <w:szCs w:val="44"/>
        </w:rPr>
        <w:t>年度</w:t>
      </w:r>
    </w:p>
    <w:p w:rsidR="002103F6" w:rsidRPr="005A5660" w:rsidRDefault="002103F6" w:rsidP="005A5660">
      <w:pPr>
        <w:spacing w:line="560" w:lineRule="exact"/>
        <w:ind w:firstLineChars="100" w:firstLine="442"/>
        <w:jc w:val="center"/>
        <w:rPr>
          <w:rFonts w:ascii="黑体" w:eastAsia="黑体" w:hAnsi="黑体" w:cs="黑体"/>
          <w:b/>
          <w:sz w:val="44"/>
          <w:szCs w:val="44"/>
        </w:rPr>
      </w:pPr>
      <w:r w:rsidRPr="005A5660">
        <w:rPr>
          <w:rFonts w:ascii="黑体" w:eastAsia="黑体" w:hAnsi="黑体" w:cs="黑体" w:hint="eastAsia"/>
          <w:b/>
          <w:sz w:val="44"/>
          <w:szCs w:val="44"/>
        </w:rPr>
        <w:t>部门预算整体绩效评价自评报告</w:t>
      </w:r>
    </w:p>
    <w:p w:rsidR="002103F6" w:rsidRPr="005A5660" w:rsidRDefault="002103F6" w:rsidP="005A5660">
      <w:pPr>
        <w:spacing w:line="560" w:lineRule="exact"/>
        <w:ind w:firstLineChars="100" w:firstLine="320"/>
        <w:jc w:val="center"/>
        <w:rPr>
          <w:rFonts w:ascii="仿宋_GB2312" w:eastAsia="仿宋_GB2312" w:hAnsi="黑体" w:cs="黑体"/>
          <w:sz w:val="32"/>
          <w:szCs w:val="32"/>
        </w:rPr>
      </w:pPr>
    </w:p>
    <w:p w:rsidR="002103F6" w:rsidRPr="0080225D" w:rsidRDefault="002103F6" w:rsidP="005A5660">
      <w:pPr>
        <w:adjustRightInd w:val="0"/>
        <w:snapToGrid w:val="0"/>
        <w:spacing w:line="560" w:lineRule="exact"/>
        <w:ind w:firstLine="720"/>
        <w:rPr>
          <w:rFonts w:ascii="黑体" w:eastAsia="黑体" w:hAnsi="黑体" w:cs="黑体"/>
          <w:sz w:val="32"/>
          <w:szCs w:val="32"/>
        </w:rPr>
      </w:pPr>
      <w:r w:rsidRPr="0080225D">
        <w:rPr>
          <w:rFonts w:ascii="黑体" w:eastAsia="黑体" w:hAnsi="黑体" w:cs="黑体" w:hint="eastAsia"/>
          <w:sz w:val="32"/>
          <w:szCs w:val="32"/>
        </w:rPr>
        <w:t>一、部门概况</w:t>
      </w:r>
    </w:p>
    <w:p w:rsidR="002103F6" w:rsidRPr="005A5660" w:rsidRDefault="002103F6" w:rsidP="005A5660">
      <w:pPr>
        <w:snapToGrid w:val="0"/>
        <w:spacing w:line="560" w:lineRule="exact"/>
        <w:ind w:firstLineChars="200" w:firstLine="643"/>
        <w:rPr>
          <w:rFonts w:ascii="仿宋_GB2312" w:eastAsia="仿宋_GB2312" w:cs="仿宋_GB2312"/>
          <w:b/>
          <w:bCs/>
          <w:color w:val="FF0000"/>
          <w:sz w:val="32"/>
          <w:szCs w:val="32"/>
        </w:rPr>
      </w:pPr>
      <w:r w:rsidRPr="005A5660">
        <w:rPr>
          <w:rFonts w:ascii="仿宋_GB2312" w:eastAsia="仿宋_GB2312" w:hAnsi="仿宋_GB2312" w:cs="仿宋_GB2312" w:hint="eastAsia"/>
          <w:b/>
          <w:bCs/>
          <w:sz w:val="32"/>
          <w:szCs w:val="32"/>
        </w:rPr>
        <w:t>（一）主要职能</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1</w:t>
      </w:r>
      <w:r w:rsidRPr="005A5660">
        <w:rPr>
          <w:rFonts w:ascii="仿宋_GB2312" w:eastAsia="仿宋_GB2312" w:hint="eastAsia"/>
          <w:sz w:val="32"/>
          <w:szCs w:val="32"/>
        </w:rPr>
        <w:t>、贯彻执行国家和省有关林业的方针、政策和法律、法规，拟订相应的实施意见并组织实施。</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2</w:t>
      </w:r>
      <w:r w:rsidRPr="005A5660">
        <w:rPr>
          <w:rFonts w:ascii="仿宋_GB2312" w:eastAsia="仿宋_GB2312" w:hint="eastAsia"/>
          <w:sz w:val="32"/>
          <w:szCs w:val="32"/>
        </w:rPr>
        <w:t>、负责全市林业及生态建设的监督管理。拟订全市林业发展及生态建设中长期规划，监督检查规划的实施完成情况；组织开展全市森林资源、陆生野生动植物资源、湿地和荒漠的调查、动态监测和评估；承担生态文明建设的相关工作。</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3</w:t>
      </w:r>
      <w:r w:rsidRPr="005A5660">
        <w:rPr>
          <w:rFonts w:ascii="仿宋_GB2312" w:eastAsia="仿宋_GB2312" w:hint="eastAsia"/>
          <w:sz w:val="32"/>
          <w:szCs w:val="32"/>
        </w:rPr>
        <w:t>、组织、协调、指导和监督全市造林绿化工作。拟订全市造林绿化规划、年度指导性计划；指导各类公益林和商品林的培育，指导植树造林、封山育林和以植树种草等生物措施防治水土流失工作；组织指导全民义务植树、造林绿化工作，监督检查各项造林绿化计划、项目实施情况；编制森林城市建设规划和方案，组织、指导、协调和监督规划、方案的实施，统筹规划城乡绿化一体化建设；负责全市种苗管</w:t>
      </w:r>
      <w:r w:rsidRPr="005A5660">
        <w:rPr>
          <w:rFonts w:ascii="仿宋_GB2312" w:eastAsia="仿宋_GB2312" w:hint="eastAsia"/>
          <w:sz w:val="32"/>
          <w:szCs w:val="32"/>
        </w:rPr>
        <w:lastRenderedPageBreak/>
        <w:t>理工作；承担林业应对气候变化的相关工作。</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4</w:t>
      </w:r>
      <w:r w:rsidRPr="005A5660">
        <w:rPr>
          <w:rFonts w:ascii="仿宋_GB2312" w:eastAsia="仿宋_GB2312" w:hint="eastAsia"/>
          <w:sz w:val="32"/>
          <w:szCs w:val="32"/>
        </w:rPr>
        <w:t>、承担全市森林资源保护发展和监督管理的职责。贯彻执行国家和省关于森林采伐限额和林地保护利用规划，监督限额采伐制度的执行和林木、竹林的凭证采伐、运输和经营加工；负责全市森林资源调查、动态监测和统计；指导监督林地和林权管理，组织实施林权登记、发证工作；指导林地保护利用规划的实施，依法承担林地征用、占用的审核工作；加强对重点国有林区的森林资源管理，承担国有森林资源资产产权变动的审核报批工作。</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5</w:t>
      </w:r>
      <w:r w:rsidRPr="005A5660">
        <w:rPr>
          <w:rFonts w:ascii="仿宋_GB2312" w:eastAsia="仿宋_GB2312" w:hint="eastAsia"/>
          <w:sz w:val="32"/>
          <w:szCs w:val="32"/>
        </w:rPr>
        <w:t>、组织、协调、指导和监督全市湿地保护工作。贯彻执行国家、省有关湿地保护规划及其相关的标准规定，拟订全市湿地保护规划；组织实施建立湿地保护小区、湿地公园等保护管理工作，监督湿地的合理利用。</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6</w:t>
      </w:r>
      <w:r w:rsidRPr="005A5660">
        <w:rPr>
          <w:rFonts w:ascii="仿宋_GB2312" w:eastAsia="仿宋_GB2312" w:hint="eastAsia"/>
          <w:sz w:val="32"/>
          <w:szCs w:val="32"/>
        </w:rPr>
        <w:t>、组织、协调、指导和监督全市荒漠化防治工作。贯彻执行国家和省有关防沙治沙、石漠化防治及沙化土地封禁保护区建设规划及其标准和规定；监督沙化土地的合理利用，组织、指导建设项目对土地沙化影响的审核；组织、指导沙尘暴灾害预测预报和应急处理。</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7</w:t>
      </w:r>
      <w:r w:rsidRPr="005A5660">
        <w:rPr>
          <w:rFonts w:ascii="仿宋_GB2312" w:eastAsia="仿宋_GB2312" w:hint="eastAsia"/>
          <w:sz w:val="32"/>
          <w:szCs w:val="32"/>
        </w:rPr>
        <w:t>、组织、指导全市陆生野生动植物的保护和合理开发利用。依法组织、指导陆生野生动植物的救护繁育、栖息地恢复发展、疫源疫病监测，监督管理全市陆生野生动植物猎捕或采集、驯养繁殖或培植、经营利用，监督管理野生动植</w:t>
      </w:r>
      <w:r w:rsidRPr="005A5660">
        <w:rPr>
          <w:rFonts w:ascii="仿宋_GB2312" w:eastAsia="仿宋_GB2312" w:hint="eastAsia"/>
          <w:sz w:val="32"/>
          <w:szCs w:val="32"/>
        </w:rPr>
        <w:lastRenderedPageBreak/>
        <w:t>物进出口；承担国家、省保护的陆生野生动物、珍稀树种、珍稀野生植物及其产品的审核审批工作。</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8</w:t>
      </w:r>
      <w:r w:rsidRPr="005A5660">
        <w:rPr>
          <w:rFonts w:ascii="仿宋_GB2312" w:eastAsia="仿宋_GB2312" w:hint="eastAsia"/>
          <w:sz w:val="32"/>
          <w:szCs w:val="32"/>
        </w:rPr>
        <w:t>、负责全市林业系统自然保护区的监督管理。依法指导全市森林、湿地和陆生野生动植物自然保护区的建设和管理；负责生物多样性保护。</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9</w:t>
      </w:r>
      <w:r w:rsidRPr="005A5660">
        <w:rPr>
          <w:rFonts w:ascii="仿宋_GB2312" w:eastAsia="仿宋_GB2312" w:hint="eastAsia"/>
          <w:sz w:val="32"/>
          <w:szCs w:val="32"/>
        </w:rPr>
        <w:t>、承担推进全市林业改革，依法维护农民和其他经营者经营林业合法权益的责任。拟订全市重大林业改革的相关实施意见并指导监督实施；指导、监督农村林地承包经营和林权流转；指导林权纠纷调处和林地承包合同纠纷仲裁；指导国有林场、森林公园和基层林业工作机构的建设和管理；负责对全市森林旅游工作的指导、监督和管理。</w:t>
      </w:r>
    </w:p>
    <w:p w:rsidR="002103F6" w:rsidRPr="005A5660" w:rsidRDefault="002103F6" w:rsidP="005A5660">
      <w:pPr>
        <w:ind w:firstLine="660"/>
        <w:rPr>
          <w:rFonts w:ascii="仿宋_GB2312" w:eastAsia="仿宋_GB2312"/>
          <w:sz w:val="32"/>
          <w:szCs w:val="32"/>
        </w:rPr>
      </w:pPr>
      <w:r w:rsidRPr="005A5660">
        <w:rPr>
          <w:rFonts w:ascii="仿宋_GB2312" w:eastAsia="仿宋_GB2312"/>
          <w:sz w:val="32"/>
          <w:szCs w:val="32"/>
        </w:rPr>
        <w:t>10</w:t>
      </w:r>
      <w:r w:rsidRPr="005A5660">
        <w:rPr>
          <w:rFonts w:ascii="仿宋_GB2312" w:eastAsia="仿宋_GB2312" w:hint="eastAsia"/>
          <w:sz w:val="32"/>
          <w:szCs w:val="32"/>
        </w:rPr>
        <w:t>、监督检查全市各产业对森林、湿地、荒漠和陆生野生动植物资源的开发利用。贯彻执行国家和省有关林业资源优化配置政策及其产业标准，拟订全市林业产业发展规</w:t>
      </w:r>
      <w:r w:rsidR="00B21D7D">
        <w:rPr>
          <w:rFonts w:ascii="仿宋_GB2312" w:eastAsia="仿宋_GB2312" w:hint="eastAsia"/>
          <w:sz w:val="32"/>
          <w:szCs w:val="32"/>
        </w:rPr>
        <w:t>划</w:t>
      </w:r>
      <w:r w:rsidRPr="005A5660">
        <w:rPr>
          <w:rFonts w:ascii="仿宋_GB2312" w:eastAsia="仿宋_GB2312" w:hint="eastAsia"/>
          <w:sz w:val="32"/>
          <w:szCs w:val="32"/>
        </w:rPr>
        <w:t>并</w:t>
      </w:r>
      <w:bookmarkStart w:id="64" w:name="_GoBack"/>
      <w:bookmarkEnd w:id="64"/>
      <w:r w:rsidRPr="005A5660">
        <w:rPr>
          <w:rFonts w:ascii="仿宋_GB2312" w:eastAsia="仿宋_GB2312" w:hint="eastAsia"/>
          <w:sz w:val="32"/>
          <w:szCs w:val="32"/>
        </w:rPr>
        <w:t>监督实施；指导全市林业综合开发。</w:t>
      </w:r>
    </w:p>
    <w:p w:rsidR="002103F6" w:rsidRPr="005A5660" w:rsidRDefault="002103F6" w:rsidP="005A5660">
      <w:pPr>
        <w:ind w:firstLineChars="200" w:firstLine="640"/>
        <w:rPr>
          <w:rFonts w:ascii="仿宋_GB2312" w:eastAsia="仿宋_GB2312"/>
          <w:sz w:val="32"/>
          <w:szCs w:val="32"/>
        </w:rPr>
      </w:pPr>
      <w:r w:rsidRPr="005A5660">
        <w:rPr>
          <w:rFonts w:ascii="仿宋_GB2312" w:eastAsia="仿宋_GB2312"/>
          <w:sz w:val="32"/>
          <w:szCs w:val="32"/>
        </w:rPr>
        <w:t>11</w:t>
      </w:r>
      <w:r w:rsidRPr="005A5660">
        <w:rPr>
          <w:rFonts w:ascii="仿宋_GB2312" w:eastAsia="仿宋_GB2312" w:hint="eastAsia"/>
          <w:sz w:val="32"/>
          <w:szCs w:val="32"/>
        </w:rPr>
        <w:t>、组织、协调、指导、监督全市森林防火工作。组织、协调武警森林部队和专业森林扑火队伍的防扑火工作；组织、指导、监督全市林业有害生物的防治、检疫工作；负责林业行政案件的查处和林业执法体系建设；负责森林公安工作，指导全市林业重大案件的查处。</w:t>
      </w:r>
    </w:p>
    <w:p w:rsidR="002103F6" w:rsidRPr="005A5660" w:rsidRDefault="002103F6" w:rsidP="005A5660">
      <w:pPr>
        <w:ind w:firstLineChars="200" w:firstLine="640"/>
        <w:rPr>
          <w:rFonts w:ascii="仿宋_GB2312" w:eastAsia="仿宋_GB2312"/>
          <w:sz w:val="32"/>
          <w:szCs w:val="32"/>
        </w:rPr>
      </w:pPr>
      <w:r w:rsidRPr="005A5660">
        <w:rPr>
          <w:rFonts w:ascii="仿宋_GB2312" w:eastAsia="仿宋_GB2312"/>
          <w:sz w:val="32"/>
          <w:szCs w:val="32"/>
        </w:rPr>
        <w:t>12</w:t>
      </w:r>
      <w:r w:rsidRPr="005A5660">
        <w:rPr>
          <w:rFonts w:ascii="仿宋_GB2312" w:eastAsia="仿宋_GB2312" w:hint="eastAsia"/>
          <w:sz w:val="32"/>
          <w:szCs w:val="32"/>
        </w:rPr>
        <w:t>、负责指导全市林业经济工作。贯彻执行国家、省、市有关林业及其生态建设的财政、金融、价格、贸易等经济</w:t>
      </w:r>
      <w:r w:rsidRPr="005A5660">
        <w:rPr>
          <w:rFonts w:ascii="仿宋_GB2312" w:eastAsia="仿宋_GB2312" w:hint="eastAsia"/>
          <w:sz w:val="32"/>
          <w:szCs w:val="32"/>
        </w:rPr>
        <w:lastRenderedPageBreak/>
        <w:t>调节政策，执行林业及其生态建设补偿制度。提出市级林业专项资金的预算建议，监督管理市级林业资金，负责权限内的市级林业国有资产管理，负责提出全市林业固定资产投资规模和方向、市财政资金的安排意见，按规定权限审核报批、核准规划内和年度计划内固定资产投资项目；编制全市林业及其生态建设、产业发展、重点工程发展规划、计划并监督实施。</w:t>
      </w:r>
    </w:p>
    <w:p w:rsidR="002103F6" w:rsidRPr="005A5660" w:rsidRDefault="002103F6" w:rsidP="005A5660">
      <w:pPr>
        <w:ind w:firstLineChars="200" w:firstLine="640"/>
        <w:rPr>
          <w:rFonts w:ascii="仿宋_GB2312" w:eastAsia="仿宋_GB2312"/>
          <w:sz w:val="32"/>
          <w:szCs w:val="32"/>
        </w:rPr>
      </w:pPr>
      <w:r w:rsidRPr="005A5660">
        <w:rPr>
          <w:rFonts w:ascii="仿宋_GB2312" w:eastAsia="仿宋_GB2312"/>
          <w:sz w:val="32"/>
          <w:szCs w:val="32"/>
        </w:rPr>
        <w:t>13</w:t>
      </w:r>
      <w:r w:rsidRPr="005A5660">
        <w:rPr>
          <w:rFonts w:ascii="仿宋_GB2312" w:eastAsia="仿宋_GB2312" w:hint="eastAsia"/>
          <w:sz w:val="32"/>
          <w:szCs w:val="32"/>
        </w:rPr>
        <w:t>、负责全市林业及其生态建设的科技、宣传、教育、培训工作，加强生态文化建设，指导全市林业队伍建设。</w:t>
      </w:r>
    </w:p>
    <w:p w:rsidR="002103F6" w:rsidRPr="005A5660" w:rsidRDefault="002103F6" w:rsidP="005A5660">
      <w:pPr>
        <w:ind w:firstLineChars="200" w:firstLine="640"/>
        <w:rPr>
          <w:rFonts w:ascii="仿宋_GB2312" w:eastAsia="仿宋_GB2312"/>
          <w:sz w:val="32"/>
          <w:szCs w:val="32"/>
        </w:rPr>
      </w:pPr>
      <w:r w:rsidRPr="005A5660">
        <w:rPr>
          <w:rFonts w:ascii="仿宋_GB2312" w:eastAsia="仿宋_GB2312"/>
          <w:sz w:val="32"/>
          <w:szCs w:val="32"/>
        </w:rPr>
        <w:t>14</w:t>
      </w:r>
      <w:r w:rsidRPr="005A5660">
        <w:rPr>
          <w:rFonts w:ascii="仿宋_GB2312" w:eastAsia="仿宋_GB2312" w:hint="eastAsia"/>
          <w:sz w:val="32"/>
          <w:szCs w:val="32"/>
        </w:rPr>
        <w:t>、承担市政府公布的有关行政审批事项。</w:t>
      </w:r>
    </w:p>
    <w:p w:rsidR="002103F6" w:rsidRPr="005A5660" w:rsidRDefault="002103F6" w:rsidP="005A5660">
      <w:pPr>
        <w:ind w:firstLineChars="200" w:firstLine="640"/>
        <w:rPr>
          <w:rFonts w:ascii="仿宋_GB2312" w:eastAsia="仿宋_GB2312"/>
          <w:sz w:val="32"/>
          <w:szCs w:val="32"/>
        </w:rPr>
      </w:pPr>
      <w:r w:rsidRPr="005A5660">
        <w:rPr>
          <w:rFonts w:ascii="仿宋_GB2312" w:eastAsia="仿宋_GB2312"/>
          <w:sz w:val="32"/>
          <w:szCs w:val="32"/>
        </w:rPr>
        <w:t>15</w:t>
      </w:r>
      <w:r w:rsidRPr="005A5660">
        <w:rPr>
          <w:rFonts w:ascii="仿宋_GB2312" w:eastAsia="仿宋_GB2312" w:hint="eastAsia"/>
          <w:sz w:val="32"/>
          <w:szCs w:val="32"/>
        </w:rPr>
        <w:t>、承办市政府交办的其他事项。</w:t>
      </w:r>
    </w:p>
    <w:p w:rsidR="002103F6" w:rsidRPr="005A5660" w:rsidRDefault="002103F6" w:rsidP="005A5660">
      <w:pPr>
        <w:snapToGrid w:val="0"/>
        <w:spacing w:line="560" w:lineRule="exact"/>
        <w:ind w:firstLineChars="200" w:firstLine="643"/>
        <w:rPr>
          <w:rFonts w:ascii="仿宋_GB2312" w:eastAsia="仿宋_GB2312" w:cs="仿宋_GB2312"/>
          <w:b/>
          <w:sz w:val="32"/>
          <w:szCs w:val="32"/>
        </w:rPr>
      </w:pPr>
      <w:r w:rsidRPr="005A5660">
        <w:rPr>
          <w:rFonts w:ascii="仿宋_GB2312" w:eastAsia="仿宋_GB2312" w:hAnsi="仿宋_GB2312" w:cs="仿宋_GB2312" w:hint="eastAsia"/>
          <w:b/>
          <w:sz w:val="32"/>
          <w:szCs w:val="32"/>
        </w:rPr>
        <w:t>（二）人员情况</w:t>
      </w:r>
    </w:p>
    <w:p w:rsidR="002103F6" w:rsidRPr="005A5660" w:rsidRDefault="002103F6" w:rsidP="005A5660">
      <w:pPr>
        <w:widowControl/>
        <w:adjustRightInd w:val="0"/>
        <w:snapToGrid w:val="0"/>
        <w:spacing w:line="560" w:lineRule="exact"/>
        <w:ind w:firstLineChars="250" w:firstLine="800"/>
        <w:jc w:val="left"/>
        <w:rPr>
          <w:rFonts w:ascii="仿宋_GB2312" w:eastAsia="仿宋_GB2312" w:cs="仿宋_GB2312"/>
          <w:sz w:val="32"/>
          <w:szCs w:val="32"/>
        </w:rPr>
      </w:pPr>
      <w:r w:rsidRPr="005A5660">
        <w:rPr>
          <w:rFonts w:ascii="仿宋_GB2312" w:eastAsia="仿宋_GB2312" w:hAnsi="仿宋_GB2312" w:cs="仿宋_GB2312"/>
          <w:sz w:val="32"/>
          <w:szCs w:val="32"/>
        </w:rPr>
        <w:t>2018</w:t>
      </w:r>
      <w:r w:rsidRPr="005A5660">
        <w:rPr>
          <w:rFonts w:ascii="仿宋_GB2312" w:eastAsia="仿宋_GB2312" w:hAnsi="仿宋_GB2312" w:cs="仿宋_GB2312" w:hint="eastAsia"/>
          <w:sz w:val="32"/>
          <w:szCs w:val="32"/>
        </w:rPr>
        <w:t>年末实有在职职工</w:t>
      </w:r>
      <w:r w:rsidRPr="005A5660">
        <w:rPr>
          <w:rFonts w:ascii="仿宋_GB2312" w:eastAsia="仿宋_GB2312" w:hAnsi="仿宋_GB2312" w:cs="仿宋_GB2312"/>
          <w:sz w:val="32"/>
          <w:szCs w:val="32"/>
        </w:rPr>
        <w:t>57</w:t>
      </w:r>
      <w:r w:rsidRPr="005A5660">
        <w:rPr>
          <w:rFonts w:ascii="仿宋_GB2312" w:eastAsia="仿宋_GB2312" w:hAnsi="仿宋_GB2312" w:cs="仿宋_GB2312" w:hint="eastAsia"/>
          <w:sz w:val="32"/>
          <w:szCs w:val="32"/>
        </w:rPr>
        <w:t>人</w:t>
      </w:r>
      <w:r w:rsidRPr="005A5660">
        <w:rPr>
          <w:rFonts w:ascii="仿宋_GB2312" w:eastAsia="仿宋_GB2312" w:cs="仿宋_GB2312"/>
          <w:sz w:val="32"/>
          <w:szCs w:val="32"/>
        </w:rPr>
        <w:t>,</w:t>
      </w:r>
      <w:r w:rsidRPr="005A5660">
        <w:rPr>
          <w:rFonts w:ascii="仿宋_GB2312" w:eastAsia="仿宋_GB2312" w:hAnsi="仿宋_GB2312" w:cs="仿宋_GB2312" w:hint="eastAsia"/>
          <w:sz w:val="32"/>
          <w:szCs w:val="32"/>
        </w:rPr>
        <w:t>其中局机关行政编制人员</w:t>
      </w:r>
      <w:r w:rsidRPr="005A5660">
        <w:rPr>
          <w:rFonts w:ascii="仿宋_GB2312" w:eastAsia="仿宋_GB2312" w:hAnsi="仿宋_GB2312" w:cs="仿宋_GB2312"/>
          <w:sz w:val="32"/>
          <w:szCs w:val="32"/>
        </w:rPr>
        <w:t>31</w:t>
      </w:r>
      <w:r w:rsidRPr="005A5660">
        <w:rPr>
          <w:rFonts w:ascii="仿宋_GB2312" w:eastAsia="仿宋_GB2312" w:hAnsi="仿宋_GB2312" w:cs="仿宋_GB2312" w:hint="eastAsia"/>
          <w:sz w:val="32"/>
          <w:szCs w:val="32"/>
        </w:rPr>
        <w:t>人，工勤人员</w:t>
      </w:r>
      <w:r w:rsidRPr="005A5660">
        <w:rPr>
          <w:rFonts w:ascii="仿宋_GB2312" w:eastAsia="仿宋_GB2312" w:hAnsi="仿宋_GB2312" w:cs="仿宋_GB2312"/>
          <w:sz w:val="32"/>
          <w:szCs w:val="32"/>
        </w:rPr>
        <w:t>4</w:t>
      </w:r>
      <w:r w:rsidRPr="005A5660">
        <w:rPr>
          <w:rFonts w:ascii="仿宋_GB2312" w:eastAsia="仿宋_GB2312" w:hAnsi="仿宋_GB2312" w:cs="仿宋_GB2312" w:hint="eastAsia"/>
          <w:sz w:val="32"/>
          <w:szCs w:val="32"/>
        </w:rPr>
        <w:t>人，事业编制</w:t>
      </w:r>
      <w:r w:rsidRPr="005A5660">
        <w:rPr>
          <w:rFonts w:ascii="仿宋_GB2312" w:eastAsia="仿宋_GB2312" w:hAnsi="仿宋_GB2312" w:cs="仿宋_GB2312"/>
          <w:sz w:val="32"/>
          <w:szCs w:val="32"/>
        </w:rPr>
        <w:t>(</w:t>
      </w:r>
      <w:r w:rsidRPr="005A5660">
        <w:rPr>
          <w:rFonts w:ascii="仿宋_GB2312" w:eastAsia="仿宋_GB2312" w:hAnsi="仿宋_GB2312" w:cs="仿宋_GB2312" w:hint="eastAsia"/>
          <w:sz w:val="32"/>
          <w:szCs w:val="32"/>
        </w:rPr>
        <w:t>林业科技推广站</w:t>
      </w:r>
      <w:r w:rsidRPr="005A5660">
        <w:rPr>
          <w:rFonts w:ascii="仿宋_GB2312" w:eastAsia="仿宋_GB2312" w:hAnsi="仿宋_GB2312" w:cs="仿宋_GB2312"/>
          <w:sz w:val="32"/>
          <w:szCs w:val="32"/>
        </w:rPr>
        <w:t>)13</w:t>
      </w:r>
      <w:r w:rsidRPr="005A5660">
        <w:rPr>
          <w:rFonts w:ascii="仿宋_GB2312" w:eastAsia="仿宋_GB2312" w:hAnsi="仿宋_GB2312" w:cs="仿宋_GB2312" w:hint="eastAsia"/>
          <w:sz w:val="32"/>
          <w:szCs w:val="32"/>
        </w:rPr>
        <w:t>人，参照公务员法管理人员（林业执法稽查队）</w:t>
      </w:r>
      <w:r w:rsidRPr="005A5660">
        <w:rPr>
          <w:rFonts w:ascii="仿宋_GB2312" w:eastAsia="仿宋_GB2312" w:hAnsi="仿宋_GB2312" w:cs="仿宋_GB2312"/>
          <w:sz w:val="32"/>
          <w:szCs w:val="32"/>
        </w:rPr>
        <w:t>9</w:t>
      </w:r>
      <w:r w:rsidRPr="005A5660">
        <w:rPr>
          <w:rFonts w:ascii="仿宋_GB2312" w:eastAsia="仿宋_GB2312" w:hAnsi="仿宋_GB2312" w:cs="仿宋_GB2312" w:hint="eastAsia"/>
          <w:sz w:val="32"/>
          <w:szCs w:val="32"/>
        </w:rPr>
        <w:t>人。</w:t>
      </w:r>
    </w:p>
    <w:p w:rsidR="002103F6" w:rsidRPr="005A5660" w:rsidRDefault="002103F6" w:rsidP="005A5660">
      <w:pPr>
        <w:numPr>
          <w:ilvl w:val="0"/>
          <w:numId w:val="13"/>
        </w:numPr>
        <w:adjustRightInd w:val="0"/>
        <w:snapToGrid w:val="0"/>
        <w:spacing w:line="560" w:lineRule="exact"/>
        <w:rPr>
          <w:rFonts w:ascii="仿宋_GB2312" w:eastAsia="仿宋_GB2312" w:cs="仿宋_GB2312"/>
          <w:b/>
          <w:sz w:val="32"/>
          <w:szCs w:val="32"/>
        </w:rPr>
      </w:pPr>
      <w:r w:rsidRPr="005A5660">
        <w:rPr>
          <w:rFonts w:ascii="仿宋_GB2312" w:eastAsia="仿宋_GB2312" w:hAnsi="仿宋_GB2312" w:cs="仿宋_GB2312" w:hint="eastAsia"/>
          <w:b/>
          <w:sz w:val="32"/>
          <w:szCs w:val="32"/>
        </w:rPr>
        <w:t>资产情况</w:t>
      </w:r>
    </w:p>
    <w:p w:rsidR="002103F6" w:rsidRPr="005A5660" w:rsidRDefault="002103F6" w:rsidP="005A5660">
      <w:pPr>
        <w:adjustRightInd w:val="0"/>
        <w:snapToGrid w:val="0"/>
        <w:spacing w:line="560" w:lineRule="exact"/>
        <w:ind w:firstLine="720"/>
        <w:rPr>
          <w:rFonts w:ascii="仿宋_GB2312" w:eastAsia="仿宋_GB2312" w:cs="仿宋_GB2312"/>
          <w:b/>
          <w:sz w:val="32"/>
          <w:szCs w:val="32"/>
        </w:rPr>
      </w:pPr>
      <w:r w:rsidRPr="005A5660">
        <w:rPr>
          <w:rFonts w:ascii="仿宋_GB2312" w:eastAsia="仿宋_GB2312" w:hAnsi="仿宋_GB2312" w:cs="仿宋_GB2312"/>
          <w:sz w:val="32"/>
          <w:szCs w:val="32"/>
        </w:rPr>
        <w:t>2018</w:t>
      </w:r>
      <w:r w:rsidRPr="005A5660">
        <w:rPr>
          <w:rFonts w:ascii="仿宋_GB2312" w:eastAsia="仿宋_GB2312" w:hAnsi="仿宋_GB2312" w:cs="仿宋_GB2312" w:hint="eastAsia"/>
          <w:sz w:val="32"/>
          <w:szCs w:val="32"/>
        </w:rPr>
        <w:t>年度末账面和实有数均为</w:t>
      </w:r>
      <w:r w:rsidRPr="005A5660">
        <w:rPr>
          <w:rFonts w:ascii="仿宋_GB2312" w:eastAsia="仿宋_GB2312" w:hAnsi="仿宋_GB2312" w:cs="仿宋_GB2312"/>
          <w:sz w:val="32"/>
          <w:szCs w:val="32"/>
        </w:rPr>
        <w:t>49</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701</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421.52</w:t>
      </w:r>
      <w:r w:rsidRPr="005A5660">
        <w:rPr>
          <w:rFonts w:ascii="仿宋_GB2312" w:eastAsia="仿宋_GB2312" w:hAnsi="仿宋_GB2312" w:cs="仿宋_GB2312" w:hint="eastAsia"/>
          <w:sz w:val="32"/>
          <w:szCs w:val="32"/>
        </w:rPr>
        <w:t>元</w:t>
      </w:r>
      <w:r w:rsidRPr="005A5660">
        <w:rPr>
          <w:rFonts w:ascii="仿宋_GB2312" w:eastAsia="仿宋_GB2312" w:cs="仿宋_GB2312"/>
          <w:sz w:val="32"/>
          <w:szCs w:val="32"/>
        </w:rPr>
        <w:t>,</w:t>
      </w:r>
      <w:r w:rsidRPr="005A5660">
        <w:rPr>
          <w:rFonts w:ascii="仿宋_GB2312" w:eastAsia="仿宋_GB2312" w:hAnsi="仿宋_GB2312" w:cs="仿宋_GB2312" w:hint="eastAsia"/>
          <w:sz w:val="32"/>
          <w:szCs w:val="32"/>
        </w:rPr>
        <w:t>其中流动资金年末账面和实有数均为</w:t>
      </w:r>
      <w:r w:rsidRPr="005A5660">
        <w:rPr>
          <w:rFonts w:ascii="仿宋_GB2312" w:eastAsia="仿宋_GB2312" w:hAnsi="仿宋_GB2312" w:cs="仿宋_GB2312"/>
          <w:sz w:val="32"/>
          <w:szCs w:val="32"/>
        </w:rPr>
        <w:t>43</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180</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882.76</w:t>
      </w:r>
      <w:r w:rsidRPr="005A5660">
        <w:rPr>
          <w:rFonts w:ascii="仿宋_GB2312" w:eastAsia="仿宋_GB2312" w:hAnsi="仿宋_GB2312" w:cs="仿宋_GB2312" w:hint="eastAsia"/>
          <w:sz w:val="32"/>
          <w:szCs w:val="32"/>
        </w:rPr>
        <w:t>元，占资产总额</w:t>
      </w:r>
      <w:r w:rsidRPr="005A5660">
        <w:rPr>
          <w:rFonts w:ascii="仿宋_GB2312" w:eastAsia="仿宋_GB2312" w:hAnsi="仿宋_GB2312" w:cs="仿宋_GB2312"/>
          <w:sz w:val="32"/>
          <w:szCs w:val="32"/>
        </w:rPr>
        <w:t xml:space="preserve">86.9%; </w:t>
      </w:r>
      <w:r w:rsidRPr="005A5660">
        <w:rPr>
          <w:rFonts w:ascii="仿宋_GB2312" w:eastAsia="仿宋_GB2312" w:hAnsi="仿宋_GB2312" w:cs="仿宋_GB2312" w:hint="eastAsia"/>
          <w:sz w:val="32"/>
          <w:szCs w:val="32"/>
        </w:rPr>
        <w:t>固定资产年末账面和实有数均为</w:t>
      </w:r>
      <w:r w:rsidRPr="005A5660">
        <w:rPr>
          <w:rFonts w:ascii="仿宋_GB2312" w:eastAsia="仿宋_GB2312" w:hAnsi="仿宋_GB2312" w:cs="仿宋_GB2312"/>
          <w:sz w:val="32"/>
          <w:szCs w:val="32"/>
        </w:rPr>
        <w:t>6</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376</w:t>
      </w:r>
      <w:r w:rsidRPr="005A5660">
        <w:rPr>
          <w:rFonts w:ascii="仿宋_GB2312" w:eastAsia="仿宋_GB2312" w:cs="仿宋_GB2312"/>
          <w:sz w:val="32"/>
          <w:szCs w:val="32"/>
        </w:rPr>
        <w:t>,</w:t>
      </w:r>
      <w:r w:rsidRPr="005A5660">
        <w:rPr>
          <w:rFonts w:ascii="仿宋_GB2312" w:eastAsia="仿宋_GB2312" w:hAnsi="仿宋_GB2312" w:cs="仿宋_GB2312"/>
          <w:sz w:val="32"/>
          <w:szCs w:val="32"/>
        </w:rPr>
        <w:t>170.76</w:t>
      </w:r>
      <w:r w:rsidRPr="005A5660">
        <w:rPr>
          <w:rFonts w:ascii="仿宋_GB2312" w:eastAsia="仿宋_GB2312" w:hAnsi="仿宋_GB2312" w:cs="仿宋_GB2312" w:hint="eastAsia"/>
          <w:sz w:val="32"/>
          <w:szCs w:val="32"/>
        </w:rPr>
        <w:t>元，占资产总额</w:t>
      </w:r>
      <w:r w:rsidRPr="005A5660">
        <w:rPr>
          <w:rFonts w:ascii="仿宋_GB2312" w:eastAsia="仿宋_GB2312" w:hAnsi="仿宋_GB2312" w:cs="仿宋_GB2312"/>
          <w:sz w:val="32"/>
          <w:szCs w:val="32"/>
        </w:rPr>
        <w:t>12.9%</w:t>
      </w:r>
      <w:r w:rsidRPr="005A5660">
        <w:rPr>
          <w:rFonts w:ascii="仿宋_GB2312" w:eastAsia="仿宋_GB2312" w:hAnsi="仿宋_GB2312" w:cs="仿宋_GB2312" w:hint="eastAsia"/>
          <w:sz w:val="32"/>
          <w:szCs w:val="32"/>
        </w:rPr>
        <w:t>。实有在编车辆越野车</w:t>
      </w:r>
      <w:r w:rsidRPr="005A5660">
        <w:rPr>
          <w:rFonts w:ascii="仿宋_GB2312" w:eastAsia="仿宋_GB2312" w:hAnsi="仿宋_GB2312" w:cs="仿宋_GB2312"/>
          <w:sz w:val="32"/>
          <w:szCs w:val="32"/>
        </w:rPr>
        <w:t>4</w:t>
      </w:r>
      <w:r w:rsidRPr="005A5660">
        <w:rPr>
          <w:rFonts w:ascii="仿宋_GB2312" w:eastAsia="仿宋_GB2312" w:hAnsi="仿宋_GB2312" w:cs="仿宋_GB2312" w:hint="eastAsia"/>
          <w:sz w:val="32"/>
          <w:szCs w:val="32"/>
        </w:rPr>
        <w:t>辆，固定资产中无房屋、</w:t>
      </w:r>
      <w:r w:rsidRPr="005A5660">
        <w:rPr>
          <w:rFonts w:ascii="仿宋_GB2312" w:eastAsia="仿宋_GB2312" w:hAnsi="仿宋_GB2312" w:cs="仿宋_GB2312"/>
          <w:sz w:val="32"/>
          <w:szCs w:val="32"/>
        </w:rPr>
        <w:t>50</w:t>
      </w:r>
      <w:r w:rsidRPr="005A5660">
        <w:rPr>
          <w:rFonts w:ascii="仿宋_GB2312" w:eastAsia="仿宋_GB2312" w:hAnsi="仿宋_GB2312" w:cs="仿宋_GB2312" w:hint="eastAsia"/>
          <w:sz w:val="32"/>
          <w:szCs w:val="32"/>
        </w:rPr>
        <w:t>万元以上通用设备、</w:t>
      </w:r>
      <w:r w:rsidRPr="005A5660">
        <w:rPr>
          <w:rFonts w:ascii="仿宋_GB2312" w:eastAsia="仿宋_GB2312" w:hAnsi="仿宋_GB2312" w:cs="仿宋_GB2312"/>
          <w:sz w:val="32"/>
          <w:szCs w:val="32"/>
        </w:rPr>
        <w:t>100</w:t>
      </w:r>
      <w:r w:rsidRPr="005A5660">
        <w:rPr>
          <w:rFonts w:ascii="仿宋_GB2312" w:eastAsia="仿宋_GB2312" w:hAnsi="仿宋_GB2312" w:cs="仿宋_GB2312" w:hint="eastAsia"/>
          <w:sz w:val="32"/>
          <w:szCs w:val="32"/>
        </w:rPr>
        <w:t>万元以上专用设备。无形资产和在建工程无数据。</w:t>
      </w:r>
    </w:p>
    <w:p w:rsidR="002103F6" w:rsidRPr="005A5660" w:rsidRDefault="002103F6" w:rsidP="005A5660">
      <w:pPr>
        <w:adjustRightInd w:val="0"/>
        <w:snapToGrid w:val="0"/>
        <w:spacing w:line="560" w:lineRule="exact"/>
        <w:ind w:firstLine="720"/>
        <w:rPr>
          <w:rFonts w:ascii="黑体" w:eastAsia="黑体" w:hAnsi="黑体" w:cs="仿宋_GB2312"/>
          <w:b/>
          <w:bCs/>
          <w:sz w:val="32"/>
          <w:szCs w:val="32"/>
        </w:rPr>
      </w:pPr>
      <w:r w:rsidRPr="005A5660">
        <w:rPr>
          <w:rFonts w:ascii="黑体" w:eastAsia="黑体" w:hAnsi="黑体" w:cs="仿宋_GB2312" w:hint="eastAsia"/>
          <w:b/>
          <w:sz w:val="32"/>
          <w:szCs w:val="32"/>
        </w:rPr>
        <w:t>二、</w:t>
      </w:r>
      <w:r w:rsidRPr="00CE49DA">
        <w:rPr>
          <w:rFonts w:ascii="黑体" w:eastAsia="黑体" w:hAnsi="黑体" w:cs="黑体" w:hint="eastAsia"/>
          <w:sz w:val="32"/>
          <w:szCs w:val="32"/>
        </w:rPr>
        <w:t>部门财政资金收支情况</w:t>
      </w:r>
    </w:p>
    <w:p w:rsidR="002103F6" w:rsidRPr="005A5660" w:rsidRDefault="002103F6" w:rsidP="005A5660">
      <w:pPr>
        <w:adjustRightInd w:val="0"/>
        <w:snapToGrid w:val="0"/>
        <w:spacing w:line="560" w:lineRule="exact"/>
        <w:ind w:firstLine="720"/>
        <w:rPr>
          <w:rFonts w:ascii="仿宋_GB2312" w:eastAsia="仿宋_GB2312" w:cs="仿宋_GB2312"/>
          <w:b/>
          <w:sz w:val="32"/>
          <w:szCs w:val="32"/>
        </w:rPr>
      </w:pPr>
      <w:r w:rsidRPr="005A5660">
        <w:rPr>
          <w:rFonts w:ascii="仿宋_GB2312" w:eastAsia="仿宋_GB2312" w:hAnsi="黑体" w:cs="仿宋_GB2312" w:hint="eastAsia"/>
          <w:b/>
          <w:bCs/>
          <w:sz w:val="32"/>
          <w:szCs w:val="32"/>
        </w:rPr>
        <w:lastRenderedPageBreak/>
        <w:t>（一）年度部门预算安排及支出情况</w:t>
      </w:r>
    </w:p>
    <w:p w:rsidR="002103F6" w:rsidRPr="005A5660" w:rsidRDefault="002103F6" w:rsidP="005A5660">
      <w:pPr>
        <w:adjustRightInd w:val="0"/>
        <w:snapToGrid w:val="0"/>
        <w:spacing w:line="560" w:lineRule="exact"/>
        <w:ind w:firstLine="720"/>
        <w:rPr>
          <w:rFonts w:ascii="仿宋_GB2312" w:eastAsia="仿宋_GB2312" w:cs="仿宋_GB2312"/>
          <w:sz w:val="32"/>
          <w:szCs w:val="32"/>
          <w:lang w:val="zh-CN"/>
        </w:rPr>
      </w:pPr>
      <w:r w:rsidRPr="005A5660">
        <w:rPr>
          <w:rFonts w:ascii="仿宋_GB2312" w:eastAsia="仿宋_GB2312" w:hAnsi="仿宋_GB2312" w:cs="仿宋_GB2312"/>
          <w:sz w:val="32"/>
          <w:szCs w:val="32"/>
          <w:lang w:val="zh-CN"/>
        </w:rPr>
        <w:t>201</w:t>
      </w:r>
      <w:r w:rsidRPr="005A5660">
        <w:rPr>
          <w:rFonts w:ascii="仿宋_GB2312" w:eastAsia="仿宋_GB2312" w:hAnsi="仿宋_GB2312" w:cs="仿宋_GB2312"/>
          <w:sz w:val="32"/>
          <w:szCs w:val="32"/>
        </w:rPr>
        <w:t>8</w:t>
      </w:r>
      <w:r w:rsidRPr="005A5660">
        <w:rPr>
          <w:rFonts w:ascii="仿宋_GB2312" w:eastAsia="仿宋_GB2312" w:hAnsi="仿宋_GB2312" w:cs="仿宋_GB2312" w:hint="eastAsia"/>
          <w:sz w:val="32"/>
          <w:szCs w:val="32"/>
          <w:lang w:val="zh-CN"/>
        </w:rPr>
        <w:t>年年初市林业局财政预算拨款收入</w:t>
      </w:r>
      <w:r w:rsidRPr="005A5660">
        <w:rPr>
          <w:rFonts w:ascii="仿宋_GB2312" w:eastAsia="仿宋_GB2312" w:hAnsi="仿宋_GB2312" w:cs="仿宋_GB2312"/>
          <w:sz w:val="32"/>
          <w:szCs w:val="32"/>
          <w:lang w:val="zh-CN"/>
        </w:rPr>
        <w:t>14,</w:t>
      </w:r>
      <w:r w:rsidRPr="005A5660">
        <w:rPr>
          <w:rFonts w:ascii="仿宋_GB2312" w:eastAsia="仿宋_GB2312" w:hAnsi="仿宋_GB2312" w:cs="仿宋_GB2312"/>
          <w:sz w:val="32"/>
          <w:szCs w:val="32"/>
        </w:rPr>
        <w:t>168,</w:t>
      </w:r>
      <w:r w:rsidRPr="005A5660">
        <w:rPr>
          <w:rFonts w:ascii="仿宋_GB2312" w:eastAsia="仿宋_GB2312" w:hAnsi="仿宋_GB2312" w:cs="仿宋_GB2312"/>
          <w:sz w:val="32"/>
          <w:szCs w:val="32"/>
          <w:lang w:val="zh-CN"/>
        </w:rPr>
        <w:t>200</w:t>
      </w:r>
      <w:r w:rsidRPr="005A5660">
        <w:rPr>
          <w:rFonts w:ascii="仿宋_GB2312" w:eastAsia="仿宋_GB2312" w:hAnsi="仿宋_GB2312" w:cs="仿宋_GB2312" w:hint="eastAsia"/>
          <w:sz w:val="32"/>
          <w:szCs w:val="32"/>
          <w:lang w:val="zh-CN"/>
        </w:rPr>
        <w:t>元</w:t>
      </w:r>
      <w:r w:rsidRPr="005A5660">
        <w:rPr>
          <w:rFonts w:ascii="仿宋_GB2312" w:eastAsia="仿宋_GB2312" w:hAnsi="仿宋_GB2312" w:cs="仿宋_GB2312" w:hint="eastAsia"/>
          <w:sz w:val="32"/>
          <w:szCs w:val="32"/>
        </w:rPr>
        <w:t>（其中，财政预算基本收入</w:t>
      </w:r>
      <w:r w:rsidRPr="005A5660">
        <w:rPr>
          <w:rFonts w:ascii="仿宋_GB2312" w:eastAsia="仿宋_GB2312" w:hAnsi="仿宋_GB2312" w:cs="仿宋_GB2312"/>
          <w:sz w:val="32"/>
          <w:szCs w:val="32"/>
        </w:rPr>
        <w:t>12,993,200</w:t>
      </w:r>
      <w:r w:rsidRPr="005A5660">
        <w:rPr>
          <w:rFonts w:ascii="仿宋_GB2312" w:eastAsia="仿宋_GB2312" w:hAnsi="仿宋_GB2312" w:cs="仿宋_GB2312" w:hint="eastAsia"/>
          <w:sz w:val="32"/>
          <w:szCs w:val="32"/>
        </w:rPr>
        <w:t>元，项目资金</w:t>
      </w:r>
      <w:r w:rsidRPr="005A5660">
        <w:rPr>
          <w:rFonts w:ascii="仿宋_GB2312" w:eastAsia="仿宋_GB2312" w:hAnsi="仿宋_GB2312" w:cs="仿宋_GB2312"/>
          <w:sz w:val="32"/>
          <w:szCs w:val="32"/>
        </w:rPr>
        <w:t>1,175,000</w:t>
      </w:r>
      <w:r w:rsidRPr="005A5660">
        <w:rPr>
          <w:rFonts w:ascii="仿宋_GB2312" w:eastAsia="仿宋_GB2312" w:hAnsi="仿宋_GB2312" w:cs="仿宋_GB2312" w:hint="eastAsia"/>
          <w:sz w:val="32"/>
          <w:szCs w:val="32"/>
        </w:rPr>
        <w:t>元），后预算调整增加到</w:t>
      </w:r>
      <w:r w:rsidRPr="005A5660">
        <w:rPr>
          <w:rFonts w:ascii="仿宋_GB2312" w:eastAsia="仿宋_GB2312" w:hAnsi="仿宋_GB2312" w:cs="仿宋_GB2312"/>
          <w:sz w:val="32"/>
          <w:szCs w:val="32"/>
        </w:rPr>
        <w:t>20,558,790.81</w:t>
      </w:r>
      <w:r w:rsidRPr="005A5660">
        <w:rPr>
          <w:rFonts w:ascii="仿宋_GB2312" w:eastAsia="仿宋_GB2312" w:hAnsi="仿宋_GB2312" w:cs="仿宋_GB2312" w:hint="eastAsia"/>
          <w:sz w:val="32"/>
          <w:szCs w:val="32"/>
        </w:rPr>
        <w:t>元，</w:t>
      </w:r>
      <w:r w:rsidRPr="005A5660">
        <w:rPr>
          <w:rFonts w:ascii="仿宋_GB2312" w:eastAsia="仿宋_GB2312" w:hAnsi="仿宋_GB2312" w:cs="仿宋_GB2312"/>
          <w:sz w:val="32"/>
          <w:szCs w:val="32"/>
        </w:rPr>
        <w:t>2017</w:t>
      </w:r>
      <w:r w:rsidRPr="005A5660">
        <w:rPr>
          <w:rFonts w:ascii="仿宋_GB2312" w:eastAsia="仿宋_GB2312" w:hAnsi="仿宋_GB2312" w:cs="仿宋_GB2312" w:hint="eastAsia"/>
          <w:sz w:val="32"/>
          <w:szCs w:val="32"/>
        </w:rPr>
        <w:t>年项目结转结余</w:t>
      </w:r>
      <w:r w:rsidRPr="005A5660">
        <w:rPr>
          <w:rFonts w:ascii="仿宋_GB2312" w:eastAsia="仿宋_GB2312" w:hAnsi="仿宋_GB2312" w:cs="仿宋_GB2312"/>
          <w:sz w:val="32"/>
          <w:szCs w:val="32"/>
        </w:rPr>
        <w:t>34399320.47</w:t>
      </w:r>
      <w:r w:rsidRPr="005A5660">
        <w:rPr>
          <w:rFonts w:ascii="仿宋_GB2312" w:eastAsia="仿宋_GB2312" w:hAnsi="仿宋_GB2312" w:cs="仿宋_GB2312" w:hint="eastAsia"/>
          <w:sz w:val="32"/>
          <w:szCs w:val="32"/>
        </w:rPr>
        <w:t>元。</w:t>
      </w:r>
      <w:r w:rsidRPr="005A5660">
        <w:rPr>
          <w:rFonts w:ascii="仿宋_GB2312" w:eastAsia="仿宋_GB2312" w:hAnsi="仿宋_GB2312" w:cs="仿宋_GB2312"/>
          <w:sz w:val="32"/>
          <w:szCs w:val="32"/>
          <w:lang w:val="zh-CN"/>
        </w:rPr>
        <w:t xml:space="preserve"> 201</w:t>
      </w:r>
      <w:r w:rsidRPr="005A5660">
        <w:rPr>
          <w:rFonts w:ascii="仿宋_GB2312" w:eastAsia="仿宋_GB2312" w:hAnsi="仿宋_GB2312" w:cs="仿宋_GB2312"/>
          <w:sz w:val="32"/>
          <w:szCs w:val="32"/>
        </w:rPr>
        <w:t>8</w:t>
      </w:r>
      <w:r w:rsidRPr="005A5660">
        <w:rPr>
          <w:rFonts w:ascii="仿宋_GB2312" w:eastAsia="仿宋_GB2312" w:hAnsi="仿宋_GB2312" w:cs="仿宋_GB2312" w:hint="eastAsia"/>
          <w:sz w:val="32"/>
          <w:szCs w:val="32"/>
          <w:lang w:val="zh-CN"/>
        </w:rPr>
        <w:t>年市林业局财政资金支出</w:t>
      </w:r>
      <w:r w:rsidRPr="005A5660">
        <w:rPr>
          <w:rFonts w:ascii="仿宋_GB2312" w:eastAsia="仿宋_GB2312" w:hAnsi="仿宋_GB2312" w:cs="仿宋_GB2312"/>
          <w:sz w:val="32"/>
          <w:szCs w:val="32"/>
        </w:rPr>
        <w:t>30</w:t>
      </w:r>
      <w:r w:rsidRPr="005A5660">
        <w:rPr>
          <w:rFonts w:ascii="仿宋_GB2312" w:eastAsia="仿宋_GB2312" w:hAnsi="仿宋_GB2312" w:cs="仿宋_GB2312"/>
          <w:sz w:val="32"/>
          <w:szCs w:val="32"/>
          <w:lang w:val="zh-CN"/>
        </w:rPr>
        <w:t>,2</w:t>
      </w:r>
      <w:r w:rsidRPr="005A5660">
        <w:rPr>
          <w:rFonts w:ascii="仿宋_GB2312" w:eastAsia="仿宋_GB2312" w:hAnsi="仿宋_GB2312" w:cs="仿宋_GB2312"/>
          <w:sz w:val="32"/>
          <w:szCs w:val="32"/>
        </w:rPr>
        <w:t>8</w:t>
      </w:r>
      <w:r w:rsidRPr="005A5660">
        <w:rPr>
          <w:rFonts w:ascii="仿宋_GB2312" w:eastAsia="仿宋_GB2312" w:hAnsi="仿宋_GB2312" w:cs="仿宋_GB2312"/>
          <w:sz w:val="32"/>
          <w:szCs w:val="32"/>
          <w:lang w:val="zh-CN"/>
        </w:rPr>
        <w:t>2,</w:t>
      </w:r>
      <w:r w:rsidRPr="005A5660">
        <w:rPr>
          <w:rFonts w:ascii="仿宋_GB2312" w:eastAsia="仿宋_GB2312" w:hAnsi="仿宋_GB2312" w:cs="仿宋_GB2312"/>
          <w:sz w:val="32"/>
          <w:szCs w:val="32"/>
        </w:rPr>
        <w:t>278</w:t>
      </w:r>
      <w:r w:rsidRPr="005A5660">
        <w:rPr>
          <w:rFonts w:ascii="仿宋_GB2312" w:eastAsia="仿宋_GB2312" w:cs="仿宋_GB2312"/>
          <w:sz w:val="32"/>
          <w:szCs w:val="32"/>
          <w:lang w:val="zh-CN"/>
        </w:rPr>
        <w:t>.</w:t>
      </w:r>
      <w:r w:rsidRPr="005A5660">
        <w:rPr>
          <w:rFonts w:ascii="仿宋_GB2312" w:eastAsia="仿宋_GB2312" w:cs="仿宋_GB2312"/>
          <w:sz w:val="32"/>
          <w:szCs w:val="32"/>
        </w:rPr>
        <w:t>00</w:t>
      </w:r>
      <w:r w:rsidRPr="005A5660">
        <w:rPr>
          <w:rFonts w:ascii="仿宋_GB2312" w:eastAsia="仿宋_GB2312" w:hAnsi="仿宋_GB2312" w:cs="仿宋_GB2312" w:hint="eastAsia"/>
          <w:sz w:val="32"/>
          <w:szCs w:val="32"/>
          <w:lang w:val="zh-CN"/>
        </w:rPr>
        <w:t>元（其中，基本支出</w:t>
      </w:r>
      <w:r w:rsidRPr="005A5660">
        <w:rPr>
          <w:rFonts w:ascii="仿宋_GB2312" w:eastAsia="仿宋_GB2312" w:hAnsi="仿宋_GB2312" w:cs="仿宋_GB2312"/>
          <w:sz w:val="32"/>
          <w:szCs w:val="32"/>
          <w:lang w:val="zh-CN"/>
        </w:rPr>
        <w:t>13,</w:t>
      </w:r>
      <w:r w:rsidRPr="005A5660">
        <w:rPr>
          <w:rFonts w:ascii="仿宋_GB2312" w:eastAsia="仿宋_GB2312" w:hAnsi="仿宋_GB2312" w:cs="仿宋_GB2312"/>
          <w:sz w:val="32"/>
          <w:szCs w:val="32"/>
        </w:rPr>
        <w:t>929</w:t>
      </w:r>
      <w:r w:rsidRPr="005A5660">
        <w:rPr>
          <w:rFonts w:ascii="仿宋_GB2312" w:eastAsia="仿宋_GB2312" w:cs="仿宋_GB2312"/>
          <w:sz w:val="32"/>
          <w:szCs w:val="32"/>
          <w:lang w:val="zh-CN"/>
        </w:rPr>
        <w:t>,</w:t>
      </w:r>
      <w:r w:rsidRPr="005A5660">
        <w:rPr>
          <w:rFonts w:ascii="仿宋_GB2312" w:eastAsia="仿宋_GB2312" w:hAnsi="仿宋_GB2312" w:cs="仿宋_GB2312"/>
          <w:sz w:val="32"/>
          <w:szCs w:val="32"/>
        </w:rPr>
        <w:t>427</w:t>
      </w:r>
      <w:r w:rsidRPr="005A5660">
        <w:rPr>
          <w:rFonts w:ascii="仿宋_GB2312" w:eastAsia="仿宋_GB2312" w:cs="仿宋_GB2312"/>
          <w:sz w:val="32"/>
          <w:szCs w:val="32"/>
          <w:lang w:val="zh-CN"/>
        </w:rPr>
        <w:t>.</w:t>
      </w:r>
      <w:r w:rsidRPr="005A5660">
        <w:rPr>
          <w:rFonts w:ascii="仿宋_GB2312" w:eastAsia="仿宋_GB2312" w:hAnsi="仿宋_GB2312" w:cs="仿宋_GB2312"/>
          <w:sz w:val="32"/>
          <w:szCs w:val="32"/>
        </w:rPr>
        <w:t>9</w:t>
      </w:r>
      <w:r w:rsidRPr="005A5660">
        <w:rPr>
          <w:rFonts w:ascii="仿宋_GB2312" w:eastAsia="仿宋_GB2312" w:hAnsi="仿宋_GB2312" w:cs="仿宋_GB2312"/>
          <w:sz w:val="32"/>
          <w:szCs w:val="32"/>
          <w:lang w:val="zh-CN"/>
        </w:rPr>
        <w:t>7</w:t>
      </w:r>
      <w:r w:rsidRPr="005A5660">
        <w:rPr>
          <w:rFonts w:ascii="仿宋_GB2312" w:eastAsia="仿宋_GB2312" w:hAnsi="仿宋_GB2312" w:cs="仿宋_GB2312" w:hint="eastAsia"/>
          <w:sz w:val="32"/>
          <w:szCs w:val="32"/>
          <w:lang w:val="zh-CN"/>
        </w:rPr>
        <w:t>元，项目支出</w:t>
      </w:r>
      <w:r w:rsidRPr="005A5660">
        <w:rPr>
          <w:rFonts w:ascii="仿宋_GB2312" w:eastAsia="仿宋_GB2312" w:hAnsi="仿宋_GB2312" w:cs="仿宋_GB2312"/>
          <w:sz w:val="32"/>
          <w:szCs w:val="32"/>
        </w:rPr>
        <w:t>16</w:t>
      </w:r>
      <w:r w:rsidRPr="005A5660">
        <w:rPr>
          <w:rFonts w:ascii="仿宋_GB2312" w:eastAsia="仿宋_GB2312" w:cs="仿宋_GB2312"/>
          <w:sz w:val="32"/>
          <w:szCs w:val="32"/>
          <w:lang w:val="zh-CN"/>
        </w:rPr>
        <w:t>,</w:t>
      </w:r>
      <w:r w:rsidRPr="005A5660">
        <w:rPr>
          <w:rFonts w:ascii="仿宋_GB2312" w:eastAsia="仿宋_GB2312" w:hAnsi="仿宋_GB2312" w:cs="仿宋_GB2312"/>
          <w:sz w:val="32"/>
          <w:szCs w:val="32"/>
        </w:rPr>
        <w:t>352</w:t>
      </w:r>
      <w:r w:rsidRPr="005A5660">
        <w:rPr>
          <w:rFonts w:ascii="仿宋_GB2312" w:eastAsia="仿宋_GB2312" w:cs="仿宋_GB2312"/>
          <w:sz w:val="32"/>
          <w:szCs w:val="32"/>
          <w:lang w:val="zh-CN"/>
        </w:rPr>
        <w:t>,</w:t>
      </w:r>
      <w:r w:rsidRPr="005A5660">
        <w:rPr>
          <w:rFonts w:ascii="仿宋_GB2312" w:eastAsia="仿宋_GB2312" w:hAnsi="仿宋_GB2312" w:cs="仿宋_GB2312"/>
          <w:sz w:val="32"/>
          <w:szCs w:val="32"/>
        </w:rPr>
        <w:t>850</w:t>
      </w:r>
      <w:r w:rsidRPr="005A5660">
        <w:rPr>
          <w:rFonts w:ascii="仿宋_GB2312" w:eastAsia="仿宋_GB2312" w:cs="仿宋_GB2312"/>
          <w:sz w:val="32"/>
          <w:szCs w:val="32"/>
          <w:lang w:val="zh-CN"/>
        </w:rPr>
        <w:t>.</w:t>
      </w:r>
      <w:r w:rsidRPr="005A5660">
        <w:rPr>
          <w:rFonts w:ascii="仿宋_GB2312" w:eastAsia="仿宋_GB2312" w:hAnsi="仿宋_GB2312" w:cs="仿宋_GB2312"/>
          <w:sz w:val="32"/>
          <w:szCs w:val="32"/>
        </w:rPr>
        <w:t>03</w:t>
      </w:r>
      <w:r w:rsidRPr="005A5660">
        <w:rPr>
          <w:rFonts w:ascii="仿宋_GB2312" w:eastAsia="仿宋_GB2312" w:hAnsi="仿宋_GB2312" w:cs="仿宋_GB2312" w:hint="eastAsia"/>
          <w:sz w:val="32"/>
          <w:szCs w:val="32"/>
          <w:lang w:val="zh-CN"/>
        </w:rPr>
        <w:t>元），项目结转结余</w:t>
      </w:r>
      <w:r w:rsidRPr="005A5660">
        <w:rPr>
          <w:rFonts w:ascii="仿宋_GB2312" w:eastAsia="仿宋_GB2312" w:hAnsi="仿宋_GB2312" w:cs="仿宋_GB2312"/>
          <w:sz w:val="32"/>
          <w:szCs w:val="32"/>
          <w:lang w:val="zh-CN"/>
        </w:rPr>
        <w:t>24675833.28</w:t>
      </w:r>
      <w:r w:rsidRPr="005A5660">
        <w:rPr>
          <w:rFonts w:ascii="仿宋_GB2312" w:eastAsia="仿宋_GB2312" w:hAnsi="仿宋_GB2312" w:cs="仿宋_GB2312" w:hint="eastAsia"/>
          <w:sz w:val="32"/>
          <w:szCs w:val="32"/>
          <w:lang w:val="zh-CN"/>
        </w:rPr>
        <w:t>元。</w:t>
      </w:r>
    </w:p>
    <w:p w:rsidR="002103F6" w:rsidRPr="005A5660" w:rsidRDefault="002103F6" w:rsidP="005A5660">
      <w:pPr>
        <w:adjustRightInd w:val="0"/>
        <w:snapToGrid w:val="0"/>
        <w:spacing w:line="560" w:lineRule="exact"/>
        <w:ind w:firstLine="720"/>
        <w:rPr>
          <w:rFonts w:ascii="仿宋_GB2312" w:eastAsia="仿宋_GB2312" w:hAnsi="仿宋_GB2312" w:cs="仿宋_GB2312"/>
          <w:b/>
          <w:sz w:val="32"/>
          <w:szCs w:val="32"/>
          <w:lang w:val="zh-CN"/>
        </w:rPr>
      </w:pPr>
      <w:r w:rsidRPr="005A5660">
        <w:rPr>
          <w:rFonts w:ascii="仿宋_GB2312" w:eastAsia="仿宋_GB2312" w:hAnsi="仿宋_GB2312" w:cs="仿宋_GB2312" w:hint="eastAsia"/>
          <w:b/>
          <w:sz w:val="32"/>
          <w:szCs w:val="32"/>
          <w:lang w:val="zh-CN"/>
        </w:rPr>
        <w:t>（二）其他资金收支及结余情况</w:t>
      </w:r>
    </w:p>
    <w:p w:rsidR="002103F6" w:rsidRPr="005A5660" w:rsidRDefault="002103F6" w:rsidP="005A5660">
      <w:pPr>
        <w:adjustRightInd w:val="0"/>
        <w:snapToGrid w:val="0"/>
        <w:spacing w:line="560" w:lineRule="exact"/>
        <w:ind w:firstLine="720"/>
        <w:rPr>
          <w:rFonts w:ascii="仿宋_GB2312" w:eastAsia="仿宋_GB2312" w:hAnsi="仿宋_GB2312" w:cs="仿宋_GB2312"/>
          <w:b/>
          <w:sz w:val="32"/>
          <w:szCs w:val="32"/>
          <w:lang w:val="zh-CN"/>
        </w:rPr>
      </w:pPr>
      <w:r w:rsidRPr="005A5660">
        <w:rPr>
          <w:rFonts w:ascii="仿宋_GB2312" w:eastAsia="仿宋_GB2312" w:hAnsi="微软雅黑" w:hint="eastAsia"/>
          <w:color w:val="333333"/>
          <w:sz w:val="32"/>
          <w:szCs w:val="32"/>
          <w:shd w:val="clear" w:color="auto" w:fill="FFFFFF"/>
        </w:rPr>
        <w:t>市林业局</w:t>
      </w:r>
      <w:r w:rsidRPr="005A5660">
        <w:rPr>
          <w:rFonts w:ascii="仿宋_GB2312" w:eastAsia="仿宋_GB2312" w:hAnsi="微软雅黑"/>
          <w:color w:val="333333"/>
          <w:sz w:val="32"/>
          <w:szCs w:val="32"/>
          <w:shd w:val="clear" w:color="auto" w:fill="FFFFFF"/>
        </w:rPr>
        <w:t>2018</w:t>
      </w:r>
      <w:r w:rsidRPr="005A5660">
        <w:rPr>
          <w:rFonts w:ascii="仿宋_GB2312" w:eastAsia="仿宋_GB2312" w:hAnsi="微软雅黑" w:hint="eastAsia"/>
          <w:color w:val="333333"/>
          <w:sz w:val="32"/>
          <w:szCs w:val="32"/>
          <w:shd w:val="clear" w:color="auto" w:fill="FFFFFF"/>
        </w:rPr>
        <w:t>年度“三公”经费财政拨款预算</w:t>
      </w:r>
      <w:r w:rsidRPr="005A5660">
        <w:rPr>
          <w:rFonts w:ascii="仿宋_GB2312" w:eastAsia="仿宋_GB2312" w:hAnsi="微软雅黑" w:hint="eastAsia"/>
          <w:color w:val="000000"/>
          <w:spacing w:val="6"/>
          <w:sz w:val="32"/>
          <w:szCs w:val="32"/>
          <w:shd w:val="clear" w:color="auto" w:fill="FFFFFF"/>
        </w:rPr>
        <w:t>安排情况：</w:t>
      </w:r>
      <w:r w:rsidRPr="005A5660">
        <w:rPr>
          <w:rFonts w:ascii="仿宋_GB2312" w:eastAsia="仿宋_GB2312" w:hAnsi="微软雅黑" w:hint="eastAsia"/>
          <w:color w:val="333333"/>
          <w:sz w:val="32"/>
          <w:szCs w:val="32"/>
          <w:shd w:val="clear" w:color="auto" w:fill="FFFFFF"/>
        </w:rPr>
        <w:t>“三公”经费财政拨款年初预算收入</w:t>
      </w:r>
      <w:r w:rsidRPr="005A5660">
        <w:rPr>
          <w:rFonts w:ascii="仿宋_GB2312" w:eastAsia="仿宋_GB2312" w:hAnsi="微软雅黑"/>
          <w:color w:val="333333"/>
          <w:sz w:val="32"/>
          <w:szCs w:val="32"/>
          <w:shd w:val="clear" w:color="auto" w:fill="FFFFFF"/>
        </w:rPr>
        <w:t>21.15</w:t>
      </w:r>
      <w:r w:rsidRPr="005A5660">
        <w:rPr>
          <w:rFonts w:ascii="仿宋_GB2312" w:eastAsia="仿宋_GB2312" w:hAnsi="微软雅黑" w:hint="eastAsia"/>
          <w:color w:val="333333"/>
          <w:sz w:val="32"/>
          <w:szCs w:val="32"/>
          <w:shd w:val="clear" w:color="auto" w:fill="FFFFFF"/>
        </w:rPr>
        <w:t>万元，其中：因公出国（境）费</w:t>
      </w:r>
      <w:r w:rsidRPr="005A5660">
        <w:rPr>
          <w:rFonts w:ascii="仿宋_GB2312" w:eastAsia="仿宋_GB2312" w:hAnsi="微软雅黑"/>
          <w:color w:val="333333"/>
          <w:sz w:val="32"/>
          <w:szCs w:val="32"/>
          <w:shd w:val="clear" w:color="auto" w:fill="FFFFFF"/>
        </w:rPr>
        <w:t>0</w:t>
      </w:r>
      <w:r w:rsidRPr="005A5660">
        <w:rPr>
          <w:rFonts w:ascii="仿宋_GB2312" w:eastAsia="仿宋_GB2312" w:hAnsi="微软雅黑" w:hint="eastAsia"/>
          <w:color w:val="333333"/>
          <w:sz w:val="32"/>
          <w:szCs w:val="32"/>
          <w:shd w:val="clear" w:color="auto" w:fill="FFFFFF"/>
        </w:rPr>
        <w:t>万元；公务用车购置及运行维护费</w:t>
      </w:r>
      <w:r w:rsidRPr="005A5660">
        <w:rPr>
          <w:rFonts w:ascii="仿宋_GB2312" w:eastAsia="仿宋_GB2312" w:hAnsi="微软雅黑"/>
          <w:color w:val="333333"/>
          <w:sz w:val="32"/>
          <w:szCs w:val="32"/>
          <w:shd w:val="clear" w:color="auto" w:fill="FFFFFF"/>
        </w:rPr>
        <w:t>18</w:t>
      </w:r>
      <w:r w:rsidRPr="005A5660">
        <w:rPr>
          <w:rFonts w:ascii="仿宋_GB2312" w:eastAsia="仿宋_GB2312" w:hAnsi="微软雅黑" w:hint="eastAsia"/>
          <w:color w:val="333333"/>
          <w:sz w:val="32"/>
          <w:szCs w:val="32"/>
          <w:shd w:val="clear" w:color="auto" w:fill="FFFFFF"/>
        </w:rPr>
        <w:t>万元；公务接待费</w:t>
      </w:r>
      <w:r w:rsidRPr="005A5660">
        <w:rPr>
          <w:rFonts w:ascii="仿宋_GB2312" w:eastAsia="仿宋_GB2312" w:hAnsi="微软雅黑"/>
          <w:color w:val="333333"/>
          <w:sz w:val="32"/>
          <w:szCs w:val="32"/>
          <w:shd w:val="clear" w:color="auto" w:fill="FFFFFF"/>
        </w:rPr>
        <w:t>3.15</w:t>
      </w:r>
      <w:r w:rsidRPr="005A5660">
        <w:rPr>
          <w:rFonts w:ascii="仿宋_GB2312" w:eastAsia="仿宋_GB2312" w:hAnsi="微软雅黑" w:hint="eastAsia"/>
          <w:color w:val="333333"/>
          <w:sz w:val="32"/>
          <w:szCs w:val="32"/>
          <w:shd w:val="clear" w:color="auto" w:fill="FFFFFF"/>
        </w:rPr>
        <w:t>万元。</w:t>
      </w:r>
      <w:r w:rsidRPr="005A5660">
        <w:rPr>
          <w:rFonts w:ascii="仿宋_GB2312" w:eastAsia="仿宋_GB2312" w:hAnsi="微软雅黑"/>
          <w:color w:val="000000"/>
          <w:spacing w:val="6"/>
          <w:sz w:val="32"/>
          <w:szCs w:val="32"/>
          <w:shd w:val="clear" w:color="auto" w:fill="FFFFFF"/>
        </w:rPr>
        <w:t>2018</w:t>
      </w:r>
      <w:r w:rsidRPr="005A5660">
        <w:rPr>
          <w:rFonts w:ascii="仿宋_GB2312" w:eastAsia="仿宋_GB2312" w:hAnsi="微软雅黑" w:hint="eastAsia"/>
          <w:color w:val="000000"/>
          <w:spacing w:val="6"/>
          <w:sz w:val="32"/>
          <w:szCs w:val="32"/>
          <w:shd w:val="clear" w:color="auto" w:fill="FFFFFF"/>
        </w:rPr>
        <w:t>年度</w:t>
      </w:r>
      <w:r w:rsidRPr="005A5660">
        <w:rPr>
          <w:rFonts w:ascii="仿宋_GB2312" w:eastAsia="仿宋_GB2312" w:hAnsi="微软雅黑" w:hint="eastAsia"/>
          <w:color w:val="333333"/>
          <w:sz w:val="32"/>
          <w:szCs w:val="32"/>
          <w:shd w:val="clear" w:color="auto" w:fill="FFFFFF"/>
        </w:rPr>
        <w:t>“三公”经费财政拨款预算</w:t>
      </w:r>
      <w:r w:rsidRPr="005A5660">
        <w:rPr>
          <w:rFonts w:ascii="仿宋_GB2312" w:eastAsia="仿宋_GB2312" w:hAnsi="微软雅黑" w:hint="eastAsia"/>
          <w:color w:val="000000"/>
          <w:spacing w:val="6"/>
          <w:sz w:val="32"/>
          <w:szCs w:val="32"/>
          <w:shd w:val="clear" w:color="auto" w:fill="FFFFFF"/>
        </w:rPr>
        <w:t>支出情况：</w:t>
      </w:r>
      <w:r w:rsidRPr="005A5660">
        <w:rPr>
          <w:rFonts w:ascii="仿宋_GB2312" w:eastAsia="仿宋_GB2312" w:hAnsi="微软雅黑" w:hint="eastAsia"/>
          <w:color w:val="333333"/>
          <w:sz w:val="32"/>
          <w:szCs w:val="32"/>
          <w:shd w:val="clear" w:color="auto" w:fill="FFFFFF"/>
        </w:rPr>
        <w:t>“三公”经费财政拨款支出</w:t>
      </w:r>
      <w:r w:rsidRPr="005A5660">
        <w:rPr>
          <w:rFonts w:ascii="仿宋_GB2312" w:eastAsia="仿宋_GB2312" w:hAnsi="微软雅黑"/>
          <w:color w:val="333333"/>
          <w:sz w:val="32"/>
          <w:szCs w:val="32"/>
          <w:shd w:val="clear" w:color="auto" w:fill="FFFFFF"/>
        </w:rPr>
        <w:t>210,379.38</w:t>
      </w:r>
      <w:r w:rsidRPr="005A5660">
        <w:rPr>
          <w:rFonts w:ascii="仿宋_GB2312" w:eastAsia="仿宋_GB2312" w:hAnsi="微软雅黑" w:hint="eastAsia"/>
          <w:color w:val="333333"/>
          <w:sz w:val="32"/>
          <w:szCs w:val="32"/>
          <w:shd w:val="clear" w:color="auto" w:fill="FFFFFF"/>
        </w:rPr>
        <w:t>元，其中：因公出国（境）费</w:t>
      </w:r>
      <w:r w:rsidRPr="005A5660">
        <w:rPr>
          <w:rFonts w:ascii="仿宋_GB2312" w:eastAsia="仿宋_GB2312" w:hAnsi="微软雅黑"/>
          <w:color w:val="333333"/>
          <w:sz w:val="32"/>
          <w:szCs w:val="32"/>
          <w:shd w:val="clear" w:color="auto" w:fill="FFFFFF"/>
        </w:rPr>
        <w:t>0</w:t>
      </w:r>
      <w:r w:rsidRPr="005A5660">
        <w:rPr>
          <w:rFonts w:ascii="仿宋_GB2312" w:eastAsia="仿宋_GB2312" w:hAnsi="微软雅黑" w:hint="eastAsia"/>
          <w:color w:val="333333"/>
          <w:sz w:val="32"/>
          <w:szCs w:val="32"/>
          <w:shd w:val="clear" w:color="auto" w:fill="FFFFFF"/>
        </w:rPr>
        <w:t>万元；公务用车购置及运行维护费支出决算为</w:t>
      </w:r>
      <w:r w:rsidRPr="005A5660">
        <w:rPr>
          <w:rFonts w:ascii="仿宋_GB2312" w:eastAsia="仿宋_GB2312" w:hAnsi="微软雅黑"/>
          <w:color w:val="333333"/>
          <w:sz w:val="32"/>
          <w:szCs w:val="32"/>
          <w:shd w:val="clear" w:color="auto" w:fill="FFFFFF"/>
        </w:rPr>
        <w:t>179,378.38</w:t>
      </w:r>
      <w:r w:rsidRPr="005A5660">
        <w:rPr>
          <w:rFonts w:ascii="仿宋_GB2312" w:eastAsia="仿宋_GB2312" w:hAnsi="微软雅黑" w:hint="eastAsia"/>
          <w:color w:val="333333"/>
          <w:sz w:val="32"/>
          <w:szCs w:val="32"/>
          <w:shd w:val="clear" w:color="auto" w:fill="FFFFFF"/>
        </w:rPr>
        <w:t>元；公务接待费</w:t>
      </w:r>
      <w:r w:rsidRPr="005A5660">
        <w:rPr>
          <w:rFonts w:ascii="仿宋_GB2312" w:eastAsia="仿宋_GB2312" w:hAnsi="微软雅黑"/>
          <w:color w:val="333333"/>
          <w:sz w:val="32"/>
          <w:szCs w:val="32"/>
          <w:shd w:val="clear" w:color="auto" w:fill="FFFFFF"/>
        </w:rPr>
        <w:t>31,001</w:t>
      </w:r>
      <w:r w:rsidRPr="005A5660">
        <w:rPr>
          <w:rFonts w:ascii="仿宋_GB2312" w:eastAsia="仿宋_GB2312" w:hAnsi="微软雅黑" w:hint="eastAsia"/>
          <w:color w:val="333333"/>
          <w:sz w:val="32"/>
          <w:szCs w:val="32"/>
          <w:shd w:val="clear" w:color="auto" w:fill="FFFFFF"/>
        </w:rPr>
        <w:t>元。“三公”经费支出未超预算。</w:t>
      </w:r>
    </w:p>
    <w:p w:rsidR="002103F6" w:rsidRPr="005A5660" w:rsidRDefault="002103F6" w:rsidP="005A5660">
      <w:pPr>
        <w:adjustRightInd w:val="0"/>
        <w:snapToGrid w:val="0"/>
        <w:spacing w:line="560" w:lineRule="exact"/>
        <w:ind w:firstLine="720"/>
        <w:rPr>
          <w:rFonts w:ascii="黑体" w:eastAsia="黑体" w:hAnsi="黑体" w:cs="仿宋_GB2312"/>
          <w:sz w:val="32"/>
          <w:szCs w:val="32"/>
          <w:lang w:val="zh-CN"/>
        </w:rPr>
      </w:pPr>
      <w:r w:rsidRPr="005A5660">
        <w:rPr>
          <w:rFonts w:ascii="黑体" w:eastAsia="黑体" w:hAnsi="黑体" w:cs="仿宋_GB2312" w:hint="eastAsia"/>
          <w:sz w:val="32"/>
          <w:szCs w:val="32"/>
          <w:lang w:val="zh-CN"/>
        </w:rPr>
        <w:t>三、</w:t>
      </w:r>
      <w:r w:rsidRPr="00CE49DA">
        <w:rPr>
          <w:rFonts w:ascii="黑体" w:eastAsia="黑体" w:hAnsi="黑体" w:cs="黑体" w:hint="eastAsia"/>
          <w:sz w:val="32"/>
          <w:szCs w:val="32"/>
        </w:rPr>
        <w:t>部门整体预算绩效管理情况（根据适用指标体系进行调整）</w:t>
      </w:r>
    </w:p>
    <w:p w:rsidR="002103F6" w:rsidRPr="005A5660" w:rsidRDefault="002103F6" w:rsidP="005A5660">
      <w:pPr>
        <w:adjustRightInd w:val="0"/>
        <w:snapToGrid w:val="0"/>
        <w:spacing w:line="560" w:lineRule="exact"/>
        <w:ind w:firstLineChars="200" w:firstLine="643"/>
        <w:rPr>
          <w:rFonts w:ascii="仿宋_GB2312" w:eastAsia="仿宋_GB2312" w:cs="仿宋_GB2312"/>
          <w:sz w:val="32"/>
          <w:szCs w:val="32"/>
        </w:rPr>
      </w:pPr>
      <w:r w:rsidRPr="005A5660">
        <w:rPr>
          <w:rFonts w:ascii="仿宋_GB2312" w:eastAsia="仿宋_GB2312" w:hAnsi="仿宋_GB2312" w:cs="仿宋_GB2312" w:hint="eastAsia"/>
          <w:b/>
          <w:sz w:val="32"/>
          <w:szCs w:val="32"/>
        </w:rPr>
        <w:t>（一）国家森林城市巩固及林业生态管理</w:t>
      </w:r>
      <w:r w:rsidRPr="005A5660">
        <w:rPr>
          <w:rFonts w:ascii="仿宋_GB2312" w:eastAsia="仿宋_GB2312" w:hAnsi="仿宋_GB2312" w:cs="仿宋_GB2312" w:hint="eastAsia"/>
          <w:sz w:val="32"/>
          <w:szCs w:val="32"/>
        </w:rPr>
        <w:t>。以生态功能区项目治理为载体，整合资金，在仁和区前进镇实施生态治理示范面积</w:t>
      </w:r>
      <w:r w:rsidRPr="005A5660">
        <w:rPr>
          <w:rFonts w:ascii="仿宋_GB2312" w:eastAsia="仿宋_GB2312" w:hAnsi="仿宋_GB2312" w:cs="仿宋_GB2312"/>
          <w:sz w:val="32"/>
          <w:szCs w:val="32"/>
        </w:rPr>
        <w:t>350</w:t>
      </w:r>
      <w:r w:rsidRPr="005A5660">
        <w:rPr>
          <w:rFonts w:ascii="仿宋_GB2312" w:eastAsia="仿宋_GB2312" w:hAnsi="仿宋_GB2312" w:cs="仿宋_GB2312" w:hint="eastAsia"/>
          <w:sz w:val="32"/>
          <w:szCs w:val="32"/>
        </w:rPr>
        <w:t>亩；开展国家森林城市成果巩固，全面完成创森年度任务，巩固和建设森林示范村庄</w:t>
      </w:r>
      <w:r w:rsidRPr="005A5660">
        <w:rPr>
          <w:rFonts w:ascii="仿宋_GB2312" w:eastAsia="仿宋_GB2312" w:hAnsi="仿宋_GB2312" w:cs="仿宋_GB2312"/>
          <w:sz w:val="32"/>
          <w:szCs w:val="32"/>
        </w:rPr>
        <w:t>20</w:t>
      </w:r>
      <w:r w:rsidRPr="005A5660">
        <w:rPr>
          <w:rFonts w:ascii="仿宋_GB2312" w:eastAsia="仿宋_GB2312" w:hAnsi="仿宋_GB2312" w:cs="仿宋_GB2312" w:hint="eastAsia"/>
          <w:sz w:val="32"/>
          <w:szCs w:val="32"/>
        </w:rPr>
        <w:t>个；开展</w:t>
      </w:r>
      <w:r w:rsidRPr="005A5660">
        <w:rPr>
          <w:rFonts w:ascii="仿宋_GB2312" w:eastAsia="仿宋_GB2312" w:hAnsi="仿宋_GB2312" w:cs="仿宋_GB2312"/>
          <w:sz w:val="32"/>
          <w:szCs w:val="32"/>
        </w:rPr>
        <w:t>6.29</w:t>
      </w:r>
      <w:r w:rsidRPr="005A5660">
        <w:rPr>
          <w:rFonts w:ascii="仿宋_GB2312" w:eastAsia="仿宋_GB2312" w:hAnsi="仿宋_GB2312" w:cs="仿宋_GB2312" w:hint="eastAsia"/>
          <w:sz w:val="32"/>
          <w:szCs w:val="32"/>
        </w:rPr>
        <w:t>义务植树活动，完成</w:t>
      </w:r>
      <w:r w:rsidRPr="005A5660">
        <w:rPr>
          <w:rFonts w:ascii="仿宋_GB2312" w:eastAsia="仿宋_GB2312" w:hAnsi="仿宋_GB2312" w:cs="仿宋_GB2312"/>
          <w:sz w:val="32"/>
          <w:szCs w:val="32"/>
        </w:rPr>
        <w:t>1600</w:t>
      </w:r>
      <w:r w:rsidRPr="005A5660">
        <w:rPr>
          <w:rFonts w:ascii="仿宋_GB2312" w:eastAsia="仿宋_GB2312" w:hAnsi="仿宋_GB2312" w:cs="仿宋_GB2312" w:hint="eastAsia"/>
          <w:sz w:val="32"/>
          <w:szCs w:val="32"/>
        </w:rPr>
        <w:t>株苗木定植；开展苏铁自然保护</w:t>
      </w:r>
      <w:r w:rsidRPr="005A5660">
        <w:rPr>
          <w:rFonts w:ascii="仿宋_GB2312" w:eastAsia="仿宋_GB2312" w:hAnsi="仿宋_GB2312" w:cs="仿宋_GB2312" w:hint="eastAsia"/>
          <w:sz w:val="32"/>
          <w:szCs w:val="32"/>
        </w:rPr>
        <w:lastRenderedPageBreak/>
        <w:t>区矿山迹地恢复与治理工程，完成整地、客土、水保设施建设，实施达</w:t>
      </w:r>
      <w:r w:rsidRPr="005A5660">
        <w:rPr>
          <w:rFonts w:ascii="仿宋_GB2312" w:eastAsia="仿宋_GB2312" w:hAnsi="仿宋_GB2312" w:cs="仿宋_GB2312"/>
          <w:sz w:val="32"/>
          <w:szCs w:val="32"/>
        </w:rPr>
        <w:t>300</w:t>
      </w:r>
      <w:r w:rsidRPr="005A5660">
        <w:rPr>
          <w:rFonts w:ascii="仿宋_GB2312" w:eastAsia="仿宋_GB2312" w:hAnsi="仿宋_GB2312" w:cs="仿宋_GB2312" w:hint="eastAsia"/>
          <w:sz w:val="32"/>
          <w:szCs w:val="32"/>
        </w:rPr>
        <w:t>亩。项目完成支付劳务费</w:t>
      </w:r>
      <w:r w:rsidRPr="005A5660">
        <w:rPr>
          <w:rFonts w:ascii="仿宋_GB2312" w:eastAsia="仿宋_GB2312" w:hAnsi="仿宋_GB2312" w:cs="仿宋_GB2312"/>
          <w:sz w:val="32"/>
          <w:szCs w:val="32"/>
        </w:rPr>
        <w:t>48.5607</w:t>
      </w:r>
      <w:r w:rsidRPr="005A5660">
        <w:rPr>
          <w:rFonts w:ascii="仿宋_GB2312" w:eastAsia="仿宋_GB2312" w:hAnsi="仿宋_GB2312" w:cs="仿宋_GB2312" w:hint="eastAsia"/>
          <w:sz w:val="32"/>
          <w:szCs w:val="32"/>
        </w:rPr>
        <w:t>万元、委托业务费</w:t>
      </w:r>
      <w:r w:rsidRPr="005A5660">
        <w:rPr>
          <w:rFonts w:ascii="仿宋_GB2312" w:eastAsia="仿宋_GB2312" w:hAnsi="仿宋_GB2312" w:cs="仿宋_GB2312"/>
          <w:sz w:val="32"/>
          <w:szCs w:val="32"/>
        </w:rPr>
        <w:t>6.4393</w:t>
      </w:r>
      <w:r w:rsidRPr="005A5660">
        <w:rPr>
          <w:rFonts w:ascii="仿宋_GB2312" w:eastAsia="仿宋_GB2312" w:hAnsi="仿宋_GB2312" w:cs="仿宋_GB2312" w:hint="eastAsia"/>
          <w:sz w:val="32"/>
          <w:szCs w:val="32"/>
        </w:rPr>
        <w:t>万元</w:t>
      </w:r>
      <w:r w:rsidRPr="005A5660">
        <w:rPr>
          <w:rFonts w:ascii="仿宋_GB2312" w:eastAsia="仿宋_GB2312" w:hAnsi="仿宋_GB2312" w:cs="仿宋_GB2312"/>
          <w:sz w:val="32"/>
          <w:szCs w:val="32"/>
        </w:rPr>
        <w:t>,</w:t>
      </w:r>
      <w:r w:rsidRPr="005A5660">
        <w:rPr>
          <w:rFonts w:ascii="仿宋_GB2312" w:eastAsia="仿宋_GB2312" w:hAnsi="仿宋_GB2312" w:cs="仿宋_GB2312" w:hint="eastAsia"/>
          <w:sz w:val="32"/>
          <w:szCs w:val="32"/>
        </w:rPr>
        <w:t>项目支出共计</w:t>
      </w:r>
      <w:r w:rsidRPr="005A5660">
        <w:rPr>
          <w:rFonts w:ascii="仿宋_GB2312" w:eastAsia="仿宋_GB2312" w:hAnsi="仿宋_GB2312" w:cs="仿宋_GB2312"/>
          <w:sz w:val="32"/>
          <w:szCs w:val="32"/>
        </w:rPr>
        <w:t>55</w:t>
      </w:r>
      <w:r w:rsidRPr="005A5660">
        <w:rPr>
          <w:rFonts w:ascii="仿宋_GB2312" w:eastAsia="仿宋_GB2312" w:hAnsi="仿宋_GB2312" w:cs="仿宋_GB2312" w:hint="eastAsia"/>
          <w:sz w:val="32"/>
          <w:szCs w:val="32"/>
        </w:rPr>
        <w:t>万元。</w:t>
      </w:r>
    </w:p>
    <w:p w:rsidR="002103F6" w:rsidRPr="005A5660" w:rsidRDefault="002103F6" w:rsidP="005A5660">
      <w:pPr>
        <w:adjustRightInd w:val="0"/>
        <w:snapToGrid w:val="0"/>
        <w:spacing w:line="560" w:lineRule="exact"/>
        <w:ind w:firstLineChars="200" w:firstLine="643"/>
        <w:rPr>
          <w:rFonts w:ascii="仿宋_GB2312" w:eastAsia="仿宋_GB2312" w:cs="仿宋_GB2312"/>
          <w:sz w:val="32"/>
          <w:szCs w:val="32"/>
        </w:rPr>
      </w:pPr>
      <w:r w:rsidRPr="005A5660">
        <w:rPr>
          <w:rFonts w:ascii="仿宋_GB2312" w:eastAsia="仿宋_GB2312" w:hAnsi="仿宋_GB2312" w:cs="仿宋_GB2312" w:hint="eastAsia"/>
          <w:b/>
          <w:sz w:val="32"/>
          <w:szCs w:val="32"/>
        </w:rPr>
        <w:t>（二）森林防火经费</w:t>
      </w:r>
      <w:r w:rsidRPr="005A5660">
        <w:rPr>
          <w:rFonts w:ascii="仿宋_GB2312" w:eastAsia="仿宋_GB2312" w:hAnsi="仿宋_GB2312" w:cs="仿宋_GB2312" w:hint="eastAsia"/>
          <w:sz w:val="32"/>
          <w:szCs w:val="32"/>
        </w:rPr>
        <w:t>。森林防火得到有效防控，实现了森林火灾受害率控制在省下达目标内（</w:t>
      </w:r>
      <w:r w:rsidRPr="005A5660">
        <w:rPr>
          <w:rFonts w:ascii="仿宋_GB2312" w:eastAsia="仿宋_GB2312" w:hAnsi="仿宋_GB2312" w:cs="仿宋_GB2312"/>
          <w:sz w:val="32"/>
          <w:szCs w:val="32"/>
        </w:rPr>
        <w:t>1</w:t>
      </w:r>
      <w:r w:rsidRPr="005A5660">
        <w:rPr>
          <w:rFonts w:ascii="仿宋_GB2312" w:eastAsia="仿宋_GB2312" w:hAnsi="仿宋_GB2312" w:cs="仿宋_GB2312" w:hint="eastAsia"/>
          <w:sz w:val="32"/>
          <w:szCs w:val="32"/>
        </w:rPr>
        <w:t>‰），没有发生重特大森林火灾和人员重伤死亡事故的目标。慰问森林警察及扑火队员，支出差旅费、劳务费等森林防火经费共计</w:t>
      </w:r>
      <w:r w:rsidRPr="005A5660">
        <w:rPr>
          <w:rFonts w:ascii="仿宋_GB2312" w:eastAsia="仿宋_GB2312" w:hAnsi="仿宋_GB2312" w:cs="仿宋_GB2312"/>
          <w:sz w:val="32"/>
          <w:szCs w:val="32"/>
        </w:rPr>
        <w:t>20</w:t>
      </w:r>
      <w:r w:rsidRPr="005A5660">
        <w:rPr>
          <w:rFonts w:ascii="仿宋_GB2312" w:eastAsia="仿宋_GB2312" w:hAnsi="仿宋_GB2312" w:cs="仿宋_GB2312" w:hint="eastAsia"/>
          <w:sz w:val="32"/>
          <w:szCs w:val="32"/>
        </w:rPr>
        <w:t>万元。</w:t>
      </w:r>
    </w:p>
    <w:p w:rsidR="002103F6" w:rsidRPr="005A5660" w:rsidRDefault="002103F6" w:rsidP="005A5660">
      <w:pPr>
        <w:adjustRightInd w:val="0"/>
        <w:snapToGrid w:val="0"/>
        <w:spacing w:line="560" w:lineRule="exact"/>
        <w:ind w:firstLineChars="200" w:firstLine="643"/>
        <w:rPr>
          <w:rFonts w:ascii="仿宋_GB2312" w:eastAsia="仿宋_GB2312" w:cs="仿宋_GB2312"/>
          <w:sz w:val="32"/>
          <w:szCs w:val="32"/>
        </w:rPr>
      </w:pPr>
      <w:r w:rsidRPr="005A5660">
        <w:rPr>
          <w:rFonts w:ascii="仿宋_GB2312" w:eastAsia="仿宋_GB2312" w:hAnsi="仿宋_GB2312" w:cs="仿宋_GB2312" w:hint="eastAsia"/>
          <w:b/>
          <w:sz w:val="32"/>
          <w:szCs w:val="32"/>
        </w:rPr>
        <w:t>（三）会议费。</w:t>
      </w:r>
      <w:r w:rsidRPr="005A5660">
        <w:rPr>
          <w:rFonts w:ascii="仿宋_GB2312" w:eastAsia="仿宋_GB2312" w:hAnsi="仿宋_GB2312" w:cs="仿宋_GB2312" w:hint="eastAsia"/>
          <w:sz w:val="32"/>
          <w:szCs w:val="32"/>
        </w:rPr>
        <w:t>按照市委、市政府要求召开全市林业工作会及大规模绿化全川、森林城市建设、森林防火等专题会议，承办业务工作视频会议支出</w:t>
      </w:r>
      <w:r w:rsidRPr="005A5660">
        <w:rPr>
          <w:rFonts w:ascii="仿宋_GB2312" w:eastAsia="仿宋_GB2312" w:hAnsi="仿宋_GB2312" w:cs="仿宋_GB2312"/>
          <w:sz w:val="32"/>
          <w:szCs w:val="32"/>
        </w:rPr>
        <w:t>2</w:t>
      </w:r>
      <w:r w:rsidRPr="005A5660">
        <w:rPr>
          <w:rFonts w:ascii="仿宋_GB2312" w:eastAsia="仿宋_GB2312" w:hAnsi="仿宋_GB2312" w:cs="仿宋_GB2312" w:hint="eastAsia"/>
          <w:sz w:val="32"/>
          <w:szCs w:val="32"/>
        </w:rPr>
        <w:t>万元。</w:t>
      </w:r>
    </w:p>
    <w:p w:rsidR="002103F6" w:rsidRPr="005A5660" w:rsidRDefault="002103F6" w:rsidP="005A5660">
      <w:pPr>
        <w:adjustRightInd w:val="0"/>
        <w:snapToGrid w:val="0"/>
        <w:spacing w:line="560" w:lineRule="exact"/>
        <w:ind w:firstLineChars="200" w:firstLine="643"/>
        <w:rPr>
          <w:rFonts w:ascii="仿宋_GB2312" w:eastAsia="仿宋_GB2312" w:cs="仿宋_GB2312"/>
          <w:sz w:val="32"/>
          <w:szCs w:val="32"/>
        </w:rPr>
      </w:pPr>
      <w:r w:rsidRPr="005A5660">
        <w:rPr>
          <w:rFonts w:ascii="仿宋_GB2312" w:eastAsia="仿宋_GB2312" w:hAnsi="仿宋_GB2312" w:cs="仿宋_GB2312" w:hint="eastAsia"/>
          <w:b/>
          <w:sz w:val="32"/>
          <w:szCs w:val="32"/>
        </w:rPr>
        <w:t>（四）业务运行费。</w:t>
      </w:r>
      <w:r w:rsidRPr="005A5660">
        <w:rPr>
          <w:rFonts w:ascii="仿宋_GB2312" w:eastAsia="仿宋_GB2312" w:hAnsi="仿宋_GB2312" w:cs="仿宋_GB2312" w:hint="eastAsia"/>
          <w:sz w:val="32"/>
          <w:szCs w:val="32"/>
        </w:rPr>
        <w:t>实现全员到全国知名林业高校的业务培训，塞罕坝林场参观学习，学习并弘扬塞罕坝精神，推进了我市生态建设步伐；加强自然保护区管理，巩固自然保护区面积</w:t>
      </w:r>
      <w:r w:rsidRPr="005A5660">
        <w:rPr>
          <w:rFonts w:ascii="仿宋_GB2312" w:eastAsia="仿宋_GB2312" w:hAnsi="仿宋_GB2312" w:cs="仿宋_GB2312"/>
          <w:sz w:val="32"/>
          <w:szCs w:val="32"/>
        </w:rPr>
        <w:t>99938.3</w:t>
      </w:r>
      <w:r w:rsidRPr="005A5660">
        <w:rPr>
          <w:rFonts w:ascii="仿宋_GB2312" w:eastAsia="仿宋_GB2312" w:hAnsi="仿宋_GB2312" w:cs="仿宋_GB2312" w:hint="eastAsia"/>
          <w:sz w:val="32"/>
          <w:szCs w:val="32"/>
        </w:rPr>
        <w:t>公顷；完成了我市</w:t>
      </w:r>
      <w:r w:rsidRPr="005A5660">
        <w:rPr>
          <w:rFonts w:ascii="仿宋_GB2312" w:eastAsia="仿宋_GB2312" w:hAnsi="仿宋_GB2312" w:cs="仿宋_GB2312"/>
          <w:sz w:val="32"/>
          <w:szCs w:val="32"/>
        </w:rPr>
        <w:t>55</w:t>
      </w:r>
      <w:r w:rsidRPr="005A5660">
        <w:rPr>
          <w:rFonts w:ascii="仿宋_GB2312" w:eastAsia="仿宋_GB2312" w:hAnsi="仿宋_GB2312" w:cs="仿宋_GB2312" w:hint="eastAsia"/>
          <w:sz w:val="32"/>
          <w:szCs w:val="32"/>
        </w:rPr>
        <w:t>万公顷林地状况监测，形成了年度资源监测报告；办理全局职工补充医保等业务运行经费支出</w:t>
      </w:r>
      <w:r w:rsidRPr="005A5660">
        <w:rPr>
          <w:rFonts w:ascii="仿宋_GB2312" w:eastAsia="仿宋_GB2312" w:hAnsi="仿宋_GB2312" w:cs="仿宋_GB2312"/>
          <w:sz w:val="32"/>
          <w:szCs w:val="32"/>
        </w:rPr>
        <w:t>40.5</w:t>
      </w:r>
      <w:r w:rsidRPr="005A5660">
        <w:rPr>
          <w:rFonts w:ascii="仿宋_GB2312" w:eastAsia="仿宋_GB2312" w:hAnsi="仿宋_GB2312" w:cs="仿宋_GB2312" w:hint="eastAsia"/>
          <w:sz w:val="32"/>
          <w:szCs w:val="32"/>
        </w:rPr>
        <w:t>万元。</w:t>
      </w:r>
    </w:p>
    <w:p w:rsidR="002103F6" w:rsidRPr="0080225D" w:rsidRDefault="002103F6" w:rsidP="005A5660">
      <w:pPr>
        <w:adjustRightInd w:val="0"/>
        <w:snapToGrid w:val="0"/>
        <w:spacing w:line="560" w:lineRule="exact"/>
        <w:ind w:firstLine="720"/>
        <w:rPr>
          <w:rFonts w:ascii="黑体" w:eastAsia="黑体" w:hAnsi="黑体" w:cs="黑体"/>
          <w:sz w:val="32"/>
          <w:szCs w:val="32"/>
        </w:rPr>
      </w:pPr>
      <w:r w:rsidRPr="0080225D">
        <w:rPr>
          <w:rFonts w:ascii="黑体" w:eastAsia="黑体" w:hAnsi="黑体" w:cs="黑体" w:hint="eastAsia"/>
          <w:sz w:val="32"/>
          <w:szCs w:val="32"/>
        </w:rPr>
        <w:t>四、评价结论及建议</w:t>
      </w:r>
    </w:p>
    <w:p w:rsidR="002103F6" w:rsidRPr="005A5660" w:rsidRDefault="002103F6" w:rsidP="005A5660">
      <w:pPr>
        <w:widowControl/>
        <w:spacing w:line="560" w:lineRule="exact"/>
        <w:ind w:firstLine="640"/>
        <w:textAlignment w:val="baseline"/>
        <w:rPr>
          <w:rFonts w:ascii="仿宋_GB2312" w:eastAsia="仿宋_GB2312" w:cs="仿宋_GB2312"/>
          <w:b/>
          <w:sz w:val="32"/>
          <w:szCs w:val="32"/>
        </w:rPr>
      </w:pPr>
      <w:r w:rsidRPr="005A5660">
        <w:rPr>
          <w:rFonts w:ascii="仿宋_GB2312" w:eastAsia="仿宋_GB2312" w:hAnsi="仿宋_GB2312" w:cs="仿宋_GB2312" w:hint="eastAsia"/>
          <w:b/>
          <w:sz w:val="32"/>
          <w:szCs w:val="32"/>
        </w:rPr>
        <w:t>（一）职能履行情况</w:t>
      </w:r>
    </w:p>
    <w:p w:rsidR="002103F6" w:rsidRPr="005A5660" w:rsidRDefault="002103F6" w:rsidP="005A5660">
      <w:pPr>
        <w:widowControl/>
        <w:spacing w:line="560" w:lineRule="exact"/>
        <w:ind w:firstLine="640"/>
        <w:textAlignment w:val="baseline"/>
        <w:rPr>
          <w:rFonts w:ascii="仿宋_GB2312" w:eastAsia="仿宋_GB2312" w:cs="仿宋_GB2312"/>
          <w:color w:val="000000"/>
          <w:sz w:val="32"/>
          <w:szCs w:val="32"/>
        </w:rPr>
      </w:pPr>
      <w:r w:rsidRPr="005A5660">
        <w:rPr>
          <w:rFonts w:ascii="仿宋_GB2312" w:eastAsia="仿宋_GB2312" w:hAnsi="仿宋_GB2312" w:cs="仿宋_GB2312"/>
          <w:b/>
          <w:sz w:val="32"/>
          <w:szCs w:val="32"/>
        </w:rPr>
        <w:t>1</w:t>
      </w:r>
      <w:r w:rsidRPr="005A5660">
        <w:rPr>
          <w:rFonts w:ascii="仿宋_GB2312" w:eastAsia="仿宋_GB2312" w:hAnsi="仿宋_GB2312" w:cs="仿宋_GB2312" w:hint="eastAsia"/>
          <w:b/>
          <w:sz w:val="32"/>
          <w:szCs w:val="32"/>
        </w:rPr>
        <w:t>、大规模绿化全攀行动扎实开展。</w:t>
      </w:r>
      <w:r w:rsidRPr="005A5660">
        <w:rPr>
          <w:rFonts w:ascii="仿宋_GB2312" w:eastAsia="仿宋_GB2312" w:hAnsi="仿宋_GB2312" w:cs="仿宋_GB2312" w:hint="eastAsia"/>
          <w:sz w:val="32"/>
          <w:szCs w:val="32"/>
        </w:rPr>
        <w:t>以巩固国家森林城市创建成果为抓手，动员社会各界力量，落实资金</w:t>
      </w:r>
      <w:r w:rsidRPr="005A5660">
        <w:rPr>
          <w:rFonts w:ascii="仿宋_GB2312" w:eastAsia="仿宋_GB2312" w:hAnsi="仿宋_GB2312" w:cs="仿宋_GB2312"/>
          <w:sz w:val="32"/>
          <w:szCs w:val="32"/>
        </w:rPr>
        <w:t>7.99</w:t>
      </w:r>
      <w:r w:rsidRPr="005A5660">
        <w:rPr>
          <w:rFonts w:ascii="仿宋_GB2312" w:eastAsia="仿宋_GB2312" w:hAnsi="仿宋_GB2312" w:cs="仿宋_GB2312" w:hint="eastAsia"/>
          <w:sz w:val="32"/>
          <w:szCs w:val="32"/>
        </w:rPr>
        <w:t>亿元，全力实施尖山生态功能区生态治理等创森项目</w:t>
      </w:r>
      <w:r w:rsidRPr="005A5660">
        <w:rPr>
          <w:rFonts w:ascii="仿宋_GB2312" w:eastAsia="仿宋_GB2312" w:hAnsi="仿宋_GB2312" w:cs="仿宋_GB2312"/>
          <w:sz w:val="32"/>
          <w:szCs w:val="32"/>
        </w:rPr>
        <w:t>88</w:t>
      </w:r>
      <w:r w:rsidRPr="005A5660">
        <w:rPr>
          <w:rFonts w:ascii="仿宋_GB2312" w:eastAsia="仿宋_GB2312" w:hAnsi="仿宋_GB2312" w:cs="仿宋_GB2312" w:hint="eastAsia"/>
          <w:sz w:val="32"/>
          <w:szCs w:val="32"/>
        </w:rPr>
        <w:t>个，全面推进森林公园和森林小镇建设，落实保安营森林公园提质增效等大规模绿化全攀重点项目</w:t>
      </w:r>
      <w:r w:rsidRPr="005A5660">
        <w:rPr>
          <w:rFonts w:ascii="仿宋_GB2312" w:eastAsia="仿宋_GB2312" w:hAnsi="仿宋_GB2312" w:cs="仿宋_GB2312"/>
          <w:sz w:val="32"/>
          <w:szCs w:val="32"/>
        </w:rPr>
        <w:t>22</w:t>
      </w:r>
      <w:r w:rsidRPr="005A5660">
        <w:rPr>
          <w:rFonts w:ascii="仿宋_GB2312" w:eastAsia="仿宋_GB2312" w:hAnsi="仿宋_GB2312" w:cs="仿宋_GB2312" w:hint="eastAsia"/>
          <w:sz w:val="32"/>
          <w:szCs w:val="32"/>
        </w:rPr>
        <w:t>个，完成营造林</w:t>
      </w:r>
      <w:r w:rsidRPr="005A5660">
        <w:rPr>
          <w:rFonts w:ascii="仿宋_GB2312" w:eastAsia="仿宋_GB2312" w:hAnsi="仿宋_GB2312" w:cs="仿宋_GB2312"/>
          <w:sz w:val="32"/>
          <w:szCs w:val="32"/>
        </w:rPr>
        <w:t>34.585</w:t>
      </w:r>
      <w:r w:rsidRPr="005A5660">
        <w:rPr>
          <w:rFonts w:ascii="仿宋_GB2312" w:eastAsia="仿宋_GB2312" w:hAnsi="仿宋_GB2312" w:cs="仿宋_GB2312" w:hint="eastAsia"/>
          <w:sz w:val="32"/>
          <w:szCs w:val="32"/>
        </w:rPr>
        <w:t>万亩，新造林</w:t>
      </w:r>
      <w:r w:rsidRPr="005A5660">
        <w:rPr>
          <w:rFonts w:ascii="仿宋_GB2312" w:eastAsia="仿宋_GB2312" w:hAnsi="仿宋_GB2312" w:cs="仿宋_GB2312"/>
          <w:sz w:val="32"/>
          <w:szCs w:val="32"/>
        </w:rPr>
        <w:t>5.7</w:t>
      </w:r>
      <w:r w:rsidRPr="005A5660">
        <w:rPr>
          <w:rFonts w:ascii="仿宋_GB2312" w:eastAsia="仿宋_GB2312" w:hAnsi="仿宋_GB2312" w:cs="仿宋_GB2312" w:hint="eastAsia"/>
          <w:sz w:val="32"/>
          <w:szCs w:val="32"/>
        </w:rPr>
        <w:t>万亩。巩固退耕还林成果</w:t>
      </w:r>
      <w:r w:rsidRPr="005A5660">
        <w:rPr>
          <w:rFonts w:ascii="仿宋_GB2312" w:eastAsia="仿宋_GB2312" w:hAnsi="仿宋_GB2312" w:cs="仿宋_GB2312"/>
          <w:sz w:val="32"/>
          <w:szCs w:val="32"/>
        </w:rPr>
        <w:t>27.5</w:t>
      </w:r>
      <w:r w:rsidRPr="005A5660">
        <w:rPr>
          <w:rFonts w:ascii="仿宋_GB2312" w:eastAsia="仿宋_GB2312" w:hAnsi="仿宋_GB2312" w:cs="仿宋_GB2312" w:hint="eastAsia"/>
          <w:sz w:val="32"/>
          <w:szCs w:val="32"/>
        </w:rPr>
        <w:t>万亩，完</w:t>
      </w:r>
      <w:r w:rsidRPr="005A5660">
        <w:rPr>
          <w:rFonts w:ascii="仿宋_GB2312" w:eastAsia="仿宋_GB2312" w:hAnsi="仿宋_GB2312" w:cs="仿宋_GB2312" w:hint="eastAsia"/>
          <w:sz w:val="32"/>
          <w:szCs w:val="32"/>
        </w:rPr>
        <w:lastRenderedPageBreak/>
        <w:t>成新增退耕还林任务</w:t>
      </w:r>
      <w:r w:rsidRPr="005A5660">
        <w:rPr>
          <w:rFonts w:ascii="仿宋_GB2312" w:eastAsia="仿宋_GB2312" w:hAnsi="仿宋_GB2312" w:cs="仿宋_GB2312"/>
          <w:sz w:val="32"/>
          <w:szCs w:val="32"/>
        </w:rPr>
        <w:t>0.32</w:t>
      </w:r>
      <w:r w:rsidRPr="005A5660">
        <w:rPr>
          <w:rFonts w:ascii="仿宋_GB2312" w:eastAsia="仿宋_GB2312" w:hAnsi="仿宋_GB2312" w:cs="仿宋_GB2312" w:hint="eastAsia"/>
          <w:sz w:val="32"/>
          <w:szCs w:val="32"/>
        </w:rPr>
        <w:t>万亩。深入开展“</w:t>
      </w:r>
      <w:r w:rsidRPr="005A5660">
        <w:rPr>
          <w:rFonts w:ascii="仿宋_GB2312" w:eastAsia="仿宋_GB2312" w:hAnsi="仿宋_GB2312" w:cs="仿宋_GB2312"/>
          <w:sz w:val="32"/>
          <w:szCs w:val="32"/>
        </w:rPr>
        <w:t>6.29</w:t>
      </w:r>
      <w:r w:rsidRPr="005A5660">
        <w:rPr>
          <w:rFonts w:ascii="仿宋_GB2312" w:eastAsia="仿宋_GB2312" w:hAnsi="仿宋_GB2312" w:cs="仿宋_GB2312" w:hint="eastAsia"/>
          <w:sz w:val="32"/>
          <w:szCs w:val="32"/>
        </w:rPr>
        <w:t>”全民义务植树日活动，完成全民义务植树</w:t>
      </w:r>
      <w:r w:rsidRPr="005A5660">
        <w:rPr>
          <w:rFonts w:ascii="仿宋_GB2312" w:eastAsia="仿宋_GB2312" w:hAnsi="仿宋_GB2312" w:cs="仿宋_GB2312"/>
          <w:sz w:val="32"/>
          <w:szCs w:val="32"/>
        </w:rPr>
        <w:t>246.66</w:t>
      </w:r>
      <w:r w:rsidRPr="005A5660">
        <w:rPr>
          <w:rFonts w:ascii="仿宋_GB2312" w:eastAsia="仿宋_GB2312" w:hAnsi="仿宋_GB2312" w:cs="仿宋_GB2312" w:hint="eastAsia"/>
          <w:sz w:val="32"/>
          <w:szCs w:val="32"/>
        </w:rPr>
        <w:t>万株，义务植树尽责率</w:t>
      </w:r>
      <w:r w:rsidRPr="005A5660">
        <w:rPr>
          <w:rFonts w:ascii="仿宋_GB2312" w:eastAsia="仿宋_GB2312" w:hAnsi="仿宋_GB2312" w:cs="仿宋_GB2312"/>
          <w:sz w:val="32"/>
          <w:szCs w:val="32"/>
        </w:rPr>
        <w:t>96%</w:t>
      </w:r>
      <w:r w:rsidRPr="005A5660">
        <w:rPr>
          <w:rFonts w:ascii="仿宋_GB2312" w:eastAsia="仿宋_GB2312" w:hAnsi="仿宋_GB2312" w:cs="仿宋_GB2312" w:hint="eastAsia"/>
          <w:sz w:val="32"/>
          <w:szCs w:val="32"/>
        </w:rPr>
        <w:t>，全年落实林业生态建设项目</w:t>
      </w:r>
      <w:r w:rsidRPr="005A5660">
        <w:rPr>
          <w:rFonts w:ascii="仿宋_GB2312" w:eastAsia="仿宋_GB2312" w:hAnsi="仿宋_GB2312" w:cs="仿宋_GB2312"/>
          <w:sz w:val="32"/>
          <w:szCs w:val="32"/>
        </w:rPr>
        <w:t>7</w:t>
      </w:r>
      <w:r w:rsidRPr="005A5660">
        <w:rPr>
          <w:rFonts w:ascii="仿宋_GB2312" w:eastAsia="仿宋_GB2312" w:hAnsi="仿宋_GB2312" w:cs="仿宋_GB2312" w:hint="eastAsia"/>
          <w:sz w:val="32"/>
          <w:szCs w:val="32"/>
        </w:rPr>
        <w:t>个，筹集项目资金</w:t>
      </w:r>
      <w:r w:rsidRPr="005A5660">
        <w:rPr>
          <w:rFonts w:ascii="仿宋_GB2312" w:eastAsia="仿宋_GB2312" w:hAnsi="仿宋_GB2312" w:cs="仿宋_GB2312"/>
          <w:sz w:val="32"/>
          <w:szCs w:val="32"/>
        </w:rPr>
        <w:t>8164</w:t>
      </w:r>
      <w:r w:rsidRPr="005A5660">
        <w:rPr>
          <w:rFonts w:ascii="仿宋_GB2312" w:eastAsia="仿宋_GB2312" w:hAnsi="仿宋_GB2312" w:cs="仿宋_GB2312" w:hint="eastAsia"/>
          <w:sz w:val="32"/>
          <w:szCs w:val="32"/>
        </w:rPr>
        <w:t>万元，实施生态治理</w:t>
      </w:r>
      <w:r w:rsidRPr="005A5660">
        <w:rPr>
          <w:rFonts w:ascii="仿宋_GB2312" w:eastAsia="仿宋_GB2312" w:hAnsi="仿宋_GB2312" w:cs="仿宋_GB2312"/>
          <w:sz w:val="32"/>
          <w:szCs w:val="32"/>
        </w:rPr>
        <w:t>6066.54</w:t>
      </w:r>
      <w:r w:rsidRPr="005A5660">
        <w:rPr>
          <w:rFonts w:ascii="仿宋_GB2312" w:eastAsia="仿宋_GB2312" w:hAnsi="仿宋_GB2312" w:cs="仿宋_GB2312" w:hint="eastAsia"/>
          <w:sz w:val="32"/>
          <w:szCs w:val="32"/>
        </w:rPr>
        <w:t>亩。</w:t>
      </w:r>
    </w:p>
    <w:p w:rsidR="002103F6" w:rsidRPr="005A5660" w:rsidRDefault="002103F6" w:rsidP="005A5660">
      <w:pPr>
        <w:spacing w:line="560" w:lineRule="exact"/>
        <w:ind w:firstLine="640"/>
        <w:rPr>
          <w:rFonts w:ascii="仿宋_GB2312" w:eastAsia="仿宋_GB2312" w:cs="仿宋_GB2312"/>
          <w:sz w:val="32"/>
          <w:szCs w:val="32"/>
        </w:rPr>
      </w:pPr>
      <w:r w:rsidRPr="005A5660">
        <w:rPr>
          <w:rFonts w:ascii="仿宋_GB2312" w:eastAsia="仿宋_GB2312" w:hAnsi="仿宋_GB2312" w:cs="仿宋_GB2312"/>
          <w:b/>
          <w:sz w:val="32"/>
          <w:szCs w:val="32"/>
        </w:rPr>
        <w:t>2</w:t>
      </w:r>
      <w:r w:rsidRPr="005A5660">
        <w:rPr>
          <w:rFonts w:ascii="仿宋_GB2312" w:eastAsia="仿宋_GB2312" w:hAnsi="仿宋_GB2312" w:cs="仿宋_GB2312" w:hint="eastAsia"/>
          <w:b/>
          <w:sz w:val="32"/>
          <w:szCs w:val="32"/>
        </w:rPr>
        <w:t>、森林资源保护持续增强。</w:t>
      </w:r>
      <w:r w:rsidRPr="005A5660">
        <w:rPr>
          <w:rFonts w:ascii="仿宋_GB2312" w:eastAsia="仿宋_GB2312" w:hAnsi="仿宋_GB2312" w:cs="仿宋_GB2312" w:hint="eastAsia"/>
          <w:sz w:val="32"/>
          <w:szCs w:val="32"/>
        </w:rPr>
        <w:t>全面完成省政府下达目标任务，全市实现森林资源“双增长”。</w:t>
      </w:r>
      <w:r w:rsidRPr="005A5660">
        <w:rPr>
          <w:rFonts w:ascii="仿宋_GB2312" w:eastAsia="仿宋_GB2312" w:hAnsi="仿宋_GB2312" w:cs="仿宋_GB2312"/>
          <w:sz w:val="32"/>
          <w:szCs w:val="32"/>
        </w:rPr>
        <w:t>2018</w:t>
      </w:r>
      <w:r w:rsidRPr="005A5660">
        <w:rPr>
          <w:rFonts w:ascii="仿宋_GB2312" w:eastAsia="仿宋_GB2312" w:hAnsi="仿宋_GB2312" w:cs="仿宋_GB2312" w:hint="eastAsia"/>
          <w:sz w:val="32"/>
          <w:szCs w:val="32"/>
        </w:rPr>
        <w:t>年，全市森林面积增长</w:t>
      </w:r>
      <w:r w:rsidRPr="005A5660">
        <w:rPr>
          <w:rFonts w:ascii="仿宋_GB2312" w:eastAsia="仿宋_GB2312" w:hAnsi="仿宋_GB2312" w:cs="仿宋_GB2312"/>
          <w:sz w:val="32"/>
          <w:szCs w:val="32"/>
        </w:rPr>
        <w:t>1.5</w:t>
      </w:r>
      <w:r w:rsidRPr="005A5660">
        <w:rPr>
          <w:rFonts w:ascii="仿宋_GB2312" w:eastAsia="仿宋_GB2312" w:hAnsi="仿宋_GB2312" w:cs="仿宋_GB2312" w:hint="eastAsia"/>
          <w:sz w:val="32"/>
          <w:szCs w:val="32"/>
        </w:rPr>
        <w:t>万亩，森林蓄积增加</w:t>
      </w:r>
      <w:r w:rsidRPr="005A5660">
        <w:rPr>
          <w:rFonts w:ascii="仿宋_GB2312" w:eastAsia="仿宋_GB2312" w:hAnsi="仿宋_GB2312" w:cs="仿宋_GB2312"/>
          <w:sz w:val="32"/>
          <w:szCs w:val="32"/>
        </w:rPr>
        <w:t>52.3</w:t>
      </w:r>
      <w:r w:rsidRPr="005A5660">
        <w:rPr>
          <w:rFonts w:ascii="仿宋_GB2312" w:eastAsia="仿宋_GB2312" w:hAnsi="仿宋_GB2312" w:cs="仿宋_GB2312" w:hint="eastAsia"/>
          <w:sz w:val="32"/>
          <w:szCs w:val="32"/>
        </w:rPr>
        <w:t>万立方米，林地保有量</w:t>
      </w:r>
      <w:r w:rsidRPr="005A5660">
        <w:rPr>
          <w:rFonts w:ascii="仿宋_GB2312" w:eastAsia="仿宋_GB2312" w:hAnsi="仿宋_GB2312" w:cs="仿宋_GB2312"/>
          <w:sz w:val="32"/>
          <w:szCs w:val="32"/>
        </w:rPr>
        <w:t>831.4</w:t>
      </w:r>
      <w:r w:rsidRPr="005A5660">
        <w:rPr>
          <w:rFonts w:ascii="仿宋_GB2312" w:eastAsia="仿宋_GB2312" w:hAnsi="仿宋_GB2312" w:cs="仿宋_GB2312" w:hint="eastAsia"/>
          <w:sz w:val="32"/>
          <w:szCs w:val="32"/>
        </w:rPr>
        <w:t>万亩。集中组织开展“守护绿川</w:t>
      </w:r>
      <w:r w:rsidRPr="005A5660">
        <w:rPr>
          <w:rFonts w:ascii="仿宋_GB2312" w:eastAsia="仿宋_GB2312" w:hAnsi="仿宋_GB2312" w:cs="仿宋_GB2312"/>
          <w:sz w:val="32"/>
          <w:szCs w:val="32"/>
        </w:rPr>
        <w:t>2</w:t>
      </w:r>
      <w:r w:rsidRPr="005A5660">
        <w:rPr>
          <w:rFonts w:ascii="仿宋_GB2312" w:eastAsia="仿宋_GB2312" w:hAnsi="仿宋_GB2312" w:cs="仿宋_GB2312" w:hint="eastAsia"/>
          <w:sz w:val="32"/>
          <w:szCs w:val="32"/>
        </w:rPr>
        <w:t>号行动”、毁林开垦整治等专项行动，严厉打击涉林违法犯罪行动，有效保护了全市森林资源安全。狠抓去冬今春森林防火，全市共发生森林火情</w:t>
      </w:r>
      <w:r w:rsidRPr="005A5660">
        <w:rPr>
          <w:rFonts w:ascii="仿宋_GB2312" w:eastAsia="仿宋_GB2312" w:hAnsi="仿宋_GB2312" w:cs="仿宋_GB2312"/>
          <w:sz w:val="32"/>
          <w:szCs w:val="32"/>
        </w:rPr>
        <w:t>52</w:t>
      </w:r>
      <w:r w:rsidRPr="005A5660">
        <w:rPr>
          <w:rFonts w:ascii="仿宋_GB2312" w:eastAsia="仿宋_GB2312" w:hAnsi="仿宋_GB2312" w:cs="仿宋_GB2312" w:hint="eastAsia"/>
          <w:sz w:val="32"/>
          <w:szCs w:val="32"/>
        </w:rPr>
        <w:t>起，森林火灾受害率仅</w:t>
      </w:r>
      <w:r w:rsidRPr="005A5660">
        <w:rPr>
          <w:rFonts w:ascii="仿宋_GB2312" w:eastAsia="仿宋_GB2312" w:hAnsi="仿宋_GB2312" w:cs="仿宋_GB2312"/>
          <w:sz w:val="32"/>
          <w:szCs w:val="32"/>
        </w:rPr>
        <w:t>0.046</w:t>
      </w:r>
      <w:r w:rsidRPr="005A5660">
        <w:rPr>
          <w:rFonts w:ascii="仿宋_GB2312" w:eastAsia="仿宋_GB2312" w:hAnsi="仿宋_GB2312" w:cs="仿宋_GB2312" w:hint="eastAsia"/>
          <w:sz w:val="32"/>
          <w:szCs w:val="32"/>
        </w:rPr>
        <w:t>‰；严防松材线虫等重大林业有害生物病虫害，全面实施森林病虫防治检疫，全市未发生松材线虫病疫情。攻坚克难推进涉林环保问题整改，全面迎接中央环保督察“回头看”，完成苏保区石灰石矿退出等自然保护区生态环境问题整改</w:t>
      </w:r>
      <w:r w:rsidRPr="005A5660">
        <w:rPr>
          <w:rFonts w:ascii="仿宋_GB2312" w:eastAsia="仿宋_GB2312" w:hAnsi="仿宋_GB2312" w:cs="仿宋_GB2312"/>
          <w:sz w:val="32"/>
          <w:szCs w:val="32"/>
        </w:rPr>
        <w:t>37</w:t>
      </w:r>
      <w:r w:rsidRPr="005A5660">
        <w:rPr>
          <w:rFonts w:ascii="仿宋_GB2312" w:eastAsia="仿宋_GB2312" w:hAnsi="仿宋_GB2312" w:cs="仿宋_GB2312" w:hint="eastAsia"/>
          <w:sz w:val="32"/>
          <w:szCs w:val="32"/>
        </w:rPr>
        <w:t>个，整改完成率达</w:t>
      </w:r>
      <w:r w:rsidRPr="005A5660">
        <w:rPr>
          <w:rFonts w:ascii="仿宋_GB2312" w:eastAsia="仿宋_GB2312" w:hAnsi="仿宋_GB2312" w:cs="仿宋_GB2312"/>
          <w:sz w:val="32"/>
          <w:szCs w:val="32"/>
        </w:rPr>
        <w:t>94.9%</w:t>
      </w:r>
      <w:r w:rsidRPr="005A5660">
        <w:rPr>
          <w:rFonts w:ascii="仿宋_GB2312" w:eastAsia="仿宋_GB2312" w:hAnsi="仿宋_GB2312" w:cs="仿宋_GB2312" w:hint="eastAsia"/>
          <w:sz w:val="32"/>
          <w:szCs w:val="32"/>
        </w:rPr>
        <w:t>。</w:t>
      </w:r>
    </w:p>
    <w:p w:rsidR="002103F6" w:rsidRPr="005A5660" w:rsidRDefault="002103F6" w:rsidP="005A5660">
      <w:pPr>
        <w:spacing w:line="560" w:lineRule="exact"/>
        <w:ind w:firstLine="640"/>
        <w:rPr>
          <w:rFonts w:ascii="仿宋_GB2312" w:eastAsia="仿宋_GB2312" w:cs="仿宋_GB2312"/>
          <w:b/>
          <w:sz w:val="32"/>
          <w:szCs w:val="32"/>
        </w:rPr>
      </w:pPr>
      <w:r w:rsidRPr="005A5660">
        <w:rPr>
          <w:rFonts w:ascii="仿宋_GB2312" w:eastAsia="仿宋_GB2312" w:hAnsi="仿宋_GB2312" w:cs="仿宋_GB2312"/>
          <w:b/>
          <w:sz w:val="32"/>
          <w:szCs w:val="32"/>
        </w:rPr>
        <w:t>3</w:t>
      </w:r>
      <w:r w:rsidRPr="005A5660">
        <w:rPr>
          <w:rFonts w:ascii="仿宋_GB2312" w:eastAsia="仿宋_GB2312" w:hAnsi="仿宋_GB2312" w:cs="仿宋_GB2312" w:hint="eastAsia"/>
          <w:b/>
          <w:sz w:val="32"/>
          <w:szCs w:val="32"/>
        </w:rPr>
        <w:t>、绿色富民产业蓬勃发展。</w:t>
      </w:r>
      <w:r w:rsidRPr="005A5660">
        <w:rPr>
          <w:rFonts w:ascii="仿宋_GB2312" w:eastAsia="仿宋_GB2312" w:hAnsi="仿宋_GB2312" w:cs="仿宋_GB2312" w:hint="eastAsia"/>
          <w:sz w:val="32"/>
          <w:szCs w:val="32"/>
        </w:rPr>
        <w:t>全面完成米易县、盐边县现代林业产业重点县年度建设任务，顺利通过省级检查验收。全市核桃现代产业基地面积达</w:t>
      </w:r>
      <w:r w:rsidRPr="005A5660">
        <w:rPr>
          <w:rFonts w:ascii="仿宋_GB2312" w:eastAsia="仿宋_GB2312" w:hAnsi="仿宋_GB2312" w:cs="仿宋_GB2312"/>
          <w:sz w:val="32"/>
          <w:szCs w:val="32"/>
        </w:rPr>
        <w:t>52.7</w:t>
      </w:r>
      <w:r w:rsidRPr="005A5660">
        <w:rPr>
          <w:rFonts w:ascii="仿宋_GB2312" w:eastAsia="仿宋_GB2312" w:hAnsi="仿宋_GB2312" w:cs="仿宋_GB2312" w:hint="eastAsia"/>
          <w:sz w:val="32"/>
          <w:szCs w:val="32"/>
        </w:rPr>
        <w:t>万亩，培育“万亩林·亿元钱”示范片</w:t>
      </w:r>
      <w:r w:rsidRPr="005A5660">
        <w:rPr>
          <w:rFonts w:ascii="仿宋_GB2312" w:eastAsia="仿宋_GB2312" w:hAnsi="仿宋_GB2312" w:cs="仿宋_GB2312"/>
          <w:sz w:val="32"/>
          <w:szCs w:val="32"/>
        </w:rPr>
        <w:t>8</w:t>
      </w:r>
      <w:r w:rsidRPr="005A5660">
        <w:rPr>
          <w:rFonts w:ascii="仿宋_GB2312" w:eastAsia="仿宋_GB2312" w:hAnsi="仿宋_GB2312" w:cs="仿宋_GB2312" w:hint="eastAsia"/>
          <w:sz w:val="32"/>
          <w:szCs w:val="32"/>
        </w:rPr>
        <w:t>个。仁和乌拉风情谷、米易白洼、盐边格萨拉被评为第四批四川省森林康养基地；攀枝花苏铁保护区被评为</w:t>
      </w:r>
      <w:r w:rsidRPr="005A5660">
        <w:rPr>
          <w:rFonts w:ascii="仿宋_GB2312" w:eastAsia="仿宋_GB2312" w:hAnsi="仿宋_GB2312" w:cs="仿宋_GB2312"/>
          <w:sz w:val="32"/>
          <w:szCs w:val="32"/>
        </w:rPr>
        <w:t>2018</w:t>
      </w:r>
      <w:r w:rsidRPr="005A5660">
        <w:rPr>
          <w:rFonts w:ascii="仿宋_GB2312" w:eastAsia="仿宋_GB2312" w:hAnsi="仿宋_GB2312" w:cs="仿宋_GB2312" w:hint="eastAsia"/>
          <w:sz w:val="32"/>
          <w:szCs w:val="32"/>
        </w:rPr>
        <w:t>年度四川省森林自然教育基地。积极与金融服务机构对接，与建行攀枝花分行签订战略合作协议，搭建了助林金融服务平台。</w:t>
      </w:r>
    </w:p>
    <w:p w:rsidR="002103F6" w:rsidRPr="005A5660" w:rsidRDefault="002103F6" w:rsidP="005A5660">
      <w:pPr>
        <w:spacing w:line="560" w:lineRule="exact"/>
        <w:ind w:firstLine="640"/>
        <w:rPr>
          <w:rFonts w:ascii="仿宋_GB2312" w:eastAsia="仿宋_GB2312" w:cs="仿宋_GB2312"/>
          <w:sz w:val="32"/>
          <w:szCs w:val="32"/>
        </w:rPr>
      </w:pPr>
      <w:r w:rsidRPr="005A5660">
        <w:rPr>
          <w:rFonts w:ascii="仿宋_GB2312" w:eastAsia="仿宋_GB2312" w:hAnsi="仿宋_GB2312" w:cs="仿宋_GB2312"/>
          <w:b/>
          <w:sz w:val="32"/>
          <w:szCs w:val="32"/>
        </w:rPr>
        <w:lastRenderedPageBreak/>
        <w:t>4</w:t>
      </w:r>
      <w:r w:rsidRPr="005A5660">
        <w:rPr>
          <w:rFonts w:ascii="仿宋_GB2312" w:eastAsia="仿宋_GB2312" w:hAnsi="仿宋_GB2312" w:cs="仿宋_GB2312" w:hint="eastAsia"/>
          <w:b/>
          <w:sz w:val="32"/>
          <w:szCs w:val="32"/>
        </w:rPr>
        <w:t>、林业重点改革全面深化。</w:t>
      </w:r>
      <w:r w:rsidRPr="005A5660">
        <w:rPr>
          <w:rFonts w:ascii="仿宋_GB2312" w:eastAsia="仿宋_GB2312" w:hAnsi="仿宋_GB2312" w:cs="仿宋_GB2312" w:hint="eastAsia"/>
          <w:sz w:val="32"/>
          <w:szCs w:val="32"/>
        </w:rPr>
        <w:t>全面总结《林地经营权流转证》颁发试点经验，继续在盐边县试点基础上扩大至东区、西区，稳步推进林权“三权分置”。在国有林场改革主体工作完成的基础上，开展了内部定岗定员等机构配置相关工作，正式成立了金沙国有林场。开展国有林区调查摸底，形成我市国有林区改革调研报告和市级国有林区改革实施方案。及时审核转报和审批了石墨矿勘探、成昆铁路扩能改造、城市建设批次用地、盐边县小河沟水库等</w:t>
      </w:r>
      <w:r w:rsidRPr="005A5660">
        <w:rPr>
          <w:rFonts w:ascii="仿宋_GB2312" w:eastAsia="仿宋_GB2312" w:hAnsi="仿宋_GB2312" w:cs="仿宋_GB2312"/>
          <w:sz w:val="32"/>
          <w:szCs w:val="32"/>
        </w:rPr>
        <w:t>10</w:t>
      </w:r>
      <w:r w:rsidRPr="005A5660">
        <w:rPr>
          <w:rFonts w:ascii="仿宋_GB2312" w:eastAsia="仿宋_GB2312" w:hAnsi="仿宋_GB2312" w:cs="仿宋_GB2312" w:hint="eastAsia"/>
          <w:sz w:val="32"/>
          <w:szCs w:val="32"/>
        </w:rPr>
        <w:t>余个重点工程和民生工程项目，有力保障了全市重点项目及民生工程依法使用林地。</w:t>
      </w:r>
    </w:p>
    <w:p w:rsidR="002103F6" w:rsidRPr="005A5660" w:rsidRDefault="002103F6" w:rsidP="005A5660">
      <w:pPr>
        <w:numPr>
          <w:ilvl w:val="0"/>
          <w:numId w:val="14"/>
        </w:numPr>
        <w:spacing w:line="560" w:lineRule="exact"/>
        <w:rPr>
          <w:rFonts w:ascii="仿宋_GB2312" w:eastAsia="仿宋_GB2312" w:cs="仿宋_GB2312"/>
          <w:b/>
          <w:sz w:val="32"/>
          <w:szCs w:val="32"/>
          <w:lang w:val="zh-CN"/>
        </w:rPr>
      </w:pPr>
      <w:r w:rsidRPr="005A5660">
        <w:rPr>
          <w:rFonts w:ascii="仿宋_GB2312" w:eastAsia="仿宋_GB2312" w:hAnsi="仿宋_GB2312" w:cs="仿宋_GB2312" w:hint="eastAsia"/>
          <w:b/>
          <w:sz w:val="32"/>
          <w:szCs w:val="32"/>
          <w:lang w:val="zh-CN"/>
        </w:rPr>
        <w:t>资金及项目实施绩效情况。</w:t>
      </w:r>
    </w:p>
    <w:p w:rsidR="002103F6" w:rsidRPr="005A5660" w:rsidRDefault="002103F6" w:rsidP="005A5660">
      <w:pPr>
        <w:adjustRightInd w:val="0"/>
        <w:snapToGrid w:val="0"/>
        <w:spacing w:line="560" w:lineRule="exact"/>
        <w:ind w:firstLineChars="200" w:firstLine="640"/>
        <w:rPr>
          <w:rFonts w:ascii="仿宋_GB2312" w:eastAsia="仿宋_GB2312" w:hAnsi="仿宋_GB2312" w:cs="仿宋_GB2312"/>
          <w:sz w:val="32"/>
          <w:szCs w:val="32"/>
          <w:lang w:val="zh-CN"/>
        </w:rPr>
      </w:pPr>
      <w:r w:rsidRPr="005A5660">
        <w:rPr>
          <w:rFonts w:ascii="仿宋_GB2312" w:eastAsia="仿宋_GB2312" w:hAnsi="仿宋_GB2312" w:cs="仿宋_GB2312" w:hint="eastAsia"/>
          <w:sz w:val="32"/>
          <w:szCs w:val="32"/>
          <w:lang w:val="zh-CN"/>
        </w:rPr>
        <w:t>预算编制严格按照《预算法》和市财政局预算编制的有关要求，科学、真实、准确、全面地将我单位来年各项收入完整列入部门预算。所有项目申报均填报了明确的绩效目标。项目实施时，</w:t>
      </w:r>
      <w:r w:rsidRPr="005A5660">
        <w:rPr>
          <w:rFonts w:ascii="仿宋_GB2312" w:eastAsia="仿宋_GB2312" w:hAnsi="仿宋_GB2312" w:cs="仿宋_GB2312" w:hint="eastAsia"/>
          <w:sz w:val="32"/>
          <w:szCs w:val="32"/>
        </w:rPr>
        <w:t>根据《中华人民共和国预算法》要求，结合我单位实际，</w:t>
      </w:r>
      <w:r w:rsidRPr="005A5660">
        <w:rPr>
          <w:rFonts w:ascii="仿宋_GB2312" w:eastAsia="仿宋_GB2312" w:hAnsi="仿宋_GB2312" w:cs="仿宋_GB2312" w:hint="eastAsia"/>
          <w:sz w:val="32"/>
          <w:szCs w:val="32"/>
          <w:lang w:val="zh-CN"/>
        </w:rPr>
        <w:t>严格执行中央八项规定精神，</w:t>
      </w:r>
      <w:r w:rsidRPr="005A5660">
        <w:rPr>
          <w:rFonts w:ascii="仿宋_GB2312" w:eastAsia="仿宋_GB2312" w:hAnsi="仿宋_GB2312" w:cs="仿宋_GB2312" w:hint="eastAsia"/>
          <w:sz w:val="32"/>
          <w:szCs w:val="32"/>
        </w:rPr>
        <w:t>厉行节约、优化结构、绩效优化的原则，</w:t>
      </w:r>
      <w:r w:rsidRPr="005A5660">
        <w:rPr>
          <w:rFonts w:ascii="仿宋_GB2312" w:eastAsia="仿宋_GB2312" w:hAnsi="仿宋_GB2312" w:cs="仿宋_GB2312" w:hint="eastAsia"/>
          <w:sz w:val="32"/>
          <w:szCs w:val="32"/>
          <w:lang w:val="zh-CN"/>
        </w:rPr>
        <w:t>严格控制“三公经费”管理。深入推进部门决算，确保部门决算编制收支真实，通过编制部门决算报表，全面、真实、准确的反映了市林业局</w:t>
      </w:r>
      <w:r w:rsidRPr="005A5660">
        <w:rPr>
          <w:rFonts w:ascii="仿宋_GB2312" w:eastAsia="仿宋_GB2312" w:hAnsi="仿宋_GB2312" w:cs="仿宋_GB2312"/>
          <w:sz w:val="32"/>
          <w:szCs w:val="32"/>
          <w:lang w:val="zh-CN"/>
        </w:rPr>
        <w:t>201</w:t>
      </w:r>
      <w:r w:rsidRPr="005A5660">
        <w:rPr>
          <w:rFonts w:ascii="仿宋_GB2312" w:eastAsia="仿宋_GB2312" w:hAnsi="仿宋_GB2312" w:cs="仿宋_GB2312"/>
          <w:sz w:val="32"/>
          <w:szCs w:val="32"/>
        </w:rPr>
        <w:t>8</w:t>
      </w:r>
      <w:r w:rsidRPr="005A5660">
        <w:rPr>
          <w:rFonts w:ascii="仿宋_GB2312" w:eastAsia="仿宋_GB2312" w:hAnsi="仿宋_GB2312" w:cs="仿宋_GB2312" w:hint="eastAsia"/>
          <w:sz w:val="32"/>
          <w:szCs w:val="32"/>
          <w:lang w:val="zh-CN"/>
        </w:rPr>
        <w:t>年度财政资金的使用情况。</w:t>
      </w:r>
    </w:p>
    <w:p w:rsidR="002103F6" w:rsidRPr="005A5660" w:rsidRDefault="002103F6" w:rsidP="005A5660">
      <w:pPr>
        <w:adjustRightInd w:val="0"/>
        <w:snapToGrid w:val="0"/>
        <w:spacing w:line="560" w:lineRule="exact"/>
        <w:ind w:firstLineChars="200" w:firstLine="640"/>
        <w:rPr>
          <w:rFonts w:ascii="仿宋_GB2312" w:eastAsia="仿宋_GB2312" w:cs="仿宋_GB2312"/>
          <w:sz w:val="32"/>
          <w:szCs w:val="32"/>
          <w:lang w:val="zh-CN"/>
        </w:rPr>
      </w:pPr>
      <w:r w:rsidRPr="005A5660">
        <w:rPr>
          <w:rFonts w:ascii="仿宋_GB2312" w:eastAsia="仿宋_GB2312" w:hint="eastAsia"/>
          <w:color w:val="333333"/>
          <w:sz w:val="32"/>
          <w:szCs w:val="32"/>
          <w:shd w:val="clear" w:color="auto" w:fill="FFFFFF"/>
        </w:rPr>
        <w:t>通过绩效评价，我们认为，</w:t>
      </w:r>
      <w:r w:rsidRPr="005A5660">
        <w:rPr>
          <w:rFonts w:ascii="仿宋_GB2312" w:eastAsia="仿宋_GB2312"/>
          <w:color w:val="333333"/>
          <w:sz w:val="32"/>
          <w:szCs w:val="32"/>
          <w:shd w:val="clear" w:color="auto" w:fill="FFFFFF"/>
        </w:rPr>
        <w:t>2018</w:t>
      </w:r>
      <w:r w:rsidRPr="005A5660">
        <w:rPr>
          <w:rFonts w:ascii="仿宋_GB2312" w:eastAsia="仿宋_GB2312" w:hint="eastAsia"/>
          <w:color w:val="333333"/>
          <w:sz w:val="32"/>
          <w:szCs w:val="32"/>
          <w:shd w:val="clear" w:color="auto" w:fill="FFFFFF"/>
        </w:rPr>
        <w:t>年度部门预算具有明确的用途和目标，制定了详细的执行计划，资金到位及时并严格按照财政有关规定使用。预算决策、管理、执行等工作日益规范，能较好地满足工作需要，取得了良</w:t>
      </w:r>
      <w:r w:rsidRPr="005A5660">
        <w:rPr>
          <w:rFonts w:ascii="仿宋_GB2312" w:eastAsia="仿宋_GB2312" w:hint="eastAsia"/>
          <w:sz w:val="32"/>
          <w:szCs w:val="32"/>
          <w:shd w:val="clear" w:color="auto" w:fill="FFFFFF"/>
        </w:rPr>
        <w:t>好经济效益和社</w:t>
      </w:r>
      <w:r w:rsidRPr="005A5660">
        <w:rPr>
          <w:rFonts w:ascii="仿宋_GB2312" w:eastAsia="仿宋_GB2312" w:hint="eastAsia"/>
          <w:sz w:val="32"/>
          <w:szCs w:val="32"/>
          <w:shd w:val="clear" w:color="auto" w:fill="FFFFFF"/>
        </w:rPr>
        <w:lastRenderedPageBreak/>
        <w:t>会效益，</w:t>
      </w:r>
      <w:r w:rsidRPr="005A5660">
        <w:rPr>
          <w:rFonts w:ascii="仿宋_GB2312" w:eastAsia="仿宋_GB2312" w:hint="eastAsia"/>
          <w:color w:val="333333"/>
          <w:sz w:val="32"/>
          <w:szCs w:val="32"/>
          <w:shd w:val="clear" w:color="auto" w:fill="FFFFFF"/>
        </w:rPr>
        <w:t>自评结果为优秀。</w:t>
      </w:r>
    </w:p>
    <w:p w:rsidR="002103F6" w:rsidRPr="005A5660" w:rsidRDefault="002103F6" w:rsidP="005A5660">
      <w:pPr>
        <w:adjustRightInd w:val="0"/>
        <w:snapToGrid w:val="0"/>
        <w:spacing w:line="560" w:lineRule="exact"/>
        <w:ind w:firstLineChars="200" w:firstLine="643"/>
        <w:rPr>
          <w:rFonts w:ascii="仿宋_GB2312" w:eastAsia="仿宋_GB2312"/>
          <w:b/>
          <w:color w:val="333333"/>
          <w:sz w:val="32"/>
          <w:szCs w:val="32"/>
        </w:rPr>
      </w:pPr>
      <w:r w:rsidRPr="005A5660">
        <w:rPr>
          <w:rFonts w:ascii="仿宋_GB2312" w:eastAsia="仿宋_GB2312"/>
          <w:b/>
          <w:color w:val="333333"/>
          <w:sz w:val="32"/>
          <w:szCs w:val="32"/>
        </w:rPr>
        <w:t>(</w:t>
      </w:r>
      <w:r w:rsidRPr="005A5660">
        <w:rPr>
          <w:rFonts w:ascii="仿宋_GB2312" w:eastAsia="仿宋_GB2312" w:hint="eastAsia"/>
          <w:b/>
          <w:color w:val="333333"/>
          <w:sz w:val="32"/>
          <w:szCs w:val="32"/>
        </w:rPr>
        <w:t>三</w:t>
      </w:r>
      <w:r w:rsidRPr="005A5660">
        <w:rPr>
          <w:rFonts w:ascii="仿宋_GB2312" w:eastAsia="仿宋_GB2312"/>
          <w:b/>
          <w:color w:val="333333"/>
          <w:sz w:val="32"/>
          <w:szCs w:val="32"/>
        </w:rPr>
        <w:t>)</w:t>
      </w:r>
      <w:r w:rsidRPr="005A5660">
        <w:rPr>
          <w:rFonts w:ascii="仿宋_GB2312" w:eastAsia="仿宋_GB2312" w:hint="eastAsia"/>
          <w:b/>
          <w:color w:val="333333"/>
          <w:sz w:val="32"/>
          <w:szCs w:val="32"/>
        </w:rPr>
        <w:t>存在的问题及建议</w:t>
      </w:r>
    </w:p>
    <w:p w:rsidR="002103F6" w:rsidRDefault="002103F6" w:rsidP="005A5660">
      <w:pPr>
        <w:spacing w:line="580" w:lineRule="exact"/>
        <w:ind w:firstLineChars="200" w:firstLine="640"/>
        <w:rPr>
          <w:rFonts w:ascii="仿宋_GB2312" w:eastAsia="仿宋_GB2312" w:hAnsi="仿宋_GB2312" w:cs="仿宋_GB2312"/>
          <w:sz w:val="32"/>
          <w:szCs w:val="32"/>
        </w:rPr>
      </w:pPr>
      <w:r w:rsidRPr="005A5660">
        <w:rPr>
          <w:rFonts w:ascii="仿宋_GB2312" w:eastAsia="仿宋_GB2312" w:hint="eastAsia"/>
          <w:color w:val="000000"/>
          <w:sz w:val="32"/>
          <w:szCs w:val="32"/>
          <w:shd w:val="clear" w:color="auto" w:fill="FFFFFF"/>
        </w:rPr>
        <w:t>绩效管理不够细化，对项目支出的投入、实施、跟踪、效果监督还需要加强。</w:t>
      </w:r>
      <w:r w:rsidRPr="005A5660">
        <w:rPr>
          <w:rFonts w:ascii="仿宋_GB2312" w:eastAsia="仿宋_GB2312" w:hint="eastAsia"/>
          <w:color w:val="333333"/>
          <w:sz w:val="32"/>
          <w:szCs w:val="32"/>
        </w:rPr>
        <w:t>下一步要</w:t>
      </w:r>
      <w:r w:rsidRPr="005A5660">
        <w:rPr>
          <w:rFonts w:ascii="仿宋_GB2312" w:eastAsia="仿宋_GB2312" w:hint="eastAsia"/>
          <w:color w:val="000000"/>
          <w:sz w:val="32"/>
          <w:szCs w:val="32"/>
          <w:shd w:val="clear" w:color="auto" w:fill="FFFFFF"/>
        </w:rPr>
        <w:t>建立健全相关制度，完善和细化项目支出的跟踪、监督、绩效管理。</w:t>
      </w:r>
    </w:p>
    <w:p w:rsidR="002103F6" w:rsidRDefault="002103F6" w:rsidP="005F3C96">
      <w:pPr>
        <w:widowControl/>
        <w:jc w:val="left"/>
        <w:rPr>
          <w:rStyle w:val="1Char"/>
          <w:rFonts w:ascii="仿宋" w:eastAsia="仿宋" w:hAnsi="仿宋"/>
          <w:sz w:val="32"/>
          <w:szCs w:val="32"/>
        </w:rPr>
      </w:pPr>
      <w:r>
        <w:rPr>
          <w:rFonts w:ascii="仿宋_GB2312" w:eastAsia="仿宋_GB2312" w:hAnsi="仿宋_GB2312" w:cs="仿宋_GB2312"/>
          <w:sz w:val="32"/>
          <w:szCs w:val="32"/>
        </w:rPr>
        <w:br w:type="page"/>
      </w:r>
      <w:bookmarkStart w:id="65" w:name="_Toc15396617"/>
      <w:r w:rsidRPr="00CE49DA">
        <w:rPr>
          <w:rStyle w:val="1Char"/>
          <w:rFonts w:ascii="仿宋" w:eastAsia="仿宋" w:hAnsi="仿宋" w:hint="eastAsia"/>
          <w:sz w:val="32"/>
          <w:szCs w:val="32"/>
        </w:rPr>
        <w:lastRenderedPageBreak/>
        <w:t>附件</w:t>
      </w:r>
      <w:r>
        <w:rPr>
          <w:rStyle w:val="1Char"/>
          <w:rFonts w:ascii="仿宋" w:eastAsia="仿宋" w:hAnsi="仿宋"/>
          <w:sz w:val="32"/>
          <w:szCs w:val="32"/>
        </w:rPr>
        <w:t>2</w:t>
      </w:r>
      <w:bookmarkEnd w:id="65"/>
    </w:p>
    <w:p w:rsidR="009817ED" w:rsidRPr="009817ED" w:rsidRDefault="009817ED" w:rsidP="009817ED">
      <w:pPr>
        <w:spacing w:line="580" w:lineRule="exact"/>
        <w:jc w:val="center"/>
        <w:rPr>
          <w:rFonts w:ascii="黑体" w:eastAsia="黑体" w:hAnsi="黑体" w:cs="方正小标宋简体"/>
          <w:w w:val="90"/>
          <w:sz w:val="44"/>
          <w:szCs w:val="44"/>
        </w:rPr>
      </w:pPr>
      <w:r w:rsidRPr="009817ED">
        <w:rPr>
          <w:rFonts w:ascii="黑体" w:eastAsia="黑体" w:hAnsi="黑体" w:cs="方正小标宋简体"/>
          <w:w w:val="90"/>
          <w:sz w:val="44"/>
          <w:szCs w:val="44"/>
        </w:rPr>
        <w:t>2018</w:t>
      </w:r>
      <w:r w:rsidRPr="009817ED">
        <w:rPr>
          <w:rFonts w:ascii="黑体" w:eastAsia="黑体" w:hAnsi="黑体" w:cs="方正小标宋简体" w:hint="eastAsia"/>
          <w:w w:val="90"/>
          <w:sz w:val="44"/>
          <w:szCs w:val="44"/>
        </w:rPr>
        <w:t>年四川攀枝花苏铁国家级自然保护区管理局林业防灾减灾项目支出绩效评价报告</w:t>
      </w:r>
    </w:p>
    <w:p w:rsidR="009817ED" w:rsidRPr="009817ED" w:rsidRDefault="009817ED" w:rsidP="009817ED">
      <w:pPr>
        <w:spacing w:line="580" w:lineRule="exact"/>
        <w:ind w:firstLineChars="200" w:firstLine="640"/>
        <w:rPr>
          <w:rFonts w:ascii="仿宋_GB2312" w:eastAsia="仿宋_GB2312" w:hAnsi="仿宋_GB2312" w:cs="仿宋_GB2312"/>
          <w:sz w:val="32"/>
          <w:szCs w:val="32"/>
        </w:rPr>
      </w:pP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一、评价工作开展及项目情况</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项目评价实施方案情况（包括选点、评价指标、评价方法、基础数据表等情况）</w:t>
      </w:r>
    </w:p>
    <w:p w:rsid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评价指标</w:t>
      </w:r>
      <w:r>
        <w:rPr>
          <w:rFonts w:ascii="仿宋" w:eastAsia="仿宋" w:hAnsi="仿宋" w:cs="仿宋_GB2312" w:hint="eastAsia"/>
          <w:sz w:val="32"/>
          <w:szCs w:val="32"/>
        </w:rPr>
        <w:t>：</w:t>
      </w:r>
      <w:r w:rsidR="003B4358">
        <w:rPr>
          <w:rFonts w:ascii="仿宋" w:eastAsia="仿宋" w:hAnsi="仿宋" w:cs="仿宋_GB2312" w:hint="eastAsia"/>
          <w:sz w:val="32"/>
          <w:szCs w:val="32"/>
        </w:rPr>
        <w:t>《</w:t>
      </w:r>
      <w:r w:rsidR="003B4358" w:rsidRPr="009817ED">
        <w:rPr>
          <w:rFonts w:ascii="仿宋" w:eastAsia="仿宋" w:hAnsi="仿宋" w:cs="仿宋_GB2312" w:hint="eastAsia"/>
          <w:sz w:val="32"/>
          <w:szCs w:val="32"/>
        </w:rPr>
        <w:t>攀枝花市专项（项目）资金评价指标体系</w:t>
      </w:r>
      <w:r w:rsidR="003B4358">
        <w:rPr>
          <w:rFonts w:ascii="仿宋" w:eastAsia="仿宋" w:hAnsi="仿宋" w:cs="仿宋_GB2312" w:hint="eastAsia"/>
          <w:sz w:val="32"/>
          <w:szCs w:val="32"/>
        </w:rPr>
        <w:t>》（</w:t>
      </w:r>
      <w:r w:rsidRPr="009817ED">
        <w:rPr>
          <w:rFonts w:ascii="仿宋" w:eastAsia="仿宋" w:hAnsi="仿宋" w:cs="仿宋_GB2312" w:hint="eastAsia"/>
          <w:sz w:val="32"/>
          <w:szCs w:val="32"/>
        </w:rPr>
        <w:t>攀财绩〔2019〕4号</w:t>
      </w:r>
      <w:r w:rsidR="003B4358">
        <w:rPr>
          <w:rFonts w:ascii="仿宋" w:eastAsia="仿宋" w:hAnsi="仿宋" w:cs="仿宋_GB2312" w:hint="eastAsia"/>
          <w:sz w:val="32"/>
          <w:szCs w:val="32"/>
        </w:rPr>
        <w:t>）</w:t>
      </w:r>
      <w:r w:rsidRPr="009817ED">
        <w:rPr>
          <w:rFonts w:ascii="仿宋" w:eastAsia="仿宋" w:hAnsi="仿宋" w:cs="仿宋_GB2312" w:hint="eastAsia"/>
          <w:sz w:val="32"/>
          <w:szCs w:val="32"/>
        </w:rPr>
        <w:t>。</w:t>
      </w:r>
    </w:p>
    <w:p w:rsidR="003B4358" w:rsidRDefault="003B4358" w:rsidP="003B4358">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评价方法</w:t>
      </w:r>
      <w:r>
        <w:rPr>
          <w:rFonts w:ascii="仿宋" w:eastAsia="仿宋" w:hAnsi="仿宋" w:cs="仿宋_GB2312" w:hint="eastAsia"/>
          <w:sz w:val="32"/>
          <w:szCs w:val="32"/>
        </w:rPr>
        <w:t>：</w:t>
      </w:r>
      <w:r w:rsidRPr="009817ED">
        <w:rPr>
          <w:rFonts w:ascii="仿宋" w:eastAsia="仿宋" w:hAnsi="仿宋" w:cs="仿宋_GB2312" w:hint="eastAsia"/>
          <w:sz w:val="32"/>
          <w:szCs w:val="32"/>
        </w:rPr>
        <w:t>结合本项目的具体情况，即绩效目标的达成和</w:t>
      </w:r>
      <w:r>
        <w:rPr>
          <w:rFonts w:ascii="仿宋" w:eastAsia="仿宋" w:hAnsi="仿宋" w:cs="仿宋_GB2312" w:hint="eastAsia"/>
          <w:sz w:val="32"/>
          <w:szCs w:val="32"/>
        </w:rPr>
        <w:t>绩效目标实施后所产生的经济效益、社会效益、环境效益及可持续影响，对该项目进行评价。</w:t>
      </w:r>
    </w:p>
    <w:p w:rsidR="009817ED" w:rsidRPr="009817ED" w:rsidRDefault="003B4358" w:rsidP="009817ED">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对照申报表中的绩效目标及项目实施结果，以及项目完成后所产生的经济效益、社会效益、环境效益及可持续影响、服务对象满意程度，确定绩效评价内容。</w:t>
      </w:r>
    </w:p>
    <w:p w:rsidR="003B4358"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项目情况</w:t>
      </w:r>
    </w:p>
    <w:p w:rsidR="003B4358" w:rsidRDefault="003B4358" w:rsidP="009817ED">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项目实施地点：</w:t>
      </w:r>
      <w:r w:rsidR="009817ED" w:rsidRPr="009817ED">
        <w:rPr>
          <w:rFonts w:ascii="仿宋" w:eastAsia="仿宋" w:hAnsi="仿宋" w:cs="仿宋_GB2312" w:hint="eastAsia"/>
          <w:sz w:val="32"/>
          <w:szCs w:val="32"/>
        </w:rPr>
        <w:t>四川攀枝花苏铁国家级自然保护区。</w:t>
      </w:r>
    </w:p>
    <w:p w:rsidR="003B4358" w:rsidRDefault="003B4358"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项目实施</w:t>
      </w:r>
      <w:r>
        <w:rPr>
          <w:rFonts w:ascii="仿宋" w:eastAsia="仿宋" w:hAnsi="仿宋" w:cs="仿宋_GB2312" w:hint="eastAsia"/>
          <w:sz w:val="32"/>
          <w:szCs w:val="32"/>
        </w:rPr>
        <w:t>主体：</w:t>
      </w:r>
      <w:r w:rsidRPr="009817ED">
        <w:rPr>
          <w:rFonts w:ascii="仿宋" w:eastAsia="仿宋" w:hAnsi="仿宋" w:cs="仿宋_GB2312" w:hint="eastAsia"/>
          <w:sz w:val="32"/>
          <w:szCs w:val="32"/>
        </w:rPr>
        <w:t>四川攀枝花苏铁国家级自然保护区</w:t>
      </w:r>
      <w:r>
        <w:rPr>
          <w:rFonts w:ascii="仿宋" w:eastAsia="仿宋" w:hAnsi="仿宋" w:cs="仿宋_GB2312" w:hint="eastAsia"/>
          <w:sz w:val="32"/>
          <w:szCs w:val="32"/>
        </w:rPr>
        <w:t>管理局。</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项目预期目标：对保护区周边人员活动频繁，火灾隐患高的重点区域（猫猫山至庙宇下，民政挡火墙沿线，靶场至总库，总库至红房子上，两个坟场（四二四、夹马槽）</w:t>
      </w:r>
      <w:r w:rsidR="003B4358">
        <w:rPr>
          <w:rFonts w:ascii="仿宋" w:eastAsia="仿宋" w:hAnsi="仿宋" w:cs="仿宋_GB2312" w:hint="eastAsia"/>
          <w:sz w:val="32"/>
          <w:szCs w:val="32"/>
        </w:rPr>
        <w:t>等</w:t>
      </w:r>
      <w:r w:rsidRPr="009817ED">
        <w:rPr>
          <w:rFonts w:ascii="仿宋" w:eastAsia="仿宋" w:hAnsi="仿宋" w:cs="仿宋_GB2312" w:hint="eastAsia"/>
          <w:sz w:val="32"/>
          <w:szCs w:val="32"/>
        </w:rPr>
        <w:t>）科学开设防火隔离带760亩；高火险期聘请季节性巡护监测</w:t>
      </w:r>
      <w:r w:rsidRPr="009817ED">
        <w:rPr>
          <w:rFonts w:ascii="仿宋" w:eastAsia="仿宋" w:hAnsi="仿宋" w:cs="仿宋_GB2312" w:hint="eastAsia"/>
          <w:sz w:val="32"/>
          <w:szCs w:val="32"/>
        </w:rPr>
        <w:lastRenderedPageBreak/>
        <w:t>人员8人，加强巡护；防火期新增监测值班点4个，执行24小时驻站值守。全面提升保护区防火能力，实现保护区全年无火灾。</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二、评价结论及绩效分析</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（一）评价结论</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项目绩效评价总体结论（包括项目评价得分表）</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从项目投入、</w:t>
      </w:r>
      <w:r w:rsidR="003B4358">
        <w:rPr>
          <w:rFonts w:ascii="仿宋" w:eastAsia="仿宋" w:hAnsi="仿宋" w:cs="仿宋_GB2312" w:hint="eastAsia"/>
          <w:sz w:val="32"/>
          <w:szCs w:val="32"/>
        </w:rPr>
        <w:t>实施</w:t>
      </w:r>
      <w:r w:rsidRPr="009817ED">
        <w:rPr>
          <w:rFonts w:ascii="仿宋" w:eastAsia="仿宋" w:hAnsi="仿宋" w:cs="仿宋_GB2312" w:hint="eastAsia"/>
          <w:sz w:val="32"/>
          <w:szCs w:val="32"/>
        </w:rPr>
        <w:t>过程、</w:t>
      </w:r>
      <w:r w:rsidR="003B4358">
        <w:rPr>
          <w:rFonts w:ascii="仿宋" w:eastAsia="仿宋" w:hAnsi="仿宋" w:cs="仿宋_GB2312" w:hint="eastAsia"/>
          <w:sz w:val="32"/>
          <w:szCs w:val="32"/>
        </w:rPr>
        <w:t>项目</w:t>
      </w:r>
      <w:r w:rsidRPr="009817ED">
        <w:rPr>
          <w:rFonts w:ascii="仿宋" w:eastAsia="仿宋" w:hAnsi="仿宋" w:cs="仿宋_GB2312" w:hint="eastAsia"/>
          <w:sz w:val="32"/>
          <w:szCs w:val="32"/>
        </w:rPr>
        <w:t>产出、</w:t>
      </w:r>
      <w:r w:rsidR="003B4358">
        <w:rPr>
          <w:rFonts w:ascii="仿宋" w:eastAsia="仿宋" w:hAnsi="仿宋" w:cs="仿宋_GB2312" w:hint="eastAsia"/>
          <w:sz w:val="32"/>
          <w:szCs w:val="32"/>
        </w:rPr>
        <w:t>项目</w:t>
      </w:r>
      <w:r w:rsidRPr="009817ED">
        <w:rPr>
          <w:rFonts w:ascii="仿宋" w:eastAsia="仿宋" w:hAnsi="仿宋" w:cs="仿宋_GB2312" w:hint="eastAsia"/>
          <w:sz w:val="32"/>
          <w:szCs w:val="32"/>
        </w:rPr>
        <w:t>效果看，本项目达到项目预期绩效目标，总体结论为优。</w:t>
      </w:r>
    </w:p>
    <w:tbl>
      <w:tblPr>
        <w:tblW w:w="8946" w:type="dxa"/>
        <w:tblInd w:w="93" w:type="dxa"/>
        <w:tblLayout w:type="fixed"/>
        <w:tblLook w:val="04A0"/>
      </w:tblPr>
      <w:tblGrid>
        <w:gridCol w:w="640"/>
        <w:gridCol w:w="516"/>
        <w:gridCol w:w="640"/>
        <w:gridCol w:w="516"/>
        <w:gridCol w:w="1012"/>
        <w:gridCol w:w="516"/>
        <w:gridCol w:w="4680"/>
        <w:gridCol w:w="426"/>
      </w:tblGrid>
      <w:tr w:rsidR="009817ED" w:rsidRPr="009817ED" w:rsidTr="00557609">
        <w:trPr>
          <w:trHeight w:val="750"/>
        </w:trPr>
        <w:tc>
          <w:tcPr>
            <w:tcW w:w="8946" w:type="dxa"/>
            <w:gridSpan w:val="8"/>
            <w:tcBorders>
              <w:top w:val="nil"/>
              <w:left w:val="nil"/>
              <w:bottom w:val="single" w:sz="4" w:space="0" w:color="auto"/>
              <w:right w:val="nil"/>
            </w:tcBorders>
            <w:shd w:val="clear" w:color="auto" w:fill="auto"/>
            <w:vAlign w:val="center"/>
            <w:hideMark/>
          </w:tcPr>
          <w:p w:rsidR="009817ED" w:rsidRPr="009817ED" w:rsidRDefault="009817ED" w:rsidP="009817ED">
            <w:pPr>
              <w:widowControl/>
              <w:jc w:val="center"/>
              <w:rPr>
                <w:rFonts w:ascii="宋体" w:hAnsi="宋体" w:cs="宋体"/>
                <w:b/>
                <w:bCs/>
                <w:kern w:val="0"/>
                <w:sz w:val="32"/>
                <w:szCs w:val="32"/>
              </w:rPr>
            </w:pPr>
            <w:bookmarkStart w:id="66" w:name="RANGE!A1:H44"/>
            <w:r w:rsidRPr="009817ED">
              <w:rPr>
                <w:rFonts w:ascii="宋体" w:hAnsi="宋体" w:cs="宋体" w:hint="eastAsia"/>
                <w:b/>
                <w:bCs/>
                <w:kern w:val="0"/>
                <w:sz w:val="32"/>
                <w:szCs w:val="32"/>
              </w:rPr>
              <w:t>四川攀枝花苏铁国家级自然保护区管理局林业防灾减灾项目绩效评价指标评分表</w:t>
            </w:r>
            <w:bookmarkEnd w:id="66"/>
          </w:p>
        </w:tc>
      </w:tr>
      <w:tr w:rsidR="009817ED" w:rsidRPr="009817ED" w:rsidTr="00557609">
        <w:trPr>
          <w:trHeight w:val="480"/>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一级指标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分值</w:t>
            </w:r>
          </w:p>
        </w:tc>
        <w:tc>
          <w:tcPr>
            <w:tcW w:w="64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二级指标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分值</w:t>
            </w: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三级指标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分值</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b/>
                <w:bCs/>
                <w:color w:val="000000"/>
                <w:kern w:val="0"/>
                <w:sz w:val="20"/>
                <w:szCs w:val="20"/>
              </w:rPr>
            </w:pPr>
            <w:r w:rsidRPr="009817ED">
              <w:rPr>
                <w:rFonts w:ascii="宋体" w:hAnsi="宋体" w:cs="宋体" w:hint="eastAsia"/>
                <w:b/>
                <w:bCs/>
                <w:color w:val="000000"/>
                <w:kern w:val="0"/>
                <w:sz w:val="20"/>
                <w:szCs w:val="20"/>
              </w:rPr>
              <w:t>评价标准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b/>
                <w:bCs/>
                <w:kern w:val="0"/>
                <w:sz w:val="20"/>
                <w:szCs w:val="20"/>
              </w:rPr>
            </w:pPr>
            <w:r w:rsidRPr="009817ED">
              <w:rPr>
                <w:rFonts w:ascii="宋体" w:hAnsi="宋体" w:cs="宋体" w:hint="eastAsia"/>
                <w:b/>
                <w:bCs/>
                <w:kern w:val="0"/>
                <w:sz w:val="20"/>
                <w:szCs w:val="20"/>
              </w:rPr>
              <w:t>得分</w:t>
            </w:r>
          </w:p>
        </w:tc>
      </w:tr>
      <w:tr w:rsidR="009817ED" w:rsidRPr="009817ED" w:rsidTr="00557609">
        <w:trPr>
          <w:trHeight w:val="240"/>
        </w:trPr>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投入</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20</w:t>
            </w: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项目立项</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11</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项目立项规范性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项目按照规定的程序申请设立(1分)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3</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所提交的文件、材料符合相关要求(1分)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项目通过完整的招投标程序(1分)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绩效目标合理性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符合国家相关法律法规，党委政府决策(1分)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4</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与项目实施单位或委托单位职责密切相关(1分)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项目为促进事业发展所必需(1分)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项目顸期产出效益和效果符合正常业绩水平(1分)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绩效指标明确性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将项目绩效目标细化分解为具体的绩效指标(1分)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4</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通过清晰、可衡量的指标值予以体现(1分)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与项目年度任务数或计划数相对应(1分)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与预算确定的项目投资額或资金量相匹配(1分)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资金落实</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9</w:t>
            </w: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资金到位率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100%计5分，90-100%计3分，90%以下计2分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72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到位及时率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到位及时(4分)</w:t>
            </w:r>
            <w:r w:rsidRPr="009817ED">
              <w:rPr>
                <w:rFonts w:ascii="宋体" w:hAnsi="宋体" w:cs="宋体" w:hint="eastAsia"/>
                <w:color w:val="000000"/>
                <w:kern w:val="0"/>
                <w:sz w:val="20"/>
                <w:szCs w:val="20"/>
              </w:rPr>
              <w:br/>
              <w:t>不及时但未影响项目进度 (2分)</w:t>
            </w:r>
            <w:r w:rsidRPr="009817ED">
              <w:rPr>
                <w:rFonts w:ascii="宋体" w:hAnsi="宋体" w:cs="宋体" w:hint="eastAsia"/>
                <w:color w:val="000000"/>
                <w:kern w:val="0"/>
                <w:sz w:val="20"/>
                <w:szCs w:val="20"/>
              </w:rPr>
              <w:br/>
              <w:t>不及时并影响项目进度(0分)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4</w:t>
            </w:r>
          </w:p>
        </w:tc>
      </w:tr>
      <w:tr w:rsidR="009817ED" w:rsidRPr="009817ED" w:rsidTr="00557609">
        <w:trPr>
          <w:trHeight w:val="240"/>
        </w:trPr>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过程</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30</w:t>
            </w: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业务管理</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10</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管理制度健全性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制定或具有相应的业务管理制度(2分)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3</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业务管理制度合法、合规、完整(1分)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制度执行有效性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4</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遵守相关法律法规和业务管理规定(1分)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4</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项目调整及支出调整手续完备(1分)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项目合同书、验收报告等资料齐全并及时归档(1分)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项目实施的人员条件、场地设备等落实到位(1分)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项目质量可控性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已制定或具有相应的项目质量要求或标准(2分)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3</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采取了相应的项目验收等必需的控制措施或手段(1分)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财务管理</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20</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管理制度健全性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制定或具有相应的项目资金管理办法(3分)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项目资金管理办法符合相关财务会计制度的规定(2分)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资金使用合规性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10</w:t>
            </w: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 xml:space="preserve">每出现一例虚列(套取)扣3分 </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10</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每出现一例依据不合规扣2分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每出现一例截留、挤占、挪用扣3分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每出现一例超标准开支扣2分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超预算扣2分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合计10分扣完为止</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财务监控有效性</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制定或具有相应的监控机制(3分)</w:t>
            </w:r>
          </w:p>
        </w:tc>
        <w:tc>
          <w:tcPr>
            <w:tcW w:w="42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采取了相应的财务检查等必要的监控措施或手段(2分)</w:t>
            </w:r>
          </w:p>
        </w:tc>
        <w:tc>
          <w:tcPr>
            <w:tcW w:w="42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kern w:val="0"/>
                <w:sz w:val="20"/>
                <w:szCs w:val="20"/>
              </w:rPr>
            </w:pPr>
          </w:p>
        </w:tc>
      </w:tr>
      <w:tr w:rsidR="009817ED" w:rsidRPr="009817ED" w:rsidTr="00557609">
        <w:trPr>
          <w:trHeight w:val="480"/>
        </w:trPr>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产出</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20</w:t>
            </w: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项目产出</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20</w:t>
            </w: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实际完成率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工程按规划实施(3分)</w:t>
            </w:r>
            <w:r w:rsidRPr="009817ED">
              <w:rPr>
                <w:rFonts w:ascii="宋体" w:hAnsi="宋体" w:cs="宋体" w:hint="eastAsia"/>
                <w:color w:val="000000"/>
                <w:kern w:val="0"/>
                <w:sz w:val="20"/>
                <w:szCs w:val="20"/>
              </w:rPr>
              <w:br/>
              <w:t>项目在预定期限内度完工(2分)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48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完成及时率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完成及时率100%计5分，90%以上计3分，80%以上计2分，80%以下计0分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72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质量达标率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工程质量验收合格(2分)</w:t>
            </w:r>
            <w:r w:rsidRPr="009817ED">
              <w:rPr>
                <w:rFonts w:ascii="宋体" w:hAnsi="宋体" w:cs="宋体" w:hint="eastAsia"/>
                <w:color w:val="000000"/>
                <w:kern w:val="0"/>
                <w:sz w:val="20"/>
                <w:szCs w:val="20"/>
              </w:rPr>
              <w:br/>
              <w:t>工程验收及时(2分)</w:t>
            </w:r>
            <w:r w:rsidRPr="009817ED">
              <w:rPr>
                <w:rFonts w:ascii="宋体" w:hAnsi="宋体" w:cs="宋体" w:hint="eastAsia"/>
                <w:color w:val="000000"/>
                <w:kern w:val="0"/>
                <w:sz w:val="20"/>
                <w:szCs w:val="20"/>
              </w:rPr>
              <w:br/>
              <w:t>验收报告合规(1分)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3</w:t>
            </w:r>
          </w:p>
        </w:tc>
      </w:tr>
      <w:tr w:rsidR="009817ED" w:rsidRPr="009817ED" w:rsidTr="00557609">
        <w:trPr>
          <w:trHeight w:val="48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成本节约率</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5</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工程结算手续完备(2分)</w:t>
            </w:r>
            <w:r w:rsidRPr="009817ED">
              <w:rPr>
                <w:rFonts w:ascii="宋体" w:hAnsi="宋体" w:cs="宋体" w:hint="eastAsia"/>
                <w:kern w:val="0"/>
                <w:sz w:val="20"/>
                <w:szCs w:val="20"/>
              </w:rPr>
              <w:br/>
              <w:t>项目完工成本/项目预算×100%(3分)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240"/>
        </w:trPr>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效果</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30</w:t>
            </w:r>
          </w:p>
        </w:tc>
        <w:tc>
          <w:tcPr>
            <w:tcW w:w="640"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项目效益</w:t>
            </w:r>
          </w:p>
        </w:tc>
        <w:tc>
          <w:tcPr>
            <w:tcW w:w="516" w:type="dxa"/>
            <w:vMerge w:val="restart"/>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30</w:t>
            </w: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经济效益</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减少因森林火灾造成的经济损失(6分)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6</w:t>
            </w:r>
          </w:p>
        </w:tc>
      </w:tr>
      <w:tr w:rsidR="009817ED" w:rsidRPr="009817ED" w:rsidTr="00557609">
        <w:trPr>
          <w:trHeight w:val="48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社会效益</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降低森林火灾受害率(3分)</w:t>
            </w:r>
            <w:r w:rsidRPr="009817ED">
              <w:rPr>
                <w:rFonts w:ascii="宋体" w:hAnsi="宋体" w:cs="宋体" w:hint="eastAsia"/>
                <w:kern w:val="0"/>
                <w:sz w:val="20"/>
                <w:szCs w:val="20"/>
              </w:rPr>
              <w:br/>
              <w:t>降低森林火灾发生率(3分)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6</w:t>
            </w:r>
          </w:p>
        </w:tc>
      </w:tr>
      <w:tr w:rsidR="009817ED" w:rsidRPr="009817ED" w:rsidTr="00557609">
        <w:trPr>
          <w:trHeight w:val="24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生态效益</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提高攀枝花苏铁生存环境保护率(6分)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6</w:t>
            </w:r>
          </w:p>
        </w:tc>
      </w:tr>
      <w:tr w:rsidR="009817ED" w:rsidRPr="009817ED" w:rsidTr="00557609">
        <w:trPr>
          <w:trHeight w:val="48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可持续影响</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项目产出能持续运用(3分)</w:t>
            </w:r>
            <w:r w:rsidRPr="009817ED">
              <w:rPr>
                <w:rFonts w:ascii="宋体" w:hAnsi="宋体" w:cs="宋体" w:hint="eastAsia"/>
                <w:color w:val="000000"/>
                <w:kern w:val="0"/>
                <w:sz w:val="20"/>
                <w:szCs w:val="20"/>
              </w:rPr>
              <w:br/>
              <w:t>所依赖的政策制度能持续执行(3分)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3</w:t>
            </w:r>
          </w:p>
        </w:tc>
      </w:tr>
      <w:tr w:rsidR="009817ED" w:rsidRPr="009817ED" w:rsidTr="00557609">
        <w:trPr>
          <w:trHeight w:val="720"/>
        </w:trPr>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640"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516" w:type="dxa"/>
            <w:vMerge/>
            <w:tcBorders>
              <w:top w:val="nil"/>
              <w:left w:val="single" w:sz="4" w:space="0" w:color="auto"/>
              <w:bottom w:val="single" w:sz="4" w:space="0" w:color="auto"/>
              <w:right w:val="single" w:sz="4" w:space="0" w:color="auto"/>
            </w:tcBorders>
            <w:vAlign w:val="center"/>
            <w:hideMark/>
          </w:tcPr>
          <w:p w:rsidR="009817ED" w:rsidRPr="009817ED" w:rsidRDefault="009817ED" w:rsidP="009817ED">
            <w:pPr>
              <w:widowControl/>
              <w:jc w:val="left"/>
              <w:rPr>
                <w:rFonts w:ascii="宋体" w:hAnsi="宋体" w:cs="宋体"/>
                <w:color w:val="000000"/>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社会公众或服务对象满意度</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6</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left"/>
              <w:rPr>
                <w:rFonts w:ascii="宋体" w:hAnsi="宋体" w:cs="宋体"/>
                <w:color w:val="000000"/>
                <w:kern w:val="0"/>
                <w:sz w:val="20"/>
                <w:szCs w:val="20"/>
              </w:rPr>
            </w:pPr>
            <w:r w:rsidRPr="009817ED">
              <w:rPr>
                <w:rFonts w:ascii="宋体" w:hAnsi="宋体" w:cs="宋体" w:hint="eastAsia"/>
                <w:color w:val="000000"/>
                <w:kern w:val="0"/>
                <w:sz w:val="20"/>
                <w:szCs w:val="20"/>
              </w:rPr>
              <w:t>满意人员/被调查人员×100%×6分。</w:t>
            </w:r>
          </w:p>
        </w:tc>
        <w:tc>
          <w:tcPr>
            <w:tcW w:w="426" w:type="dxa"/>
            <w:tcBorders>
              <w:top w:val="nil"/>
              <w:left w:val="nil"/>
              <w:bottom w:val="single" w:sz="4" w:space="0" w:color="auto"/>
              <w:right w:val="single" w:sz="4" w:space="0" w:color="auto"/>
            </w:tcBorders>
            <w:shd w:val="clear" w:color="auto" w:fill="auto"/>
            <w:noWrap/>
            <w:vAlign w:val="center"/>
            <w:hideMark/>
          </w:tcPr>
          <w:p w:rsidR="009817ED" w:rsidRPr="009817ED" w:rsidRDefault="009817ED" w:rsidP="009817ED">
            <w:pPr>
              <w:widowControl/>
              <w:jc w:val="center"/>
              <w:rPr>
                <w:rFonts w:ascii="宋体" w:hAnsi="宋体" w:cs="宋体"/>
                <w:kern w:val="0"/>
                <w:sz w:val="20"/>
                <w:szCs w:val="20"/>
              </w:rPr>
            </w:pPr>
            <w:r w:rsidRPr="009817ED">
              <w:rPr>
                <w:rFonts w:ascii="宋体" w:hAnsi="宋体" w:cs="宋体" w:hint="eastAsia"/>
                <w:kern w:val="0"/>
                <w:sz w:val="20"/>
                <w:szCs w:val="20"/>
              </w:rPr>
              <w:t>5</w:t>
            </w:r>
          </w:p>
        </w:tc>
      </w:tr>
      <w:tr w:rsidR="009817ED" w:rsidRPr="009817ED" w:rsidTr="00557609">
        <w:trPr>
          <w:trHeight w:val="240"/>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总分</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100</w:t>
            </w:r>
          </w:p>
        </w:tc>
        <w:tc>
          <w:tcPr>
            <w:tcW w:w="64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 xml:space="preserve">　</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100</w:t>
            </w:r>
          </w:p>
        </w:tc>
        <w:tc>
          <w:tcPr>
            <w:tcW w:w="1012"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 xml:space="preserve">　</w:t>
            </w:r>
          </w:p>
        </w:tc>
        <w:tc>
          <w:tcPr>
            <w:tcW w:w="51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100</w:t>
            </w:r>
          </w:p>
        </w:tc>
        <w:tc>
          <w:tcPr>
            <w:tcW w:w="4680"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 xml:space="preserve">　</w:t>
            </w:r>
          </w:p>
        </w:tc>
        <w:tc>
          <w:tcPr>
            <w:tcW w:w="426" w:type="dxa"/>
            <w:tcBorders>
              <w:top w:val="nil"/>
              <w:left w:val="nil"/>
              <w:bottom w:val="single" w:sz="4" w:space="0" w:color="auto"/>
              <w:right w:val="single" w:sz="4" w:space="0" w:color="auto"/>
            </w:tcBorders>
            <w:shd w:val="clear" w:color="auto" w:fill="auto"/>
            <w:vAlign w:val="center"/>
            <w:hideMark/>
          </w:tcPr>
          <w:p w:rsidR="009817ED" w:rsidRPr="009817ED" w:rsidRDefault="009817ED" w:rsidP="009817ED">
            <w:pPr>
              <w:widowControl/>
              <w:jc w:val="center"/>
              <w:rPr>
                <w:rFonts w:ascii="宋体" w:hAnsi="宋体" w:cs="宋体"/>
                <w:color w:val="000000"/>
                <w:kern w:val="0"/>
                <w:sz w:val="20"/>
                <w:szCs w:val="20"/>
              </w:rPr>
            </w:pPr>
            <w:r w:rsidRPr="009817ED">
              <w:rPr>
                <w:rFonts w:ascii="宋体" w:hAnsi="宋体" w:cs="宋体" w:hint="eastAsia"/>
                <w:color w:val="000000"/>
                <w:kern w:val="0"/>
                <w:sz w:val="20"/>
                <w:szCs w:val="20"/>
              </w:rPr>
              <w:t>94</w:t>
            </w:r>
          </w:p>
        </w:tc>
      </w:tr>
      <w:tr w:rsidR="009817ED" w:rsidRPr="009817ED" w:rsidTr="00557609">
        <w:trPr>
          <w:trHeight w:val="240"/>
        </w:trPr>
        <w:tc>
          <w:tcPr>
            <w:tcW w:w="8520" w:type="dxa"/>
            <w:gridSpan w:val="7"/>
            <w:tcBorders>
              <w:top w:val="nil"/>
              <w:left w:val="nil"/>
              <w:bottom w:val="nil"/>
              <w:right w:val="nil"/>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r w:rsidRPr="009817ED">
              <w:rPr>
                <w:rFonts w:ascii="宋体" w:hAnsi="宋体" w:cs="宋体" w:hint="eastAsia"/>
                <w:kern w:val="0"/>
                <w:sz w:val="20"/>
                <w:szCs w:val="20"/>
              </w:rPr>
              <w:t>注：评价结果≥90为优秀，≥80为良好，≥70为合格，﹤70为不合格。</w:t>
            </w:r>
          </w:p>
        </w:tc>
        <w:tc>
          <w:tcPr>
            <w:tcW w:w="426" w:type="dxa"/>
            <w:tcBorders>
              <w:top w:val="nil"/>
              <w:left w:val="nil"/>
              <w:bottom w:val="nil"/>
              <w:right w:val="nil"/>
            </w:tcBorders>
            <w:shd w:val="clear" w:color="auto" w:fill="auto"/>
            <w:noWrap/>
            <w:vAlign w:val="center"/>
            <w:hideMark/>
          </w:tcPr>
          <w:p w:rsidR="009817ED" w:rsidRPr="009817ED" w:rsidRDefault="009817ED" w:rsidP="009817ED">
            <w:pPr>
              <w:widowControl/>
              <w:jc w:val="left"/>
              <w:rPr>
                <w:rFonts w:ascii="宋体" w:hAnsi="宋体" w:cs="宋体"/>
                <w:kern w:val="0"/>
                <w:sz w:val="20"/>
                <w:szCs w:val="20"/>
              </w:rPr>
            </w:pPr>
          </w:p>
        </w:tc>
      </w:tr>
    </w:tbl>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（二）绩效分析</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1</w:t>
      </w:r>
      <w:r w:rsidRPr="009817ED">
        <w:rPr>
          <w:rFonts w:ascii="仿宋" w:eastAsia="仿宋" w:hAnsi="仿宋" w:cs="仿宋_GB2312" w:hint="eastAsia"/>
          <w:sz w:val="32"/>
          <w:szCs w:val="32"/>
        </w:rPr>
        <w:t>、项目决策</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必要性和可行性分析（包括政策依据和政策完善，政策</w:t>
      </w:r>
      <w:r w:rsidRPr="009817ED">
        <w:rPr>
          <w:rFonts w:ascii="仿宋" w:eastAsia="仿宋" w:hAnsi="仿宋" w:cs="仿宋_GB2312" w:hint="eastAsia"/>
          <w:sz w:val="32"/>
          <w:szCs w:val="32"/>
        </w:rPr>
        <w:lastRenderedPageBreak/>
        <w:t>和需求的吻合程度分析），绩效目标设置情况（包括绩效目标设置的明确性和合理性）</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防火工作是每年重点工作内容之一，本项目符合《森林防火条例》《四川省森林防火条例</w:t>
      </w:r>
      <w:r w:rsidRPr="009817ED">
        <w:rPr>
          <w:rFonts w:ascii="仿宋" w:eastAsia="仿宋" w:hAnsi="仿宋" w:cs="仿宋_GB2312" w:hint="eastAsia"/>
          <w:sz w:val="32"/>
          <w:szCs w:val="32"/>
        </w:rPr>
        <w:t>》等国家、政府相关政策，与《攀枝花市森林防火指挥部 攀枝花市林业局关于进一步加强当前森林防火工作的紧急通知》相吻合。绩效目标设置明确、细化、量化、合理，但稍有不足。</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2</w:t>
      </w:r>
      <w:r w:rsidRPr="009817ED">
        <w:rPr>
          <w:rFonts w:ascii="仿宋" w:eastAsia="仿宋" w:hAnsi="仿宋" w:cs="仿宋_GB2312" w:hint="eastAsia"/>
          <w:sz w:val="32"/>
          <w:szCs w:val="32"/>
        </w:rPr>
        <w:t>、项目管理</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资金分配情况（资金分配管理的科学合理性），资金使用情况（项目、资金管理的科学规范性）</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市</w:t>
      </w:r>
      <w:r w:rsidRPr="009817ED">
        <w:rPr>
          <w:rFonts w:ascii="仿宋" w:eastAsia="仿宋" w:hAnsi="仿宋" w:cs="仿宋_GB2312" w:hint="eastAsia"/>
          <w:sz w:val="32"/>
          <w:szCs w:val="32"/>
        </w:rPr>
        <w:t>财政下达林业防灾减灾项目资金2万元，专项用于苏保区森林防火，苏保局严格按照相关要求使用资金，未发现虚列(套取)、截留、挤占、挪用现象。</w:t>
      </w:r>
      <w:r w:rsidR="003B4358">
        <w:rPr>
          <w:rFonts w:ascii="仿宋" w:eastAsia="仿宋" w:hAnsi="仿宋" w:cs="仿宋_GB2312" w:hint="eastAsia"/>
          <w:sz w:val="32"/>
          <w:szCs w:val="32"/>
        </w:rPr>
        <w:t>项目合同、项目验收资料齐全，存档及时，项目管理</w:t>
      </w:r>
      <w:r w:rsidR="003B4358" w:rsidRPr="009817ED">
        <w:rPr>
          <w:rFonts w:ascii="仿宋" w:eastAsia="仿宋" w:hAnsi="仿宋" w:cs="仿宋_GB2312" w:hint="eastAsia"/>
          <w:sz w:val="32"/>
          <w:szCs w:val="32"/>
        </w:rPr>
        <w:t>科学规范</w:t>
      </w:r>
      <w:r w:rsidR="003B4358">
        <w:rPr>
          <w:rFonts w:ascii="仿宋" w:eastAsia="仿宋" w:hAnsi="仿宋" w:cs="仿宋_GB2312" w:hint="eastAsia"/>
          <w:sz w:val="32"/>
          <w:szCs w:val="32"/>
        </w:rPr>
        <w:t>。</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3</w:t>
      </w:r>
      <w:r w:rsidRPr="009817ED">
        <w:rPr>
          <w:rFonts w:ascii="仿宋" w:eastAsia="仿宋" w:hAnsi="仿宋" w:cs="仿宋_GB2312" w:hint="eastAsia"/>
          <w:sz w:val="32"/>
          <w:szCs w:val="32"/>
        </w:rPr>
        <w:t>、项目绩效</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项目目标完成情况（数量、质量、时效、成本），项目效益情况（经济效益、项目社会效益、生态效益、可持续效益、公平性、资金使用效率、受益群体满意度等）。</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项目目标完成情况：2019年1月28日 完成开设防火隔离带760亩，2019年2月6日通过验收；防火期、高火险期，严格执行24小时带班、值班制度，实际投入专业扑队人员32人，季节性巡护监测人员8人；结合防火雷达、野外视频监测体系等信息化建设成果，加强重点地段及野外火源监管，积极与周边防火力量联动协作、信息共享，排查整治防火、</w:t>
      </w:r>
      <w:r w:rsidRPr="009817ED">
        <w:rPr>
          <w:rFonts w:ascii="仿宋" w:eastAsia="仿宋" w:hAnsi="仿宋" w:cs="仿宋_GB2312" w:hint="eastAsia"/>
          <w:sz w:val="32"/>
          <w:szCs w:val="32"/>
        </w:rPr>
        <w:lastRenderedPageBreak/>
        <w:t>安全隐患30处。通过有效预防措施，苏保区全年未发生森林火灾。</w:t>
      </w:r>
      <w:r w:rsidR="003B4358">
        <w:rPr>
          <w:rFonts w:ascii="仿宋" w:eastAsia="仿宋" w:hAnsi="仿宋" w:cs="仿宋_GB2312" w:hint="eastAsia"/>
          <w:sz w:val="32"/>
          <w:szCs w:val="32"/>
        </w:rPr>
        <w:t>项目总支出2万元，完成项目预算100%。</w:t>
      </w:r>
      <w:r w:rsidRPr="009817ED">
        <w:rPr>
          <w:rFonts w:ascii="仿宋" w:eastAsia="仿宋" w:hAnsi="仿宋" w:cs="仿宋_GB2312" w:hint="eastAsia"/>
          <w:sz w:val="32"/>
          <w:szCs w:val="32"/>
        </w:rPr>
        <w:t>减少因森林火灾造成的经济损失，降低森林火灾发生率、受害率，提高攀枝花苏铁生存环境保护率，资金使用效率各方面均达到预期目标。</w:t>
      </w:r>
    </w:p>
    <w:p w:rsidR="009817ED" w:rsidRPr="009817ED" w:rsidRDefault="009817ED" w:rsidP="009817ED">
      <w:pPr>
        <w:spacing w:line="580" w:lineRule="exact"/>
        <w:ind w:left="640"/>
        <w:rPr>
          <w:rFonts w:ascii="仿宋" w:eastAsia="仿宋" w:hAnsi="仿宋" w:cs="仿宋_GB2312"/>
          <w:sz w:val="32"/>
          <w:szCs w:val="32"/>
        </w:rPr>
      </w:pPr>
      <w:r w:rsidRPr="009817ED">
        <w:rPr>
          <w:rFonts w:ascii="仿宋" w:eastAsia="仿宋" w:hAnsi="仿宋" w:cs="仿宋_GB2312" w:hint="eastAsia"/>
          <w:sz w:val="32"/>
          <w:szCs w:val="32"/>
        </w:rPr>
        <w:t>三、存在主要问题</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sz w:val="32"/>
          <w:szCs w:val="32"/>
        </w:rPr>
        <w:t>项目</w:t>
      </w:r>
      <w:r w:rsidRPr="009817ED">
        <w:rPr>
          <w:rFonts w:ascii="仿宋" w:eastAsia="仿宋" w:hAnsi="仿宋" w:cs="仿宋_GB2312" w:hint="eastAsia"/>
          <w:sz w:val="32"/>
          <w:szCs w:val="32"/>
        </w:rPr>
        <w:t>产出无法持续运用，项目</w:t>
      </w:r>
      <w:r w:rsidRPr="009817ED">
        <w:rPr>
          <w:rFonts w:ascii="仿宋" w:eastAsia="仿宋" w:hAnsi="仿宋" w:cs="仿宋_GB2312"/>
          <w:sz w:val="32"/>
          <w:szCs w:val="32"/>
        </w:rPr>
        <w:t>验收及时性</w:t>
      </w:r>
      <w:r w:rsidRPr="009817ED">
        <w:rPr>
          <w:rFonts w:ascii="仿宋" w:eastAsia="仿宋" w:hAnsi="仿宋" w:cs="仿宋_GB2312" w:hint="eastAsia"/>
          <w:sz w:val="32"/>
          <w:szCs w:val="32"/>
        </w:rPr>
        <w:t>不足，在设置项目绩效目标时未考虑整个防火期监测验收指标。</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四、相关措施建议</w:t>
      </w:r>
    </w:p>
    <w:p w:rsidR="009817ED" w:rsidRPr="009817ED" w:rsidRDefault="009817ED" w:rsidP="009817ED">
      <w:pPr>
        <w:spacing w:line="580" w:lineRule="exact"/>
        <w:ind w:firstLineChars="200" w:firstLine="640"/>
        <w:rPr>
          <w:rFonts w:ascii="仿宋" w:eastAsia="仿宋" w:hAnsi="仿宋" w:cs="仿宋_GB2312"/>
          <w:sz w:val="32"/>
          <w:szCs w:val="32"/>
        </w:rPr>
      </w:pPr>
      <w:r w:rsidRPr="009817ED">
        <w:rPr>
          <w:rFonts w:ascii="仿宋" w:eastAsia="仿宋" w:hAnsi="仿宋" w:cs="仿宋_GB2312" w:hint="eastAsia"/>
          <w:sz w:val="32"/>
          <w:szCs w:val="32"/>
        </w:rPr>
        <w:t>设置项目绩效目标时明确防火期监测验收指标。</w:t>
      </w:r>
    </w:p>
    <w:p w:rsidR="00D16A84" w:rsidRDefault="00D16A84"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3B4358" w:rsidRPr="009817ED" w:rsidRDefault="003B4358" w:rsidP="00CE49DA">
      <w:pPr>
        <w:spacing w:line="580" w:lineRule="exact"/>
        <w:ind w:firstLineChars="200" w:firstLine="640"/>
        <w:rPr>
          <w:rStyle w:val="1Char"/>
          <w:rFonts w:ascii="仿宋" w:eastAsia="仿宋" w:hAnsi="仿宋" w:cs="仿宋_GB2312"/>
          <w:b w:val="0"/>
          <w:bCs w:val="0"/>
          <w:kern w:val="2"/>
          <w:sz w:val="32"/>
          <w:szCs w:val="32"/>
        </w:rPr>
      </w:pPr>
    </w:p>
    <w:p w:rsidR="002103F6" w:rsidRPr="00622830" w:rsidRDefault="002103F6" w:rsidP="002F1818">
      <w:pPr>
        <w:spacing w:line="600" w:lineRule="exact"/>
        <w:jc w:val="center"/>
        <w:outlineLvl w:val="0"/>
        <w:rPr>
          <w:rStyle w:val="1Char"/>
          <w:rFonts w:ascii="黑体" w:eastAsia="黑体" w:hAnsi="黑体"/>
          <w:b w:val="0"/>
        </w:rPr>
      </w:pPr>
      <w:bookmarkStart w:id="67" w:name="_Toc15396618"/>
      <w:r w:rsidRPr="00622830">
        <w:rPr>
          <w:rFonts w:ascii="黑体" w:eastAsia="黑体" w:hAnsi="黑体" w:hint="eastAsia"/>
          <w:color w:val="000000"/>
          <w:sz w:val="44"/>
          <w:szCs w:val="44"/>
        </w:rPr>
        <w:lastRenderedPageBreak/>
        <w:t>第</w:t>
      </w:r>
      <w:r w:rsidRPr="00622830">
        <w:rPr>
          <w:rStyle w:val="1Char"/>
          <w:rFonts w:ascii="黑体" w:eastAsia="黑体" w:hAnsi="黑体" w:hint="eastAsia"/>
          <w:b w:val="0"/>
        </w:rPr>
        <w:t>五部分附表</w:t>
      </w:r>
      <w:bookmarkEnd w:id="61"/>
      <w:bookmarkEnd w:id="67"/>
    </w:p>
    <w:p w:rsidR="002103F6" w:rsidRPr="00CE49DA" w:rsidRDefault="002103F6" w:rsidP="002F1818">
      <w:pPr>
        <w:spacing w:line="600" w:lineRule="exact"/>
        <w:jc w:val="center"/>
        <w:outlineLvl w:val="0"/>
        <w:rPr>
          <w:rFonts w:ascii="仿宋" w:eastAsia="仿宋" w:hAnsi="仿宋"/>
          <w:b/>
          <w:color w:val="000000"/>
          <w:sz w:val="44"/>
          <w:szCs w:val="44"/>
        </w:rPr>
      </w:pPr>
    </w:p>
    <w:p w:rsidR="002103F6" w:rsidRPr="00BC5361" w:rsidRDefault="002103F6" w:rsidP="0079426B">
      <w:pPr>
        <w:pStyle w:val="2"/>
        <w:rPr>
          <w:rFonts w:ascii="仿宋" w:eastAsia="仿宋" w:hAnsi="仿宋"/>
          <w:color w:val="000000"/>
        </w:rPr>
      </w:pPr>
      <w:bookmarkStart w:id="68"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2Char"/>
          <w:rFonts w:ascii="仿宋" w:eastAsia="仿宋" w:hAnsi="仿宋" w:hint="eastAsia"/>
        </w:rPr>
        <w:t>入支出决算总表</w:t>
      </w:r>
      <w:bookmarkEnd w:id="68"/>
    </w:p>
    <w:p w:rsidR="002103F6" w:rsidRPr="00BC5361" w:rsidRDefault="002103F6" w:rsidP="0079426B">
      <w:pPr>
        <w:pStyle w:val="2"/>
        <w:rPr>
          <w:rFonts w:ascii="仿宋" w:eastAsia="仿宋" w:hAnsi="仿宋"/>
          <w:color w:val="000000"/>
        </w:rPr>
      </w:pPr>
      <w:bookmarkStart w:id="69" w:name="_Toc15396620"/>
      <w:r w:rsidRPr="00BC5361">
        <w:rPr>
          <w:rFonts w:ascii="仿宋" w:eastAsia="仿宋" w:hAnsi="仿宋" w:hint="eastAsia"/>
          <w:b w:val="0"/>
          <w:color w:val="000000"/>
        </w:rPr>
        <w:t>二、收</w:t>
      </w:r>
      <w:r w:rsidRPr="00BC5361">
        <w:rPr>
          <w:rStyle w:val="2Char"/>
          <w:rFonts w:ascii="仿宋" w:eastAsia="仿宋" w:hAnsi="仿宋" w:hint="eastAsia"/>
        </w:rPr>
        <w:t>入总表</w:t>
      </w:r>
      <w:bookmarkEnd w:id="69"/>
    </w:p>
    <w:p w:rsidR="002103F6" w:rsidRPr="00BC5361" w:rsidRDefault="002103F6" w:rsidP="0079426B">
      <w:pPr>
        <w:pStyle w:val="2"/>
        <w:rPr>
          <w:rFonts w:ascii="仿宋" w:eastAsia="仿宋" w:hAnsi="仿宋"/>
          <w:color w:val="000000"/>
        </w:rPr>
      </w:pPr>
      <w:bookmarkStart w:id="70" w:name="_Toc15396621"/>
      <w:r w:rsidRPr="00BC5361">
        <w:rPr>
          <w:rStyle w:val="2Char"/>
          <w:rFonts w:ascii="仿宋" w:eastAsia="仿宋" w:hAnsi="仿宋" w:hint="eastAsia"/>
        </w:rPr>
        <w:t>三、</w:t>
      </w:r>
      <w:r w:rsidRPr="00BC5361">
        <w:rPr>
          <w:rFonts w:ascii="仿宋" w:eastAsia="仿宋" w:hAnsi="仿宋" w:hint="eastAsia"/>
          <w:b w:val="0"/>
          <w:color w:val="000000"/>
        </w:rPr>
        <w:t>支</w:t>
      </w:r>
      <w:r w:rsidRPr="00BC5361">
        <w:rPr>
          <w:rStyle w:val="2Char"/>
          <w:rFonts w:ascii="仿宋" w:eastAsia="仿宋" w:hAnsi="仿宋" w:hint="eastAsia"/>
        </w:rPr>
        <w:t>出总表</w:t>
      </w:r>
      <w:bookmarkEnd w:id="70"/>
    </w:p>
    <w:p w:rsidR="002103F6" w:rsidRPr="00BC5361" w:rsidRDefault="002103F6" w:rsidP="0079426B">
      <w:pPr>
        <w:pStyle w:val="2"/>
        <w:rPr>
          <w:rFonts w:ascii="仿宋" w:eastAsia="仿宋" w:hAnsi="仿宋"/>
          <w:b w:val="0"/>
          <w:color w:val="000000"/>
        </w:rPr>
      </w:pPr>
      <w:bookmarkStart w:id="71" w:name="_Toc15396622"/>
      <w:r w:rsidRPr="00BC5361">
        <w:rPr>
          <w:rStyle w:val="2Char"/>
          <w:rFonts w:ascii="仿宋" w:eastAsia="仿宋" w:hAnsi="仿宋" w:hint="eastAsia"/>
        </w:rPr>
        <w:t>四、</w:t>
      </w:r>
      <w:r w:rsidRPr="00BC5361">
        <w:rPr>
          <w:rFonts w:ascii="仿宋" w:eastAsia="仿宋" w:hAnsi="仿宋" w:hint="eastAsia"/>
          <w:b w:val="0"/>
          <w:color w:val="000000"/>
        </w:rPr>
        <w:t>财</w:t>
      </w:r>
      <w:r w:rsidRPr="00BC5361">
        <w:rPr>
          <w:rStyle w:val="2Char"/>
          <w:rFonts w:ascii="仿宋" w:eastAsia="仿宋" w:hAnsi="仿宋" w:hint="eastAsia"/>
        </w:rPr>
        <w:t>政拨款收入支出决算总表</w:t>
      </w:r>
      <w:bookmarkEnd w:id="71"/>
    </w:p>
    <w:p w:rsidR="002103F6" w:rsidRPr="00BC5361" w:rsidRDefault="002103F6" w:rsidP="0079426B">
      <w:pPr>
        <w:pStyle w:val="2"/>
        <w:rPr>
          <w:rFonts w:ascii="仿宋" w:eastAsia="仿宋" w:hAnsi="仿宋"/>
          <w:color w:val="000000"/>
        </w:rPr>
      </w:pPr>
      <w:bookmarkStart w:id="72" w:name="_Toc15396623"/>
      <w:r w:rsidRPr="00BC5361">
        <w:rPr>
          <w:rStyle w:val="2Char"/>
          <w:rFonts w:ascii="仿宋" w:eastAsia="仿宋" w:hAnsi="仿宋" w:hint="eastAsia"/>
        </w:rPr>
        <w:t>五、</w:t>
      </w:r>
      <w:r w:rsidRPr="00BC5361">
        <w:rPr>
          <w:rFonts w:ascii="仿宋" w:eastAsia="仿宋" w:hAnsi="仿宋" w:hint="eastAsia"/>
          <w:b w:val="0"/>
          <w:color w:val="000000"/>
        </w:rPr>
        <w:t>财</w:t>
      </w:r>
      <w:r w:rsidRPr="00BC5361">
        <w:rPr>
          <w:rStyle w:val="2Char"/>
          <w:rFonts w:ascii="仿宋" w:eastAsia="仿宋" w:hAnsi="仿宋" w:hint="eastAsia"/>
        </w:rPr>
        <w:t>政拨款支出决算明细表（政府经济分类科目）</w:t>
      </w:r>
      <w:bookmarkEnd w:id="72"/>
    </w:p>
    <w:p w:rsidR="002103F6" w:rsidRPr="00BC5361" w:rsidRDefault="002103F6" w:rsidP="0079426B">
      <w:pPr>
        <w:pStyle w:val="2"/>
        <w:rPr>
          <w:rFonts w:ascii="仿宋" w:eastAsia="仿宋" w:hAnsi="仿宋"/>
          <w:color w:val="000000"/>
        </w:rPr>
      </w:pPr>
      <w:bookmarkStart w:id="73" w:name="_Toc15396624"/>
      <w:r w:rsidRPr="00BC5361">
        <w:rPr>
          <w:rStyle w:val="2Char"/>
          <w:rFonts w:ascii="仿宋" w:eastAsia="仿宋" w:hAnsi="仿宋" w:hint="eastAsia"/>
        </w:rPr>
        <w:t>六、</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般公共预算财政拨款支出决算表</w:t>
      </w:r>
      <w:bookmarkEnd w:id="73"/>
    </w:p>
    <w:p w:rsidR="002103F6" w:rsidRPr="00BC5361" w:rsidRDefault="002103F6" w:rsidP="0079426B">
      <w:pPr>
        <w:pStyle w:val="2"/>
        <w:rPr>
          <w:rFonts w:ascii="仿宋" w:eastAsia="仿宋" w:hAnsi="仿宋"/>
          <w:color w:val="000000"/>
        </w:rPr>
      </w:pPr>
      <w:bookmarkStart w:id="74" w:name="_Toc15396625"/>
      <w:r w:rsidRPr="00BC5361">
        <w:rPr>
          <w:rStyle w:val="2Char"/>
          <w:rFonts w:ascii="仿宋" w:eastAsia="仿宋" w:hAnsi="仿宋" w:hint="eastAsia"/>
        </w:rPr>
        <w:t>七、</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般公共预算财政拨款支出决算明细表</w:t>
      </w:r>
      <w:bookmarkEnd w:id="74"/>
    </w:p>
    <w:p w:rsidR="002103F6" w:rsidRPr="00BC5361" w:rsidRDefault="002103F6" w:rsidP="0079426B">
      <w:pPr>
        <w:pStyle w:val="2"/>
        <w:rPr>
          <w:rFonts w:ascii="仿宋" w:eastAsia="仿宋" w:hAnsi="仿宋"/>
          <w:color w:val="000000"/>
        </w:rPr>
      </w:pPr>
      <w:bookmarkStart w:id="75" w:name="_Toc15396626"/>
      <w:r w:rsidRPr="00BC5361">
        <w:rPr>
          <w:rStyle w:val="2Char"/>
          <w:rFonts w:ascii="仿宋" w:eastAsia="仿宋" w:hAnsi="仿宋" w:hint="eastAsia"/>
        </w:rPr>
        <w:t>八、</w:t>
      </w:r>
      <w:r w:rsidRPr="00BC5361">
        <w:rPr>
          <w:rFonts w:ascii="仿宋" w:eastAsia="仿宋" w:hAnsi="仿宋" w:hint="eastAsia"/>
          <w:b w:val="0"/>
          <w:color w:val="000000"/>
        </w:rPr>
        <w:t>一</w:t>
      </w:r>
      <w:r w:rsidRPr="00BC5361">
        <w:rPr>
          <w:rStyle w:val="2Char"/>
          <w:rFonts w:ascii="仿宋" w:eastAsia="仿宋" w:hAnsi="仿宋" w:hint="eastAsia"/>
        </w:rPr>
        <w:t>般公共预算财政拨款基本支出决算表</w:t>
      </w:r>
      <w:bookmarkEnd w:id="75"/>
    </w:p>
    <w:p w:rsidR="002103F6" w:rsidRPr="00BC5361" w:rsidRDefault="002103F6" w:rsidP="0079426B">
      <w:pPr>
        <w:pStyle w:val="2"/>
        <w:rPr>
          <w:rFonts w:ascii="仿宋" w:eastAsia="仿宋" w:hAnsi="仿宋"/>
          <w:color w:val="000000"/>
        </w:rPr>
      </w:pPr>
      <w:bookmarkStart w:id="76" w:name="_Toc15396627"/>
      <w:r w:rsidRPr="00BC5361">
        <w:rPr>
          <w:rStyle w:val="2Char"/>
          <w:rFonts w:ascii="仿宋" w:eastAsia="仿宋" w:hAnsi="仿宋" w:hint="eastAsia"/>
        </w:rPr>
        <w:t>九、</w:t>
      </w:r>
      <w:r w:rsidRPr="00BC5361">
        <w:rPr>
          <w:rFonts w:ascii="仿宋" w:eastAsia="仿宋" w:hAnsi="仿宋" w:hint="eastAsia"/>
          <w:b w:val="0"/>
          <w:color w:val="000000"/>
        </w:rPr>
        <w:t>一</w:t>
      </w:r>
      <w:r w:rsidRPr="00BC5361">
        <w:rPr>
          <w:rStyle w:val="2Char"/>
          <w:rFonts w:ascii="仿宋" w:eastAsia="仿宋" w:hAnsi="仿宋" w:hint="eastAsia"/>
        </w:rPr>
        <w:t>般公共预算财政拨款项目支出决算表</w:t>
      </w:r>
      <w:bookmarkEnd w:id="76"/>
    </w:p>
    <w:p w:rsidR="002103F6" w:rsidRPr="00BC5361" w:rsidRDefault="002103F6" w:rsidP="0079426B">
      <w:pPr>
        <w:pStyle w:val="2"/>
        <w:rPr>
          <w:rFonts w:ascii="仿宋" w:eastAsia="仿宋" w:hAnsi="仿宋"/>
          <w:color w:val="000000"/>
        </w:rPr>
      </w:pPr>
      <w:bookmarkStart w:id="77" w:name="_Toc15396628"/>
      <w:r w:rsidRPr="00BC5361">
        <w:rPr>
          <w:rStyle w:val="2Char"/>
          <w:rFonts w:ascii="仿宋" w:eastAsia="仿宋" w:hAnsi="仿宋" w:hint="eastAsia"/>
        </w:rPr>
        <w:t>十、</w:t>
      </w:r>
      <w:r w:rsidRPr="00BC5361">
        <w:rPr>
          <w:rFonts w:ascii="仿宋" w:eastAsia="仿宋" w:hAnsi="仿宋" w:hint="eastAsia"/>
          <w:b w:val="0"/>
          <w:color w:val="000000"/>
        </w:rPr>
        <w:t>一</w:t>
      </w:r>
      <w:r w:rsidRPr="00BC5361">
        <w:rPr>
          <w:rStyle w:val="2Char"/>
          <w:rFonts w:ascii="仿宋" w:eastAsia="仿宋" w:hAnsi="仿宋" w:hint="eastAsia"/>
        </w:rPr>
        <w:t>般公共预算财政拨款“三公”经费支出决算表</w:t>
      </w:r>
      <w:bookmarkEnd w:id="77"/>
    </w:p>
    <w:p w:rsidR="002103F6" w:rsidRPr="00BC5361" w:rsidRDefault="002103F6" w:rsidP="0079426B">
      <w:pPr>
        <w:pStyle w:val="2"/>
        <w:rPr>
          <w:rFonts w:ascii="仿宋" w:eastAsia="仿宋" w:hAnsi="仿宋"/>
          <w:color w:val="000000"/>
        </w:rPr>
      </w:pPr>
      <w:bookmarkStart w:id="78" w:name="_Toc15396629"/>
      <w:r w:rsidRPr="00BC5361">
        <w:rPr>
          <w:rStyle w:val="2Char"/>
          <w:rFonts w:ascii="仿宋" w:eastAsia="仿宋" w:hAnsi="仿宋" w:hint="eastAsia"/>
        </w:rPr>
        <w:t>十一、</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府性基金预算财政拨款收入支出决算表</w:t>
      </w:r>
      <w:bookmarkEnd w:id="78"/>
    </w:p>
    <w:p w:rsidR="002103F6" w:rsidRPr="00BC5361" w:rsidRDefault="002103F6" w:rsidP="0079426B">
      <w:pPr>
        <w:pStyle w:val="2"/>
        <w:rPr>
          <w:rFonts w:ascii="仿宋" w:eastAsia="仿宋" w:hAnsi="仿宋"/>
          <w:color w:val="000000"/>
        </w:rPr>
      </w:pPr>
      <w:bookmarkStart w:id="79" w:name="_Toc15396630"/>
      <w:r w:rsidRPr="00BC5361">
        <w:rPr>
          <w:rStyle w:val="2Char"/>
          <w:rFonts w:ascii="仿宋" w:eastAsia="仿宋" w:hAnsi="仿宋" w:hint="eastAsia"/>
        </w:rPr>
        <w:t>十二、</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府性基金预算财政拨款“三公”经费支出决算表</w:t>
      </w:r>
      <w:bookmarkEnd w:id="79"/>
      <w:r w:rsidR="005F3C96">
        <w:rPr>
          <w:rStyle w:val="2Char"/>
          <w:rFonts w:ascii="仿宋" w:eastAsia="仿宋" w:hAnsi="仿宋" w:hint="eastAsia"/>
        </w:rPr>
        <w:t>（无数据）</w:t>
      </w:r>
    </w:p>
    <w:p w:rsidR="002103F6" w:rsidRPr="005F3C96" w:rsidRDefault="002103F6" w:rsidP="0079426B">
      <w:pPr>
        <w:pStyle w:val="2"/>
        <w:rPr>
          <w:rFonts w:ascii="仿宋" w:eastAsia="仿宋" w:hAnsi="仿宋"/>
          <w:color w:val="000000"/>
        </w:rPr>
      </w:pPr>
      <w:bookmarkStart w:id="80" w:name="_Toc15396631"/>
      <w:r w:rsidRPr="00BC5361">
        <w:rPr>
          <w:rStyle w:val="2Char"/>
          <w:rFonts w:ascii="仿宋" w:eastAsia="仿宋" w:hAnsi="仿宋" w:hint="eastAsia"/>
        </w:rPr>
        <w:t>十三、</w:t>
      </w:r>
      <w:r w:rsidRPr="00BC5361">
        <w:rPr>
          <w:rFonts w:ascii="仿宋" w:eastAsia="仿宋" w:hAnsi="仿宋" w:hint="eastAsia"/>
          <w:b w:val="0"/>
          <w:color w:val="000000"/>
        </w:rPr>
        <w:t>国</w:t>
      </w:r>
      <w:r w:rsidRPr="00BC5361">
        <w:rPr>
          <w:rStyle w:val="2Char"/>
          <w:rFonts w:ascii="仿宋" w:eastAsia="仿宋" w:hAnsi="仿宋" w:hint="eastAsia"/>
        </w:rPr>
        <w:t>有资本经营预算支出决算表</w:t>
      </w:r>
      <w:bookmarkEnd w:id="80"/>
      <w:r w:rsidR="005F3C96">
        <w:rPr>
          <w:rStyle w:val="2Char"/>
          <w:rFonts w:ascii="仿宋" w:eastAsia="仿宋" w:hAnsi="仿宋" w:hint="eastAsia"/>
        </w:rPr>
        <w:t>（无数据）</w:t>
      </w:r>
    </w:p>
    <w:sectPr w:rsidR="002103F6" w:rsidRPr="005F3C96"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4A0" w:rsidRDefault="004054A0">
      <w:r>
        <w:separator/>
      </w:r>
    </w:p>
  </w:endnote>
  <w:endnote w:type="continuationSeparator" w:id="1">
    <w:p w:rsidR="004054A0" w:rsidRDefault="004054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0AFF" w:usb1="00007843" w:usb2="00000001" w:usb3="00000000" w:csb0="000001B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2E2" w:rsidRDefault="001F23B0">
    <w:pPr>
      <w:pStyle w:val="a4"/>
      <w:jc w:val="center"/>
    </w:pPr>
    <w:r w:rsidRPr="001F23B0">
      <w:fldChar w:fldCharType="begin"/>
    </w:r>
    <w:r w:rsidR="002B42E2">
      <w:instrText>PAGE   \* MERGEFORMAT</w:instrText>
    </w:r>
    <w:r w:rsidRPr="001F23B0">
      <w:fldChar w:fldCharType="separate"/>
    </w:r>
    <w:r w:rsidR="00E434A7" w:rsidRPr="00E434A7">
      <w:rPr>
        <w:noProof/>
        <w:lang w:val="zh-CN"/>
      </w:rPr>
      <w:t>18</w:t>
    </w:r>
    <w:r>
      <w:rPr>
        <w:noProof/>
        <w:lang w:val="zh-CN"/>
      </w:rPr>
      <w:fldChar w:fldCharType="end"/>
    </w:r>
  </w:p>
  <w:p w:rsidR="002B42E2" w:rsidRDefault="002B42E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4A0" w:rsidRDefault="004054A0">
      <w:r>
        <w:separator/>
      </w:r>
    </w:p>
  </w:footnote>
  <w:footnote w:type="continuationSeparator" w:id="1">
    <w:p w:rsidR="004054A0" w:rsidRDefault="004054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42E2" w:rsidRDefault="002B42E2">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076C5E89"/>
    <w:multiLevelType w:val="multilevel"/>
    <w:tmpl w:val="076C5E89"/>
    <w:lvl w:ilvl="0">
      <w:start w:val="2"/>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272550B"/>
    <w:multiLevelType w:val="multilevel"/>
    <w:tmpl w:val="612C61FC"/>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6">
    <w:nsid w:val="17F426B7"/>
    <w:multiLevelType w:val="hybridMultilevel"/>
    <w:tmpl w:val="5B3A2D48"/>
    <w:lvl w:ilvl="0" w:tplc="8E7CC4FA">
      <w:start w:val="10"/>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rPr>
        <w:rFonts w:cs="Times New Roman"/>
      </w:rPr>
    </w:lvl>
    <w:lvl w:ilvl="2" w:tplc="0409001B" w:tentative="1">
      <w:start w:val="1"/>
      <w:numFmt w:val="lowerRoman"/>
      <w:lvlText w:val="%3."/>
      <w:lvlJc w:val="right"/>
      <w:pPr>
        <w:ind w:left="1969" w:hanging="420"/>
      </w:pPr>
      <w:rPr>
        <w:rFonts w:cs="Times New Roman"/>
      </w:rPr>
    </w:lvl>
    <w:lvl w:ilvl="3" w:tplc="0409000F" w:tentative="1">
      <w:start w:val="1"/>
      <w:numFmt w:val="decimal"/>
      <w:lvlText w:val="%4."/>
      <w:lvlJc w:val="left"/>
      <w:pPr>
        <w:ind w:left="2389" w:hanging="420"/>
      </w:pPr>
      <w:rPr>
        <w:rFonts w:cs="Times New Roman"/>
      </w:rPr>
    </w:lvl>
    <w:lvl w:ilvl="4" w:tplc="04090019" w:tentative="1">
      <w:start w:val="1"/>
      <w:numFmt w:val="lowerLetter"/>
      <w:lvlText w:val="%5)"/>
      <w:lvlJc w:val="left"/>
      <w:pPr>
        <w:ind w:left="2809" w:hanging="420"/>
      </w:pPr>
      <w:rPr>
        <w:rFonts w:cs="Times New Roman"/>
      </w:rPr>
    </w:lvl>
    <w:lvl w:ilvl="5" w:tplc="0409001B" w:tentative="1">
      <w:start w:val="1"/>
      <w:numFmt w:val="lowerRoman"/>
      <w:lvlText w:val="%6."/>
      <w:lvlJc w:val="right"/>
      <w:pPr>
        <w:ind w:left="3229" w:hanging="420"/>
      </w:pPr>
      <w:rPr>
        <w:rFonts w:cs="Times New Roman"/>
      </w:rPr>
    </w:lvl>
    <w:lvl w:ilvl="6" w:tplc="0409000F" w:tentative="1">
      <w:start w:val="1"/>
      <w:numFmt w:val="decimal"/>
      <w:lvlText w:val="%7."/>
      <w:lvlJc w:val="left"/>
      <w:pPr>
        <w:ind w:left="3649" w:hanging="420"/>
      </w:pPr>
      <w:rPr>
        <w:rFonts w:cs="Times New Roman"/>
      </w:rPr>
    </w:lvl>
    <w:lvl w:ilvl="7" w:tplc="04090019" w:tentative="1">
      <w:start w:val="1"/>
      <w:numFmt w:val="lowerLetter"/>
      <w:lvlText w:val="%8)"/>
      <w:lvlJc w:val="left"/>
      <w:pPr>
        <w:ind w:left="4069" w:hanging="420"/>
      </w:pPr>
      <w:rPr>
        <w:rFonts w:cs="Times New Roman"/>
      </w:rPr>
    </w:lvl>
    <w:lvl w:ilvl="8" w:tplc="0409001B" w:tentative="1">
      <w:start w:val="1"/>
      <w:numFmt w:val="lowerRoman"/>
      <w:lvlText w:val="%9."/>
      <w:lvlJc w:val="right"/>
      <w:pPr>
        <w:ind w:left="4489" w:hanging="420"/>
      </w:pPr>
      <w:rPr>
        <w:rFonts w:cs="Times New Roman"/>
      </w:rPr>
    </w:lvl>
  </w:abstractNum>
  <w:abstractNum w:abstractNumId="7">
    <w:nsid w:val="24D377A9"/>
    <w:multiLevelType w:val="hybridMultilevel"/>
    <w:tmpl w:val="842E46E4"/>
    <w:lvl w:ilvl="0" w:tplc="D7E62922">
      <w:start w:val="9"/>
      <w:numFmt w:val="japaneseCounting"/>
      <w:lvlText w:val="%1、"/>
      <w:lvlJc w:val="left"/>
      <w:pPr>
        <w:ind w:left="1140" w:hanging="720"/>
      </w:pPr>
      <w:rPr>
        <w:rFonts w:ascii="仿宋" w:eastAsia="仿宋" w:hAnsi="仿宋" w:cs="Times New Roman" w:hint="default"/>
        <w:color w:val="0000FF"/>
        <w:sz w:val="28"/>
        <w:u w:val="single"/>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8">
    <w:nsid w:val="34CE7703"/>
    <w:multiLevelType w:val="hybridMultilevel"/>
    <w:tmpl w:val="2A7A1696"/>
    <w:lvl w:ilvl="0" w:tplc="DB1674FA">
      <w:start w:val="8"/>
      <w:numFmt w:val="japaneseCounting"/>
      <w:lvlText w:val="%1、"/>
      <w:lvlJc w:val="left"/>
      <w:pPr>
        <w:ind w:left="1137" w:hanging="570"/>
      </w:pPr>
      <w:rPr>
        <w:rFonts w:cs="Times New Roman" w:hint="default"/>
        <w:color w:val="0000FF"/>
        <w:u w:val="single"/>
      </w:rPr>
    </w:lvl>
    <w:lvl w:ilvl="1" w:tplc="04090019" w:tentative="1">
      <w:start w:val="1"/>
      <w:numFmt w:val="lowerLetter"/>
      <w:lvlText w:val="%2)"/>
      <w:lvlJc w:val="left"/>
      <w:pPr>
        <w:ind w:left="1407" w:hanging="420"/>
      </w:pPr>
      <w:rPr>
        <w:rFonts w:cs="Times New Roman"/>
      </w:rPr>
    </w:lvl>
    <w:lvl w:ilvl="2" w:tplc="0409001B" w:tentative="1">
      <w:start w:val="1"/>
      <w:numFmt w:val="lowerRoman"/>
      <w:lvlText w:val="%3."/>
      <w:lvlJc w:val="right"/>
      <w:pPr>
        <w:ind w:left="1827" w:hanging="420"/>
      </w:pPr>
      <w:rPr>
        <w:rFonts w:cs="Times New Roman"/>
      </w:rPr>
    </w:lvl>
    <w:lvl w:ilvl="3" w:tplc="0409000F" w:tentative="1">
      <w:start w:val="1"/>
      <w:numFmt w:val="decimal"/>
      <w:lvlText w:val="%4."/>
      <w:lvlJc w:val="left"/>
      <w:pPr>
        <w:ind w:left="2247" w:hanging="420"/>
      </w:pPr>
      <w:rPr>
        <w:rFonts w:cs="Times New Roman"/>
      </w:rPr>
    </w:lvl>
    <w:lvl w:ilvl="4" w:tplc="04090019" w:tentative="1">
      <w:start w:val="1"/>
      <w:numFmt w:val="lowerLetter"/>
      <w:lvlText w:val="%5)"/>
      <w:lvlJc w:val="left"/>
      <w:pPr>
        <w:ind w:left="2667" w:hanging="420"/>
      </w:pPr>
      <w:rPr>
        <w:rFonts w:cs="Times New Roman"/>
      </w:rPr>
    </w:lvl>
    <w:lvl w:ilvl="5" w:tplc="0409001B" w:tentative="1">
      <w:start w:val="1"/>
      <w:numFmt w:val="lowerRoman"/>
      <w:lvlText w:val="%6."/>
      <w:lvlJc w:val="right"/>
      <w:pPr>
        <w:ind w:left="3087" w:hanging="420"/>
      </w:pPr>
      <w:rPr>
        <w:rFonts w:cs="Times New Roman"/>
      </w:rPr>
    </w:lvl>
    <w:lvl w:ilvl="6" w:tplc="0409000F" w:tentative="1">
      <w:start w:val="1"/>
      <w:numFmt w:val="decimal"/>
      <w:lvlText w:val="%7."/>
      <w:lvlJc w:val="left"/>
      <w:pPr>
        <w:ind w:left="3507" w:hanging="420"/>
      </w:pPr>
      <w:rPr>
        <w:rFonts w:cs="Times New Roman"/>
      </w:rPr>
    </w:lvl>
    <w:lvl w:ilvl="7" w:tplc="04090019" w:tentative="1">
      <w:start w:val="1"/>
      <w:numFmt w:val="lowerLetter"/>
      <w:lvlText w:val="%8)"/>
      <w:lvlJc w:val="left"/>
      <w:pPr>
        <w:ind w:left="3927" w:hanging="420"/>
      </w:pPr>
      <w:rPr>
        <w:rFonts w:cs="Times New Roman"/>
      </w:rPr>
    </w:lvl>
    <w:lvl w:ilvl="8" w:tplc="0409001B" w:tentative="1">
      <w:start w:val="1"/>
      <w:numFmt w:val="lowerRoman"/>
      <w:lvlText w:val="%9."/>
      <w:lvlJc w:val="right"/>
      <w:pPr>
        <w:ind w:left="4347" w:hanging="420"/>
      </w:pPr>
      <w:rPr>
        <w:rFonts w:cs="Times New Roman"/>
      </w:rPr>
    </w:lvl>
  </w:abstractNum>
  <w:abstractNum w:abstractNumId="9">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10">
    <w:nsid w:val="3AF928BD"/>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11">
    <w:nsid w:val="47F829B0"/>
    <w:multiLevelType w:val="multilevel"/>
    <w:tmpl w:val="47F829B0"/>
    <w:lvl w:ilvl="0">
      <w:start w:val="3"/>
      <w:numFmt w:val="japaneseCounting"/>
      <w:lvlText w:val="（%1）"/>
      <w:lvlJc w:val="left"/>
      <w:pPr>
        <w:ind w:left="1800" w:hanging="1080"/>
      </w:pPr>
      <w:rPr>
        <w:rFonts w:cs="Times New Roman" w:hint="default"/>
        <w:b w:val="0"/>
      </w:rPr>
    </w:lvl>
    <w:lvl w:ilvl="1">
      <w:start w:val="1"/>
      <w:numFmt w:val="lowerLetter"/>
      <w:lvlText w:val="%2)"/>
      <w:lvlJc w:val="left"/>
      <w:pPr>
        <w:ind w:left="1560" w:hanging="420"/>
      </w:pPr>
      <w:rPr>
        <w:rFonts w:cs="Times New Roman"/>
      </w:rPr>
    </w:lvl>
    <w:lvl w:ilvl="2">
      <w:start w:val="1"/>
      <w:numFmt w:val="lowerRoman"/>
      <w:lvlText w:val="%3."/>
      <w:lvlJc w:val="right"/>
      <w:pPr>
        <w:ind w:left="1980" w:hanging="420"/>
      </w:pPr>
      <w:rPr>
        <w:rFonts w:cs="Times New Roman"/>
      </w:rPr>
    </w:lvl>
    <w:lvl w:ilvl="3">
      <w:start w:val="1"/>
      <w:numFmt w:val="decimal"/>
      <w:lvlText w:val="%4."/>
      <w:lvlJc w:val="left"/>
      <w:pPr>
        <w:ind w:left="2400" w:hanging="420"/>
      </w:pPr>
      <w:rPr>
        <w:rFonts w:cs="Times New Roman"/>
      </w:rPr>
    </w:lvl>
    <w:lvl w:ilvl="4">
      <w:start w:val="1"/>
      <w:numFmt w:val="lowerLetter"/>
      <w:lvlText w:val="%5)"/>
      <w:lvlJc w:val="left"/>
      <w:pPr>
        <w:ind w:left="2820" w:hanging="420"/>
      </w:pPr>
      <w:rPr>
        <w:rFonts w:cs="Times New Roman"/>
      </w:rPr>
    </w:lvl>
    <w:lvl w:ilvl="5">
      <w:start w:val="1"/>
      <w:numFmt w:val="lowerRoman"/>
      <w:lvlText w:val="%6."/>
      <w:lvlJc w:val="right"/>
      <w:pPr>
        <w:ind w:left="3240" w:hanging="420"/>
      </w:pPr>
      <w:rPr>
        <w:rFonts w:cs="Times New Roman"/>
      </w:rPr>
    </w:lvl>
    <w:lvl w:ilvl="6">
      <w:start w:val="1"/>
      <w:numFmt w:val="decimal"/>
      <w:lvlText w:val="%7."/>
      <w:lvlJc w:val="left"/>
      <w:pPr>
        <w:ind w:left="3660" w:hanging="420"/>
      </w:pPr>
      <w:rPr>
        <w:rFonts w:cs="Times New Roman"/>
      </w:rPr>
    </w:lvl>
    <w:lvl w:ilvl="7">
      <w:start w:val="1"/>
      <w:numFmt w:val="lowerLetter"/>
      <w:lvlText w:val="%8)"/>
      <w:lvlJc w:val="left"/>
      <w:pPr>
        <w:ind w:left="4080" w:hanging="420"/>
      </w:pPr>
      <w:rPr>
        <w:rFonts w:cs="Times New Roman"/>
      </w:rPr>
    </w:lvl>
    <w:lvl w:ilvl="8">
      <w:start w:val="1"/>
      <w:numFmt w:val="lowerRoman"/>
      <w:lvlText w:val="%9."/>
      <w:lvlJc w:val="right"/>
      <w:pPr>
        <w:ind w:left="4500" w:hanging="420"/>
      </w:pPr>
      <w:rPr>
        <w:rFonts w:cs="Times New Roman"/>
      </w:rPr>
    </w:lvl>
  </w:abstractNum>
  <w:abstractNum w:abstractNumId="12">
    <w:nsid w:val="5B5733A1"/>
    <w:multiLevelType w:val="singleLevel"/>
    <w:tmpl w:val="5B5733A1"/>
    <w:lvl w:ilvl="0">
      <w:start w:val="3"/>
      <w:numFmt w:val="chineseCounting"/>
      <w:suff w:val="nothing"/>
      <w:lvlText w:val="（%1）"/>
      <w:lvlJc w:val="left"/>
      <w:rPr>
        <w:rFonts w:cs="Times New Roman" w:hint="eastAsia"/>
      </w:rPr>
    </w:lvl>
  </w:abstractNum>
  <w:abstractNum w:abstractNumId="13">
    <w:nsid w:val="5CA53276"/>
    <w:multiLevelType w:val="singleLevel"/>
    <w:tmpl w:val="5CA53276"/>
    <w:lvl w:ilvl="0">
      <w:start w:val="8"/>
      <w:numFmt w:val="chineseCounting"/>
      <w:suff w:val="nothing"/>
      <w:lvlText w:val="%1、"/>
      <w:lvlJc w:val="left"/>
      <w:rPr>
        <w:rFonts w:cs="Times New Roman" w:hint="eastAsia"/>
      </w:rPr>
    </w:lvl>
  </w:abstractNum>
  <w:abstractNum w:abstractNumId="14">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14"/>
  </w:num>
  <w:num w:numId="2">
    <w:abstractNumId w:val="5"/>
  </w:num>
  <w:num w:numId="3">
    <w:abstractNumId w:val="1"/>
  </w:num>
  <w:num w:numId="4">
    <w:abstractNumId w:val="12"/>
  </w:num>
  <w:num w:numId="5">
    <w:abstractNumId w:val="2"/>
  </w:num>
  <w:num w:numId="6">
    <w:abstractNumId w:val="3"/>
  </w:num>
  <w:num w:numId="7">
    <w:abstractNumId w:val="9"/>
  </w:num>
  <w:num w:numId="8">
    <w:abstractNumId w:val="13"/>
  </w:num>
  <w:num w:numId="9">
    <w:abstractNumId w:val="0"/>
  </w:num>
  <w:num w:numId="10">
    <w:abstractNumId w:val="6"/>
  </w:num>
  <w:num w:numId="11">
    <w:abstractNumId w:val="7"/>
  </w:num>
  <w:num w:numId="12">
    <w:abstractNumId w:val="8"/>
  </w:num>
  <w:num w:numId="13">
    <w:abstractNumId w:val="11"/>
  </w:num>
  <w:num w:numId="14">
    <w:abstractNumId w:val="4"/>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10300"/>
    <w:rsid w:val="000222C6"/>
    <w:rsid w:val="0002549F"/>
    <w:rsid w:val="00041BDD"/>
    <w:rsid w:val="00052E5A"/>
    <w:rsid w:val="000540A7"/>
    <w:rsid w:val="0006487A"/>
    <w:rsid w:val="00065F8F"/>
    <w:rsid w:val="000768F2"/>
    <w:rsid w:val="0009184B"/>
    <w:rsid w:val="0009593C"/>
    <w:rsid w:val="00096097"/>
    <w:rsid w:val="000B047F"/>
    <w:rsid w:val="000B5923"/>
    <w:rsid w:val="000B5A48"/>
    <w:rsid w:val="000B6FF3"/>
    <w:rsid w:val="000C3467"/>
    <w:rsid w:val="000C3CA6"/>
    <w:rsid w:val="000D1267"/>
    <w:rsid w:val="000D1D50"/>
    <w:rsid w:val="000D5782"/>
    <w:rsid w:val="000D7553"/>
    <w:rsid w:val="000E6613"/>
    <w:rsid w:val="000E7119"/>
    <w:rsid w:val="000F0E94"/>
    <w:rsid w:val="00100174"/>
    <w:rsid w:val="001130F2"/>
    <w:rsid w:val="00114E9B"/>
    <w:rsid w:val="00116E71"/>
    <w:rsid w:val="00124B95"/>
    <w:rsid w:val="0014729F"/>
    <w:rsid w:val="00154103"/>
    <w:rsid w:val="00157BAB"/>
    <w:rsid w:val="001654D1"/>
    <w:rsid w:val="0018106D"/>
    <w:rsid w:val="001877A7"/>
    <w:rsid w:val="00191536"/>
    <w:rsid w:val="00196687"/>
    <w:rsid w:val="001C0962"/>
    <w:rsid w:val="001D7531"/>
    <w:rsid w:val="001E5190"/>
    <w:rsid w:val="001E737D"/>
    <w:rsid w:val="001F0592"/>
    <w:rsid w:val="001F23B0"/>
    <w:rsid w:val="001F7506"/>
    <w:rsid w:val="002006CD"/>
    <w:rsid w:val="00202B36"/>
    <w:rsid w:val="00204B7A"/>
    <w:rsid w:val="002103F6"/>
    <w:rsid w:val="0021101A"/>
    <w:rsid w:val="00220536"/>
    <w:rsid w:val="0023439A"/>
    <w:rsid w:val="00235629"/>
    <w:rsid w:val="002554F1"/>
    <w:rsid w:val="00260C38"/>
    <w:rsid w:val="002616C0"/>
    <w:rsid w:val="002662AA"/>
    <w:rsid w:val="00275D21"/>
    <w:rsid w:val="00280496"/>
    <w:rsid w:val="0028536E"/>
    <w:rsid w:val="00295495"/>
    <w:rsid w:val="002B027D"/>
    <w:rsid w:val="002B2613"/>
    <w:rsid w:val="002B42E2"/>
    <w:rsid w:val="002E0556"/>
    <w:rsid w:val="002F1818"/>
    <w:rsid w:val="002F567B"/>
    <w:rsid w:val="003216A9"/>
    <w:rsid w:val="003221DD"/>
    <w:rsid w:val="00356C83"/>
    <w:rsid w:val="003641D8"/>
    <w:rsid w:val="0037013F"/>
    <w:rsid w:val="00380C92"/>
    <w:rsid w:val="003A484F"/>
    <w:rsid w:val="003B0BE0"/>
    <w:rsid w:val="003B0C1B"/>
    <w:rsid w:val="003B4358"/>
    <w:rsid w:val="003B688C"/>
    <w:rsid w:val="003C0291"/>
    <w:rsid w:val="003C39AE"/>
    <w:rsid w:val="003C7B60"/>
    <w:rsid w:val="003D1FB2"/>
    <w:rsid w:val="003D66DA"/>
    <w:rsid w:val="003E1310"/>
    <w:rsid w:val="003E6F55"/>
    <w:rsid w:val="004054A0"/>
    <w:rsid w:val="00406254"/>
    <w:rsid w:val="004223DE"/>
    <w:rsid w:val="004301C1"/>
    <w:rsid w:val="00434489"/>
    <w:rsid w:val="00437085"/>
    <w:rsid w:val="00443880"/>
    <w:rsid w:val="004464F4"/>
    <w:rsid w:val="00466B70"/>
    <w:rsid w:val="00471401"/>
    <w:rsid w:val="00473F31"/>
    <w:rsid w:val="0048263A"/>
    <w:rsid w:val="00487E5D"/>
    <w:rsid w:val="004A711F"/>
    <w:rsid w:val="004B02A4"/>
    <w:rsid w:val="004B199D"/>
    <w:rsid w:val="004B4690"/>
    <w:rsid w:val="004C64F1"/>
    <w:rsid w:val="004C7C19"/>
    <w:rsid w:val="004D3AD9"/>
    <w:rsid w:val="004D69EC"/>
    <w:rsid w:val="004E0A2D"/>
    <w:rsid w:val="004E206B"/>
    <w:rsid w:val="004E6DF7"/>
    <w:rsid w:val="004F0FBD"/>
    <w:rsid w:val="004F6417"/>
    <w:rsid w:val="00505A47"/>
    <w:rsid w:val="00512FDA"/>
    <w:rsid w:val="00520DA0"/>
    <w:rsid w:val="00555A7B"/>
    <w:rsid w:val="005664BB"/>
    <w:rsid w:val="0057481D"/>
    <w:rsid w:val="0058486E"/>
    <w:rsid w:val="0059678A"/>
    <w:rsid w:val="005A5660"/>
    <w:rsid w:val="005B1F49"/>
    <w:rsid w:val="005C20D2"/>
    <w:rsid w:val="005D0C93"/>
    <w:rsid w:val="005D1C8B"/>
    <w:rsid w:val="005D5CED"/>
    <w:rsid w:val="005E0FDC"/>
    <w:rsid w:val="005F1A4C"/>
    <w:rsid w:val="005F3C96"/>
    <w:rsid w:val="005F45F9"/>
    <w:rsid w:val="006033EC"/>
    <w:rsid w:val="00605688"/>
    <w:rsid w:val="006070AF"/>
    <w:rsid w:val="00607E6C"/>
    <w:rsid w:val="006101B1"/>
    <w:rsid w:val="00614139"/>
    <w:rsid w:val="00614E44"/>
    <w:rsid w:val="00622830"/>
    <w:rsid w:val="00625A54"/>
    <w:rsid w:val="00626206"/>
    <w:rsid w:val="00630AEF"/>
    <w:rsid w:val="006325F8"/>
    <w:rsid w:val="00634C9A"/>
    <w:rsid w:val="006440E4"/>
    <w:rsid w:val="006452CB"/>
    <w:rsid w:val="0066343B"/>
    <w:rsid w:val="0066463C"/>
    <w:rsid w:val="00664777"/>
    <w:rsid w:val="006729A5"/>
    <w:rsid w:val="006748A4"/>
    <w:rsid w:val="00683E73"/>
    <w:rsid w:val="00691EA7"/>
    <w:rsid w:val="006923CA"/>
    <w:rsid w:val="006A3141"/>
    <w:rsid w:val="006A5E34"/>
    <w:rsid w:val="006B2422"/>
    <w:rsid w:val="006B2B9A"/>
    <w:rsid w:val="006C1937"/>
    <w:rsid w:val="006E0756"/>
    <w:rsid w:val="006F020C"/>
    <w:rsid w:val="00705691"/>
    <w:rsid w:val="007127B7"/>
    <w:rsid w:val="007416B6"/>
    <w:rsid w:val="00746F48"/>
    <w:rsid w:val="0075404D"/>
    <w:rsid w:val="0076182A"/>
    <w:rsid w:val="00762D96"/>
    <w:rsid w:val="00767B7E"/>
    <w:rsid w:val="007770C3"/>
    <w:rsid w:val="00784D24"/>
    <w:rsid w:val="00785FBA"/>
    <w:rsid w:val="00786E4A"/>
    <w:rsid w:val="007875EB"/>
    <w:rsid w:val="00791B31"/>
    <w:rsid w:val="0079426B"/>
    <w:rsid w:val="007A47CC"/>
    <w:rsid w:val="007C2989"/>
    <w:rsid w:val="007D312A"/>
    <w:rsid w:val="007D3D5E"/>
    <w:rsid w:val="007D3F19"/>
    <w:rsid w:val="007E23B0"/>
    <w:rsid w:val="007E2842"/>
    <w:rsid w:val="007F1991"/>
    <w:rsid w:val="007F2C2F"/>
    <w:rsid w:val="007F55FC"/>
    <w:rsid w:val="007F5665"/>
    <w:rsid w:val="00800112"/>
    <w:rsid w:val="0080225D"/>
    <w:rsid w:val="00805F4C"/>
    <w:rsid w:val="008064A7"/>
    <w:rsid w:val="008253BB"/>
    <w:rsid w:val="0083706E"/>
    <w:rsid w:val="008423A5"/>
    <w:rsid w:val="00850625"/>
    <w:rsid w:val="00853718"/>
    <w:rsid w:val="00855221"/>
    <w:rsid w:val="00860645"/>
    <w:rsid w:val="00871F71"/>
    <w:rsid w:val="00885AF4"/>
    <w:rsid w:val="008939CD"/>
    <w:rsid w:val="008A533E"/>
    <w:rsid w:val="008B768C"/>
    <w:rsid w:val="008C4DB1"/>
    <w:rsid w:val="008C4EAF"/>
    <w:rsid w:val="008C5176"/>
    <w:rsid w:val="008C7FD0"/>
    <w:rsid w:val="008D08CE"/>
    <w:rsid w:val="008E1DE7"/>
    <w:rsid w:val="008E3851"/>
    <w:rsid w:val="008E707C"/>
    <w:rsid w:val="00900B08"/>
    <w:rsid w:val="00902155"/>
    <w:rsid w:val="00902FA3"/>
    <w:rsid w:val="00923564"/>
    <w:rsid w:val="0092392E"/>
    <w:rsid w:val="009315F9"/>
    <w:rsid w:val="009368C9"/>
    <w:rsid w:val="00946945"/>
    <w:rsid w:val="00951248"/>
    <w:rsid w:val="0095152F"/>
    <w:rsid w:val="0095326C"/>
    <w:rsid w:val="00953A5C"/>
    <w:rsid w:val="00954C49"/>
    <w:rsid w:val="00956010"/>
    <w:rsid w:val="0096504B"/>
    <w:rsid w:val="0097099F"/>
    <w:rsid w:val="00971997"/>
    <w:rsid w:val="00971FFC"/>
    <w:rsid w:val="009817ED"/>
    <w:rsid w:val="0098660A"/>
    <w:rsid w:val="00990B20"/>
    <w:rsid w:val="009931C3"/>
    <w:rsid w:val="009A64A3"/>
    <w:rsid w:val="009B2C43"/>
    <w:rsid w:val="009B3552"/>
    <w:rsid w:val="009B4EAE"/>
    <w:rsid w:val="009B7573"/>
    <w:rsid w:val="009C22F4"/>
    <w:rsid w:val="009C2E98"/>
    <w:rsid w:val="009D3447"/>
    <w:rsid w:val="009D4711"/>
    <w:rsid w:val="009D535D"/>
    <w:rsid w:val="009D6528"/>
    <w:rsid w:val="009F1185"/>
    <w:rsid w:val="009F18CD"/>
    <w:rsid w:val="009F2A13"/>
    <w:rsid w:val="00A04EB0"/>
    <w:rsid w:val="00A13CC1"/>
    <w:rsid w:val="00A16847"/>
    <w:rsid w:val="00A22659"/>
    <w:rsid w:val="00A237D8"/>
    <w:rsid w:val="00A268C4"/>
    <w:rsid w:val="00A307CD"/>
    <w:rsid w:val="00A37126"/>
    <w:rsid w:val="00A40A00"/>
    <w:rsid w:val="00A4142F"/>
    <w:rsid w:val="00A56DF2"/>
    <w:rsid w:val="00A67AB5"/>
    <w:rsid w:val="00A91760"/>
    <w:rsid w:val="00A93B00"/>
    <w:rsid w:val="00A93C21"/>
    <w:rsid w:val="00A93D3C"/>
    <w:rsid w:val="00AC3C6A"/>
    <w:rsid w:val="00AC74B0"/>
    <w:rsid w:val="00AD5620"/>
    <w:rsid w:val="00AD7C1B"/>
    <w:rsid w:val="00AE16BA"/>
    <w:rsid w:val="00AE1EBE"/>
    <w:rsid w:val="00AF192E"/>
    <w:rsid w:val="00AF3737"/>
    <w:rsid w:val="00AF3F3A"/>
    <w:rsid w:val="00B03C9D"/>
    <w:rsid w:val="00B04A34"/>
    <w:rsid w:val="00B060AE"/>
    <w:rsid w:val="00B10517"/>
    <w:rsid w:val="00B14E76"/>
    <w:rsid w:val="00B161B8"/>
    <w:rsid w:val="00B2048C"/>
    <w:rsid w:val="00B21D7D"/>
    <w:rsid w:val="00B23764"/>
    <w:rsid w:val="00B310B9"/>
    <w:rsid w:val="00B35F3F"/>
    <w:rsid w:val="00B36CBB"/>
    <w:rsid w:val="00B425E0"/>
    <w:rsid w:val="00B440AA"/>
    <w:rsid w:val="00B44B70"/>
    <w:rsid w:val="00B53C56"/>
    <w:rsid w:val="00B54442"/>
    <w:rsid w:val="00B71C0F"/>
    <w:rsid w:val="00B71F55"/>
    <w:rsid w:val="00B77EA6"/>
    <w:rsid w:val="00B81598"/>
    <w:rsid w:val="00B841F1"/>
    <w:rsid w:val="00B8545F"/>
    <w:rsid w:val="00B93EF0"/>
    <w:rsid w:val="00B944D6"/>
    <w:rsid w:val="00BB4DF0"/>
    <w:rsid w:val="00BB5DB0"/>
    <w:rsid w:val="00BB7312"/>
    <w:rsid w:val="00BC289F"/>
    <w:rsid w:val="00BC5361"/>
    <w:rsid w:val="00BC5460"/>
    <w:rsid w:val="00BC6B50"/>
    <w:rsid w:val="00BD0E25"/>
    <w:rsid w:val="00BF1538"/>
    <w:rsid w:val="00BF5BD6"/>
    <w:rsid w:val="00C00A48"/>
    <w:rsid w:val="00C03160"/>
    <w:rsid w:val="00C03E31"/>
    <w:rsid w:val="00C175C3"/>
    <w:rsid w:val="00C326BE"/>
    <w:rsid w:val="00C33E72"/>
    <w:rsid w:val="00C3545E"/>
    <w:rsid w:val="00C354B2"/>
    <w:rsid w:val="00C35554"/>
    <w:rsid w:val="00C4169F"/>
    <w:rsid w:val="00C42709"/>
    <w:rsid w:val="00C533CC"/>
    <w:rsid w:val="00C5751C"/>
    <w:rsid w:val="00C61BFC"/>
    <w:rsid w:val="00C62B85"/>
    <w:rsid w:val="00C65438"/>
    <w:rsid w:val="00C91CBB"/>
    <w:rsid w:val="00CA2E13"/>
    <w:rsid w:val="00CC09B6"/>
    <w:rsid w:val="00CC666F"/>
    <w:rsid w:val="00CD1E3F"/>
    <w:rsid w:val="00CE44F6"/>
    <w:rsid w:val="00CE49DA"/>
    <w:rsid w:val="00CE5CF3"/>
    <w:rsid w:val="00CE7B61"/>
    <w:rsid w:val="00D00095"/>
    <w:rsid w:val="00D16A84"/>
    <w:rsid w:val="00D20620"/>
    <w:rsid w:val="00D26091"/>
    <w:rsid w:val="00D27A9E"/>
    <w:rsid w:val="00D34E7C"/>
    <w:rsid w:val="00D35489"/>
    <w:rsid w:val="00D51276"/>
    <w:rsid w:val="00D7035F"/>
    <w:rsid w:val="00D91EA7"/>
    <w:rsid w:val="00DA65AC"/>
    <w:rsid w:val="00DB1913"/>
    <w:rsid w:val="00DC410D"/>
    <w:rsid w:val="00DC4AEE"/>
    <w:rsid w:val="00DC68CA"/>
    <w:rsid w:val="00DC7CBA"/>
    <w:rsid w:val="00DD73B7"/>
    <w:rsid w:val="00DE691F"/>
    <w:rsid w:val="00DF28BC"/>
    <w:rsid w:val="00DF34B9"/>
    <w:rsid w:val="00E01053"/>
    <w:rsid w:val="00E07ACF"/>
    <w:rsid w:val="00E21273"/>
    <w:rsid w:val="00E331A1"/>
    <w:rsid w:val="00E33202"/>
    <w:rsid w:val="00E336A9"/>
    <w:rsid w:val="00E434A7"/>
    <w:rsid w:val="00E50624"/>
    <w:rsid w:val="00E568DF"/>
    <w:rsid w:val="00E64269"/>
    <w:rsid w:val="00E82267"/>
    <w:rsid w:val="00EA010F"/>
    <w:rsid w:val="00EB5A3B"/>
    <w:rsid w:val="00ED1B63"/>
    <w:rsid w:val="00ED3C1F"/>
    <w:rsid w:val="00ED4085"/>
    <w:rsid w:val="00ED420E"/>
    <w:rsid w:val="00EE2F57"/>
    <w:rsid w:val="00EF4C34"/>
    <w:rsid w:val="00EF77C6"/>
    <w:rsid w:val="00F05438"/>
    <w:rsid w:val="00F1361C"/>
    <w:rsid w:val="00F15EAB"/>
    <w:rsid w:val="00F160C7"/>
    <w:rsid w:val="00F36D8F"/>
    <w:rsid w:val="00F417B1"/>
    <w:rsid w:val="00F56AD3"/>
    <w:rsid w:val="00F602DF"/>
    <w:rsid w:val="00F81FD9"/>
    <w:rsid w:val="00F837DC"/>
    <w:rsid w:val="00F841AA"/>
    <w:rsid w:val="00FA23E8"/>
    <w:rsid w:val="00FD3AFE"/>
    <w:rsid w:val="00FD3CC1"/>
    <w:rsid w:val="00FF1E02"/>
    <w:rsid w:val="00FF30B4"/>
    <w:rsid w:val="10C055FF"/>
    <w:rsid w:val="16BB723D"/>
    <w:rsid w:val="240371BF"/>
    <w:rsid w:val="29FD04D3"/>
    <w:rsid w:val="319F7F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9D535D"/>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E336A9"/>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E336A9"/>
    <w:rPr>
      <w:rFonts w:ascii="Times New Roman" w:hAnsi="Times New Roman" w:cs="Times New Roman"/>
      <w:b/>
      <w:bCs/>
      <w:kern w:val="44"/>
      <w:sz w:val="44"/>
      <w:szCs w:val="44"/>
    </w:rPr>
  </w:style>
  <w:style w:type="character" w:customStyle="1" w:styleId="2Char">
    <w:name w:val="标题 2 Char"/>
    <w:link w:val="2"/>
    <w:uiPriority w:val="99"/>
    <w:locked/>
    <w:rsid w:val="00E336A9"/>
    <w:rPr>
      <w:rFonts w:ascii="Cambria" w:eastAsia="宋体" w:hAnsi="Cambria" w:cs="Times New Roman"/>
      <w:b/>
      <w:bCs/>
      <w:kern w:val="2"/>
      <w:sz w:val="32"/>
      <w:szCs w:val="32"/>
    </w:rPr>
  </w:style>
  <w:style w:type="character" w:customStyle="1" w:styleId="3Char">
    <w:name w:val="标题 3 Char"/>
    <w:link w:val="3"/>
    <w:uiPriority w:val="99"/>
    <w:locked/>
    <w:rsid w:val="00A237D8"/>
    <w:rPr>
      <w:rFonts w:ascii="Times New Roman" w:hAnsi="Times New Roman" w:cs="Times New Roman"/>
      <w:b/>
      <w:bCs/>
      <w:kern w:val="2"/>
      <w:sz w:val="32"/>
      <w:szCs w:val="32"/>
    </w:rPr>
  </w:style>
  <w:style w:type="paragraph" w:styleId="a3">
    <w:name w:val="Body Text"/>
    <w:basedOn w:val="a"/>
    <w:link w:val="Char"/>
    <w:uiPriority w:val="99"/>
    <w:rsid w:val="009D535D"/>
    <w:pPr>
      <w:spacing w:beforeLines="30"/>
    </w:pPr>
    <w:rPr>
      <w:rFonts w:ascii="仿宋_GB2312" w:eastAsia="仿宋_GB2312"/>
      <w:kern w:val="0"/>
      <w:sz w:val="24"/>
      <w:szCs w:val="20"/>
    </w:rPr>
  </w:style>
  <w:style w:type="character" w:customStyle="1" w:styleId="BodyTextChar">
    <w:name w:val="Body Text Char"/>
    <w:uiPriority w:val="99"/>
    <w:semiHidden/>
    <w:locked/>
    <w:rsid w:val="009D535D"/>
    <w:rPr>
      <w:rFonts w:ascii="Times New Roman" w:hAnsi="Times New Roman" w:cs="Times New Roman"/>
      <w:sz w:val="24"/>
      <w:szCs w:val="24"/>
    </w:rPr>
  </w:style>
  <w:style w:type="paragraph" w:styleId="a4">
    <w:name w:val="footer"/>
    <w:basedOn w:val="a"/>
    <w:link w:val="Char0"/>
    <w:uiPriority w:val="99"/>
    <w:rsid w:val="009D535D"/>
    <w:pPr>
      <w:tabs>
        <w:tab w:val="center" w:pos="4153"/>
        <w:tab w:val="right" w:pos="8306"/>
      </w:tabs>
      <w:snapToGrid w:val="0"/>
      <w:jc w:val="left"/>
    </w:pPr>
    <w:rPr>
      <w:rFonts w:ascii="Calibri" w:hAnsi="Calibri"/>
      <w:kern w:val="0"/>
      <w:sz w:val="18"/>
      <w:szCs w:val="20"/>
    </w:rPr>
  </w:style>
  <w:style w:type="character" w:customStyle="1" w:styleId="FooterChar">
    <w:name w:val="Footer Char"/>
    <w:uiPriority w:val="99"/>
    <w:semiHidden/>
    <w:locked/>
    <w:rsid w:val="009D535D"/>
    <w:rPr>
      <w:rFonts w:ascii="Times New Roman" w:hAnsi="Times New Roman" w:cs="Times New Roman"/>
      <w:sz w:val="18"/>
      <w:szCs w:val="18"/>
    </w:rPr>
  </w:style>
  <w:style w:type="paragraph" w:styleId="a5">
    <w:name w:val="header"/>
    <w:basedOn w:val="a"/>
    <w:link w:val="Char1"/>
    <w:uiPriority w:val="99"/>
    <w:semiHidden/>
    <w:rsid w:val="009D535D"/>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uiPriority w:val="99"/>
    <w:semiHidden/>
    <w:locked/>
    <w:rsid w:val="009D535D"/>
    <w:rPr>
      <w:rFonts w:ascii="Times New Roman" w:hAnsi="Times New Roman" w:cs="Times New Roman"/>
      <w:sz w:val="18"/>
      <w:szCs w:val="18"/>
    </w:rPr>
  </w:style>
  <w:style w:type="character" w:styleId="a6">
    <w:name w:val="Strong"/>
    <w:uiPriority w:val="99"/>
    <w:qFormat/>
    <w:rsid w:val="009D535D"/>
    <w:rPr>
      <w:rFonts w:cs="Times New Roman"/>
      <w:b/>
    </w:rPr>
  </w:style>
  <w:style w:type="character" w:customStyle="1" w:styleId="Char1">
    <w:name w:val="页眉 Char"/>
    <w:link w:val="a5"/>
    <w:uiPriority w:val="99"/>
    <w:semiHidden/>
    <w:locked/>
    <w:rsid w:val="009D535D"/>
    <w:rPr>
      <w:sz w:val="18"/>
    </w:rPr>
  </w:style>
  <w:style w:type="character" w:customStyle="1" w:styleId="Char0">
    <w:name w:val="页脚 Char"/>
    <w:link w:val="a4"/>
    <w:uiPriority w:val="99"/>
    <w:locked/>
    <w:rsid w:val="009D535D"/>
    <w:rPr>
      <w:sz w:val="18"/>
    </w:rPr>
  </w:style>
  <w:style w:type="character" w:customStyle="1" w:styleId="Char">
    <w:name w:val="正文文本 Char"/>
    <w:link w:val="a3"/>
    <w:uiPriority w:val="99"/>
    <w:locked/>
    <w:rsid w:val="009D535D"/>
    <w:rPr>
      <w:rFonts w:ascii="仿宋_GB2312" w:eastAsia="仿宋_GB2312" w:hAnsi="Times New Roman"/>
      <w:sz w:val="24"/>
    </w:rPr>
  </w:style>
  <w:style w:type="paragraph" w:customStyle="1" w:styleId="Default">
    <w:name w:val="Default"/>
    <w:uiPriority w:val="99"/>
    <w:rsid w:val="009D535D"/>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99"/>
    <w:qFormat/>
    <w:rsid w:val="009D535D"/>
    <w:pPr>
      <w:ind w:firstLineChars="200" w:firstLine="420"/>
    </w:pPr>
  </w:style>
  <w:style w:type="paragraph" w:styleId="TOC">
    <w:name w:val="TOC Heading"/>
    <w:basedOn w:val="1"/>
    <w:next w:val="a"/>
    <w:uiPriority w:val="99"/>
    <w:qFormat/>
    <w:rsid w:val="00DA65AC"/>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99"/>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99"/>
    <w:rsid w:val="006748A4"/>
    <w:pPr>
      <w:tabs>
        <w:tab w:val="right" w:leader="dot" w:pos="8296"/>
      </w:tabs>
      <w:ind w:leftChars="200" w:left="420"/>
    </w:pPr>
  </w:style>
  <w:style w:type="paragraph" w:styleId="30">
    <w:name w:val="toc 3"/>
    <w:basedOn w:val="a"/>
    <w:next w:val="a"/>
    <w:autoRedefine/>
    <w:uiPriority w:val="99"/>
    <w:rsid w:val="007F55FC"/>
    <w:pPr>
      <w:tabs>
        <w:tab w:val="right" w:leader="dot" w:pos="8296"/>
      </w:tabs>
      <w:ind w:leftChars="400" w:left="840"/>
    </w:pPr>
  </w:style>
  <w:style w:type="character" w:styleId="a8">
    <w:name w:val="Hyperlink"/>
    <w:uiPriority w:val="99"/>
    <w:rsid w:val="00DA65AC"/>
    <w:rPr>
      <w:rFonts w:cs="Times New Roman"/>
      <w:color w:val="0000FF"/>
      <w:u w:val="single"/>
    </w:rPr>
  </w:style>
  <w:style w:type="paragraph" w:styleId="a9">
    <w:name w:val="Balloon Text"/>
    <w:basedOn w:val="a"/>
    <w:link w:val="Char2"/>
    <w:uiPriority w:val="99"/>
    <w:semiHidden/>
    <w:rsid w:val="00DA65AC"/>
    <w:rPr>
      <w:sz w:val="18"/>
      <w:szCs w:val="18"/>
    </w:rPr>
  </w:style>
  <w:style w:type="character" w:customStyle="1" w:styleId="Char2">
    <w:name w:val="批注框文本 Char"/>
    <w:link w:val="a9"/>
    <w:uiPriority w:val="99"/>
    <w:semiHidden/>
    <w:locked/>
    <w:rsid w:val="00DA65AC"/>
    <w:rPr>
      <w:rFonts w:ascii="Times New Roman" w:hAnsi="Times New Roman" w:cs="Times New Roman"/>
      <w:kern w:val="2"/>
      <w:sz w:val="18"/>
      <w:szCs w:val="18"/>
    </w:rPr>
  </w:style>
  <w:style w:type="paragraph" w:styleId="aa">
    <w:name w:val="caption"/>
    <w:basedOn w:val="a"/>
    <w:next w:val="a"/>
    <w:uiPriority w:val="99"/>
    <w:qFormat/>
    <w:rsid w:val="001130F2"/>
    <w:rPr>
      <w:rFonts w:ascii="Cambria" w:eastAsia="黑体" w:hAnsi="Cambria"/>
      <w:sz w:val="20"/>
      <w:szCs w:val="20"/>
    </w:rPr>
  </w:style>
</w:styles>
</file>

<file path=word/webSettings.xml><?xml version="1.0" encoding="utf-8"?>
<w:webSettings xmlns:r="http://schemas.openxmlformats.org/officeDocument/2006/relationships" xmlns:w="http://schemas.openxmlformats.org/wordprocessingml/2006/main">
  <w:divs>
    <w:div w:id="957881976">
      <w:marLeft w:val="0"/>
      <w:marRight w:val="0"/>
      <w:marTop w:val="0"/>
      <w:marBottom w:val="0"/>
      <w:divBdr>
        <w:top w:val="none" w:sz="0" w:space="0" w:color="auto"/>
        <w:left w:val="none" w:sz="0" w:space="0" w:color="auto"/>
        <w:bottom w:val="none" w:sz="0" w:space="0" w:color="auto"/>
        <w:right w:val="none" w:sz="0" w:space="0" w:color="auto"/>
      </w:divBdr>
    </w:div>
    <w:div w:id="957881977">
      <w:marLeft w:val="0"/>
      <w:marRight w:val="0"/>
      <w:marTop w:val="0"/>
      <w:marBottom w:val="0"/>
      <w:divBdr>
        <w:top w:val="none" w:sz="0" w:space="0" w:color="auto"/>
        <w:left w:val="none" w:sz="0" w:space="0" w:color="auto"/>
        <w:bottom w:val="none" w:sz="0" w:space="0" w:color="auto"/>
        <w:right w:val="none" w:sz="0" w:space="0" w:color="auto"/>
      </w:divBdr>
    </w:div>
    <w:div w:id="95788197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425">
          <a:noFill/>
        </a:ln>
      </c:spPr>
    </c:title>
    <c:plotArea>
      <c:layout/>
      <c:barChart>
        <c:barDir val="col"/>
        <c:grouping val="clustered"/>
        <c:ser>
          <c:idx val="0"/>
          <c:order val="0"/>
          <c:tx>
            <c:strRef>
              <c:f>Sheet1!$B$1</c:f>
              <c:strCache>
                <c:ptCount val="1"/>
                <c:pt idx="0">
                  <c:v>收、支总计</c:v>
                </c:pt>
              </c:strCache>
            </c:strRef>
          </c:tx>
          <c:dLbls>
            <c:dLbl>
              <c:idx val="0"/>
              <c:layout>
                <c:manualLayout>
                  <c:x val="-2.8797696184305267E-3"/>
                  <c:y val="0.25335733033370827"/>
                </c:manualLayout>
              </c:layout>
              <c:spPr>
                <a:noFill/>
                <a:ln w="25425">
                  <a:noFill/>
                </a:ln>
              </c:spPr>
              <c:txPr>
                <a:bodyPr/>
                <a:lstStyle/>
                <a:p>
                  <a:pPr>
                    <a:defRPr/>
                  </a:pPr>
                  <a:endParaRPr lang="zh-CN"/>
                </a:p>
              </c:txPr>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68B8-4928-8D1B-89AD4C41FDB8}"/>
                </c:ext>
              </c:extLst>
            </c:dLbl>
            <c:dLbl>
              <c:idx val="1"/>
              <c:layout>
                <c:manualLayout>
                  <c:x val="0"/>
                  <c:y val="0.31050018747656577"/>
                </c:manualLayout>
              </c:layout>
              <c:spPr>
                <a:noFill/>
                <a:ln w="25425">
                  <a:noFill/>
                </a:ln>
              </c:spPr>
              <c:txPr>
                <a:bodyPr/>
                <a:lstStyle/>
                <a:p>
                  <a:pPr>
                    <a:defRPr/>
                  </a:pPr>
                  <a:endParaRPr lang="zh-CN"/>
                </a:p>
              </c:txPr>
              <c:dLblPos val="outEnd"/>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8B8-4928-8D1B-89AD4C41FDB8}"/>
                </c:ext>
              </c:extLst>
            </c:dLbl>
            <c:spPr>
              <a:noFill/>
              <a:ln w="25425">
                <a:noFill/>
              </a:ln>
            </c:spPr>
            <c:dLblPos val="inEnd"/>
            <c:showVal val="1"/>
            <c:extLst xmlns:c16r2="http://schemas.microsoft.com/office/drawing/2015/06/char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g/"通""用""格""式"</c:formatCode>
                <c:ptCount val="2"/>
                <c:pt idx="0">
                  <c:v>17447.07</c:v>
                </c:pt>
                <c:pt idx="1">
                  <c:v>21960.14</c:v>
                </c:pt>
              </c:numCache>
            </c:numRef>
          </c:val>
          <c:extLst xmlns:c16r2="http://schemas.microsoft.com/office/drawing/2015/06/chart">
            <c:ext xmlns:c16="http://schemas.microsoft.com/office/drawing/2014/chart" uri="{C3380CC4-5D6E-409C-BE32-E72D297353CC}">
              <c16:uniqueId val="{00000002-68B8-4928-8D1B-89AD4C41FDB8}"/>
            </c:ext>
          </c:extLst>
        </c:ser>
        <c:axId val="170359040"/>
        <c:axId val="213682432"/>
      </c:barChart>
      <c:catAx>
        <c:axId val="170359040"/>
        <c:scaling>
          <c:orientation val="minMax"/>
        </c:scaling>
        <c:axPos val="b"/>
        <c:numFmt formatCode="General" sourceLinked="1"/>
        <c:tickLblPos val="nextTo"/>
        <c:crossAx val="213682432"/>
        <c:crosses val="autoZero"/>
        <c:auto val="1"/>
        <c:lblAlgn val="ctr"/>
        <c:lblOffset val="100"/>
      </c:catAx>
      <c:valAx>
        <c:axId val="213682432"/>
        <c:scaling>
          <c:orientation val="minMax"/>
        </c:scaling>
        <c:axPos val="l"/>
        <c:numFmt formatCode="g/&quot;通&quot;&quot;用&quot;&quot;格&quot;&quot;式&quot;" sourceLinked="1"/>
        <c:tickLblPos val="nextTo"/>
        <c:crossAx val="170359040"/>
        <c:crosses val="autoZero"/>
        <c:crossBetween val="between"/>
      </c:valAx>
    </c:plotArea>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366">
          <a:noFill/>
        </a:ln>
      </c:spPr>
    </c:title>
    <c:plotArea>
      <c:layout/>
      <c:pieChart>
        <c:varyColors val="1"/>
        <c:ser>
          <c:idx val="0"/>
          <c:order val="0"/>
          <c:tx>
            <c:strRef>
              <c:f>Sheet1!$B$1</c:f>
              <c:strCache>
                <c:ptCount val="1"/>
                <c:pt idx="0">
                  <c:v>收入结构</c:v>
                </c:pt>
              </c:strCache>
            </c:strRef>
          </c:tx>
          <c:dLbls>
            <c:spPr>
              <a:noFill/>
              <a:ln w="25366">
                <a:noFill/>
              </a:ln>
            </c:spPr>
            <c:showVal val="1"/>
            <c:showLeaderLines val="1"/>
            <c:extLst xmlns:c16r2="http://schemas.microsoft.com/office/drawing/2015/06/char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g/"通""用""格""式"</c:formatCode>
                <c:ptCount val="2"/>
                <c:pt idx="0">
                  <c:v>13051.34</c:v>
                </c:pt>
                <c:pt idx="1">
                  <c:v>126.7</c:v>
                </c:pt>
              </c:numCache>
            </c:numRef>
          </c:val>
          <c:extLst xmlns:c16r2="http://schemas.microsoft.com/office/drawing/2015/06/chart">
            <c:ext xmlns:c16="http://schemas.microsoft.com/office/drawing/2014/chart" uri="{C3380CC4-5D6E-409C-BE32-E72D297353CC}">
              <c16:uniqueId val="{00000002-0E36-4E13-8609-913F04075DEB}"/>
            </c:ext>
          </c:extLst>
        </c:ser>
        <c:firstSliceAng val="0"/>
      </c:pieChart>
      <c:spPr>
        <a:noFill/>
        <a:ln w="25366">
          <a:noFill/>
        </a:ln>
      </c:spPr>
    </c:plotArea>
    <c:legend>
      <c:legendPos val="r"/>
    </c:legend>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407">
          <a:noFill/>
        </a:ln>
      </c:spPr>
    </c:title>
    <c:plotArea>
      <c:layout/>
      <c:pieChart>
        <c:varyColors val="1"/>
        <c:ser>
          <c:idx val="0"/>
          <c:order val="0"/>
          <c:tx>
            <c:strRef>
              <c:f>Sheet1!$B$1</c:f>
              <c:strCache>
                <c:ptCount val="1"/>
                <c:pt idx="0">
                  <c:v>支出结构</c:v>
                </c:pt>
              </c:strCache>
            </c:strRef>
          </c:tx>
          <c:dLbls>
            <c:spPr>
              <a:noFill/>
              <a:ln w="25407">
                <a:noFill/>
              </a:ln>
            </c:spPr>
            <c:showVal val="1"/>
            <c:showLeaderLines val="1"/>
            <c:extLst xmlns:c16r2="http://schemas.microsoft.com/office/drawing/2015/06/char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g/"通""用""格""式"</c:formatCode>
                <c:ptCount val="2"/>
                <c:pt idx="0">
                  <c:v>6715.51</c:v>
                </c:pt>
                <c:pt idx="1">
                  <c:v>3459.36</c:v>
                </c:pt>
              </c:numCache>
            </c:numRef>
          </c:val>
          <c:extLst xmlns:c16r2="http://schemas.microsoft.com/office/drawing/2015/06/chart">
            <c:ext xmlns:c16="http://schemas.microsoft.com/office/drawing/2014/chart" uri="{C3380CC4-5D6E-409C-BE32-E72D297353CC}">
              <c16:uniqueId val="{00000002-87A4-4042-B245-68B80F058C85}"/>
            </c:ext>
          </c:extLst>
        </c:ser>
        <c:firstSliceAng val="0"/>
      </c:pieChart>
      <c:spPr>
        <a:noFill/>
        <a:ln w="25407">
          <a:noFill/>
        </a:ln>
      </c:spPr>
    </c:plotArea>
    <c:legend>
      <c:legendPos val="r"/>
    </c:legend>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428">
          <a:noFill/>
        </a:ln>
      </c:spPr>
    </c:title>
    <c:plotArea>
      <c:layout/>
      <c:barChart>
        <c:barDir val="col"/>
        <c:grouping val="stacked"/>
        <c:ser>
          <c:idx val="0"/>
          <c:order val="0"/>
          <c:tx>
            <c:strRef>
              <c:f>Sheet1!$B$1</c:f>
              <c:strCache>
                <c:ptCount val="1"/>
                <c:pt idx="0">
                  <c:v>财政拨款收、支决算总计变动情况</c:v>
                </c:pt>
              </c:strCache>
            </c:strRef>
          </c:tx>
          <c:dLbls>
            <c:spPr>
              <a:noFill/>
              <a:ln w="25428">
                <a:noFill/>
              </a:ln>
            </c:spPr>
            <c:showVal val="1"/>
            <c:extLst xmlns:c16r2="http://schemas.microsoft.com/office/drawing/2015/06/char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g/"通""用""格""式"</c:formatCode>
                <c:ptCount val="2"/>
                <c:pt idx="0">
                  <c:v>7531.24</c:v>
                </c:pt>
                <c:pt idx="1">
                  <c:v>20368.14</c:v>
                </c:pt>
              </c:numCache>
            </c:numRef>
          </c:val>
          <c:extLst xmlns:c16r2="http://schemas.microsoft.com/office/drawing/2015/06/chart">
            <c:ext xmlns:c16="http://schemas.microsoft.com/office/drawing/2014/chart" uri="{C3380CC4-5D6E-409C-BE32-E72D297353CC}">
              <c16:uniqueId val="{00000000-E68B-4D81-80AC-22C9D45EEF33}"/>
            </c:ext>
          </c:extLst>
        </c:ser>
        <c:overlap val="100"/>
        <c:axId val="171468672"/>
        <c:axId val="171470208"/>
      </c:barChart>
      <c:catAx>
        <c:axId val="171468672"/>
        <c:scaling>
          <c:orientation val="minMax"/>
        </c:scaling>
        <c:axPos val="b"/>
        <c:numFmt formatCode="General" sourceLinked="1"/>
        <c:tickLblPos val="nextTo"/>
        <c:crossAx val="171470208"/>
        <c:crosses val="autoZero"/>
        <c:auto val="1"/>
        <c:lblAlgn val="ctr"/>
        <c:lblOffset val="100"/>
      </c:catAx>
      <c:valAx>
        <c:axId val="171470208"/>
        <c:scaling>
          <c:orientation val="minMax"/>
        </c:scaling>
        <c:axPos val="l"/>
        <c:numFmt formatCode="g/&quot;通&quot;&quot;用&quot;&quot;格&quot;&quot;式&quot;" sourceLinked="1"/>
        <c:tickLblPos val="nextTo"/>
        <c:crossAx val="171468672"/>
        <c:crosses val="autoZero"/>
        <c:crossBetween val="between"/>
      </c:valAx>
    </c:plotArea>
    <c:plotVisOnly val="1"/>
    <c:dispBlanksAs val="gap"/>
  </c:chart>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380">
          <a:noFill/>
        </a:ln>
      </c:spPr>
    </c:title>
    <c:plotArea>
      <c:layout/>
      <c:barChart>
        <c:barDir val="col"/>
        <c:grouping val="clustered"/>
        <c:ser>
          <c:idx val="0"/>
          <c:order val="0"/>
          <c:tx>
            <c:strRef>
              <c:f>Sheet1!$B$1</c:f>
              <c:strCache>
                <c:ptCount val="1"/>
                <c:pt idx="0">
                  <c:v>一般公共预算财政拨款支出决算变动情况</c:v>
                </c:pt>
              </c:strCache>
            </c:strRef>
          </c:tx>
          <c:dLbls>
            <c:spPr>
              <a:noFill/>
              <a:ln w="25380">
                <a:noFill/>
              </a:ln>
            </c:spPr>
            <c:showVal val="1"/>
            <c:extLst xmlns:c16r2="http://schemas.microsoft.com/office/drawing/2015/06/chart">
              <c:ext xmlns:c15="http://schemas.microsoft.com/office/drawing/2012/chart" uri="{CE6537A1-D6FC-4f65-9D91-7224C49458BB}">
                <c15:showLeaderLines val="0"/>
              </c:ext>
            </c:extLst>
          </c:dLbls>
          <c:cat>
            <c:strRef>
              <c:f>Sheet1!$A$2:$A$3</c:f>
              <c:strCache>
                <c:ptCount val="2"/>
                <c:pt idx="0">
                  <c:v>2017年</c:v>
                </c:pt>
                <c:pt idx="1">
                  <c:v>2018年</c:v>
                </c:pt>
              </c:strCache>
            </c:strRef>
          </c:cat>
          <c:val>
            <c:numRef>
              <c:f>Sheet1!$B$2:$B$3</c:f>
              <c:numCache>
                <c:formatCode>g/"通""用""格""式"</c:formatCode>
                <c:ptCount val="2"/>
                <c:pt idx="0">
                  <c:v>5126.2699999999995</c:v>
                </c:pt>
                <c:pt idx="1">
                  <c:v>9312.68</c:v>
                </c:pt>
              </c:numCache>
            </c:numRef>
          </c:val>
          <c:extLst xmlns:c16r2="http://schemas.microsoft.com/office/drawing/2015/06/chart">
            <c:ext xmlns:c16="http://schemas.microsoft.com/office/drawing/2014/chart" uri="{C3380CC4-5D6E-409C-BE32-E72D297353CC}">
              <c16:uniqueId val="{00000000-8998-45F6-8E6E-8BA8DFAAF140}"/>
            </c:ext>
          </c:extLst>
        </c:ser>
        <c:axId val="170380288"/>
        <c:axId val="171492096"/>
      </c:barChart>
      <c:catAx>
        <c:axId val="170380288"/>
        <c:scaling>
          <c:orientation val="minMax"/>
        </c:scaling>
        <c:axPos val="b"/>
        <c:numFmt formatCode="General" sourceLinked="1"/>
        <c:tickLblPos val="nextTo"/>
        <c:crossAx val="171492096"/>
        <c:crosses val="autoZero"/>
        <c:auto val="1"/>
        <c:lblAlgn val="ctr"/>
        <c:lblOffset val="100"/>
      </c:catAx>
      <c:valAx>
        <c:axId val="171492096"/>
        <c:scaling>
          <c:orientation val="minMax"/>
        </c:scaling>
        <c:axPos val="l"/>
        <c:numFmt formatCode="g/&quot;通&quot;&quot;用&quot;&quot;格&quot;&quot;式&quot;" sourceLinked="1"/>
        <c:tickLblPos val="nextTo"/>
        <c:crossAx val="170380288"/>
        <c:crosses val="autoZero"/>
        <c:crossBetween val="between"/>
      </c:valAx>
    </c:plotArea>
    <c:plotVisOnly val="1"/>
    <c:dispBlanksAs val="gap"/>
  </c:chart>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421">
          <a:noFill/>
        </a:ln>
      </c:spPr>
    </c:title>
    <c:plotArea>
      <c:layout/>
      <c:pieChart>
        <c:varyColors val="1"/>
        <c:ser>
          <c:idx val="0"/>
          <c:order val="0"/>
          <c:tx>
            <c:strRef>
              <c:f>Sheet1!$B$1</c:f>
              <c:strCache>
                <c:ptCount val="1"/>
                <c:pt idx="0">
                  <c:v>一般公共预算财政拨款支出决算结构</c:v>
                </c:pt>
              </c:strCache>
            </c:strRef>
          </c:tx>
          <c:dLbls>
            <c:dLbl>
              <c:idx val="4"/>
              <c:layout>
                <c:manualLayout>
                  <c:x val="1.7247979381638689E-2"/>
                  <c:y val="1.0426854537919616E-2"/>
                </c:manualLayout>
              </c:layout>
              <c:spPr>
                <a:noFill/>
                <a:ln w="25421">
                  <a:noFill/>
                </a:ln>
              </c:spPr>
              <c:txPr>
                <a:bodyPr/>
                <a:lstStyle/>
                <a:p>
                  <a:pPr>
                    <a:defRPr/>
                  </a:pPr>
                  <a:endParaRPr lang="zh-CN"/>
                </a:p>
              </c:txPr>
              <c:dLblPos val="bestFi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E9-4599-80F3-C3A8D204E279}"/>
                </c:ext>
              </c:extLst>
            </c:dLbl>
            <c:dLbl>
              <c:idx val="5"/>
              <c:layout>
                <c:manualLayout>
                  <c:x val="6.6931881709732119E-2"/>
                  <c:y val="-0.20356695351161599"/>
                </c:manualLayout>
              </c:layout>
              <c:spPr>
                <a:noFill/>
                <a:ln w="25421">
                  <a:noFill/>
                </a:ln>
              </c:spPr>
              <c:txPr>
                <a:bodyPr/>
                <a:lstStyle/>
                <a:p>
                  <a:pPr>
                    <a:defRPr/>
                  </a:pPr>
                  <a:endParaRPr lang="zh-CN"/>
                </a:p>
              </c:txPr>
              <c:dLblPos val="bestFi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E9-4599-80F3-C3A8D204E279}"/>
                </c:ext>
              </c:extLst>
            </c:dLbl>
            <c:dLbl>
              <c:idx val="6"/>
              <c:layout>
                <c:manualLayout>
                  <c:x val="-0.12942759411391266"/>
                  <c:y val="2.4475268764779096E-3"/>
                </c:manualLayout>
              </c:layout>
              <c:spPr>
                <a:noFill/>
                <a:ln w="25421">
                  <a:noFill/>
                </a:ln>
              </c:spPr>
              <c:txPr>
                <a:bodyPr/>
                <a:lstStyle/>
                <a:p>
                  <a:pPr>
                    <a:defRPr/>
                  </a:pPr>
                  <a:endParaRPr lang="zh-CN"/>
                </a:p>
              </c:txPr>
              <c:dLblPos val="bestFi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E9-4599-80F3-C3A8D204E279}"/>
                </c:ext>
              </c:extLst>
            </c:dLbl>
            <c:spPr>
              <a:noFill/>
              <a:ln w="25421">
                <a:noFill/>
              </a:ln>
            </c:spPr>
            <c:showVal val="1"/>
            <c:showLeaderLines val="1"/>
            <c:extLst xmlns:c16r2="http://schemas.microsoft.com/office/drawing/2015/06/chart">
              <c:ext xmlns:c15="http://schemas.microsoft.com/office/drawing/2012/chart" uri="{CE6537A1-D6FC-4f65-9D91-7224C49458BB}"/>
            </c:extLst>
          </c:dLbls>
          <c:cat>
            <c:strRef>
              <c:f>Sheet1!$A$2:$A$8</c:f>
              <c:strCache>
                <c:ptCount val="7"/>
                <c:pt idx="0">
                  <c:v>一般公共服务（类）</c:v>
                </c:pt>
                <c:pt idx="1">
                  <c:v>公共安全支出（类）</c:v>
                </c:pt>
                <c:pt idx="2">
                  <c:v>科学技术（类）</c:v>
                </c:pt>
                <c:pt idx="3">
                  <c:v>社会保障和就业（类）</c:v>
                </c:pt>
                <c:pt idx="4">
                  <c:v>节能环保支出</c:v>
                </c:pt>
                <c:pt idx="5">
                  <c:v>农林水支出</c:v>
                </c:pt>
                <c:pt idx="6">
                  <c:v>住房保障支出</c:v>
                </c:pt>
              </c:strCache>
            </c:strRef>
          </c:cat>
          <c:val>
            <c:numRef>
              <c:f>Sheet1!$B$2:$B$8</c:f>
              <c:numCache>
                <c:formatCode>g/"通""用""格""式"</c:formatCode>
                <c:ptCount val="7"/>
                <c:pt idx="0">
                  <c:v>23.22</c:v>
                </c:pt>
                <c:pt idx="1">
                  <c:v>1.6700000000000008</c:v>
                </c:pt>
                <c:pt idx="2">
                  <c:v>209.01</c:v>
                </c:pt>
                <c:pt idx="3">
                  <c:v>747.76</c:v>
                </c:pt>
                <c:pt idx="4">
                  <c:v>91.52</c:v>
                </c:pt>
                <c:pt idx="5">
                  <c:v>7822.81</c:v>
                </c:pt>
                <c:pt idx="6">
                  <c:v>416.69</c:v>
                </c:pt>
              </c:numCache>
            </c:numRef>
          </c:val>
          <c:extLst xmlns:c16r2="http://schemas.microsoft.com/office/drawing/2015/06/chart">
            <c:ext xmlns:c16="http://schemas.microsoft.com/office/drawing/2014/chart" uri="{C3380CC4-5D6E-409C-BE32-E72D297353CC}">
              <c16:uniqueId val="{00000007-03E9-4599-80F3-C3A8D204E279}"/>
            </c:ext>
          </c:extLst>
        </c:ser>
        <c:firstSliceAng val="0"/>
      </c:pieChart>
      <c:spPr>
        <a:noFill/>
        <a:ln w="25421">
          <a:noFill/>
        </a:ln>
      </c:spPr>
    </c:plotArea>
    <c:legend>
      <c:legendPos val="r"/>
    </c:legend>
    <c:plotVisOnly val="1"/>
    <c:dispBlanksAs val="zero"/>
  </c:chart>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spPr>
        <a:noFill/>
        <a:ln w="25396">
          <a:noFill/>
        </a:ln>
      </c:spPr>
    </c:title>
    <c:plotArea>
      <c:layout/>
      <c:pieChart>
        <c:varyColors val="1"/>
        <c:ser>
          <c:idx val="0"/>
          <c:order val="0"/>
          <c:tx>
            <c:strRef>
              <c:f>Sheet1!$B$1</c:f>
              <c:strCache>
                <c:ptCount val="1"/>
                <c:pt idx="0">
                  <c:v>“三公”经费财政拨款支出结构</c:v>
                </c:pt>
              </c:strCache>
            </c:strRef>
          </c:tx>
          <c:cat>
            <c:strRef>
              <c:f>Sheet1!$A$2:$A$3</c:f>
              <c:strCache>
                <c:ptCount val="2"/>
                <c:pt idx="0">
                  <c:v>公务用车购置及运行维护费</c:v>
                </c:pt>
                <c:pt idx="1">
                  <c:v>公务接待费</c:v>
                </c:pt>
              </c:strCache>
            </c:strRef>
          </c:cat>
          <c:val>
            <c:numRef>
              <c:f>Sheet1!$B$2:$B$3</c:f>
              <c:numCache>
                <c:formatCode>g/"通""用""格""式"</c:formatCode>
                <c:ptCount val="2"/>
                <c:pt idx="0">
                  <c:v>73.28</c:v>
                </c:pt>
                <c:pt idx="1">
                  <c:v>5.4</c:v>
                </c:pt>
              </c:numCache>
            </c:numRef>
          </c:val>
          <c:extLst xmlns:c16r2="http://schemas.microsoft.com/office/drawing/2015/06/chart">
            <c:ext xmlns:c16="http://schemas.microsoft.com/office/drawing/2014/chart" uri="{C3380CC4-5D6E-409C-BE32-E72D297353CC}">
              <c16:uniqueId val="{00000002-1BCC-4734-8786-EC484F43306F}"/>
            </c:ext>
          </c:extLst>
        </c:ser>
        <c:firstSliceAng val="0"/>
      </c:pieChart>
      <c:spPr>
        <a:noFill/>
        <a:ln w="25396">
          <a:noFill/>
        </a:ln>
      </c:spPr>
    </c:plotArea>
    <c:legend>
      <c:legendPos val="r"/>
    </c:legend>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8</TotalTime>
  <Pages>50</Pages>
  <Words>3839</Words>
  <Characters>21888</Characters>
  <Application>Microsoft Office Word</Application>
  <DocSecurity>0</DocSecurity>
  <Lines>182</Lines>
  <Paragraphs>51</Paragraphs>
  <ScaleCrop>false</ScaleCrop>
  <Company>四川省财政厅</Company>
  <LinksUpToDate>false</LinksUpToDate>
  <CharactersWithSpaces>25676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吴韬</cp:lastModifiedBy>
  <cp:revision>4</cp:revision>
  <cp:lastPrinted>2019-08-01T00:48:00Z</cp:lastPrinted>
  <dcterms:created xsi:type="dcterms:W3CDTF">2023-08-23T07:18:00Z</dcterms:created>
  <dcterms:modified xsi:type="dcterms:W3CDTF">2024-12-19T07:52:00Z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