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A6454" w14:textId="77777777" w:rsidR="00887660" w:rsidRDefault="00887660">
      <w:pPr>
        <w:spacing w:line="600" w:lineRule="exact"/>
        <w:jc w:val="center"/>
        <w:outlineLvl w:val="0"/>
        <w:rPr>
          <w:rFonts w:ascii="方正小标宋简体" w:eastAsia="方正小标宋简体" w:hAnsi="宋体"/>
          <w:sz w:val="72"/>
          <w:szCs w:val="72"/>
        </w:rPr>
      </w:pPr>
      <w:bookmarkStart w:id="0" w:name="_Toc15306267"/>
    </w:p>
    <w:p w14:paraId="3277B7C5" w14:textId="77777777" w:rsidR="00887660" w:rsidRDefault="00887660">
      <w:pPr>
        <w:spacing w:line="600" w:lineRule="exact"/>
        <w:jc w:val="center"/>
        <w:outlineLvl w:val="0"/>
        <w:rPr>
          <w:rFonts w:ascii="方正小标宋简体" w:eastAsia="方正小标宋简体" w:hAnsi="宋体"/>
          <w:sz w:val="72"/>
          <w:szCs w:val="72"/>
        </w:rPr>
      </w:pPr>
    </w:p>
    <w:p w14:paraId="35D1BE75" w14:textId="77777777" w:rsidR="00887660" w:rsidRDefault="00887660">
      <w:pPr>
        <w:spacing w:line="600" w:lineRule="exact"/>
        <w:jc w:val="center"/>
        <w:outlineLvl w:val="0"/>
        <w:rPr>
          <w:rFonts w:ascii="方正小标宋简体" w:eastAsia="方正小标宋简体" w:hAnsi="宋体"/>
          <w:sz w:val="72"/>
          <w:szCs w:val="72"/>
        </w:rPr>
      </w:pPr>
    </w:p>
    <w:p w14:paraId="4A8469B1" w14:textId="77777777" w:rsidR="00887660" w:rsidRDefault="00887660">
      <w:pPr>
        <w:spacing w:line="600" w:lineRule="exact"/>
        <w:jc w:val="center"/>
        <w:outlineLvl w:val="0"/>
        <w:rPr>
          <w:rFonts w:ascii="方正小标宋简体" w:eastAsia="方正小标宋简体" w:hAnsi="宋体"/>
          <w:sz w:val="72"/>
          <w:szCs w:val="72"/>
        </w:rPr>
      </w:pPr>
    </w:p>
    <w:p w14:paraId="54D78750" w14:textId="77777777" w:rsidR="00887660" w:rsidRDefault="00A74586">
      <w:pPr>
        <w:adjustRightInd w:val="0"/>
        <w:snapToGrid w:val="0"/>
        <w:spacing w:line="360" w:lineRule="auto"/>
        <w:jc w:val="center"/>
        <w:outlineLvl w:val="0"/>
        <w:rPr>
          <w:rFonts w:ascii="方正小标宋简体" w:eastAsia="方正小标宋简体" w:hAnsi="宋体"/>
          <w:sz w:val="72"/>
          <w:szCs w:val="72"/>
        </w:rPr>
      </w:pPr>
      <w:bookmarkStart w:id="1" w:name="_Toc15396475"/>
      <w:bookmarkStart w:id="2" w:name="_Toc15377193"/>
      <w:bookmarkStart w:id="3" w:name="_Toc15377425"/>
      <w:bookmarkStart w:id="4" w:name="_Toc15396597"/>
      <w:bookmarkStart w:id="5" w:name="_Toc15378441"/>
      <w:r>
        <w:rPr>
          <w:rFonts w:ascii="黑体" w:eastAsia="黑体" w:hAnsi="黑体"/>
          <w:sz w:val="72"/>
          <w:szCs w:val="72"/>
        </w:rPr>
        <w:t>201</w:t>
      </w:r>
      <w:r>
        <w:rPr>
          <w:rFonts w:ascii="黑体" w:eastAsia="黑体" w:hAnsi="黑体" w:hint="eastAsia"/>
          <w:sz w:val="72"/>
          <w:szCs w:val="72"/>
        </w:rPr>
        <w:t>8</w:t>
      </w:r>
      <w:r>
        <w:rPr>
          <w:rFonts w:ascii="方正小标宋简体" w:eastAsia="方正小标宋简体" w:hAnsi="宋体" w:hint="eastAsia"/>
          <w:sz w:val="72"/>
          <w:szCs w:val="72"/>
        </w:rPr>
        <w:t>年度</w:t>
      </w:r>
      <w:bookmarkEnd w:id="1"/>
      <w:bookmarkEnd w:id="2"/>
      <w:bookmarkEnd w:id="3"/>
      <w:bookmarkEnd w:id="4"/>
      <w:bookmarkEnd w:id="5"/>
    </w:p>
    <w:p w14:paraId="6B6EE3FF" w14:textId="77777777" w:rsidR="00887660" w:rsidRDefault="00A74586">
      <w:pPr>
        <w:adjustRightInd w:val="0"/>
        <w:snapToGrid w:val="0"/>
        <w:spacing w:line="360" w:lineRule="auto"/>
        <w:jc w:val="center"/>
        <w:outlineLvl w:val="0"/>
        <w:rPr>
          <w:rFonts w:ascii="方正小标宋简体" w:eastAsia="方正小标宋简体" w:hAnsi="宋体"/>
          <w:sz w:val="72"/>
          <w:szCs w:val="72"/>
        </w:rPr>
      </w:pPr>
      <w:bookmarkStart w:id="6" w:name="_Toc15378442"/>
      <w:bookmarkStart w:id="7" w:name="_Toc15396476"/>
      <w:bookmarkStart w:id="8" w:name="_Toc15396598"/>
      <w:bookmarkStart w:id="9" w:name="_Toc15377426"/>
      <w:bookmarkStart w:id="10" w:name="_Toc15377194"/>
      <w:r>
        <w:rPr>
          <w:rFonts w:ascii="方正小标宋简体" w:eastAsia="方正小标宋简体" w:hAnsi="宋体" w:hint="eastAsia"/>
          <w:sz w:val="72"/>
          <w:szCs w:val="72"/>
        </w:rPr>
        <w:t>四川</w:t>
      </w:r>
      <w:bookmarkStart w:id="11" w:name="_Toc15306268"/>
      <w:bookmarkEnd w:id="0"/>
      <w:r>
        <w:rPr>
          <w:rFonts w:ascii="方正小标宋简体" w:eastAsia="方正小标宋简体" w:hAnsi="宋体" w:hint="eastAsia"/>
          <w:sz w:val="72"/>
          <w:szCs w:val="72"/>
        </w:rPr>
        <w:t>省攀枝花市</w:t>
      </w:r>
    </w:p>
    <w:p w14:paraId="182DA8F9" w14:textId="77777777" w:rsidR="00887660" w:rsidRDefault="00A74586">
      <w:pPr>
        <w:adjustRightInd w:val="0"/>
        <w:snapToGrid w:val="0"/>
        <w:spacing w:line="360" w:lineRule="auto"/>
        <w:jc w:val="center"/>
        <w:outlineLvl w:val="0"/>
        <w:rPr>
          <w:rFonts w:ascii="方正小标宋简体" w:eastAsia="方正小标宋简体" w:hAnsi="宋体"/>
          <w:sz w:val="72"/>
          <w:szCs w:val="72"/>
        </w:rPr>
      </w:pPr>
      <w:r>
        <w:rPr>
          <w:rFonts w:ascii="方正小标宋简体" w:eastAsia="方正小标宋简体" w:hAnsi="宋体" w:hint="eastAsia"/>
          <w:sz w:val="72"/>
          <w:szCs w:val="72"/>
        </w:rPr>
        <w:t>市文化广电新闻出版局</w:t>
      </w:r>
    </w:p>
    <w:p w14:paraId="2AB80B56" w14:textId="77777777" w:rsidR="00887660" w:rsidRDefault="00A74586">
      <w:pPr>
        <w:adjustRightInd w:val="0"/>
        <w:snapToGrid w:val="0"/>
        <w:spacing w:line="360" w:lineRule="auto"/>
        <w:jc w:val="center"/>
        <w:outlineLvl w:val="0"/>
        <w:rPr>
          <w:rFonts w:ascii="方正小标宋简体" w:eastAsia="方正小标宋简体" w:hAnsi="宋体"/>
          <w:sz w:val="72"/>
          <w:szCs w:val="72"/>
        </w:rPr>
      </w:pPr>
      <w:r>
        <w:rPr>
          <w:rFonts w:ascii="方正小标宋简体" w:eastAsia="方正小标宋简体" w:hAnsi="宋体" w:hint="eastAsia"/>
          <w:sz w:val="72"/>
          <w:szCs w:val="72"/>
        </w:rPr>
        <w:t>部门决算</w:t>
      </w:r>
      <w:bookmarkEnd w:id="6"/>
      <w:bookmarkEnd w:id="7"/>
      <w:bookmarkEnd w:id="8"/>
      <w:bookmarkEnd w:id="9"/>
      <w:bookmarkEnd w:id="10"/>
      <w:bookmarkEnd w:id="11"/>
    </w:p>
    <w:p w14:paraId="7197A287" w14:textId="77777777" w:rsidR="00887660" w:rsidRDefault="00A74586">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61430F66" w14:textId="77777777" w:rsidR="00887660" w:rsidRDefault="00A74586">
      <w:pPr>
        <w:widowControl/>
        <w:jc w:val="center"/>
        <w:rPr>
          <w:rFonts w:ascii="黑体" w:eastAsia="黑体" w:hAnsi="黑体" w:cstheme="minorBidi"/>
          <w:sz w:val="28"/>
          <w:szCs w:val="28"/>
        </w:rPr>
      </w:pPr>
      <w:r>
        <w:rPr>
          <w:rFonts w:ascii="黑体" w:eastAsia="黑体" w:hAnsi="黑体"/>
          <w:sz w:val="48"/>
          <w:szCs w:val="48"/>
        </w:rPr>
        <w:fldChar w:fldCharType="begin"/>
      </w:r>
      <w:r>
        <w:rPr>
          <w:rFonts w:ascii="黑体" w:eastAsia="黑体" w:hAnsi="黑体"/>
          <w:sz w:val="48"/>
          <w:szCs w:val="48"/>
        </w:rPr>
        <w:instrText xml:space="preserve"> TOC \o "1-2" \h \z \u </w:instrText>
      </w:r>
      <w:r>
        <w:rPr>
          <w:rFonts w:ascii="黑体" w:eastAsia="黑体" w:hAnsi="黑体"/>
          <w:sz w:val="48"/>
          <w:szCs w:val="48"/>
        </w:rPr>
        <w:fldChar w:fldCharType="separate"/>
      </w:r>
    </w:p>
    <w:p w14:paraId="64B2ADB8" w14:textId="77777777" w:rsidR="00887660" w:rsidRDefault="00A74586">
      <w:pPr>
        <w:pStyle w:val="TOC1"/>
      </w:pPr>
      <w:r>
        <w:rPr>
          <w:rFonts w:hint="eastAsia"/>
        </w:rPr>
        <w:t>公开时间：</w:t>
      </w:r>
      <w:r>
        <w:rPr>
          <w:rFonts w:hint="eastAsia"/>
        </w:rPr>
        <w:t>2019</w:t>
      </w:r>
      <w:r>
        <w:rPr>
          <w:rFonts w:hint="eastAsia"/>
        </w:rPr>
        <w:t>年</w:t>
      </w:r>
      <w:r>
        <w:rPr>
          <w:rFonts w:hint="eastAsia"/>
        </w:rPr>
        <w:t>9</w:t>
      </w:r>
      <w:r>
        <w:rPr>
          <w:rFonts w:hint="eastAsia"/>
        </w:rPr>
        <w:t>月</w:t>
      </w:r>
      <w:r>
        <w:rPr>
          <w:rFonts w:hint="eastAsia"/>
        </w:rPr>
        <w:t>17</w:t>
      </w:r>
      <w:r>
        <w:rPr>
          <w:rFonts w:hint="eastAsia"/>
        </w:rPr>
        <w:t>日</w:t>
      </w:r>
    </w:p>
    <w:p w14:paraId="35BF5ABD" w14:textId="77777777" w:rsidR="00887660" w:rsidRDefault="00887660"/>
    <w:p w14:paraId="0908D7E9" w14:textId="77777777" w:rsidR="00887660" w:rsidRDefault="00A74586">
      <w:pPr>
        <w:pStyle w:val="TOC1"/>
        <w:rPr>
          <w:rFonts w:cstheme="minorBidi"/>
        </w:rPr>
      </w:pPr>
      <w:hyperlink w:anchor="_Toc15396599" w:history="1">
        <w:r>
          <w:rPr>
            <w:rStyle w:val="ad"/>
            <w:rFonts w:hint="eastAsia"/>
            <w:color w:val="auto"/>
          </w:rPr>
          <w:t>第一部分部门概况</w:t>
        </w:r>
        <w:r>
          <w:tab/>
        </w:r>
        <w:r>
          <w:rPr>
            <w:rFonts w:hint="eastAsia"/>
          </w:rPr>
          <w:t>4</w:t>
        </w:r>
      </w:hyperlink>
    </w:p>
    <w:p w14:paraId="334FB18E" w14:textId="77777777" w:rsidR="00887660" w:rsidRDefault="00A74586">
      <w:pPr>
        <w:pStyle w:val="TOC2"/>
        <w:rPr>
          <w:rFonts w:ascii="仿宋" w:eastAsia="仿宋" w:hAnsi="仿宋" w:cstheme="minorBidi"/>
          <w:sz w:val="28"/>
          <w:szCs w:val="28"/>
        </w:rPr>
      </w:pPr>
      <w:hyperlink w:anchor="_Toc15396600" w:history="1">
        <w:r>
          <w:rPr>
            <w:rStyle w:val="ad"/>
            <w:rFonts w:ascii="仿宋" w:eastAsia="仿宋" w:hAnsi="仿宋" w:hint="eastAsia"/>
            <w:color w:val="auto"/>
            <w:sz w:val="28"/>
            <w:szCs w:val="28"/>
          </w:rPr>
          <w:t>一、基本职能及主要工作</w:t>
        </w:r>
        <w:r>
          <w:rPr>
            <w:rFonts w:ascii="仿宋" w:eastAsia="仿宋" w:hAnsi="仿宋"/>
            <w:sz w:val="28"/>
            <w:szCs w:val="28"/>
          </w:rPr>
          <w:tab/>
        </w:r>
        <w:r>
          <w:rPr>
            <w:rFonts w:ascii="仿宋" w:eastAsia="仿宋" w:hAnsi="仿宋" w:hint="eastAsia"/>
            <w:sz w:val="28"/>
            <w:szCs w:val="28"/>
          </w:rPr>
          <w:t>4</w:t>
        </w:r>
      </w:hyperlink>
    </w:p>
    <w:p w14:paraId="135B5900" w14:textId="77777777" w:rsidR="00887660" w:rsidRDefault="00A74586">
      <w:pPr>
        <w:pStyle w:val="TOC2"/>
        <w:rPr>
          <w:rFonts w:ascii="仿宋" w:eastAsia="仿宋" w:hAnsi="仿宋" w:cstheme="minorBidi"/>
          <w:sz w:val="28"/>
          <w:szCs w:val="28"/>
        </w:rPr>
      </w:pPr>
      <w:hyperlink w:anchor="_Toc15396601" w:history="1">
        <w:r>
          <w:rPr>
            <w:rStyle w:val="ad"/>
            <w:rFonts w:ascii="仿宋" w:eastAsia="仿宋" w:hAnsi="仿宋" w:hint="eastAsia"/>
            <w:color w:val="auto"/>
            <w:sz w:val="28"/>
            <w:szCs w:val="28"/>
          </w:rPr>
          <w:t>二、机构设置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8</w:t>
        </w:r>
        <w:r>
          <w:rPr>
            <w:rFonts w:ascii="仿宋" w:eastAsia="仿宋" w:hAnsi="仿宋"/>
            <w:sz w:val="28"/>
            <w:szCs w:val="28"/>
          </w:rPr>
          <w:fldChar w:fldCharType="end"/>
        </w:r>
      </w:hyperlink>
    </w:p>
    <w:p w14:paraId="32720242" w14:textId="77777777" w:rsidR="00887660" w:rsidRDefault="00A74586">
      <w:pPr>
        <w:pStyle w:val="TOC1"/>
      </w:pPr>
      <w:hyperlink w:anchor="_Toc15396602" w:history="1">
        <w:r>
          <w:rPr>
            <w:rStyle w:val="ad"/>
            <w:rFonts w:hint="eastAsia"/>
            <w:color w:val="auto"/>
          </w:rPr>
          <w:t>第二部分</w:t>
        </w:r>
        <w:r>
          <w:rPr>
            <w:rStyle w:val="ad"/>
            <w:color w:val="auto"/>
          </w:rPr>
          <w:t xml:space="preserve"> 2018</w:t>
        </w:r>
        <w:r>
          <w:rPr>
            <w:rStyle w:val="ad"/>
            <w:rFonts w:hint="eastAsia"/>
            <w:color w:val="auto"/>
          </w:rPr>
          <w:t>年度部门决算情况说明</w:t>
        </w:r>
        <w:r>
          <w:tab/>
        </w:r>
        <w:r>
          <w:fldChar w:fldCharType="begin"/>
        </w:r>
        <w:r>
          <w:instrText xml:space="preserve"> PAGEREF _Toc15396602 \h </w:instrText>
        </w:r>
        <w:r>
          <w:fldChar w:fldCharType="separate"/>
        </w:r>
        <w:r>
          <w:t>9</w:t>
        </w:r>
        <w:r>
          <w:fldChar w:fldCharType="end"/>
        </w:r>
      </w:hyperlink>
    </w:p>
    <w:p w14:paraId="5ACD6CBA" w14:textId="77777777" w:rsidR="00887660" w:rsidRDefault="00A74586">
      <w:pPr>
        <w:pStyle w:val="TOC2"/>
        <w:rPr>
          <w:rFonts w:ascii="仿宋" w:eastAsia="仿宋" w:hAnsi="仿宋" w:cstheme="minorBidi"/>
          <w:sz w:val="28"/>
          <w:szCs w:val="28"/>
        </w:rPr>
      </w:pPr>
      <w:hyperlink w:anchor="_Toc15396603" w:history="1">
        <w:r>
          <w:rPr>
            <w:rStyle w:val="ad"/>
            <w:rFonts w:ascii="仿宋" w:eastAsia="仿宋" w:hAnsi="仿宋" w:cstheme="majorBidi" w:hint="eastAsia"/>
            <w:bCs/>
            <w:color w:val="auto"/>
            <w:sz w:val="28"/>
            <w:szCs w:val="28"/>
          </w:rPr>
          <w:t>一、</w:t>
        </w:r>
        <w:r>
          <w:rPr>
            <w:rStyle w:val="ad"/>
            <w:rFonts w:ascii="仿宋" w:eastAsia="仿宋" w:hAnsi="仿宋" w:hint="eastAsia"/>
            <w:color w:val="auto"/>
            <w:sz w:val="28"/>
            <w:szCs w:val="28"/>
          </w:rPr>
          <w:t>收</w:t>
        </w:r>
        <w:r>
          <w:rPr>
            <w:rStyle w:val="ad"/>
            <w:rFonts w:ascii="仿宋" w:eastAsia="仿宋" w:hAnsi="仿宋" w:cstheme="majorBidi" w:hint="eastAsia"/>
            <w:bCs/>
            <w:color w:val="auto"/>
            <w:sz w:val="28"/>
            <w:szCs w:val="28"/>
          </w:rPr>
          <w:t>入支出决算总体情况说明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9</w:t>
        </w:r>
        <w:r>
          <w:rPr>
            <w:rFonts w:ascii="仿宋" w:eastAsia="仿宋" w:hAnsi="仿宋"/>
            <w:sz w:val="28"/>
            <w:szCs w:val="28"/>
          </w:rPr>
          <w:fldChar w:fldCharType="end"/>
        </w:r>
      </w:hyperlink>
    </w:p>
    <w:p w14:paraId="15D0F1BE" w14:textId="77777777" w:rsidR="00887660" w:rsidRDefault="00A74586">
      <w:pPr>
        <w:pStyle w:val="TOC2"/>
        <w:rPr>
          <w:rFonts w:ascii="仿宋" w:eastAsia="仿宋" w:hAnsi="仿宋" w:cstheme="minorBidi"/>
          <w:sz w:val="28"/>
          <w:szCs w:val="28"/>
        </w:rPr>
      </w:pPr>
      <w:hyperlink w:anchor="_Toc15396604" w:history="1">
        <w:r>
          <w:rPr>
            <w:rStyle w:val="ad"/>
            <w:rFonts w:ascii="仿宋" w:eastAsia="仿宋" w:hAnsi="仿宋" w:cstheme="majorBidi" w:hint="eastAsia"/>
            <w:bCs/>
            <w:color w:val="auto"/>
            <w:sz w:val="28"/>
            <w:szCs w:val="28"/>
          </w:rPr>
          <w:t>二、</w:t>
        </w:r>
        <w:r>
          <w:rPr>
            <w:rStyle w:val="ad"/>
            <w:rFonts w:ascii="仿宋" w:eastAsia="仿宋" w:hAnsi="仿宋" w:hint="eastAsia"/>
            <w:color w:val="auto"/>
            <w:sz w:val="28"/>
            <w:szCs w:val="28"/>
          </w:rPr>
          <w:t>收</w:t>
        </w:r>
        <w:r>
          <w:rPr>
            <w:rStyle w:val="ad"/>
            <w:rFonts w:ascii="仿宋" w:eastAsia="仿宋" w:hAnsi="仿宋" w:cstheme="majorBidi" w:hint="eastAsia"/>
            <w:bCs/>
            <w:color w:val="auto"/>
            <w:sz w:val="28"/>
            <w:szCs w:val="28"/>
          </w:rPr>
          <w:t>入决算情况说明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9</w:t>
        </w:r>
        <w:r>
          <w:rPr>
            <w:rFonts w:ascii="仿宋" w:eastAsia="仿宋" w:hAnsi="仿宋"/>
            <w:sz w:val="28"/>
            <w:szCs w:val="28"/>
          </w:rPr>
          <w:fldChar w:fldCharType="end"/>
        </w:r>
      </w:hyperlink>
    </w:p>
    <w:p w14:paraId="0BD6B528" w14:textId="77777777" w:rsidR="00887660" w:rsidRDefault="00A74586">
      <w:pPr>
        <w:pStyle w:val="TOC2"/>
        <w:rPr>
          <w:rFonts w:ascii="仿宋" w:eastAsia="仿宋" w:hAnsi="仿宋" w:cstheme="minorBidi"/>
          <w:sz w:val="28"/>
          <w:szCs w:val="28"/>
        </w:rPr>
      </w:pPr>
      <w:hyperlink w:anchor="_Toc15396605" w:history="1">
        <w:r>
          <w:rPr>
            <w:rStyle w:val="ad"/>
            <w:rFonts w:ascii="仿宋" w:eastAsia="仿宋" w:hAnsi="仿宋" w:cstheme="majorBidi" w:hint="eastAsia"/>
            <w:bCs/>
            <w:color w:val="auto"/>
            <w:sz w:val="28"/>
            <w:szCs w:val="28"/>
          </w:rPr>
          <w:t>三、</w:t>
        </w:r>
        <w:r>
          <w:rPr>
            <w:rStyle w:val="ad"/>
            <w:rFonts w:ascii="仿宋" w:eastAsia="仿宋" w:hAnsi="仿宋" w:hint="eastAsia"/>
            <w:color w:val="auto"/>
            <w:sz w:val="28"/>
            <w:szCs w:val="28"/>
          </w:rPr>
          <w:t>支</w:t>
        </w:r>
        <w:r>
          <w:rPr>
            <w:rStyle w:val="ad"/>
            <w:rFonts w:ascii="仿宋" w:eastAsia="仿宋" w:hAnsi="仿宋" w:cstheme="majorBidi" w:hint="eastAsia"/>
            <w:bCs/>
            <w:color w:val="auto"/>
            <w:sz w:val="28"/>
            <w:szCs w:val="28"/>
          </w:rPr>
          <w:t>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10</w:t>
        </w:r>
        <w:r>
          <w:rPr>
            <w:rFonts w:ascii="仿宋" w:eastAsia="仿宋" w:hAnsi="仿宋"/>
            <w:sz w:val="28"/>
            <w:szCs w:val="28"/>
          </w:rPr>
          <w:fldChar w:fldCharType="end"/>
        </w:r>
      </w:hyperlink>
    </w:p>
    <w:p w14:paraId="46F07CAC" w14:textId="77777777" w:rsidR="00887660" w:rsidRDefault="00A74586">
      <w:pPr>
        <w:pStyle w:val="TOC2"/>
        <w:rPr>
          <w:rFonts w:ascii="仿宋" w:eastAsia="仿宋" w:hAnsi="仿宋" w:cstheme="minorBidi"/>
          <w:sz w:val="28"/>
          <w:szCs w:val="28"/>
        </w:rPr>
      </w:pPr>
      <w:hyperlink w:anchor="_Toc15396606" w:history="1">
        <w:r>
          <w:rPr>
            <w:rStyle w:val="ad"/>
            <w:rFonts w:ascii="仿宋" w:eastAsia="仿宋" w:hAnsi="仿宋" w:hint="eastAsia"/>
            <w:color w:val="auto"/>
            <w:sz w:val="28"/>
            <w:szCs w:val="28"/>
          </w:rPr>
          <w:t>四、财</w:t>
        </w:r>
        <w:r>
          <w:rPr>
            <w:rStyle w:val="ad"/>
            <w:rFonts w:ascii="仿宋" w:eastAsia="仿宋" w:hAnsi="仿宋" w:cstheme="majorBidi" w:hint="eastAsia"/>
            <w:bCs/>
            <w:color w:val="auto"/>
            <w:sz w:val="28"/>
            <w:szCs w:val="28"/>
          </w:rPr>
          <w:t>政拨款收入支出决算总体情况说明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w:instrText>
        </w:r>
        <w:r>
          <w:rPr>
            <w:rFonts w:ascii="仿宋" w:eastAsia="仿宋" w:hAnsi="仿宋"/>
            <w:sz w:val="28"/>
            <w:szCs w:val="28"/>
          </w:rPr>
          <w:instrText xml:space="preserve">GEREF _Toc15396606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10</w:t>
        </w:r>
        <w:r>
          <w:rPr>
            <w:rFonts w:ascii="仿宋" w:eastAsia="仿宋" w:hAnsi="仿宋"/>
            <w:sz w:val="28"/>
            <w:szCs w:val="28"/>
          </w:rPr>
          <w:fldChar w:fldCharType="end"/>
        </w:r>
      </w:hyperlink>
    </w:p>
    <w:p w14:paraId="12EBB4B8" w14:textId="77777777" w:rsidR="00887660" w:rsidRDefault="00A74586">
      <w:pPr>
        <w:pStyle w:val="TOC2"/>
        <w:rPr>
          <w:rFonts w:ascii="仿宋" w:eastAsia="仿宋" w:hAnsi="仿宋" w:cstheme="minorBidi"/>
          <w:sz w:val="28"/>
          <w:szCs w:val="28"/>
        </w:rPr>
      </w:pPr>
      <w:hyperlink w:anchor="_Toc15396607" w:history="1">
        <w:r>
          <w:rPr>
            <w:rStyle w:val="ad"/>
            <w:rFonts w:ascii="仿宋" w:eastAsia="仿宋" w:hAnsi="仿宋" w:hint="eastAsia"/>
            <w:color w:val="auto"/>
            <w:sz w:val="28"/>
            <w:szCs w:val="28"/>
          </w:rPr>
          <w:t>五、一</w:t>
        </w:r>
        <w:r>
          <w:rPr>
            <w:rStyle w:val="ad"/>
            <w:rFonts w:ascii="仿宋" w:eastAsia="仿宋" w:hAnsi="仿宋" w:cstheme="majorBidi" w:hint="eastAsia"/>
            <w:bCs/>
            <w:color w:val="auto"/>
            <w:sz w:val="28"/>
            <w:szCs w:val="28"/>
          </w:rPr>
          <w:t>般公共预算财政拨款支出决算情况说明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11</w:t>
        </w:r>
        <w:r>
          <w:rPr>
            <w:rFonts w:ascii="仿宋" w:eastAsia="仿宋" w:hAnsi="仿宋"/>
            <w:sz w:val="28"/>
            <w:szCs w:val="28"/>
          </w:rPr>
          <w:fldChar w:fldCharType="end"/>
        </w:r>
      </w:hyperlink>
    </w:p>
    <w:p w14:paraId="7780AF56" w14:textId="77777777" w:rsidR="00887660" w:rsidRDefault="00A74586">
      <w:pPr>
        <w:pStyle w:val="TOC2"/>
        <w:rPr>
          <w:rFonts w:ascii="仿宋" w:eastAsia="仿宋" w:hAnsi="仿宋" w:cstheme="minorBidi"/>
          <w:sz w:val="28"/>
          <w:szCs w:val="28"/>
        </w:rPr>
      </w:pPr>
      <w:hyperlink w:anchor="_Toc15396608" w:history="1">
        <w:r>
          <w:rPr>
            <w:rStyle w:val="ad"/>
            <w:rFonts w:ascii="仿宋" w:eastAsia="仿宋" w:hAnsi="仿宋" w:hint="eastAsia"/>
            <w:color w:val="auto"/>
            <w:sz w:val="28"/>
            <w:szCs w:val="28"/>
          </w:rPr>
          <w:t>六、一</w:t>
        </w:r>
        <w:r>
          <w:rPr>
            <w:rStyle w:val="ad"/>
            <w:rFonts w:ascii="仿宋" w:eastAsia="仿宋" w:hAnsi="仿宋" w:cstheme="majorBidi" w:hint="eastAsia"/>
            <w:bCs/>
            <w:color w:val="auto"/>
            <w:sz w:val="28"/>
            <w:szCs w:val="28"/>
          </w:rPr>
          <w:t>般公共预算财政拨款基本支出决算情况说明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15</w:t>
        </w:r>
        <w:r>
          <w:rPr>
            <w:rFonts w:ascii="仿宋" w:eastAsia="仿宋" w:hAnsi="仿宋"/>
            <w:sz w:val="28"/>
            <w:szCs w:val="28"/>
          </w:rPr>
          <w:fldChar w:fldCharType="end"/>
        </w:r>
      </w:hyperlink>
    </w:p>
    <w:p w14:paraId="1ED374CC" w14:textId="77777777" w:rsidR="00887660" w:rsidRDefault="00A74586">
      <w:pPr>
        <w:pStyle w:val="TOC2"/>
        <w:rPr>
          <w:rFonts w:ascii="仿宋" w:eastAsia="仿宋" w:hAnsi="仿宋" w:cstheme="minorBidi"/>
          <w:sz w:val="28"/>
          <w:szCs w:val="28"/>
        </w:rPr>
      </w:pPr>
      <w:hyperlink w:anchor="_Toc15396609" w:history="1">
        <w:r>
          <w:rPr>
            <w:rStyle w:val="ad"/>
            <w:rFonts w:ascii="仿宋" w:eastAsia="仿宋" w:hAnsi="仿宋" w:hint="eastAsia"/>
            <w:color w:val="auto"/>
            <w:sz w:val="28"/>
            <w:szCs w:val="28"/>
          </w:rPr>
          <w:t>七、</w:t>
        </w:r>
        <w:r>
          <w:rPr>
            <w:rStyle w:val="ad"/>
            <w:rFonts w:ascii="仿宋" w:eastAsia="仿宋" w:hAnsi="仿宋"/>
            <w:color w:val="auto"/>
            <w:sz w:val="28"/>
            <w:szCs w:val="28"/>
          </w:rPr>
          <w:t>“</w:t>
        </w:r>
        <w:r>
          <w:rPr>
            <w:rStyle w:val="ad"/>
            <w:rFonts w:ascii="仿宋" w:eastAsia="仿宋" w:hAnsi="仿宋" w:cstheme="majorBidi" w:hint="eastAsia"/>
            <w:bCs/>
            <w:color w:val="auto"/>
            <w:sz w:val="28"/>
            <w:szCs w:val="28"/>
          </w:rPr>
          <w:t>三公”经费财政拨款支出决算情况说明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16</w:t>
        </w:r>
        <w:r>
          <w:rPr>
            <w:rFonts w:ascii="仿宋" w:eastAsia="仿宋" w:hAnsi="仿宋"/>
            <w:sz w:val="28"/>
            <w:szCs w:val="28"/>
          </w:rPr>
          <w:fldChar w:fldCharType="end"/>
        </w:r>
      </w:hyperlink>
    </w:p>
    <w:p w14:paraId="31348802" w14:textId="77777777" w:rsidR="00887660" w:rsidRDefault="00A74586">
      <w:pPr>
        <w:pStyle w:val="TOC2"/>
        <w:rPr>
          <w:rFonts w:ascii="仿宋" w:eastAsia="仿宋" w:hAnsi="仿宋" w:cstheme="minorBidi"/>
          <w:sz w:val="28"/>
          <w:szCs w:val="28"/>
        </w:rPr>
      </w:pPr>
      <w:hyperlink w:anchor="_Toc15396610" w:history="1">
        <w:r>
          <w:rPr>
            <w:rStyle w:val="ad"/>
            <w:rFonts w:ascii="仿宋" w:eastAsia="仿宋" w:hAnsi="仿宋" w:hint="eastAsia"/>
            <w:color w:val="auto"/>
            <w:sz w:val="28"/>
            <w:szCs w:val="28"/>
          </w:rPr>
          <w:t>八、</w:t>
        </w:r>
        <w:r>
          <w:rPr>
            <w:rStyle w:val="ad"/>
            <w:rFonts w:ascii="仿宋" w:eastAsia="仿宋" w:hAnsi="仿宋" w:cstheme="majorBidi" w:hint="eastAsia"/>
            <w:bCs/>
            <w:color w:val="auto"/>
            <w:sz w:val="28"/>
            <w:szCs w:val="28"/>
          </w:rPr>
          <w:t>政府性基金预算支出决算情况说明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18</w:t>
        </w:r>
        <w:r>
          <w:rPr>
            <w:rFonts w:ascii="仿宋" w:eastAsia="仿宋" w:hAnsi="仿宋"/>
            <w:sz w:val="28"/>
            <w:szCs w:val="28"/>
          </w:rPr>
          <w:fldChar w:fldCharType="end"/>
        </w:r>
      </w:hyperlink>
    </w:p>
    <w:p w14:paraId="47527CA8" w14:textId="77777777" w:rsidR="00887660" w:rsidRDefault="00A74586">
      <w:pPr>
        <w:pStyle w:val="TOC2"/>
        <w:rPr>
          <w:rFonts w:ascii="仿宋" w:eastAsia="仿宋" w:hAnsi="仿宋" w:cstheme="minorBidi"/>
          <w:sz w:val="28"/>
          <w:szCs w:val="28"/>
        </w:rPr>
      </w:pPr>
      <w:hyperlink w:anchor="_Toc15396611" w:history="1">
        <w:r>
          <w:rPr>
            <w:rStyle w:val="ad"/>
            <w:rFonts w:ascii="仿宋" w:eastAsia="仿宋" w:hAnsi="仿宋" w:cstheme="majorBidi" w:hint="eastAsia"/>
            <w:bCs/>
            <w:color w:val="auto"/>
            <w:sz w:val="28"/>
            <w:szCs w:val="28"/>
          </w:rPr>
          <w:t>九、</w:t>
        </w:r>
        <w:r>
          <w:rPr>
            <w:rStyle w:val="ad"/>
            <w:rFonts w:ascii="仿宋" w:eastAsia="仿宋" w:hAnsi="仿宋" w:hint="eastAsia"/>
            <w:color w:val="auto"/>
            <w:sz w:val="28"/>
            <w:szCs w:val="28"/>
          </w:rPr>
          <w:t>国</w:t>
        </w:r>
        <w:r>
          <w:rPr>
            <w:rStyle w:val="ad"/>
            <w:rFonts w:ascii="仿宋" w:eastAsia="仿宋" w:hAnsi="仿宋" w:cstheme="majorBidi" w:hint="eastAsia"/>
            <w:bCs/>
            <w:color w:val="auto"/>
            <w:sz w:val="28"/>
            <w:szCs w:val="28"/>
          </w:rPr>
          <w:t>有资本经营预算支出决算情况</w:t>
        </w:r>
        <w:r>
          <w:rPr>
            <w:rStyle w:val="ad"/>
            <w:rFonts w:ascii="仿宋" w:eastAsia="仿宋" w:hAnsi="仿宋" w:cstheme="majorBidi" w:hint="eastAsia"/>
            <w:bCs/>
            <w:color w:val="auto"/>
            <w:sz w:val="28"/>
            <w:szCs w:val="28"/>
          </w:rPr>
          <w:t>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18</w:t>
        </w:r>
        <w:r>
          <w:rPr>
            <w:rFonts w:ascii="仿宋" w:eastAsia="仿宋" w:hAnsi="仿宋"/>
            <w:sz w:val="28"/>
            <w:szCs w:val="28"/>
          </w:rPr>
          <w:fldChar w:fldCharType="end"/>
        </w:r>
      </w:hyperlink>
    </w:p>
    <w:p w14:paraId="42852142" w14:textId="77777777" w:rsidR="00887660" w:rsidRDefault="00A74586">
      <w:pPr>
        <w:pStyle w:val="TOC2"/>
        <w:rPr>
          <w:rFonts w:ascii="仿宋" w:eastAsia="仿宋" w:hAnsi="仿宋" w:cstheme="minorBidi"/>
          <w:sz w:val="28"/>
          <w:szCs w:val="28"/>
        </w:rPr>
      </w:pPr>
      <w:hyperlink w:anchor="_Toc15396612" w:history="1">
        <w:r>
          <w:rPr>
            <w:rStyle w:val="ad"/>
            <w:rFonts w:ascii="仿宋" w:eastAsia="仿宋" w:hAnsi="仿宋" w:hint="eastAsia"/>
            <w:color w:val="auto"/>
            <w:sz w:val="28"/>
            <w:szCs w:val="28"/>
          </w:rPr>
          <w:t>十</w:t>
        </w:r>
        <w:r>
          <w:rPr>
            <w:rStyle w:val="ad"/>
            <w:rFonts w:ascii="仿宋" w:eastAsia="仿宋" w:hAnsi="仿宋" w:cstheme="majorBidi" w:hint="eastAsia"/>
            <w:bCs/>
            <w:color w:val="auto"/>
            <w:sz w:val="28"/>
            <w:szCs w:val="28"/>
          </w:rPr>
          <w:t>一、其他重要事项的情况说明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35</w:t>
        </w:r>
        <w:r>
          <w:rPr>
            <w:rFonts w:ascii="仿宋" w:eastAsia="仿宋" w:hAnsi="仿宋"/>
            <w:sz w:val="28"/>
            <w:szCs w:val="28"/>
          </w:rPr>
          <w:fldChar w:fldCharType="end"/>
        </w:r>
      </w:hyperlink>
    </w:p>
    <w:p w14:paraId="0859ADDB" w14:textId="77777777" w:rsidR="00887660" w:rsidRDefault="00A74586">
      <w:pPr>
        <w:pStyle w:val="TOC1"/>
        <w:rPr>
          <w:rFonts w:cstheme="minorBidi"/>
        </w:rPr>
      </w:pPr>
      <w:hyperlink w:anchor="_Toc15396613" w:history="1">
        <w:r>
          <w:rPr>
            <w:rStyle w:val="ad"/>
            <w:rFonts w:hint="eastAsia"/>
            <w:bCs/>
            <w:color w:val="auto"/>
            <w:kern w:val="44"/>
          </w:rPr>
          <w:t>第三部分</w:t>
        </w:r>
        <w:r>
          <w:rPr>
            <w:rStyle w:val="ad"/>
            <w:rFonts w:hint="eastAsia"/>
            <w:color w:val="auto"/>
          </w:rPr>
          <w:t xml:space="preserve"> </w:t>
        </w:r>
        <w:r>
          <w:rPr>
            <w:rStyle w:val="ad"/>
            <w:rFonts w:hint="eastAsia"/>
            <w:color w:val="auto"/>
          </w:rPr>
          <w:t>名</w:t>
        </w:r>
        <w:r>
          <w:rPr>
            <w:rStyle w:val="ad"/>
            <w:rFonts w:hint="eastAsia"/>
            <w:bCs/>
            <w:color w:val="auto"/>
            <w:kern w:val="44"/>
          </w:rPr>
          <w:t>词解释</w:t>
        </w:r>
        <w:r>
          <w:tab/>
        </w:r>
        <w:r>
          <w:fldChar w:fldCharType="begin"/>
        </w:r>
        <w:r>
          <w:instrText xml:space="preserve"> PAGEREF _Toc15396613 \h </w:instrText>
        </w:r>
        <w:r>
          <w:fldChar w:fldCharType="separate"/>
        </w:r>
        <w:r>
          <w:t>37</w:t>
        </w:r>
        <w:r>
          <w:fldChar w:fldCharType="end"/>
        </w:r>
      </w:hyperlink>
    </w:p>
    <w:p w14:paraId="736F6BF8" w14:textId="77777777" w:rsidR="00887660" w:rsidRDefault="00A74586">
      <w:pPr>
        <w:pStyle w:val="TOC1"/>
        <w:rPr>
          <w:rFonts w:cstheme="minorBidi"/>
        </w:rPr>
      </w:pPr>
      <w:hyperlink w:anchor="_Toc15396614" w:history="1">
        <w:r>
          <w:rPr>
            <w:rStyle w:val="ad"/>
            <w:rFonts w:hint="eastAsia"/>
            <w:color w:val="auto"/>
          </w:rPr>
          <w:t>第</w:t>
        </w:r>
        <w:r>
          <w:rPr>
            <w:rStyle w:val="ad"/>
            <w:rFonts w:hint="eastAsia"/>
            <w:bCs/>
            <w:color w:val="auto"/>
            <w:kern w:val="44"/>
          </w:rPr>
          <w:t>四部分附件</w:t>
        </w:r>
        <w:r>
          <w:tab/>
        </w:r>
        <w:r>
          <w:fldChar w:fldCharType="begin"/>
        </w:r>
        <w:r>
          <w:instrText xml:space="preserve"> PAGEREF _Toc1539</w:instrText>
        </w:r>
        <w:r>
          <w:instrText xml:space="preserve">6614 \h </w:instrText>
        </w:r>
        <w:r>
          <w:fldChar w:fldCharType="separate"/>
        </w:r>
        <w:r>
          <w:t>42</w:t>
        </w:r>
        <w:r>
          <w:fldChar w:fldCharType="end"/>
        </w:r>
      </w:hyperlink>
    </w:p>
    <w:p w14:paraId="148DF8E4" w14:textId="77777777" w:rsidR="00887660" w:rsidRDefault="00A74586">
      <w:pPr>
        <w:pStyle w:val="TOC2"/>
        <w:rPr>
          <w:rFonts w:ascii="仿宋" w:eastAsia="仿宋" w:hAnsi="仿宋" w:cstheme="minorBidi"/>
          <w:sz w:val="28"/>
          <w:szCs w:val="28"/>
        </w:rPr>
      </w:pPr>
      <w:hyperlink w:anchor="_Toc15396615" w:history="1">
        <w:r>
          <w:rPr>
            <w:rStyle w:val="ad"/>
            <w:rFonts w:ascii="仿宋" w:eastAsia="仿宋" w:hAnsi="仿宋" w:hint="eastAsia"/>
            <w:color w:val="auto"/>
            <w:kern w:val="44"/>
            <w:sz w:val="28"/>
            <w:szCs w:val="28"/>
          </w:rPr>
          <w:t>附件</w:t>
        </w:r>
        <w:r>
          <w:rPr>
            <w:rStyle w:val="ad"/>
            <w:rFonts w:ascii="仿宋" w:eastAsia="仿宋" w:hAnsi="仿宋"/>
            <w:color w:val="auto"/>
            <w:kern w:val="44"/>
            <w:sz w:val="28"/>
            <w:szCs w:val="28"/>
          </w:rPr>
          <w:t>1</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42</w:t>
        </w:r>
        <w:r>
          <w:rPr>
            <w:rFonts w:ascii="仿宋" w:eastAsia="仿宋" w:hAnsi="仿宋"/>
            <w:sz w:val="28"/>
            <w:szCs w:val="28"/>
          </w:rPr>
          <w:fldChar w:fldCharType="end"/>
        </w:r>
      </w:hyperlink>
    </w:p>
    <w:p w14:paraId="2591F69B" w14:textId="77777777" w:rsidR="00887660" w:rsidRDefault="00A74586">
      <w:pPr>
        <w:pStyle w:val="TOC2"/>
        <w:rPr>
          <w:rFonts w:ascii="仿宋" w:eastAsia="仿宋" w:hAnsi="仿宋" w:cstheme="minorBidi"/>
          <w:sz w:val="28"/>
          <w:szCs w:val="28"/>
        </w:rPr>
      </w:pPr>
      <w:hyperlink w:anchor="附件2" w:history="1">
        <w:r>
          <w:rPr>
            <w:rStyle w:val="ad"/>
            <w:rFonts w:ascii="仿宋" w:eastAsia="仿宋" w:hAnsi="仿宋" w:hint="eastAsia"/>
            <w:kern w:val="44"/>
            <w:sz w:val="28"/>
            <w:szCs w:val="28"/>
          </w:rPr>
          <w:t>附件</w:t>
        </w:r>
        <w:r>
          <w:rPr>
            <w:rStyle w:val="ad"/>
            <w:rFonts w:ascii="仿宋" w:eastAsia="仿宋" w:hAnsi="仿宋"/>
            <w:kern w:val="44"/>
            <w:sz w:val="28"/>
            <w:szCs w:val="28"/>
          </w:rPr>
          <w:t>2</w:t>
        </w:r>
        <w:r>
          <w:rPr>
            <w:rStyle w:val="ad"/>
            <w:rFonts w:ascii="仿宋" w:eastAsia="仿宋" w:hAnsi="仿宋"/>
            <w:sz w:val="28"/>
            <w:szCs w:val="28"/>
          </w:rPr>
          <w:tab/>
        </w:r>
        <w:r>
          <w:rPr>
            <w:rStyle w:val="ad"/>
            <w:rFonts w:ascii="仿宋" w:eastAsia="仿宋" w:hAnsi="仿宋" w:hint="eastAsia"/>
            <w:sz w:val="28"/>
            <w:szCs w:val="28"/>
          </w:rPr>
          <w:t>4</w:t>
        </w:r>
      </w:hyperlink>
      <w:r>
        <w:rPr>
          <w:rFonts w:ascii="仿宋" w:eastAsia="仿宋" w:hAnsi="仿宋" w:hint="eastAsia"/>
          <w:kern w:val="44"/>
          <w:sz w:val="28"/>
          <w:szCs w:val="28"/>
        </w:rPr>
        <w:t>9</w:t>
      </w:r>
    </w:p>
    <w:p w14:paraId="6BAE5F7D" w14:textId="77777777" w:rsidR="00887660" w:rsidRDefault="00A74586">
      <w:pPr>
        <w:pStyle w:val="TOC1"/>
        <w:rPr>
          <w:rFonts w:cstheme="minorBidi"/>
        </w:rPr>
      </w:pPr>
      <w:hyperlink w:anchor="_Toc15396618" w:history="1">
        <w:r>
          <w:rPr>
            <w:rStyle w:val="ad"/>
            <w:rFonts w:hint="eastAsia"/>
            <w:color w:val="auto"/>
          </w:rPr>
          <w:t>第</w:t>
        </w:r>
        <w:r>
          <w:rPr>
            <w:rStyle w:val="ad"/>
            <w:rFonts w:hint="eastAsia"/>
            <w:bCs/>
            <w:color w:val="auto"/>
            <w:kern w:val="44"/>
          </w:rPr>
          <w:t>五部分附表</w:t>
        </w:r>
        <w:r>
          <w:tab/>
        </w:r>
        <w:r>
          <w:fldChar w:fldCharType="begin"/>
        </w:r>
        <w:r>
          <w:instrText xml:space="preserve"> PAGEREF _Toc15396618 \h </w:instrText>
        </w:r>
        <w:r>
          <w:fldChar w:fldCharType="separate"/>
        </w:r>
        <w:r>
          <w:t>76</w:t>
        </w:r>
        <w:r>
          <w:fldChar w:fldCharType="end"/>
        </w:r>
      </w:hyperlink>
    </w:p>
    <w:p w14:paraId="1B922DAE"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一、</w:t>
      </w:r>
      <w:hyperlink w:anchor="_Toc15396619" w:history="1">
        <w:r>
          <w:rPr>
            <w:rStyle w:val="ad"/>
            <w:rFonts w:ascii="仿宋" w:eastAsia="仿宋" w:hAnsi="仿宋" w:hint="eastAsia"/>
            <w:color w:val="auto"/>
            <w:sz w:val="28"/>
            <w:szCs w:val="28"/>
          </w:rPr>
          <w:t>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51EF3C02"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二、</w:t>
      </w:r>
      <w:hyperlink w:anchor="_Toc15396620" w:history="1">
        <w:r>
          <w:rPr>
            <w:rStyle w:val="ad"/>
            <w:rFonts w:ascii="仿宋" w:eastAsia="仿宋" w:hAnsi="仿宋" w:hint="eastAsia"/>
            <w:color w:val="auto"/>
            <w:sz w:val="28"/>
            <w:szCs w:val="28"/>
          </w:rPr>
          <w:t>收入总表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61DE03B9"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三、</w:t>
      </w:r>
      <w:hyperlink w:anchor="_Toc15396621" w:history="1">
        <w:r>
          <w:rPr>
            <w:rStyle w:val="ad"/>
            <w:rFonts w:ascii="仿宋" w:eastAsia="仿宋" w:hAnsi="仿宋" w:hint="eastAsia"/>
            <w:color w:val="auto"/>
            <w:sz w:val="28"/>
            <w:szCs w:val="28"/>
          </w:rPr>
          <w:t>支出总表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1D41B8BC"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四、</w:t>
      </w:r>
      <w:hyperlink w:anchor="_Toc15396622" w:history="1">
        <w:r>
          <w:rPr>
            <w:rStyle w:val="ad"/>
            <w:rFonts w:ascii="仿宋" w:eastAsia="仿宋" w:hAnsi="仿宋" w:hint="eastAsia"/>
            <w:color w:val="auto"/>
            <w:sz w:val="28"/>
            <w:szCs w:val="28"/>
          </w:rPr>
          <w:t>财政拨款收入支出决算总表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w:instrText>
        </w:r>
        <w:r>
          <w:rPr>
            <w:rFonts w:ascii="仿宋" w:eastAsia="仿宋" w:hAnsi="仿宋"/>
            <w:sz w:val="28"/>
            <w:szCs w:val="28"/>
          </w:rPr>
          <w:instrText xml:space="preserve">oc15396622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7D58C6AE" w14:textId="77777777" w:rsidR="00887660" w:rsidRDefault="00A74586">
      <w:pPr>
        <w:pStyle w:val="TOC2"/>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51CAFEDD"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六、</w:t>
      </w:r>
      <w:hyperlink w:anchor="_Toc15396624" w:history="1">
        <w:r>
          <w:rPr>
            <w:rStyle w:val="ad"/>
            <w:rFonts w:ascii="仿宋" w:eastAsia="仿宋" w:hAnsi="仿宋" w:hint="eastAsia"/>
            <w:color w:val="auto"/>
            <w:sz w:val="28"/>
            <w:szCs w:val="28"/>
          </w:rPr>
          <w:t>一般公共预算财政拨款支出决算表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73A055A6"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七、</w:t>
      </w:r>
      <w:hyperlink w:anchor="_Toc15396625" w:history="1">
        <w:r>
          <w:rPr>
            <w:rStyle w:val="ad"/>
            <w:rFonts w:ascii="仿宋" w:eastAsia="仿宋" w:hAnsi="仿宋" w:hint="eastAsia"/>
            <w:color w:val="auto"/>
            <w:sz w:val="28"/>
            <w:szCs w:val="28"/>
          </w:rPr>
          <w:t>一般公共预算财政拨款支出决算明细表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6902BAB0"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八、</w:t>
      </w:r>
      <w:hyperlink w:anchor="_Toc15396626" w:history="1">
        <w:r>
          <w:rPr>
            <w:rStyle w:val="ad"/>
            <w:rFonts w:ascii="仿宋" w:eastAsia="仿宋" w:hAnsi="仿宋" w:hint="eastAsia"/>
            <w:color w:val="auto"/>
            <w:sz w:val="28"/>
            <w:szCs w:val="28"/>
          </w:rPr>
          <w:t>一般公共预算财政拨款基本支出决算表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28C0D5AB"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九、</w:t>
      </w:r>
      <w:hyperlink w:anchor="_Toc15396627" w:history="1">
        <w:r>
          <w:rPr>
            <w:rStyle w:val="ad"/>
            <w:rFonts w:ascii="仿宋" w:eastAsia="仿宋" w:hAnsi="仿宋" w:hint="eastAsia"/>
            <w:color w:val="auto"/>
            <w:sz w:val="28"/>
            <w:szCs w:val="28"/>
          </w:rPr>
          <w:t>一般公共预算财政拨款项目支出决算表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08D1D1E6"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十、</w:t>
      </w:r>
      <w:hyperlink w:anchor="_Toc15396628" w:history="1">
        <w:r>
          <w:rPr>
            <w:rStyle w:val="ad"/>
            <w:rFonts w:ascii="仿宋" w:eastAsia="仿宋" w:hAnsi="仿宋" w:hint="eastAsia"/>
            <w:color w:val="auto"/>
            <w:sz w:val="28"/>
            <w:szCs w:val="28"/>
          </w:rPr>
          <w:t>一般公共预算财政拨款“三公”经费支出决算表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746E10AF"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十一、</w:t>
      </w:r>
      <w:hyperlink w:anchor="_Toc15396629" w:history="1">
        <w:r>
          <w:rPr>
            <w:rStyle w:val="ad"/>
            <w:rFonts w:ascii="仿宋" w:eastAsia="仿宋" w:hAnsi="仿宋" w:hint="eastAsia"/>
            <w:color w:val="auto"/>
            <w:sz w:val="28"/>
            <w:szCs w:val="28"/>
          </w:rPr>
          <w:t>政府性基金预算财政拨款收入支出决算表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3D830941" w14:textId="77777777" w:rsidR="00887660" w:rsidRDefault="00A74586">
      <w:pPr>
        <w:pStyle w:val="TOC2"/>
        <w:rPr>
          <w:rFonts w:ascii="仿宋" w:eastAsia="仿宋" w:hAnsi="仿宋" w:cstheme="minorBidi"/>
          <w:sz w:val="28"/>
          <w:szCs w:val="28"/>
        </w:rPr>
      </w:pPr>
      <w:r>
        <w:rPr>
          <w:rFonts w:ascii="仿宋" w:eastAsia="仿宋" w:hAnsi="仿宋" w:hint="eastAsia"/>
          <w:sz w:val="28"/>
          <w:szCs w:val="28"/>
        </w:rPr>
        <w:t>十二、</w:t>
      </w:r>
      <w:hyperlink w:anchor="_Toc15396630" w:history="1">
        <w:r>
          <w:rPr>
            <w:rStyle w:val="ad"/>
            <w:rFonts w:ascii="仿宋" w:eastAsia="仿宋" w:hAnsi="仿宋" w:hint="eastAsia"/>
            <w:color w:val="auto"/>
            <w:sz w:val="28"/>
            <w:szCs w:val="28"/>
          </w:rPr>
          <w:t>政府性基金预算财政</w:t>
        </w:r>
        <w:r>
          <w:rPr>
            <w:rStyle w:val="ad"/>
            <w:rFonts w:ascii="仿宋" w:eastAsia="仿宋" w:hAnsi="仿宋" w:hint="eastAsia"/>
            <w:color w:val="auto"/>
            <w:sz w:val="28"/>
            <w:szCs w:val="28"/>
          </w:rPr>
          <w:t>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6706C9DE" w14:textId="77777777" w:rsidR="00887660" w:rsidRDefault="00A74586">
      <w:pPr>
        <w:pStyle w:val="TOC2"/>
        <w:rPr>
          <w:rFonts w:ascii="仿宋" w:eastAsia="仿宋" w:hAnsi="仿宋" w:cstheme="minorBidi"/>
          <w:sz w:val="24"/>
        </w:rPr>
      </w:pPr>
      <w:r>
        <w:rPr>
          <w:rFonts w:ascii="仿宋" w:eastAsia="仿宋" w:hAnsi="仿宋" w:hint="eastAsia"/>
          <w:sz w:val="28"/>
          <w:szCs w:val="28"/>
        </w:rPr>
        <w:t>十三、</w:t>
      </w:r>
      <w:hyperlink w:anchor="_Toc15396631" w:history="1">
        <w:r>
          <w:rPr>
            <w:rStyle w:val="ad"/>
            <w:rFonts w:ascii="仿宋" w:eastAsia="仿宋" w:hAnsi="仿宋" w:hint="eastAsia"/>
            <w:color w:val="auto"/>
            <w:sz w:val="28"/>
            <w:szCs w:val="28"/>
          </w:rPr>
          <w:t>国有资本经营预算支出决算表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77</w:t>
        </w:r>
        <w:r>
          <w:rPr>
            <w:rFonts w:ascii="仿宋" w:eastAsia="仿宋" w:hAnsi="仿宋"/>
            <w:sz w:val="28"/>
            <w:szCs w:val="28"/>
          </w:rPr>
          <w:fldChar w:fldCharType="end"/>
        </w:r>
      </w:hyperlink>
    </w:p>
    <w:p w14:paraId="0A7B3FE4" w14:textId="77777777" w:rsidR="00887660" w:rsidRDefault="00A74586">
      <w:pPr>
        <w:widowControl/>
        <w:jc w:val="left"/>
        <w:rPr>
          <w:rFonts w:ascii="仿宋" w:eastAsia="仿宋" w:hAnsi="仿宋"/>
          <w:sz w:val="24"/>
        </w:rPr>
      </w:pPr>
      <w:r>
        <w:rPr>
          <w:rFonts w:ascii="仿宋" w:eastAsia="仿宋" w:hAnsi="仿宋"/>
          <w:sz w:val="24"/>
        </w:rPr>
        <w:fldChar w:fldCharType="end"/>
      </w:r>
    </w:p>
    <w:p w14:paraId="354EB312" w14:textId="77777777" w:rsidR="00887660" w:rsidRDefault="00A74586">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14:paraId="27387795" w14:textId="77777777" w:rsidR="00887660" w:rsidRDefault="00A74586">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0"/>
          <w:rFonts w:ascii="黑体" w:eastAsia="黑体" w:hAnsi="黑体" w:hint="eastAsia"/>
        </w:rPr>
        <w:t>部门概况</w:t>
      </w:r>
      <w:bookmarkEnd w:id="12"/>
      <w:bookmarkEnd w:id="13"/>
    </w:p>
    <w:p w14:paraId="3C5051E4" w14:textId="77777777" w:rsidR="00887660" w:rsidRDefault="00887660">
      <w:pPr>
        <w:widowControl/>
        <w:spacing w:line="580" w:lineRule="exact"/>
        <w:jc w:val="left"/>
        <w:rPr>
          <w:rFonts w:ascii="黑体" w:eastAsia="黑体"/>
          <w:sz w:val="32"/>
          <w:szCs w:val="32"/>
        </w:rPr>
      </w:pPr>
    </w:p>
    <w:p w14:paraId="70626B98" w14:textId="77777777" w:rsidR="00887660" w:rsidRDefault="00A74586">
      <w:pPr>
        <w:spacing w:line="580" w:lineRule="exact"/>
        <w:ind w:firstLineChars="200" w:firstLine="640"/>
        <w:rPr>
          <w:rFonts w:ascii="黑体" w:eastAsia="黑体" w:hAnsi="黑体" w:cs="黑体"/>
          <w:sz w:val="32"/>
          <w:szCs w:val="32"/>
        </w:rPr>
      </w:pPr>
      <w:bookmarkStart w:id="14" w:name="_Toc15396600"/>
      <w:bookmarkStart w:id="15" w:name="_Toc15377197"/>
      <w:r>
        <w:rPr>
          <w:rFonts w:ascii="黑体" w:eastAsia="黑体" w:hAnsi="黑体" w:cs="黑体" w:hint="eastAsia"/>
          <w:sz w:val="32"/>
          <w:szCs w:val="32"/>
        </w:rPr>
        <w:t>一、基本职能及主要工作</w:t>
      </w:r>
      <w:bookmarkStart w:id="16" w:name="_Toc15377198"/>
      <w:bookmarkStart w:id="17" w:name="_Toc15378445"/>
      <w:bookmarkEnd w:id="14"/>
      <w:bookmarkEnd w:id="15"/>
    </w:p>
    <w:p w14:paraId="0AC6A946" w14:textId="77777777" w:rsidR="00887660" w:rsidRDefault="00A74586">
      <w:pPr>
        <w:numPr>
          <w:ilvl w:val="0"/>
          <w:numId w:val="1"/>
        </w:num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主要职能。</w:t>
      </w:r>
      <w:bookmarkEnd w:id="16"/>
      <w:bookmarkEnd w:id="17"/>
    </w:p>
    <w:p w14:paraId="02588A12" w14:textId="77777777" w:rsidR="00887660" w:rsidRDefault="00A74586">
      <w:pPr>
        <w:spacing w:line="580" w:lineRule="exact"/>
        <w:ind w:firstLineChars="200" w:firstLine="640"/>
        <w:rPr>
          <w:rFonts w:ascii="仿宋_GB2312" w:eastAsia="仿宋_GB2312" w:hAnsi="仿宋"/>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贯彻执行党和国家关于文化艺术、广播电影电视、新闻出版、著作权、文物工作的法律法规和方针政策，把握正确的舆论导向和创作导向；起草有关规范性文件，拟订全市文化艺术、广播电影电视、新闻出版、产业发展规划和政策并组织实施；推进全市文化艺术、广播电影电视、新闻出版等领域的体制机制改革。</w:t>
      </w:r>
    </w:p>
    <w:p w14:paraId="19B58B64"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指导、协调全市文化艺术、广播电影电视、新闻出版产业发展；推进对外文化产业合作与发展；管理全市性重大文化艺术、广播电影电视活动。</w:t>
      </w:r>
    </w:p>
    <w:p w14:paraId="64B12D4E"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推进全市文化艺术、广播电影电视、新闻出版领域的公共文化服务体系建设；规划、引导公共文化产品生产</w:t>
      </w:r>
      <w:r>
        <w:rPr>
          <w:rFonts w:ascii="仿宋_GB2312" w:eastAsia="仿宋_GB2312" w:hAnsi="仿宋" w:hint="eastAsia"/>
          <w:sz w:val="32"/>
          <w:szCs w:val="32"/>
        </w:rPr>
        <w:t>，指导全市文化艺术、广播电影电视、新闻出版领域基础设施建设；组织、指导全市群众文化艺术活动。</w:t>
      </w:r>
    </w:p>
    <w:p w14:paraId="7C240018"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综合管理全市文化艺术事业；指导全市艺术创作生产和艺术研究活动，扶持代表性、示范性、实验性艺术品种。</w:t>
      </w:r>
    </w:p>
    <w:p w14:paraId="0C24951A"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hint="eastAsia"/>
          <w:sz w:val="32"/>
          <w:szCs w:val="32"/>
        </w:rPr>
        <w:t>综合管理全市文化遗产保护和博物馆事业；负责协调全市文化遗产管理、保护、抢救、发掘、研究、鉴定、出境和宣传以及传承的申报与评审工作；承担全市文化遗产项目的申报和管理工作；审核、报批各级文物保护单位；组织实</w:t>
      </w:r>
      <w:r>
        <w:rPr>
          <w:rFonts w:ascii="仿宋_GB2312" w:eastAsia="仿宋_GB2312" w:hAnsi="仿宋" w:hint="eastAsia"/>
          <w:sz w:val="32"/>
          <w:szCs w:val="32"/>
        </w:rPr>
        <w:lastRenderedPageBreak/>
        <w:t>施文物保护、非物质文化遗产保护和优秀民族文化的传承普及工作；依法申报考古发掘、文物保护、文物维修项目。</w:t>
      </w:r>
    </w:p>
    <w:p w14:paraId="7278CE00"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Pr>
          <w:rFonts w:ascii="仿宋_GB2312" w:eastAsia="仿宋_GB2312" w:hAnsi="仿宋" w:hint="eastAsia"/>
          <w:sz w:val="32"/>
          <w:szCs w:val="32"/>
        </w:rPr>
        <w:t>负责全市广播电影电视的行政（行业）管理；负责全市广播电影电视、卫星电视、信息网络视听节目服务机构和业务的监管，并实施准入和退出管理；组织实施全市性的广播电影电视重大技术项目建设；指导、协调广播电影电视和信息网络视听节目科学技术的研究和开发应用，制定有关技术政策和标准。</w:t>
      </w:r>
    </w:p>
    <w:p w14:paraId="1F83C1C0"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7.</w:t>
      </w:r>
      <w:r>
        <w:rPr>
          <w:rFonts w:ascii="仿宋_GB2312" w:eastAsia="仿宋_GB2312" w:hAnsi="仿宋" w:hint="eastAsia"/>
          <w:sz w:val="32"/>
          <w:szCs w:val="32"/>
        </w:rPr>
        <w:t>监督管理全市新闻出版活动和印刷业、出版物发行业，组织查处违法违规出版物和出版活动；负责对新闻出版单位、印刷企业和出版物发行单位进行行业监管；负责著作权行政管理工作；负责全市新闻记者证的审核、备案和管理；组织查处新闻违法活动。</w:t>
      </w:r>
    </w:p>
    <w:p w14:paraId="1CAC9E05"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8.</w:t>
      </w:r>
      <w:r>
        <w:rPr>
          <w:rFonts w:ascii="仿宋_GB2312" w:eastAsia="仿宋_GB2312" w:hAnsi="仿宋" w:hint="eastAsia"/>
          <w:sz w:val="32"/>
          <w:szCs w:val="32"/>
        </w:rPr>
        <w:t>监督管理社会文化市场；指导、监督全市文化市场综合执法工作；组织、协调、开展“扫黄打非”工作。</w:t>
      </w:r>
    </w:p>
    <w:p w14:paraId="2536F34B"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9.</w:t>
      </w:r>
      <w:r>
        <w:rPr>
          <w:rFonts w:ascii="仿宋_GB2312" w:eastAsia="仿宋_GB2312" w:hAnsi="仿宋" w:hint="eastAsia"/>
          <w:sz w:val="32"/>
          <w:szCs w:val="32"/>
        </w:rPr>
        <w:t>按规定权限申报和实施全市对外文化艺术、广播电影电视、新闻出版、文物交流计划和项目，推进对外交流与合作。</w:t>
      </w:r>
    </w:p>
    <w:p w14:paraId="4820570B"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10.</w:t>
      </w:r>
      <w:r>
        <w:rPr>
          <w:rFonts w:ascii="仿宋_GB2312" w:eastAsia="仿宋_GB2312" w:hAnsi="仿宋" w:hint="eastAsia"/>
          <w:sz w:val="32"/>
          <w:szCs w:val="32"/>
        </w:rPr>
        <w:t>承担市政府公布的有关行政审批事项。</w:t>
      </w:r>
    </w:p>
    <w:p w14:paraId="1BB80FD3" w14:textId="77777777" w:rsidR="00887660" w:rsidRDefault="00A74586">
      <w:pPr>
        <w:snapToGrid w:val="0"/>
        <w:spacing w:line="580" w:lineRule="exact"/>
        <w:ind w:firstLineChars="200" w:firstLine="640"/>
        <w:rPr>
          <w:rFonts w:ascii="仿宋" w:eastAsia="仿宋" w:hAnsi="仿宋"/>
          <w:bCs/>
          <w:sz w:val="32"/>
          <w:szCs w:val="32"/>
        </w:rPr>
      </w:pPr>
      <w:r>
        <w:rPr>
          <w:rFonts w:ascii="仿宋_GB2312" w:eastAsia="仿宋_GB2312" w:hAnsi="仿宋" w:hint="eastAsia"/>
          <w:sz w:val="32"/>
          <w:szCs w:val="32"/>
        </w:rPr>
        <w:t>11.</w:t>
      </w:r>
      <w:r>
        <w:rPr>
          <w:rFonts w:ascii="仿宋_GB2312" w:eastAsia="仿宋_GB2312" w:hAnsi="仿宋" w:hint="eastAsia"/>
          <w:sz w:val="32"/>
          <w:szCs w:val="32"/>
        </w:rPr>
        <w:t>承办市政府交办的其他事项。</w:t>
      </w:r>
    </w:p>
    <w:p w14:paraId="7F43C86C" w14:textId="77777777" w:rsidR="00887660" w:rsidRDefault="00A74586">
      <w:pPr>
        <w:pStyle w:val="a3"/>
        <w:adjustRightInd w:val="0"/>
        <w:snapToGrid w:val="0"/>
        <w:spacing w:before="93" w:line="580" w:lineRule="exact"/>
        <w:ind w:firstLineChars="210" w:firstLine="675"/>
        <w:outlineLvl w:val="2"/>
        <w:rPr>
          <w:rFonts w:ascii="楷体" w:eastAsia="楷体" w:hAnsi="楷体" w:cs="楷体"/>
          <w:b/>
          <w:sz w:val="32"/>
          <w:szCs w:val="32"/>
        </w:rPr>
      </w:pPr>
      <w:bookmarkStart w:id="18" w:name="_Toc15378446"/>
      <w:bookmarkStart w:id="19" w:name="_Toc15377199"/>
      <w:r>
        <w:rPr>
          <w:rFonts w:ascii="楷体" w:eastAsia="楷体" w:hAnsi="楷体" w:cs="楷体" w:hint="eastAsia"/>
          <w:b/>
          <w:sz w:val="32"/>
          <w:szCs w:val="32"/>
        </w:rPr>
        <w:t>（二）</w:t>
      </w:r>
      <w:r>
        <w:rPr>
          <w:rFonts w:ascii="楷体" w:eastAsia="楷体" w:hAnsi="楷体" w:cs="楷体" w:hint="eastAsia"/>
          <w:b/>
          <w:sz w:val="32"/>
          <w:szCs w:val="32"/>
        </w:rPr>
        <w:t>2018</w:t>
      </w:r>
      <w:r>
        <w:rPr>
          <w:rFonts w:ascii="楷体" w:eastAsia="楷体" w:hAnsi="楷体" w:cs="楷体" w:hint="eastAsia"/>
          <w:b/>
          <w:sz w:val="32"/>
          <w:szCs w:val="32"/>
        </w:rPr>
        <w:t>年重点工作完成情况。</w:t>
      </w:r>
      <w:bookmarkEnd w:id="18"/>
      <w:bookmarkEnd w:id="19"/>
    </w:p>
    <w:p w14:paraId="666CCEF8" w14:textId="77777777" w:rsidR="00887660" w:rsidRDefault="00A74586">
      <w:pPr>
        <w:adjustRightInd w:val="0"/>
        <w:snapToGrid w:val="0"/>
        <w:spacing w:line="580" w:lineRule="exact"/>
        <w:ind w:firstLineChars="200" w:firstLine="643"/>
        <w:rPr>
          <w:rFonts w:eastAsia="楷体_GB2312"/>
          <w:b/>
          <w:sz w:val="32"/>
          <w:szCs w:val="32"/>
        </w:rPr>
      </w:pPr>
      <w:r>
        <w:rPr>
          <w:rFonts w:eastAsia="楷体_GB2312"/>
          <w:b/>
          <w:sz w:val="32"/>
          <w:szCs w:val="32"/>
        </w:rPr>
        <w:t>1.</w:t>
      </w:r>
      <w:r>
        <w:rPr>
          <w:rFonts w:eastAsia="楷体_GB2312" w:hint="eastAsia"/>
          <w:b/>
          <w:sz w:val="32"/>
          <w:szCs w:val="32"/>
        </w:rPr>
        <w:t>争创第四批国家公共文化服务体系示范区</w:t>
      </w:r>
    </w:p>
    <w:p w14:paraId="774CE41F"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启动国家公共文化服务体系示范区创建工作，召开四川</w:t>
      </w:r>
      <w:r>
        <w:rPr>
          <w:rFonts w:ascii="仿宋_GB2312" w:eastAsia="仿宋_GB2312" w:hAnsi="仿宋" w:hint="eastAsia"/>
          <w:sz w:val="32"/>
          <w:szCs w:val="32"/>
        </w:rPr>
        <w:lastRenderedPageBreak/>
        <w:t>省创建国家公共文化服务体系第四批示范区（项目）推进暨攀枝花创建示范区动员大会，安排部署创建工作。成立攀枝</w:t>
      </w:r>
      <w:r>
        <w:rPr>
          <w:rFonts w:ascii="仿宋_GB2312" w:eastAsia="仿宋_GB2312" w:hAnsi="仿宋" w:hint="eastAsia"/>
          <w:sz w:val="32"/>
          <w:szCs w:val="32"/>
        </w:rPr>
        <w:t>花市创建公共文化服务体系示范区领导小组，制定并印发《攀枝花市创建国家公共文化服务体系示范区实施意见》《攀枝花市创建国家公共文化服务体系示范区建设规划（</w:t>
      </w:r>
      <w:r>
        <w:rPr>
          <w:rFonts w:ascii="仿宋_GB2312" w:eastAsia="仿宋_GB2312" w:hAnsi="仿宋" w:hint="eastAsia"/>
          <w:sz w:val="32"/>
          <w:szCs w:val="32"/>
        </w:rPr>
        <w:t>2018</w:t>
      </w:r>
      <w:r>
        <w:rPr>
          <w:rFonts w:ascii="仿宋_GB2312" w:eastAsia="仿宋_GB2312" w:hAnsi="仿宋" w:hint="eastAsia"/>
          <w:sz w:val="32"/>
          <w:szCs w:val="32"/>
        </w:rPr>
        <w:t>—</w:t>
      </w:r>
      <w:r>
        <w:rPr>
          <w:rFonts w:ascii="仿宋_GB2312" w:eastAsia="仿宋_GB2312" w:hAnsi="仿宋" w:hint="eastAsia"/>
          <w:sz w:val="32"/>
          <w:szCs w:val="32"/>
        </w:rPr>
        <w:t>2020</w:t>
      </w:r>
      <w:r>
        <w:rPr>
          <w:rFonts w:ascii="仿宋_GB2312" w:eastAsia="仿宋_GB2312" w:hAnsi="仿宋" w:hint="eastAsia"/>
          <w:sz w:val="32"/>
          <w:szCs w:val="32"/>
        </w:rPr>
        <w:t>）》。</w:t>
      </w:r>
    </w:p>
    <w:p w14:paraId="5BD865E8" w14:textId="77777777" w:rsidR="00887660" w:rsidRDefault="00A74586">
      <w:pPr>
        <w:spacing w:line="580" w:lineRule="exact"/>
        <w:ind w:firstLineChars="225" w:firstLine="723"/>
        <w:rPr>
          <w:rFonts w:ascii="楷体_GB2312" w:eastAsia="楷体_GB2312"/>
          <w:b/>
          <w:sz w:val="32"/>
          <w:szCs w:val="32"/>
        </w:rPr>
      </w:pPr>
      <w:r>
        <w:rPr>
          <w:rFonts w:ascii="楷体_GB2312" w:eastAsia="楷体_GB2312" w:hint="eastAsia"/>
          <w:b/>
          <w:sz w:val="32"/>
          <w:szCs w:val="32"/>
        </w:rPr>
        <w:t>2.</w:t>
      </w:r>
      <w:r>
        <w:rPr>
          <w:rFonts w:ascii="楷体_GB2312" w:eastAsia="楷体_GB2312" w:hint="eastAsia"/>
          <w:b/>
          <w:sz w:val="32"/>
          <w:szCs w:val="32"/>
        </w:rPr>
        <w:t>实施文化精品战略</w:t>
      </w:r>
    </w:p>
    <w:p w14:paraId="17CA5DCF" w14:textId="77777777" w:rsidR="00887660" w:rsidRDefault="00A74586">
      <w:pPr>
        <w:spacing w:line="580" w:lineRule="exact"/>
        <w:ind w:firstLineChars="225" w:firstLine="720"/>
        <w:rPr>
          <w:rFonts w:eastAsia="仿宋_GB2312"/>
          <w:sz w:val="32"/>
          <w:szCs w:val="32"/>
        </w:rPr>
      </w:pPr>
      <w:r>
        <w:rPr>
          <w:rFonts w:ascii="仿宋_GB2312" w:eastAsia="仿宋_GB2312" w:hint="eastAsia"/>
          <w:sz w:val="32"/>
          <w:szCs w:val="32"/>
        </w:rPr>
        <w:t>积极打造</w:t>
      </w:r>
      <w:r>
        <w:rPr>
          <w:rFonts w:ascii="仿宋_GB2312" w:eastAsia="仿宋_GB2312"/>
          <w:sz w:val="32"/>
          <w:szCs w:val="32"/>
        </w:rPr>
        <w:t>“</w:t>
      </w:r>
      <w:r>
        <w:rPr>
          <w:rFonts w:ascii="仿宋_GB2312" w:eastAsia="仿宋_GB2312" w:hint="eastAsia"/>
          <w:sz w:val="32"/>
          <w:szCs w:val="32"/>
        </w:rPr>
        <w:t>三线文化</w:t>
      </w:r>
      <w:r>
        <w:rPr>
          <w:rFonts w:ascii="仿宋_GB2312" w:eastAsia="仿宋_GB2312"/>
          <w:sz w:val="32"/>
          <w:szCs w:val="32"/>
        </w:rPr>
        <w:t>”</w:t>
      </w:r>
      <w:r>
        <w:rPr>
          <w:rFonts w:ascii="仿宋_GB2312" w:eastAsia="仿宋_GB2312" w:hint="eastAsia"/>
          <w:sz w:val="32"/>
          <w:szCs w:val="32"/>
        </w:rPr>
        <w:t>品牌，成功举办</w:t>
      </w:r>
      <w:r>
        <w:rPr>
          <w:rFonts w:ascii="仿宋_GB2312" w:eastAsia="仿宋_GB2312"/>
          <w:sz w:val="32"/>
          <w:szCs w:val="32"/>
        </w:rPr>
        <w:t>“</w:t>
      </w:r>
      <w:r>
        <w:rPr>
          <w:rFonts w:ascii="仿宋_GB2312" w:eastAsia="仿宋_GB2312" w:hint="eastAsia"/>
          <w:sz w:val="32"/>
          <w:szCs w:val="32"/>
        </w:rPr>
        <w:t>攀枝花三线建设遗产</w:t>
      </w:r>
      <w:r>
        <w:rPr>
          <w:rFonts w:eastAsia="仿宋_GB2312" w:hint="eastAsia"/>
          <w:sz w:val="32"/>
          <w:szCs w:val="32"/>
        </w:rPr>
        <w:t>保护研讨会</w:t>
      </w:r>
      <w:r>
        <w:rPr>
          <w:rFonts w:eastAsia="仿宋_GB2312"/>
          <w:sz w:val="32"/>
          <w:szCs w:val="32"/>
        </w:rPr>
        <w:t>”“</w:t>
      </w:r>
      <w:r>
        <w:rPr>
          <w:rFonts w:eastAsia="仿宋_GB2312" w:hint="eastAsia"/>
          <w:sz w:val="32"/>
          <w:szCs w:val="32"/>
        </w:rPr>
        <w:t>三线建设与新时代中国特色社会主义文化学术交流会</w:t>
      </w:r>
      <w:r>
        <w:rPr>
          <w:rFonts w:eastAsia="仿宋_GB2312"/>
          <w:sz w:val="32"/>
          <w:szCs w:val="32"/>
        </w:rPr>
        <w:t>”“</w:t>
      </w:r>
      <w:r>
        <w:rPr>
          <w:rFonts w:eastAsia="仿宋_GB2312" w:hint="eastAsia"/>
          <w:sz w:val="32"/>
          <w:szCs w:val="32"/>
        </w:rPr>
        <w:t>三线建设精神的新时代内涵和实践意义学术研讨会</w:t>
      </w:r>
      <w:r>
        <w:rPr>
          <w:rFonts w:eastAsia="仿宋_GB2312"/>
          <w:sz w:val="32"/>
          <w:szCs w:val="32"/>
        </w:rPr>
        <w:t>”</w:t>
      </w:r>
      <w:r>
        <w:rPr>
          <w:rFonts w:eastAsia="仿宋_GB2312" w:hint="eastAsia"/>
          <w:sz w:val="32"/>
          <w:szCs w:val="32"/>
        </w:rPr>
        <w:t>。</w:t>
      </w:r>
      <w:r>
        <w:rPr>
          <w:rFonts w:eastAsia="仿宋_GB2312"/>
          <w:sz w:val="32"/>
          <w:szCs w:val="32"/>
        </w:rPr>
        <w:t xml:space="preserve"> “</w:t>
      </w:r>
      <w:r>
        <w:rPr>
          <w:rFonts w:eastAsia="仿宋_GB2312" w:hint="eastAsia"/>
          <w:sz w:val="32"/>
          <w:szCs w:val="32"/>
        </w:rPr>
        <w:t>中国三线建设研究基地</w:t>
      </w:r>
      <w:r>
        <w:rPr>
          <w:rFonts w:eastAsia="仿宋_GB2312"/>
          <w:sz w:val="32"/>
          <w:szCs w:val="32"/>
        </w:rPr>
        <w:t xml:space="preserve">”“ </w:t>
      </w:r>
      <w:r>
        <w:rPr>
          <w:rFonts w:eastAsia="仿宋_GB2312" w:hint="eastAsia"/>
          <w:sz w:val="32"/>
          <w:szCs w:val="32"/>
        </w:rPr>
        <w:t>中国三线建设论坛基地</w:t>
      </w:r>
      <w:r>
        <w:rPr>
          <w:rFonts w:eastAsia="仿宋_GB2312"/>
          <w:sz w:val="32"/>
          <w:szCs w:val="32"/>
        </w:rPr>
        <w:t xml:space="preserve">”“ </w:t>
      </w:r>
      <w:r>
        <w:rPr>
          <w:rFonts w:eastAsia="仿宋_GB2312" w:hint="eastAsia"/>
          <w:sz w:val="32"/>
          <w:szCs w:val="32"/>
        </w:rPr>
        <w:t>中国三线建设遗产保护基地</w:t>
      </w:r>
      <w:r>
        <w:rPr>
          <w:rFonts w:eastAsia="仿宋_GB2312"/>
          <w:sz w:val="32"/>
          <w:szCs w:val="32"/>
        </w:rPr>
        <w:t>”</w:t>
      </w:r>
      <w:r>
        <w:rPr>
          <w:rFonts w:eastAsia="仿宋_GB2312" w:hint="eastAsia"/>
          <w:sz w:val="32"/>
          <w:szCs w:val="32"/>
        </w:rPr>
        <w:t>相继在市博物馆与市文物局挂牌。创办《三线春秋》文史刊物</w:t>
      </w:r>
      <w:r>
        <w:rPr>
          <w:rFonts w:eastAsia="仿宋_GB2312"/>
          <w:sz w:val="32"/>
          <w:szCs w:val="32"/>
        </w:rPr>
        <w:t>4</w:t>
      </w:r>
      <w:r>
        <w:rPr>
          <w:rFonts w:eastAsia="仿宋_GB2312" w:hint="eastAsia"/>
          <w:sz w:val="32"/>
          <w:szCs w:val="32"/>
        </w:rPr>
        <w:t>期，启动以三线题材为主题的廉政馆建设。</w:t>
      </w:r>
    </w:p>
    <w:p w14:paraId="497D9096"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围绕阳光康养，加大本土文艺作品创作生产，</w:t>
      </w:r>
      <w:proofErr w:type="gramStart"/>
      <w:r>
        <w:rPr>
          <w:rFonts w:eastAsia="仿宋_GB2312" w:hint="eastAsia"/>
          <w:sz w:val="32"/>
          <w:szCs w:val="32"/>
        </w:rPr>
        <w:t>创作康养文化</w:t>
      </w:r>
      <w:proofErr w:type="gramEnd"/>
      <w:r>
        <w:rPr>
          <w:rFonts w:eastAsia="仿宋_GB2312" w:hint="eastAsia"/>
          <w:sz w:val="32"/>
          <w:szCs w:val="32"/>
        </w:rPr>
        <w:t>书籍《身意轻安》《攀枝花长寿老人》大型作品</w:t>
      </w:r>
      <w:r>
        <w:rPr>
          <w:rFonts w:eastAsia="仿宋_GB2312" w:hint="eastAsia"/>
          <w:sz w:val="32"/>
          <w:szCs w:val="32"/>
        </w:rPr>
        <w:t>2</w:t>
      </w:r>
      <w:r>
        <w:rPr>
          <w:rFonts w:eastAsia="仿宋_GB2312" w:hint="eastAsia"/>
          <w:sz w:val="32"/>
          <w:szCs w:val="32"/>
        </w:rPr>
        <w:t>部，完成攀枝花芒果主题作品《攀枝花芒果故事》系列写作之《芒果公园》《福田模式》</w:t>
      </w:r>
      <w:r>
        <w:rPr>
          <w:rFonts w:eastAsia="仿宋_GB2312" w:hint="eastAsia"/>
          <w:sz w:val="32"/>
          <w:szCs w:val="32"/>
        </w:rPr>
        <w:t>2</w:t>
      </w:r>
      <w:r>
        <w:rPr>
          <w:rFonts w:eastAsia="仿宋_GB2312" w:hint="eastAsia"/>
          <w:sz w:val="32"/>
          <w:szCs w:val="32"/>
        </w:rPr>
        <w:t>部。</w:t>
      </w:r>
    </w:p>
    <w:p w14:paraId="7120A1C8"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上中央人民广播电台新闻</w:t>
      </w:r>
      <w:r>
        <w:rPr>
          <w:rFonts w:eastAsia="仿宋_GB2312" w:hint="eastAsia"/>
          <w:sz w:val="32"/>
          <w:szCs w:val="32"/>
        </w:rPr>
        <w:t xml:space="preserve">9 </w:t>
      </w:r>
      <w:r>
        <w:rPr>
          <w:rFonts w:eastAsia="仿宋_GB2312" w:hint="eastAsia"/>
          <w:sz w:val="32"/>
          <w:szCs w:val="32"/>
        </w:rPr>
        <w:t>条；中央电视台新闻</w:t>
      </w:r>
      <w:r>
        <w:rPr>
          <w:rFonts w:eastAsia="仿宋_GB2312" w:hint="eastAsia"/>
          <w:sz w:val="32"/>
          <w:szCs w:val="32"/>
        </w:rPr>
        <w:t>10</w:t>
      </w:r>
      <w:r>
        <w:rPr>
          <w:rFonts w:eastAsia="仿宋_GB2312" w:hint="eastAsia"/>
          <w:sz w:val="32"/>
          <w:szCs w:val="32"/>
        </w:rPr>
        <w:t>条；送评全省广播电视公益广告创作展播活动作品</w:t>
      </w:r>
      <w:r>
        <w:rPr>
          <w:rFonts w:eastAsia="仿宋_GB2312" w:hint="eastAsia"/>
          <w:sz w:val="32"/>
          <w:szCs w:val="32"/>
        </w:rPr>
        <w:t xml:space="preserve"> 16</w:t>
      </w:r>
      <w:r>
        <w:rPr>
          <w:rFonts w:eastAsia="仿宋_GB2312" w:hint="eastAsia"/>
          <w:sz w:val="32"/>
          <w:szCs w:val="32"/>
        </w:rPr>
        <w:t>件。</w:t>
      </w:r>
    </w:p>
    <w:p w14:paraId="0BEB66F4" w14:textId="77777777" w:rsidR="00887660" w:rsidRDefault="00A74586">
      <w:pPr>
        <w:adjustRightInd w:val="0"/>
        <w:snapToGrid w:val="0"/>
        <w:spacing w:line="580" w:lineRule="exact"/>
        <w:ind w:firstLineChars="200" w:firstLine="643"/>
        <w:rPr>
          <w:rFonts w:eastAsia="楷体_GB2312"/>
          <w:b/>
          <w:sz w:val="32"/>
          <w:szCs w:val="32"/>
        </w:rPr>
      </w:pPr>
      <w:r>
        <w:rPr>
          <w:rFonts w:eastAsia="楷体_GB2312"/>
          <w:b/>
          <w:sz w:val="32"/>
          <w:szCs w:val="32"/>
        </w:rPr>
        <w:t xml:space="preserve">3. </w:t>
      </w:r>
      <w:r>
        <w:rPr>
          <w:rFonts w:eastAsia="楷体_GB2312" w:hint="eastAsia"/>
          <w:b/>
          <w:sz w:val="32"/>
          <w:szCs w:val="32"/>
        </w:rPr>
        <w:t>实施文化惠民工程</w:t>
      </w:r>
    </w:p>
    <w:p w14:paraId="60D94454"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15</w:t>
      </w:r>
      <w:r>
        <w:rPr>
          <w:rFonts w:eastAsia="仿宋_GB2312" w:hint="eastAsia"/>
          <w:sz w:val="32"/>
          <w:szCs w:val="32"/>
        </w:rPr>
        <w:t>个贫困村文化室改扩建工程圆满完成。</w:t>
      </w:r>
      <w:r>
        <w:rPr>
          <w:rFonts w:eastAsia="仿宋_GB2312" w:hint="eastAsia"/>
          <w:sz w:val="32"/>
          <w:szCs w:val="32"/>
        </w:rPr>
        <w:t xml:space="preserve"> </w:t>
      </w:r>
      <w:r>
        <w:rPr>
          <w:rFonts w:eastAsia="仿宋_GB2312" w:hint="eastAsia"/>
          <w:sz w:val="32"/>
          <w:szCs w:val="32"/>
        </w:rPr>
        <w:t>15</w:t>
      </w:r>
      <w:r>
        <w:rPr>
          <w:rFonts w:eastAsia="仿宋_GB2312" w:hint="eastAsia"/>
          <w:sz w:val="32"/>
          <w:szCs w:val="32"/>
        </w:rPr>
        <w:t>个贫困村实现广播村村响，</w:t>
      </w:r>
      <w:r>
        <w:rPr>
          <w:rFonts w:eastAsia="仿宋_GB2312" w:hint="eastAsia"/>
          <w:sz w:val="32"/>
          <w:szCs w:val="32"/>
        </w:rPr>
        <w:t>1603</w:t>
      </w:r>
      <w:r>
        <w:rPr>
          <w:rFonts w:eastAsia="仿宋_GB2312" w:hint="eastAsia"/>
          <w:sz w:val="32"/>
          <w:szCs w:val="32"/>
        </w:rPr>
        <w:t>户登记造册贫困户实现电视户户通，解决了</w:t>
      </w:r>
      <w:r>
        <w:rPr>
          <w:rFonts w:eastAsia="仿宋_GB2312" w:hint="eastAsia"/>
          <w:sz w:val="32"/>
          <w:szCs w:val="32"/>
        </w:rPr>
        <w:t>6636</w:t>
      </w:r>
      <w:r>
        <w:rPr>
          <w:rFonts w:eastAsia="仿宋_GB2312" w:hint="eastAsia"/>
          <w:sz w:val="32"/>
          <w:szCs w:val="32"/>
        </w:rPr>
        <w:t>名贫困群众看电视难的问题。</w:t>
      </w:r>
    </w:p>
    <w:p w14:paraId="0A1F325F"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lastRenderedPageBreak/>
        <w:t>全市</w:t>
      </w:r>
      <w:r>
        <w:rPr>
          <w:rFonts w:eastAsia="仿宋_GB2312" w:hint="eastAsia"/>
          <w:sz w:val="32"/>
          <w:szCs w:val="32"/>
        </w:rPr>
        <w:t>6</w:t>
      </w:r>
      <w:r>
        <w:rPr>
          <w:rFonts w:eastAsia="仿宋_GB2312" w:hint="eastAsia"/>
          <w:sz w:val="32"/>
          <w:szCs w:val="32"/>
        </w:rPr>
        <w:t>个图书馆、</w:t>
      </w:r>
      <w:r>
        <w:rPr>
          <w:rFonts w:eastAsia="仿宋_GB2312" w:hint="eastAsia"/>
          <w:sz w:val="32"/>
          <w:szCs w:val="32"/>
        </w:rPr>
        <w:t>6</w:t>
      </w:r>
      <w:r>
        <w:rPr>
          <w:rFonts w:eastAsia="仿宋_GB2312" w:hint="eastAsia"/>
          <w:sz w:val="32"/>
          <w:szCs w:val="32"/>
        </w:rPr>
        <w:t>个文化馆、</w:t>
      </w:r>
      <w:r>
        <w:rPr>
          <w:rFonts w:eastAsia="仿宋_GB2312" w:hint="eastAsia"/>
          <w:sz w:val="32"/>
          <w:szCs w:val="32"/>
        </w:rPr>
        <w:t>44</w:t>
      </w:r>
      <w:r>
        <w:rPr>
          <w:rFonts w:eastAsia="仿宋_GB2312" w:hint="eastAsia"/>
          <w:sz w:val="32"/>
          <w:szCs w:val="32"/>
        </w:rPr>
        <w:t>个乡镇综合文化站、</w:t>
      </w:r>
      <w:r>
        <w:rPr>
          <w:rFonts w:eastAsia="仿宋_GB2312" w:hint="eastAsia"/>
          <w:sz w:val="32"/>
          <w:szCs w:val="32"/>
        </w:rPr>
        <w:t>3</w:t>
      </w:r>
      <w:r>
        <w:rPr>
          <w:rFonts w:eastAsia="仿宋_GB2312" w:hint="eastAsia"/>
          <w:sz w:val="32"/>
          <w:szCs w:val="32"/>
        </w:rPr>
        <w:t>个博物馆纪念馆全年免费开放。争取各级补助资金</w:t>
      </w:r>
      <w:r>
        <w:rPr>
          <w:rFonts w:eastAsia="仿宋_GB2312" w:hint="eastAsia"/>
          <w:sz w:val="32"/>
          <w:szCs w:val="32"/>
        </w:rPr>
        <w:t>148</w:t>
      </w:r>
      <w:r>
        <w:rPr>
          <w:rFonts w:eastAsia="仿宋_GB2312" w:hint="eastAsia"/>
          <w:sz w:val="32"/>
          <w:szCs w:val="32"/>
        </w:rPr>
        <w:t>万，完成</w:t>
      </w:r>
      <w:r>
        <w:rPr>
          <w:rFonts w:eastAsia="仿宋_GB2312" w:hint="eastAsia"/>
          <w:sz w:val="32"/>
          <w:szCs w:val="32"/>
        </w:rPr>
        <w:t>1616</w:t>
      </w:r>
      <w:r>
        <w:rPr>
          <w:rFonts w:eastAsia="仿宋_GB2312" w:hint="eastAsia"/>
          <w:sz w:val="32"/>
          <w:szCs w:val="32"/>
        </w:rPr>
        <w:t>户电视户户通和</w:t>
      </w:r>
      <w:r>
        <w:rPr>
          <w:rFonts w:eastAsia="仿宋_GB2312" w:hint="eastAsia"/>
          <w:sz w:val="32"/>
          <w:szCs w:val="32"/>
        </w:rPr>
        <w:t>30</w:t>
      </w:r>
      <w:r>
        <w:rPr>
          <w:rFonts w:eastAsia="仿宋_GB2312" w:hint="eastAsia"/>
          <w:sz w:val="32"/>
          <w:szCs w:val="32"/>
        </w:rPr>
        <w:t>个广播村村</w:t>
      </w:r>
      <w:proofErr w:type="gramStart"/>
      <w:r>
        <w:rPr>
          <w:rFonts w:eastAsia="仿宋_GB2312" w:hint="eastAsia"/>
          <w:sz w:val="32"/>
          <w:szCs w:val="32"/>
        </w:rPr>
        <w:t>响建设</w:t>
      </w:r>
      <w:proofErr w:type="gramEnd"/>
      <w:r>
        <w:rPr>
          <w:rFonts w:eastAsia="仿宋_GB2312" w:hint="eastAsia"/>
          <w:sz w:val="32"/>
          <w:szCs w:val="32"/>
        </w:rPr>
        <w:t>任务。全年公益电影免费放映</w:t>
      </w:r>
      <w:r>
        <w:rPr>
          <w:rFonts w:eastAsia="仿宋_GB2312" w:hint="eastAsia"/>
          <w:sz w:val="32"/>
          <w:szCs w:val="32"/>
        </w:rPr>
        <w:t>6260</w:t>
      </w:r>
      <w:r>
        <w:rPr>
          <w:rFonts w:eastAsia="仿宋_GB2312" w:hint="eastAsia"/>
          <w:sz w:val="32"/>
          <w:szCs w:val="32"/>
        </w:rPr>
        <w:t>场，公益性惠民演出服务</w:t>
      </w:r>
      <w:r>
        <w:rPr>
          <w:rFonts w:eastAsia="仿宋_GB2312" w:hint="eastAsia"/>
          <w:sz w:val="32"/>
          <w:szCs w:val="32"/>
        </w:rPr>
        <w:t>140</w:t>
      </w:r>
      <w:r>
        <w:rPr>
          <w:rFonts w:eastAsia="仿宋_GB2312" w:hint="eastAsia"/>
          <w:sz w:val="32"/>
          <w:szCs w:val="32"/>
        </w:rPr>
        <w:t>余场次。开展“书香花城全民阅读”活动，“书香花城”</w:t>
      </w:r>
      <w:r>
        <w:rPr>
          <w:rFonts w:eastAsia="仿宋_GB2312" w:hint="eastAsia"/>
          <w:sz w:val="32"/>
          <w:szCs w:val="32"/>
        </w:rPr>
        <w:t>APP</w:t>
      </w:r>
      <w:r>
        <w:rPr>
          <w:rFonts w:eastAsia="仿宋_GB2312" w:hint="eastAsia"/>
          <w:sz w:val="32"/>
          <w:szCs w:val="32"/>
        </w:rPr>
        <w:t>正式上线。</w:t>
      </w:r>
    </w:p>
    <w:p w14:paraId="69DC108B" w14:textId="77777777" w:rsidR="00887660" w:rsidRDefault="00A74586">
      <w:pPr>
        <w:adjustRightInd w:val="0"/>
        <w:snapToGrid w:val="0"/>
        <w:spacing w:line="580" w:lineRule="exact"/>
        <w:ind w:firstLineChars="200" w:firstLine="643"/>
        <w:rPr>
          <w:rFonts w:eastAsia="楷体_GB2312"/>
          <w:b/>
          <w:sz w:val="32"/>
          <w:szCs w:val="32"/>
        </w:rPr>
      </w:pPr>
      <w:r>
        <w:rPr>
          <w:rFonts w:eastAsia="楷体_GB2312"/>
          <w:b/>
          <w:sz w:val="32"/>
          <w:szCs w:val="32"/>
        </w:rPr>
        <w:t>4.</w:t>
      </w:r>
      <w:r>
        <w:rPr>
          <w:rFonts w:eastAsia="楷体_GB2312" w:hint="eastAsia"/>
          <w:b/>
          <w:sz w:val="32"/>
          <w:szCs w:val="32"/>
        </w:rPr>
        <w:t>深化文化社会事业改革</w:t>
      </w:r>
    </w:p>
    <w:p w14:paraId="3A73A0E1"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贯彻落实中央、省、市关于文化体制改革工作总体部署和要求，市广电节目广告中心改革后续工作按计划圆</w:t>
      </w:r>
      <w:r>
        <w:rPr>
          <w:rFonts w:eastAsia="仿宋_GB2312" w:hint="eastAsia"/>
          <w:sz w:val="32"/>
          <w:szCs w:val="32"/>
        </w:rPr>
        <w:t>满完成，初步实现了将新闻媒体中的广告等经营部分，以及影视剧等节目制作与销售职责，从事业编制中剥离出来的目的。市有线电视信息中心整合工作按方案稳步推进，落实了人员管理、经费保障过渡期处置方式。</w:t>
      </w:r>
    </w:p>
    <w:p w14:paraId="00EF9F4D"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积极推进简政放权，将</w:t>
      </w:r>
      <w:r>
        <w:rPr>
          <w:rFonts w:eastAsia="仿宋_GB2312" w:hint="eastAsia"/>
          <w:sz w:val="32"/>
          <w:szCs w:val="32"/>
        </w:rPr>
        <w:t>4</w:t>
      </w:r>
      <w:r>
        <w:rPr>
          <w:rFonts w:eastAsia="仿宋_GB2312" w:hint="eastAsia"/>
          <w:sz w:val="32"/>
          <w:szCs w:val="32"/>
        </w:rPr>
        <w:t>项行政权力下沉到县（区）办理，为群众提供更加便捷的服务。按照“最多跑一次”要求，向社会承诺</w:t>
      </w:r>
      <w:r>
        <w:rPr>
          <w:rFonts w:eastAsia="仿宋_GB2312" w:hint="eastAsia"/>
          <w:sz w:val="32"/>
          <w:szCs w:val="32"/>
        </w:rPr>
        <w:t>17</w:t>
      </w:r>
      <w:r>
        <w:rPr>
          <w:rFonts w:eastAsia="仿宋_GB2312" w:hint="eastAsia"/>
          <w:sz w:val="32"/>
          <w:szCs w:val="32"/>
        </w:rPr>
        <w:t>项行政许可事项、</w:t>
      </w:r>
      <w:r>
        <w:rPr>
          <w:rFonts w:eastAsia="仿宋_GB2312" w:hint="eastAsia"/>
          <w:sz w:val="32"/>
          <w:szCs w:val="32"/>
        </w:rPr>
        <w:t>21</w:t>
      </w:r>
      <w:r>
        <w:rPr>
          <w:rFonts w:eastAsia="仿宋_GB2312" w:hint="eastAsia"/>
          <w:sz w:val="32"/>
          <w:szCs w:val="32"/>
        </w:rPr>
        <w:t>项公共服务事项“最多跑一次”，承诺办理时间在法定时间的基础上总体压缩</w:t>
      </w:r>
      <w:r>
        <w:rPr>
          <w:rFonts w:eastAsia="仿宋_GB2312" w:hint="eastAsia"/>
          <w:sz w:val="32"/>
          <w:szCs w:val="32"/>
        </w:rPr>
        <w:t>70%</w:t>
      </w:r>
      <w:r>
        <w:rPr>
          <w:rFonts w:eastAsia="仿宋_GB2312" w:hint="eastAsia"/>
          <w:sz w:val="32"/>
          <w:szCs w:val="32"/>
        </w:rPr>
        <w:t>以上。</w:t>
      </w:r>
    </w:p>
    <w:p w14:paraId="03BEEBFF" w14:textId="77777777" w:rsidR="00887660" w:rsidRDefault="00A74586">
      <w:pPr>
        <w:adjustRightInd w:val="0"/>
        <w:snapToGrid w:val="0"/>
        <w:spacing w:line="580" w:lineRule="exact"/>
        <w:ind w:firstLineChars="200" w:firstLine="643"/>
        <w:rPr>
          <w:rFonts w:eastAsia="楷体_GB2312"/>
          <w:b/>
          <w:sz w:val="32"/>
          <w:szCs w:val="32"/>
        </w:rPr>
      </w:pPr>
      <w:r>
        <w:rPr>
          <w:rFonts w:eastAsia="楷体_GB2312"/>
          <w:b/>
          <w:sz w:val="32"/>
          <w:szCs w:val="32"/>
        </w:rPr>
        <w:t>5.</w:t>
      </w:r>
      <w:r>
        <w:rPr>
          <w:rFonts w:eastAsia="楷体_GB2312" w:hint="eastAsia"/>
          <w:b/>
          <w:sz w:val="32"/>
          <w:szCs w:val="32"/>
        </w:rPr>
        <w:t>发展文化产业，强化市场监管</w:t>
      </w:r>
    </w:p>
    <w:p w14:paraId="4E7050C1"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深入推进上网服务行业和文化娱乐行业转型升级，鼓励支持微电影、动漫游戏等</w:t>
      </w:r>
      <w:r>
        <w:rPr>
          <w:rFonts w:eastAsia="仿宋_GB2312" w:hint="eastAsia"/>
          <w:sz w:val="32"/>
          <w:szCs w:val="32"/>
        </w:rPr>
        <w:t>新型业态发展。攀枝花市首届</w:t>
      </w:r>
      <w:proofErr w:type="gramStart"/>
      <w:r>
        <w:rPr>
          <w:rFonts w:eastAsia="仿宋_GB2312" w:hint="eastAsia"/>
          <w:sz w:val="32"/>
          <w:szCs w:val="32"/>
        </w:rPr>
        <w:t>动漫电竞嘉</w:t>
      </w:r>
      <w:proofErr w:type="gramEnd"/>
      <w:r>
        <w:rPr>
          <w:rFonts w:eastAsia="仿宋_GB2312" w:hint="eastAsia"/>
          <w:sz w:val="32"/>
          <w:szCs w:val="32"/>
        </w:rPr>
        <w:t>年华活动暨</w:t>
      </w:r>
      <w:proofErr w:type="gramStart"/>
      <w:r>
        <w:rPr>
          <w:rFonts w:eastAsia="仿宋_GB2312" w:hint="eastAsia"/>
          <w:sz w:val="32"/>
          <w:szCs w:val="32"/>
        </w:rPr>
        <w:t>首届动漫原创</w:t>
      </w:r>
      <w:proofErr w:type="gramEnd"/>
      <w:r>
        <w:rPr>
          <w:rFonts w:eastAsia="仿宋_GB2312" w:hint="eastAsia"/>
          <w:sz w:val="32"/>
          <w:szCs w:val="32"/>
        </w:rPr>
        <w:t>作品设计大赛和</w:t>
      </w:r>
      <w:r>
        <w:rPr>
          <w:rFonts w:eastAsia="仿宋_GB2312" w:hint="eastAsia"/>
          <w:sz w:val="32"/>
          <w:szCs w:val="32"/>
        </w:rPr>
        <w:t xml:space="preserve"> </w:t>
      </w:r>
      <w:r>
        <w:rPr>
          <w:rFonts w:eastAsia="仿宋_GB2312" w:hint="eastAsia"/>
          <w:sz w:val="32"/>
          <w:szCs w:val="32"/>
        </w:rPr>
        <w:t>“康养中国·阳光花城”</w:t>
      </w:r>
      <w:r>
        <w:rPr>
          <w:rFonts w:eastAsia="仿宋_GB2312" w:hint="eastAsia"/>
          <w:sz w:val="32"/>
          <w:szCs w:val="32"/>
        </w:rPr>
        <w:t>2018</w:t>
      </w:r>
      <w:r>
        <w:rPr>
          <w:rFonts w:eastAsia="仿宋_GB2312" w:hint="eastAsia"/>
          <w:sz w:val="32"/>
          <w:szCs w:val="32"/>
        </w:rPr>
        <w:t>首届中国攀枝花</w:t>
      </w:r>
      <w:proofErr w:type="gramStart"/>
      <w:r>
        <w:rPr>
          <w:rFonts w:eastAsia="仿宋_GB2312" w:hint="eastAsia"/>
          <w:sz w:val="32"/>
          <w:szCs w:val="32"/>
        </w:rPr>
        <w:t>微电影</w:t>
      </w:r>
      <w:proofErr w:type="gramEnd"/>
      <w:r>
        <w:rPr>
          <w:rFonts w:eastAsia="仿宋_GB2312" w:hint="eastAsia"/>
          <w:sz w:val="32"/>
          <w:szCs w:val="32"/>
        </w:rPr>
        <w:t>大赛成功举办。组织攀枝花市</w:t>
      </w:r>
      <w:proofErr w:type="gramStart"/>
      <w:r>
        <w:rPr>
          <w:rFonts w:eastAsia="仿宋_GB2312" w:hint="eastAsia"/>
          <w:sz w:val="32"/>
          <w:szCs w:val="32"/>
        </w:rPr>
        <w:t>鑫</w:t>
      </w:r>
      <w:proofErr w:type="gramEnd"/>
      <w:r>
        <w:rPr>
          <w:rFonts w:eastAsia="仿宋_GB2312" w:hint="eastAsia"/>
          <w:sz w:val="32"/>
          <w:szCs w:val="32"/>
        </w:rPr>
        <w:t>苑工艺美术制品厂和攀枝花市阳光诗社文</w:t>
      </w:r>
      <w:r>
        <w:rPr>
          <w:rFonts w:eastAsia="仿宋_GB2312" w:hint="eastAsia"/>
          <w:sz w:val="32"/>
          <w:szCs w:val="32"/>
        </w:rPr>
        <w:lastRenderedPageBreak/>
        <w:t>化传播有限责任公司参加第十四届中国（深圳）国际文化产业博览交易会，广受好评。</w:t>
      </w:r>
    </w:p>
    <w:p w14:paraId="45D6ED83" w14:textId="77777777" w:rsidR="00887660" w:rsidRDefault="00A74586">
      <w:pPr>
        <w:spacing w:line="580" w:lineRule="exact"/>
        <w:ind w:firstLineChars="225" w:firstLine="720"/>
        <w:rPr>
          <w:rFonts w:eastAsia="仿宋_GB2312"/>
          <w:sz w:val="32"/>
          <w:szCs w:val="32"/>
        </w:rPr>
      </w:pPr>
      <w:r>
        <w:rPr>
          <w:rFonts w:eastAsia="仿宋_GB2312" w:hint="eastAsia"/>
          <w:sz w:val="32"/>
          <w:szCs w:val="32"/>
        </w:rPr>
        <w:t>加大文化市场管理和执法力度，以网吧违规接纳未成年人、规范出版物市场和文化市场安全工作为重点，扎实开展专项治理工作，出动执法人员</w:t>
      </w:r>
      <w:r>
        <w:rPr>
          <w:rFonts w:eastAsia="仿宋_GB2312" w:hint="eastAsia"/>
          <w:sz w:val="32"/>
          <w:szCs w:val="32"/>
        </w:rPr>
        <w:t>13301</w:t>
      </w:r>
      <w:r>
        <w:rPr>
          <w:rFonts w:eastAsia="仿宋_GB2312" w:hint="eastAsia"/>
          <w:sz w:val="32"/>
          <w:szCs w:val="32"/>
        </w:rPr>
        <w:t>人次，检查文化市场</w:t>
      </w:r>
      <w:r>
        <w:rPr>
          <w:rFonts w:eastAsia="仿宋_GB2312" w:hint="eastAsia"/>
          <w:sz w:val="32"/>
          <w:szCs w:val="32"/>
        </w:rPr>
        <w:t>4879</w:t>
      </w:r>
      <w:r>
        <w:rPr>
          <w:rFonts w:eastAsia="仿宋_GB2312" w:hint="eastAsia"/>
          <w:sz w:val="32"/>
          <w:szCs w:val="32"/>
        </w:rPr>
        <w:t>家次。</w:t>
      </w:r>
    </w:p>
    <w:p w14:paraId="61629CAB" w14:textId="77777777" w:rsidR="00887660" w:rsidRDefault="00A74586">
      <w:pPr>
        <w:spacing w:line="580" w:lineRule="exact"/>
        <w:ind w:firstLineChars="200" w:firstLine="640"/>
        <w:rPr>
          <w:rFonts w:ascii="黑体" w:eastAsia="黑体" w:hAnsi="黑体" w:cs="黑体"/>
          <w:sz w:val="32"/>
          <w:szCs w:val="32"/>
        </w:rPr>
      </w:pPr>
      <w:bookmarkStart w:id="20" w:name="_Toc15377200"/>
      <w:bookmarkStart w:id="21" w:name="_Toc15396601"/>
      <w:r>
        <w:rPr>
          <w:rFonts w:ascii="黑体" w:eastAsia="黑体" w:hAnsi="黑体" w:cs="黑体" w:hint="eastAsia"/>
          <w:sz w:val="32"/>
          <w:szCs w:val="32"/>
        </w:rPr>
        <w:t>二、机构设置</w:t>
      </w:r>
      <w:bookmarkEnd w:id="20"/>
      <w:bookmarkEnd w:id="21"/>
    </w:p>
    <w:p w14:paraId="1F214369"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攀枝花市文化广电新闻出版局下属二级单位</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个，局机关为行政单位，</w:t>
      </w:r>
      <w:r>
        <w:rPr>
          <w:rFonts w:ascii="仿宋_GB2312" w:eastAsia="仿宋_GB2312" w:hAnsi="仿宋_GB2312" w:cs="仿宋_GB2312" w:hint="eastAsia"/>
          <w:sz w:val="32"/>
          <w:szCs w:val="32"/>
        </w:rPr>
        <w:t>下属参照公务员法管理的事业单位</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个，其他事业单位</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w:t>
      </w:r>
    </w:p>
    <w:p w14:paraId="5A23CD36"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纳入市文化广电新闻出版局系统</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年度部门决算编制范围的二级预算单位包括：</w:t>
      </w:r>
    </w:p>
    <w:p w14:paraId="2A84880E" w14:textId="77777777" w:rsidR="00887660" w:rsidRDefault="00A74586">
      <w:pPr>
        <w:spacing w:line="580" w:lineRule="exact"/>
        <w:ind w:firstLineChars="200" w:firstLine="640"/>
        <w:rPr>
          <w:rFonts w:ascii="仿宋_GB2312" w:eastAsia="仿宋_GB2312" w:hAnsi="仿宋_GB2312" w:cs="仿宋_GB2312"/>
          <w:sz w:val="32"/>
          <w:szCs w:val="32"/>
        </w:rPr>
      </w:pPr>
      <w:bookmarkStart w:id="22" w:name="_Toc15377202"/>
      <w:bookmarkStart w:id="23" w:name="_Toc15377433"/>
      <w:bookmarkStart w:id="24" w:name="_Toc15378449"/>
      <w:bookmarkStart w:id="25" w:name="_Toc15306276"/>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市图书馆</w:t>
      </w:r>
      <w:bookmarkEnd w:id="22"/>
      <w:bookmarkEnd w:id="23"/>
      <w:bookmarkEnd w:id="24"/>
      <w:bookmarkEnd w:id="25"/>
    </w:p>
    <w:p w14:paraId="39644918"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市文化馆</w:t>
      </w:r>
    </w:p>
    <w:p w14:paraId="5754E68C"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市文物局</w:t>
      </w:r>
    </w:p>
    <w:p w14:paraId="6F1D77FA"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市文艺创评室</w:t>
      </w:r>
    </w:p>
    <w:p w14:paraId="589099F8"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市文化市场综合行政执法支队</w:t>
      </w:r>
    </w:p>
    <w:p w14:paraId="3E6FAB84"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市文化艺术中心</w:t>
      </w:r>
    </w:p>
    <w:p w14:paraId="5D13BA6C"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市广播电视台</w:t>
      </w:r>
    </w:p>
    <w:p w14:paraId="58E3A869" w14:textId="77777777" w:rsidR="00887660" w:rsidRDefault="00A74586">
      <w:pPr>
        <w:spacing w:line="580" w:lineRule="exact"/>
        <w:ind w:firstLineChars="200" w:firstLine="640"/>
        <w:rPr>
          <w:rFonts w:ascii="仿宋" w:eastAsia="仿宋" w:hAnsi="仿宋"/>
          <w:kern w:val="0"/>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攀枝花中国三线建设博物馆</w:t>
      </w:r>
      <w:r>
        <w:rPr>
          <w:rFonts w:ascii="仿宋" w:eastAsia="仿宋" w:hAnsi="仿宋"/>
          <w:sz w:val="32"/>
          <w:szCs w:val="32"/>
        </w:rPr>
        <w:br w:type="page"/>
      </w:r>
    </w:p>
    <w:p w14:paraId="30C0A28E" w14:textId="77777777" w:rsidR="00887660" w:rsidRDefault="00A74586">
      <w:pPr>
        <w:pStyle w:val="1"/>
        <w:ind w:right="440"/>
        <w:jc w:val="right"/>
        <w:rPr>
          <w:rStyle w:val="10"/>
          <w:rFonts w:ascii="黑体" w:eastAsia="黑体" w:hAnsi="黑体"/>
        </w:rPr>
      </w:pPr>
      <w:bookmarkStart w:id="26" w:name="_Toc15396602"/>
      <w:bookmarkStart w:id="27" w:name="_Toc15377204"/>
      <w:r>
        <w:rPr>
          <w:rFonts w:ascii="黑体" w:eastAsia="黑体" w:hAnsi="黑体" w:hint="eastAsia"/>
          <w:b w:val="0"/>
        </w:rPr>
        <w:lastRenderedPageBreak/>
        <w:t>第二部分</w:t>
      </w:r>
      <w:r>
        <w:rPr>
          <w:rStyle w:val="10"/>
          <w:rFonts w:ascii="黑体" w:eastAsia="黑体" w:hAnsi="黑体" w:hint="eastAsia"/>
        </w:rPr>
        <w:t>2018</w:t>
      </w:r>
      <w:r>
        <w:rPr>
          <w:rStyle w:val="10"/>
          <w:rFonts w:ascii="黑体" w:eastAsia="黑体" w:hAnsi="黑体" w:hint="eastAsia"/>
        </w:rPr>
        <w:t>年度部门决算情况说明</w:t>
      </w:r>
      <w:bookmarkEnd w:id="26"/>
      <w:bookmarkEnd w:id="27"/>
    </w:p>
    <w:p w14:paraId="6928F654" w14:textId="77777777" w:rsidR="00887660" w:rsidRDefault="00887660"/>
    <w:p w14:paraId="637EDF10" w14:textId="77777777" w:rsidR="00887660" w:rsidRDefault="00A74586">
      <w:pPr>
        <w:pStyle w:val="ae"/>
        <w:numPr>
          <w:ilvl w:val="0"/>
          <w:numId w:val="2"/>
        </w:numPr>
        <w:spacing w:line="600" w:lineRule="exact"/>
        <w:ind w:firstLineChars="0"/>
        <w:outlineLvl w:val="1"/>
        <w:rPr>
          <w:rStyle w:val="20"/>
          <w:rFonts w:ascii="黑体" w:eastAsia="黑体" w:hAnsi="黑体"/>
          <w:b w:val="0"/>
        </w:rPr>
      </w:pPr>
      <w:bookmarkStart w:id="28" w:name="_Toc15377205"/>
      <w:bookmarkStart w:id="29" w:name="_Toc15396603"/>
      <w:r>
        <w:rPr>
          <w:rFonts w:ascii="黑体" w:eastAsia="黑体" w:hAnsi="黑体" w:hint="eastAsia"/>
          <w:sz w:val="32"/>
          <w:szCs w:val="32"/>
        </w:rPr>
        <w:t>收</w:t>
      </w:r>
      <w:r>
        <w:rPr>
          <w:rStyle w:val="20"/>
          <w:rFonts w:ascii="黑体" w:eastAsia="黑体" w:hAnsi="黑体" w:hint="eastAsia"/>
          <w:b w:val="0"/>
        </w:rPr>
        <w:t>入支出决算总体情况说明</w:t>
      </w:r>
      <w:bookmarkEnd w:id="28"/>
      <w:bookmarkEnd w:id="29"/>
    </w:p>
    <w:p w14:paraId="15404DE5" w14:textId="77777777" w:rsidR="00887660" w:rsidRDefault="00A74586">
      <w:pPr>
        <w:spacing w:line="580" w:lineRule="exact"/>
        <w:ind w:firstLine="556"/>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年度收、支总计</w:t>
      </w:r>
      <w:r>
        <w:rPr>
          <w:rFonts w:ascii="仿宋_GB2312" w:eastAsia="仿宋_GB2312" w:hAnsi="仿宋_GB2312" w:cs="仿宋_GB2312" w:hint="eastAsia"/>
          <w:sz w:val="32"/>
          <w:szCs w:val="32"/>
        </w:rPr>
        <w:t>21766.99</w:t>
      </w:r>
      <w:r>
        <w:rPr>
          <w:rFonts w:ascii="仿宋_GB2312" w:eastAsia="仿宋_GB2312" w:hAnsi="仿宋_GB2312" w:cs="仿宋_GB2312" w:hint="eastAsia"/>
          <w:sz w:val="32"/>
          <w:szCs w:val="32"/>
        </w:rPr>
        <w:t>万元。与</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年相比，收入增加</w:t>
      </w:r>
      <w:r>
        <w:rPr>
          <w:rFonts w:ascii="仿宋_GB2312" w:eastAsia="仿宋_GB2312" w:hAnsi="仿宋_GB2312" w:cs="仿宋_GB2312" w:hint="eastAsia"/>
          <w:sz w:val="32"/>
          <w:szCs w:val="32"/>
        </w:rPr>
        <w:t>1357.04</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14.39%</w:t>
      </w:r>
      <w:r>
        <w:rPr>
          <w:rFonts w:ascii="仿宋_GB2312" w:eastAsia="仿宋_GB2312" w:hAnsi="仿宋_GB2312" w:cs="仿宋_GB2312" w:hint="eastAsia"/>
          <w:sz w:val="32"/>
          <w:szCs w:val="32"/>
        </w:rPr>
        <w:t>、支出增加</w:t>
      </w:r>
      <w:r>
        <w:rPr>
          <w:rFonts w:ascii="仿宋_GB2312" w:eastAsia="仿宋_GB2312" w:hAnsi="仿宋_GB2312" w:cs="仿宋_GB2312" w:hint="eastAsia"/>
          <w:sz w:val="32"/>
          <w:szCs w:val="32"/>
        </w:rPr>
        <w:t>1374.25</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14.31%</w:t>
      </w:r>
      <w:r>
        <w:rPr>
          <w:rFonts w:ascii="仿宋_GB2312" w:eastAsia="仿宋_GB2312" w:hAnsi="仿宋_GB2312" w:cs="仿宋_GB2312" w:hint="eastAsia"/>
          <w:sz w:val="32"/>
          <w:szCs w:val="32"/>
        </w:rPr>
        <w:t>。主要变动原因是正常增资，目标奖增加额度大，死亡抚恤增加额度大，职业年金增加额度大导致收入支出相应增加。</w:t>
      </w:r>
    </w:p>
    <w:p w14:paraId="5EF8FEF0" w14:textId="77777777" w:rsidR="00887660" w:rsidRDefault="00A74586">
      <w:pPr>
        <w:spacing w:line="600" w:lineRule="exact"/>
        <w:ind w:firstLineChars="200" w:firstLine="420"/>
        <w:jc w:val="left"/>
        <w:rPr>
          <w:rFonts w:ascii="仿宋_GB2312" w:eastAsia="仿宋_GB2312"/>
          <w:sz w:val="32"/>
          <w:szCs w:val="32"/>
        </w:rPr>
      </w:pPr>
      <w:r>
        <w:rPr>
          <w:noProof/>
        </w:rPr>
        <w:drawing>
          <wp:anchor distT="0" distB="0" distL="114300" distR="114300" simplePos="0" relativeHeight="251659264" behindDoc="0" locked="0" layoutInCell="1" allowOverlap="1" wp14:anchorId="1F2A3D3B" wp14:editId="327BD3D4">
            <wp:simplePos x="0" y="0"/>
            <wp:positionH relativeFrom="column">
              <wp:posOffset>806450</wp:posOffset>
            </wp:positionH>
            <wp:positionV relativeFrom="paragraph">
              <wp:posOffset>60325</wp:posOffset>
            </wp:positionV>
            <wp:extent cx="3756660" cy="2574290"/>
            <wp:effectExtent l="0" t="0" r="15240" b="1651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756660" cy="2574290"/>
                    </a:xfrm>
                    <a:prstGeom prst="rect">
                      <a:avLst/>
                    </a:prstGeom>
                    <a:noFill/>
                    <a:ln>
                      <a:noFill/>
                    </a:ln>
                  </pic:spPr>
                </pic:pic>
              </a:graphicData>
            </a:graphic>
          </wp:anchor>
        </w:drawing>
      </w:r>
    </w:p>
    <w:p w14:paraId="11593899" w14:textId="77777777" w:rsidR="00887660" w:rsidRDefault="00A74586">
      <w:pPr>
        <w:pStyle w:val="ae"/>
        <w:numPr>
          <w:ilvl w:val="0"/>
          <w:numId w:val="2"/>
        </w:numPr>
        <w:spacing w:line="600" w:lineRule="exact"/>
        <w:ind w:firstLineChars="0"/>
        <w:outlineLvl w:val="1"/>
        <w:rPr>
          <w:rStyle w:val="20"/>
          <w:rFonts w:ascii="黑体" w:eastAsia="黑体" w:hAnsi="黑体"/>
          <w:b w:val="0"/>
        </w:rPr>
      </w:pPr>
      <w:bookmarkStart w:id="30" w:name="_Toc15396604"/>
      <w:bookmarkStart w:id="31" w:name="_Toc15377206"/>
      <w:r>
        <w:rPr>
          <w:rFonts w:ascii="黑体" w:eastAsia="黑体" w:hAnsi="黑体" w:hint="eastAsia"/>
          <w:sz w:val="32"/>
          <w:szCs w:val="32"/>
        </w:rPr>
        <w:t>收</w:t>
      </w:r>
      <w:r>
        <w:rPr>
          <w:rStyle w:val="20"/>
          <w:rFonts w:ascii="黑体" w:eastAsia="黑体" w:hAnsi="黑体" w:hint="eastAsia"/>
          <w:b w:val="0"/>
        </w:rPr>
        <w:t>入决算情况说明</w:t>
      </w:r>
      <w:bookmarkEnd w:id="30"/>
      <w:bookmarkEnd w:id="31"/>
    </w:p>
    <w:p w14:paraId="26DCFF47" w14:textId="77777777" w:rsidR="00887660" w:rsidRDefault="00A74586">
      <w:pPr>
        <w:spacing w:line="580" w:lineRule="exact"/>
        <w:ind w:firstLineChars="200" w:firstLine="640"/>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年本年收入合计</w:t>
      </w:r>
      <w:r>
        <w:rPr>
          <w:rFonts w:ascii="仿宋_GB2312" w:eastAsia="仿宋_GB2312" w:hAnsi="仿宋_GB2312" w:cs="仿宋_GB2312" w:hint="eastAsia"/>
          <w:sz w:val="32"/>
          <w:szCs w:val="32"/>
        </w:rPr>
        <w:t>10788.16</w:t>
      </w:r>
      <w:r>
        <w:rPr>
          <w:rFonts w:ascii="仿宋_GB2312" w:eastAsia="仿宋_GB2312" w:hAnsi="仿宋_GB2312" w:cs="仿宋_GB2312" w:hint="eastAsia"/>
          <w:sz w:val="32"/>
          <w:szCs w:val="32"/>
        </w:rPr>
        <w:t>万元，其中：一般公共预算财政拨款收入</w:t>
      </w:r>
      <w:r>
        <w:rPr>
          <w:rFonts w:ascii="仿宋_GB2312" w:eastAsia="仿宋_GB2312" w:hAnsi="仿宋_GB2312" w:cs="仿宋_GB2312" w:hint="eastAsia"/>
          <w:sz w:val="32"/>
          <w:szCs w:val="32"/>
        </w:rPr>
        <w:t>10649.57</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98.72%</w:t>
      </w:r>
      <w:r>
        <w:rPr>
          <w:rFonts w:ascii="仿宋_GB2312" w:eastAsia="仿宋_GB2312" w:hAnsi="仿宋_GB2312" w:cs="仿宋_GB2312" w:hint="eastAsia"/>
          <w:sz w:val="32"/>
          <w:szCs w:val="32"/>
        </w:rPr>
        <w:t>；政府性基金预算财政拨款收入</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0.13%</w:t>
      </w:r>
      <w:r>
        <w:rPr>
          <w:rFonts w:ascii="仿宋_GB2312" w:eastAsia="仿宋_GB2312" w:hAnsi="仿宋_GB2312" w:cs="仿宋_GB2312" w:hint="eastAsia"/>
          <w:sz w:val="32"/>
          <w:szCs w:val="32"/>
        </w:rPr>
        <w:t>；国有资本经营预算财政拨款收入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；事业收入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；经</w:t>
      </w:r>
      <w:r>
        <w:rPr>
          <w:rFonts w:ascii="仿宋_GB2312" w:eastAsia="仿宋_GB2312" w:hAnsi="仿宋_GB2312" w:cs="仿宋_GB2312" w:hint="eastAsia"/>
          <w:sz w:val="32"/>
          <w:szCs w:val="32"/>
        </w:rPr>
        <w:t>营收入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；附属单位上缴收入</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；其他收入</w:t>
      </w:r>
      <w:r>
        <w:rPr>
          <w:rFonts w:ascii="仿宋_GB2312" w:eastAsia="仿宋_GB2312" w:hAnsi="仿宋_GB2312" w:cs="仿宋_GB2312" w:hint="eastAsia"/>
          <w:sz w:val="32"/>
          <w:szCs w:val="32"/>
        </w:rPr>
        <w:t>124.59</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1.15%</w:t>
      </w:r>
      <w:r>
        <w:rPr>
          <w:rFonts w:ascii="仿宋_GB2312" w:eastAsia="仿宋_GB2312" w:hAnsi="仿宋_GB2312" w:cs="仿宋_GB2312" w:hint="eastAsia"/>
          <w:sz w:val="32"/>
          <w:szCs w:val="32"/>
        </w:rPr>
        <w:t>。</w:t>
      </w:r>
    </w:p>
    <w:p w14:paraId="073A1B64" w14:textId="77777777" w:rsidR="00887660" w:rsidRDefault="00A74586">
      <w:pPr>
        <w:spacing w:line="600" w:lineRule="exact"/>
        <w:ind w:firstLineChars="200" w:firstLine="420"/>
        <w:rPr>
          <w:rFonts w:ascii="仿宋_GB2312" w:eastAsia="仿宋_GB2312"/>
          <w:sz w:val="32"/>
          <w:szCs w:val="32"/>
        </w:rPr>
      </w:pPr>
      <w:r>
        <w:rPr>
          <w:noProof/>
        </w:rPr>
        <w:lastRenderedPageBreak/>
        <w:drawing>
          <wp:anchor distT="0" distB="0" distL="114300" distR="114300" simplePos="0" relativeHeight="251660288" behindDoc="0" locked="0" layoutInCell="1" allowOverlap="1" wp14:anchorId="537A4C39" wp14:editId="15CB093E">
            <wp:simplePos x="0" y="0"/>
            <wp:positionH relativeFrom="column">
              <wp:posOffset>563245</wp:posOffset>
            </wp:positionH>
            <wp:positionV relativeFrom="paragraph">
              <wp:posOffset>-681355</wp:posOffset>
            </wp:positionV>
            <wp:extent cx="4232275" cy="2686050"/>
            <wp:effectExtent l="0" t="0" r="15875"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4232275" cy="2686050"/>
                    </a:xfrm>
                    <a:prstGeom prst="rect">
                      <a:avLst/>
                    </a:prstGeom>
                    <a:noFill/>
                    <a:ln>
                      <a:noFill/>
                    </a:ln>
                  </pic:spPr>
                </pic:pic>
              </a:graphicData>
            </a:graphic>
          </wp:anchor>
        </w:drawing>
      </w:r>
    </w:p>
    <w:p w14:paraId="5B398193" w14:textId="77777777" w:rsidR="00887660" w:rsidRDefault="00A74586">
      <w:pPr>
        <w:pStyle w:val="ae"/>
        <w:numPr>
          <w:ilvl w:val="0"/>
          <w:numId w:val="2"/>
        </w:numPr>
        <w:spacing w:line="600" w:lineRule="exact"/>
        <w:ind w:firstLineChars="0"/>
        <w:outlineLvl w:val="1"/>
        <w:rPr>
          <w:rStyle w:val="20"/>
          <w:rFonts w:ascii="黑体" w:eastAsia="黑体" w:hAnsi="黑体"/>
          <w:b w:val="0"/>
        </w:rPr>
      </w:pPr>
      <w:bookmarkStart w:id="32" w:name="_Toc15396605"/>
      <w:bookmarkStart w:id="33" w:name="_Toc15377207"/>
      <w:r>
        <w:rPr>
          <w:rFonts w:ascii="黑体" w:eastAsia="黑体" w:hAnsi="黑体" w:hint="eastAsia"/>
          <w:sz w:val="32"/>
          <w:szCs w:val="32"/>
        </w:rPr>
        <w:t>支</w:t>
      </w:r>
      <w:r>
        <w:rPr>
          <w:rStyle w:val="20"/>
          <w:rFonts w:ascii="黑体" w:eastAsia="黑体" w:hAnsi="黑体" w:hint="eastAsia"/>
          <w:b w:val="0"/>
        </w:rPr>
        <w:t>出决算情况说明</w:t>
      </w:r>
      <w:bookmarkEnd w:id="32"/>
      <w:bookmarkEnd w:id="33"/>
    </w:p>
    <w:p w14:paraId="482CD1B9" w14:textId="77777777" w:rsidR="00887660" w:rsidRDefault="00A74586">
      <w:pPr>
        <w:spacing w:line="58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年支出合计</w:t>
      </w:r>
      <w:r>
        <w:rPr>
          <w:rFonts w:ascii="仿宋_GB2312" w:eastAsia="仿宋_GB2312" w:hAnsi="仿宋_GB2312" w:cs="仿宋_GB2312" w:hint="eastAsia"/>
          <w:sz w:val="32"/>
          <w:szCs w:val="32"/>
        </w:rPr>
        <w:t>10978.85</w:t>
      </w:r>
      <w:r>
        <w:rPr>
          <w:rFonts w:ascii="仿宋_GB2312" w:eastAsia="仿宋_GB2312" w:hAnsi="仿宋_GB2312" w:cs="仿宋_GB2312" w:hint="eastAsia"/>
          <w:sz w:val="32"/>
          <w:szCs w:val="32"/>
        </w:rPr>
        <w:t>万元，其中：基本支出</w:t>
      </w:r>
      <w:r>
        <w:rPr>
          <w:rFonts w:ascii="仿宋_GB2312" w:eastAsia="仿宋_GB2312" w:hAnsi="仿宋_GB2312" w:cs="仿宋_GB2312" w:hint="eastAsia"/>
          <w:sz w:val="32"/>
          <w:szCs w:val="32"/>
        </w:rPr>
        <w:t>7813.29</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71.17%</w:t>
      </w:r>
      <w:r>
        <w:rPr>
          <w:rFonts w:ascii="仿宋_GB2312" w:eastAsia="仿宋_GB2312" w:hAnsi="仿宋_GB2312" w:cs="仿宋_GB2312" w:hint="eastAsia"/>
          <w:sz w:val="32"/>
          <w:szCs w:val="32"/>
        </w:rPr>
        <w:t>；项目支出</w:t>
      </w:r>
      <w:r>
        <w:rPr>
          <w:rFonts w:ascii="仿宋_GB2312" w:eastAsia="仿宋_GB2312" w:hAnsi="仿宋_GB2312" w:cs="仿宋_GB2312" w:hint="eastAsia"/>
          <w:sz w:val="32"/>
          <w:szCs w:val="32"/>
        </w:rPr>
        <w:t>3165.56</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28.83%</w:t>
      </w:r>
      <w:r>
        <w:rPr>
          <w:rFonts w:ascii="仿宋_GB2312" w:eastAsia="仿宋_GB2312" w:hAnsi="仿宋_GB2312" w:cs="仿宋_GB2312" w:hint="eastAsia"/>
          <w:sz w:val="32"/>
          <w:szCs w:val="32"/>
        </w:rPr>
        <w:t>；上缴上级支出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；经营支出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；对附属单位补助支出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p>
    <w:p w14:paraId="7A768091" w14:textId="77777777" w:rsidR="00887660" w:rsidRDefault="00A74586">
      <w:pPr>
        <w:spacing w:line="580" w:lineRule="exact"/>
        <w:rPr>
          <w:rFonts w:ascii="仿宋_GB2312" w:eastAsia="仿宋_GB2312" w:hAnsi="仿宋_GB2312" w:cs="仿宋_GB2312"/>
          <w:sz w:val="32"/>
          <w:szCs w:val="32"/>
        </w:rPr>
      </w:pPr>
      <w:r>
        <w:rPr>
          <w:rFonts w:ascii="仿宋_GB2312" w:eastAsia="仿宋_GB2312" w:hAnsi="仿宋_GB2312" w:cs="仿宋_GB2312" w:hint="eastAsia"/>
          <w:noProof/>
          <w:sz w:val="32"/>
          <w:szCs w:val="32"/>
        </w:rPr>
        <w:drawing>
          <wp:anchor distT="0" distB="0" distL="114300" distR="114300" simplePos="0" relativeHeight="251661312" behindDoc="0" locked="0" layoutInCell="1" allowOverlap="1" wp14:anchorId="292E3D88" wp14:editId="6DFB521C">
            <wp:simplePos x="0" y="0"/>
            <wp:positionH relativeFrom="column">
              <wp:posOffset>787400</wp:posOffset>
            </wp:positionH>
            <wp:positionV relativeFrom="paragraph">
              <wp:posOffset>82550</wp:posOffset>
            </wp:positionV>
            <wp:extent cx="3779520" cy="2267585"/>
            <wp:effectExtent l="0" t="0" r="11430" b="1841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3779520" cy="2267585"/>
                    </a:xfrm>
                    <a:prstGeom prst="rect">
                      <a:avLst/>
                    </a:prstGeom>
                    <a:noFill/>
                    <a:ln>
                      <a:noFill/>
                    </a:ln>
                  </pic:spPr>
                </pic:pic>
              </a:graphicData>
            </a:graphic>
          </wp:anchor>
        </w:drawing>
      </w:r>
    </w:p>
    <w:p w14:paraId="2F2F3D21" w14:textId="77777777" w:rsidR="00887660" w:rsidRDefault="00A74586">
      <w:pPr>
        <w:spacing w:line="600" w:lineRule="exact"/>
        <w:ind w:firstLineChars="200" w:firstLine="640"/>
        <w:outlineLvl w:val="1"/>
        <w:rPr>
          <w:rStyle w:val="20"/>
          <w:rFonts w:ascii="黑体" w:eastAsia="黑体" w:hAnsi="黑体"/>
          <w:b w:val="0"/>
        </w:rPr>
      </w:pPr>
      <w:bookmarkStart w:id="34" w:name="_Toc15396606"/>
      <w:bookmarkStart w:id="35" w:name="_Toc15377208"/>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34"/>
      <w:bookmarkEnd w:id="35"/>
    </w:p>
    <w:p w14:paraId="4248D79B" w14:textId="77777777" w:rsidR="00887660" w:rsidRDefault="00A74586">
      <w:pPr>
        <w:spacing w:line="580" w:lineRule="exact"/>
        <w:ind w:firstLine="556"/>
        <w:rPr>
          <w:rFonts w:ascii="仿宋_GB2312" w:eastAsia="仿宋_GB2312" w:hAnsi="仿宋_GB2312" w:cs="仿宋_GB2312"/>
          <w:b/>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年财政拨款收、支总计</w:t>
      </w:r>
      <w:r>
        <w:rPr>
          <w:rFonts w:ascii="仿宋_GB2312" w:eastAsia="仿宋_GB2312" w:hAnsi="仿宋_GB2312" w:cs="仿宋_GB2312" w:hint="eastAsia"/>
          <w:sz w:val="32"/>
          <w:szCs w:val="32"/>
        </w:rPr>
        <w:t xml:space="preserve">21,572.57 </w:t>
      </w:r>
      <w:r>
        <w:rPr>
          <w:rFonts w:ascii="仿宋_GB2312" w:eastAsia="仿宋_GB2312" w:hAnsi="仿宋_GB2312" w:cs="仿宋_GB2312" w:hint="eastAsia"/>
          <w:sz w:val="32"/>
          <w:szCs w:val="32"/>
        </w:rPr>
        <w:t>万元。与</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年相比，财政拨款收入增加</w:t>
      </w:r>
      <w:r>
        <w:rPr>
          <w:rFonts w:ascii="仿宋_GB2312" w:eastAsia="仿宋_GB2312" w:hAnsi="仿宋_GB2312" w:cs="仿宋_GB2312" w:hint="eastAsia"/>
          <w:sz w:val="32"/>
          <w:szCs w:val="32"/>
        </w:rPr>
        <w:t>1454.2</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15.79%</w:t>
      </w:r>
      <w:r>
        <w:rPr>
          <w:rFonts w:ascii="仿宋_GB2312" w:eastAsia="仿宋_GB2312" w:hAnsi="仿宋_GB2312" w:cs="仿宋_GB2312" w:hint="eastAsia"/>
          <w:sz w:val="32"/>
          <w:szCs w:val="32"/>
        </w:rPr>
        <w:t>，财政拨款支出增加</w:t>
      </w:r>
      <w:r>
        <w:rPr>
          <w:rFonts w:ascii="仿宋_GB2312" w:eastAsia="仿宋_GB2312" w:hAnsi="仿宋_GB2312" w:cs="仿宋_GB2312" w:hint="eastAsia"/>
          <w:sz w:val="32"/>
          <w:szCs w:val="32"/>
        </w:rPr>
        <w:t>1519.34</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16.18%</w:t>
      </w:r>
      <w:r>
        <w:rPr>
          <w:rFonts w:ascii="仿宋_GB2312" w:eastAsia="仿宋_GB2312" w:hAnsi="仿宋_GB2312" w:cs="仿宋_GB2312" w:hint="eastAsia"/>
          <w:sz w:val="32"/>
          <w:szCs w:val="32"/>
        </w:rPr>
        <w:t>。主要变动原因是我系统收入的主要经费来源是财政拨款收入，因而变动原</w:t>
      </w:r>
      <w:r>
        <w:rPr>
          <w:rFonts w:ascii="仿宋_GB2312" w:eastAsia="仿宋_GB2312" w:hAnsi="仿宋_GB2312" w:cs="仿宋_GB2312" w:hint="eastAsia"/>
          <w:sz w:val="32"/>
          <w:szCs w:val="32"/>
        </w:rPr>
        <w:lastRenderedPageBreak/>
        <w:t>因同收入支出决算总体情况的变动原因一样，都是正常增资，目标奖增加额度大，死亡抚恤增加额度大，职业年金增加额度大导致收入支出相应增加。</w:t>
      </w:r>
    </w:p>
    <w:p w14:paraId="7F842D1F" w14:textId="77777777" w:rsidR="00887660" w:rsidRDefault="00A74586">
      <w:pPr>
        <w:spacing w:line="600" w:lineRule="exact"/>
        <w:ind w:firstLineChars="200" w:firstLine="420"/>
        <w:outlineLvl w:val="1"/>
        <w:rPr>
          <w:rStyle w:val="20"/>
          <w:rFonts w:ascii="黑体" w:eastAsia="黑体" w:hAnsi="黑体"/>
          <w:b w:val="0"/>
        </w:rPr>
      </w:pPr>
      <w:bookmarkStart w:id="36" w:name="_Toc15396607"/>
      <w:bookmarkStart w:id="37" w:name="_Toc15377209"/>
      <w:r>
        <w:rPr>
          <w:noProof/>
        </w:rPr>
        <w:drawing>
          <wp:anchor distT="0" distB="0" distL="114300" distR="114300" simplePos="0" relativeHeight="251662336" behindDoc="0" locked="0" layoutInCell="1" allowOverlap="1" wp14:anchorId="5D89F5DB" wp14:editId="10A9ABCD">
            <wp:simplePos x="0" y="0"/>
            <wp:positionH relativeFrom="column">
              <wp:posOffset>553720</wp:posOffset>
            </wp:positionH>
            <wp:positionV relativeFrom="paragraph">
              <wp:posOffset>113665</wp:posOffset>
            </wp:positionV>
            <wp:extent cx="4171950" cy="2384425"/>
            <wp:effectExtent l="0" t="0" r="0" b="1587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4171950" cy="2384425"/>
                    </a:xfrm>
                    <a:prstGeom prst="rect">
                      <a:avLst/>
                    </a:prstGeom>
                    <a:noFill/>
                    <a:ln>
                      <a:noFill/>
                    </a:ln>
                  </pic:spPr>
                </pic:pic>
              </a:graphicData>
            </a:graphic>
          </wp:anchor>
        </w:drawing>
      </w:r>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36"/>
      <w:bookmarkEnd w:id="37"/>
    </w:p>
    <w:p w14:paraId="0CC3F9F9" w14:textId="77777777" w:rsidR="00887660" w:rsidRDefault="00A74586">
      <w:pPr>
        <w:spacing w:line="600" w:lineRule="exact"/>
        <w:ind w:firstLineChars="200" w:firstLine="643"/>
        <w:outlineLvl w:val="2"/>
        <w:rPr>
          <w:rFonts w:ascii="楷体" w:eastAsia="楷体" w:hAnsi="楷体" w:cs="楷体"/>
          <w:b/>
          <w:sz w:val="32"/>
          <w:szCs w:val="32"/>
        </w:rPr>
      </w:pPr>
      <w:bookmarkStart w:id="38" w:name="_Toc15377210"/>
      <w:r>
        <w:rPr>
          <w:rFonts w:ascii="楷体" w:eastAsia="楷体" w:hAnsi="楷体" w:cs="楷体" w:hint="eastAsia"/>
          <w:b/>
          <w:sz w:val="32"/>
          <w:szCs w:val="32"/>
        </w:rPr>
        <w:t>（一）一般公共预算财政拨款支出决算总体情况</w:t>
      </w:r>
      <w:bookmarkEnd w:id="38"/>
    </w:p>
    <w:p w14:paraId="555974BC"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年一般公共预算财政拨款支出</w:t>
      </w:r>
      <w:r>
        <w:rPr>
          <w:rFonts w:ascii="仿宋_GB2312" w:eastAsia="仿宋_GB2312" w:hAnsi="仿宋_GB2312" w:cs="仿宋_GB2312" w:hint="eastAsia"/>
          <w:sz w:val="32"/>
          <w:szCs w:val="32"/>
        </w:rPr>
        <w:t>10895.03</w:t>
      </w:r>
      <w:r>
        <w:rPr>
          <w:rFonts w:ascii="仿宋_GB2312" w:eastAsia="仿宋_GB2312" w:hAnsi="仿宋_GB2312" w:cs="仿宋_GB2312" w:hint="eastAsia"/>
          <w:sz w:val="32"/>
          <w:szCs w:val="32"/>
        </w:rPr>
        <w:t>万元，占本年支出合计的</w:t>
      </w:r>
      <w:r>
        <w:rPr>
          <w:rFonts w:ascii="仿宋_GB2312" w:eastAsia="仿宋_GB2312" w:hAnsi="仿宋_GB2312" w:cs="仿宋_GB2312" w:hint="eastAsia"/>
          <w:sz w:val="32"/>
          <w:szCs w:val="32"/>
        </w:rPr>
        <w:t>99.24%</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年相比，一般公共预算财政拨款增加</w:t>
      </w:r>
      <w:r>
        <w:rPr>
          <w:rFonts w:ascii="仿宋_GB2312" w:eastAsia="仿宋_GB2312" w:hAnsi="仿宋_GB2312" w:cs="仿宋_GB2312" w:hint="eastAsia"/>
          <w:sz w:val="32"/>
          <w:szCs w:val="32"/>
        </w:rPr>
        <w:t>1505.38</w:t>
      </w:r>
      <w:r>
        <w:rPr>
          <w:rFonts w:ascii="仿宋_GB2312" w:eastAsia="仿宋_GB2312" w:hAnsi="仿宋_GB2312" w:cs="仿宋_GB2312" w:hint="eastAsia"/>
          <w:sz w:val="32"/>
          <w:szCs w:val="32"/>
        </w:rPr>
        <w:t>万元，增长</w:t>
      </w:r>
      <w:r>
        <w:rPr>
          <w:rFonts w:ascii="仿宋_GB2312" w:eastAsia="仿宋_GB2312" w:hAnsi="仿宋_GB2312" w:cs="仿宋_GB2312" w:hint="eastAsia"/>
          <w:sz w:val="32"/>
          <w:szCs w:val="32"/>
        </w:rPr>
        <w:t>16.03%</w:t>
      </w:r>
      <w:r>
        <w:rPr>
          <w:rFonts w:ascii="仿宋_GB2312" w:eastAsia="仿宋_GB2312" w:hAnsi="仿宋_GB2312" w:cs="仿宋_GB2312" w:hint="eastAsia"/>
          <w:sz w:val="32"/>
          <w:szCs w:val="32"/>
        </w:rPr>
        <w:t>。主要变动原因是根据工作需要，</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年正常公用经费开支增加，项目经费增加。</w:t>
      </w:r>
    </w:p>
    <w:p w14:paraId="63E041BD" w14:textId="77777777" w:rsidR="00887660" w:rsidRDefault="00A74586">
      <w:pPr>
        <w:spacing w:line="580" w:lineRule="exact"/>
        <w:rPr>
          <w:rFonts w:ascii="仿宋_GB2312" w:eastAsia="仿宋_GB2312" w:hAnsi="仿宋_GB2312" w:cs="仿宋_GB2312"/>
          <w:sz w:val="32"/>
          <w:szCs w:val="32"/>
        </w:rPr>
      </w:pPr>
      <w:r>
        <w:rPr>
          <w:rFonts w:ascii="仿宋_GB2312" w:eastAsia="仿宋_GB2312" w:hAnsi="仿宋_GB2312" w:cs="仿宋_GB2312" w:hint="eastAsia"/>
          <w:noProof/>
          <w:sz w:val="32"/>
          <w:szCs w:val="32"/>
        </w:rPr>
        <w:drawing>
          <wp:anchor distT="0" distB="0" distL="114300" distR="114300" simplePos="0" relativeHeight="251663360" behindDoc="0" locked="0" layoutInCell="1" allowOverlap="1" wp14:anchorId="583097C3" wp14:editId="5B3AE7D5">
            <wp:simplePos x="0" y="0"/>
            <wp:positionH relativeFrom="column">
              <wp:posOffset>551180</wp:posOffset>
            </wp:positionH>
            <wp:positionV relativeFrom="paragraph">
              <wp:posOffset>442595</wp:posOffset>
            </wp:positionV>
            <wp:extent cx="4409440" cy="2647950"/>
            <wp:effectExtent l="0" t="0" r="10160" b="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4409440" cy="2647950"/>
                    </a:xfrm>
                    <a:prstGeom prst="rect">
                      <a:avLst/>
                    </a:prstGeom>
                    <a:noFill/>
                    <a:ln>
                      <a:noFill/>
                    </a:ln>
                  </pic:spPr>
                </pic:pic>
              </a:graphicData>
            </a:graphic>
          </wp:anchor>
        </w:drawing>
      </w:r>
    </w:p>
    <w:p w14:paraId="2D46C9A7" w14:textId="77777777" w:rsidR="00887660" w:rsidRDefault="00A74586">
      <w:pPr>
        <w:spacing w:line="600" w:lineRule="exact"/>
        <w:ind w:firstLineChars="200" w:firstLine="643"/>
        <w:outlineLvl w:val="2"/>
        <w:rPr>
          <w:rFonts w:ascii="楷体" w:eastAsia="楷体" w:hAnsi="楷体" w:cs="楷体"/>
          <w:b/>
          <w:sz w:val="32"/>
          <w:szCs w:val="32"/>
        </w:rPr>
      </w:pPr>
      <w:bookmarkStart w:id="39" w:name="_Toc15377211"/>
      <w:r>
        <w:rPr>
          <w:rFonts w:ascii="楷体" w:eastAsia="楷体" w:hAnsi="楷体" w:cs="楷体" w:hint="eastAsia"/>
          <w:b/>
          <w:sz w:val="32"/>
          <w:szCs w:val="32"/>
        </w:rPr>
        <w:lastRenderedPageBreak/>
        <w:t>（二）一般公共预算财政拨款支出决算结构情况</w:t>
      </w:r>
      <w:bookmarkEnd w:id="39"/>
    </w:p>
    <w:p w14:paraId="0FB2C4EB" w14:textId="77777777" w:rsidR="00887660" w:rsidRDefault="00A74586">
      <w:pPr>
        <w:spacing w:line="58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年一般公共预算财政拨款支出</w:t>
      </w:r>
      <w:r>
        <w:rPr>
          <w:rFonts w:ascii="仿宋_GB2312" w:eastAsia="仿宋_GB2312" w:hAnsi="仿宋_GB2312" w:cs="仿宋_GB2312" w:hint="eastAsia"/>
          <w:sz w:val="32"/>
          <w:szCs w:val="32"/>
        </w:rPr>
        <w:t>10895.03</w:t>
      </w:r>
      <w:r>
        <w:rPr>
          <w:rFonts w:ascii="仿宋_GB2312" w:eastAsia="仿宋_GB2312" w:hAnsi="仿宋_GB2312" w:cs="仿宋_GB2312" w:hint="eastAsia"/>
          <w:sz w:val="32"/>
          <w:szCs w:val="32"/>
        </w:rPr>
        <w:t>万元，主要用于以下方面：</w:t>
      </w:r>
      <w:r>
        <w:rPr>
          <w:rFonts w:ascii="仿宋_GB2312" w:eastAsia="仿宋_GB2312" w:hAnsi="仿宋_GB2312" w:cs="仿宋_GB2312" w:hint="eastAsia"/>
          <w:b/>
          <w:sz w:val="32"/>
          <w:szCs w:val="32"/>
        </w:rPr>
        <w:t>一般公共服务（类）</w:t>
      </w:r>
      <w:r>
        <w:rPr>
          <w:rFonts w:ascii="仿宋_GB2312" w:eastAsia="仿宋_GB2312" w:hAnsi="仿宋_GB2312" w:cs="仿宋_GB2312" w:hint="eastAsia"/>
          <w:sz w:val="32"/>
          <w:szCs w:val="32"/>
        </w:rPr>
        <w:t>支出</w:t>
      </w:r>
      <w:r>
        <w:rPr>
          <w:rFonts w:ascii="仿宋_GB2312" w:eastAsia="仿宋_GB2312" w:hAnsi="仿宋_GB2312" w:cs="仿宋_GB2312" w:hint="eastAsia"/>
          <w:sz w:val="32"/>
          <w:szCs w:val="32"/>
        </w:rPr>
        <w:t>42.74</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0.39%</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教育支出（类）</w:t>
      </w:r>
      <w:r>
        <w:rPr>
          <w:rFonts w:ascii="仿宋_GB2312" w:eastAsia="仿宋_GB2312" w:hAnsi="仿宋_GB2312" w:cs="仿宋_GB2312" w:hint="eastAsia"/>
          <w:sz w:val="32"/>
          <w:szCs w:val="32"/>
        </w:rPr>
        <w:t>15.00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0.14%</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文化体育与传媒支出（类）</w:t>
      </w:r>
      <w:r>
        <w:rPr>
          <w:rFonts w:ascii="仿宋_GB2312" w:eastAsia="仿宋_GB2312" w:hAnsi="仿宋_GB2312" w:cs="仿宋_GB2312" w:hint="eastAsia"/>
          <w:sz w:val="32"/>
          <w:szCs w:val="32"/>
        </w:rPr>
        <w:t>支出</w:t>
      </w:r>
      <w:r>
        <w:rPr>
          <w:rFonts w:ascii="仿宋_GB2312" w:eastAsia="仿宋_GB2312" w:hAnsi="仿宋_GB2312" w:cs="仿宋_GB2312" w:hint="eastAsia"/>
          <w:sz w:val="32"/>
          <w:szCs w:val="32"/>
        </w:rPr>
        <w:t>9370.08</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86.00%</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社会保障和就业（类）</w:t>
      </w:r>
      <w:r>
        <w:rPr>
          <w:rFonts w:ascii="仿宋_GB2312" w:eastAsia="仿宋_GB2312" w:hAnsi="仿宋_GB2312" w:cs="仿宋_GB2312" w:hint="eastAsia"/>
          <w:sz w:val="32"/>
          <w:szCs w:val="32"/>
        </w:rPr>
        <w:t>支出</w:t>
      </w:r>
      <w:r>
        <w:rPr>
          <w:rFonts w:ascii="仿宋_GB2312" w:eastAsia="仿宋_GB2312" w:hAnsi="仿宋_GB2312" w:cs="仿宋_GB2312" w:hint="eastAsia"/>
          <w:sz w:val="32"/>
          <w:szCs w:val="32"/>
        </w:rPr>
        <w:t>1126.87</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10.34%</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医疗卫生与计划生育支出（类）</w:t>
      </w:r>
      <w:r>
        <w:rPr>
          <w:rFonts w:ascii="仿宋_GB2312" w:eastAsia="仿宋_GB2312" w:hAnsi="仿宋_GB2312" w:cs="仿宋_GB2312" w:hint="eastAsia"/>
          <w:sz w:val="32"/>
          <w:szCs w:val="32"/>
        </w:rPr>
        <w:t>0.15</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住房保障支出（类）</w:t>
      </w:r>
      <w:r>
        <w:rPr>
          <w:rFonts w:ascii="仿宋_GB2312" w:eastAsia="仿宋_GB2312" w:hAnsi="仿宋_GB2312" w:cs="仿宋_GB2312" w:hint="eastAsia"/>
          <w:sz w:val="32"/>
          <w:szCs w:val="32"/>
        </w:rPr>
        <w:t>340.18</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3.12%</w:t>
      </w:r>
      <w:r>
        <w:rPr>
          <w:rFonts w:ascii="仿宋_GB2312" w:eastAsia="仿宋_GB2312" w:hAnsi="仿宋_GB2312" w:cs="仿宋_GB2312" w:hint="eastAsia"/>
          <w:sz w:val="32"/>
          <w:szCs w:val="32"/>
        </w:rPr>
        <w:t>。</w:t>
      </w:r>
    </w:p>
    <w:p w14:paraId="58391627" w14:textId="77777777" w:rsidR="00887660" w:rsidRDefault="00A74586">
      <w:pPr>
        <w:spacing w:line="600" w:lineRule="exact"/>
        <w:ind w:firstLineChars="200" w:firstLine="420"/>
        <w:outlineLvl w:val="2"/>
        <w:rPr>
          <w:rFonts w:ascii="楷体" w:eastAsia="楷体" w:hAnsi="楷体" w:cs="楷体"/>
          <w:b/>
          <w:sz w:val="32"/>
          <w:szCs w:val="32"/>
        </w:rPr>
      </w:pPr>
      <w:bookmarkStart w:id="40" w:name="_Toc15377212"/>
      <w:r>
        <w:rPr>
          <w:rFonts w:ascii="楷体" w:eastAsia="楷体" w:hAnsi="楷体" w:cs="楷体" w:hint="eastAsia"/>
          <w:noProof/>
        </w:rPr>
        <w:drawing>
          <wp:anchor distT="0" distB="0" distL="114300" distR="114300" simplePos="0" relativeHeight="251664384" behindDoc="0" locked="0" layoutInCell="1" allowOverlap="1" wp14:anchorId="7DDCC7F7" wp14:editId="19F05D06">
            <wp:simplePos x="0" y="0"/>
            <wp:positionH relativeFrom="column">
              <wp:posOffset>531495</wp:posOffset>
            </wp:positionH>
            <wp:positionV relativeFrom="paragraph">
              <wp:posOffset>29845</wp:posOffset>
            </wp:positionV>
            <wp:extent cx="4250055" cy="2552700"/>
            <wp:effectExtent l="0" t="0" r="17145" b="0"/>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4250055" cy="2552700"/>
                    </a:xfrm>
                    <a:prstGeom prst="rect">
                      <a:avLst/>
                    </a:prstGeom>
                    <a:noFill/>
                    <a:ln>
                      <a:noFill/>
                    </a:ln>
                  </pic:spPr>
                </pic:pic>
              </a:graphicData>
            </a:graphic>
          </wp:anchor>
        </w:drawing>
      </w:r>
      <w:r>
        <w:rPr>
          <w:rFonts w:ascii="楷体" w:eastAsia="楷体" w:hAnsi="楷体" w:cs="楷体" w:hint="eastAsia"/>
          <w:b/>
          <w:sz w:val="32"/>
          <w:szCs w:val="32"/>
        </w:rPr>
        <w:t>（三）一般公共预算财政拨款支出决算具体情况</w:t>
      </w:r>
      <w:bookmarkEnd w:id="40"/>
    </w:p>
    <w:p w14:paraId="2113CB82" w14:textId="77777777" w:rsidR="00887660" w:rsidRDefault="00A74586">
      <w:pPr>
        <w:spacing w:line="580" w:lineRule="exact"/>
        <w:ind w:firstLineChars="200" w:firstLine="643"/>
        <w:outlineLvl w:val="2"/>
        <w:rPr>
          <w:rFonts w:ascii="仿宋_GB2312" w:eastAsia="仿宋_GB2312" w:hAnsi="仿宋_GB2312" w:cs="仿宋_GB2312"/>
          <w:sz w:val="32"/>
          <w:szCs w:val="32"/>
        </w:rPr>
      </w:pPr>
      <w:bookmarkStart w:id="41" w:name="_Toc15377444"/>
      <w:bookmarkStart w:id="42" w:name="_Toc15377213"/>
      <w:bookmarkStart w:id="43" w:name="_Toc15378460"/>
      <w:r>
        <w:rPr>
          <w:rFonts w:ascii="仿宋_GB2312" w:eastAsia="仿宋_GB2312" w:hAnsi="仿宋_GB2312" w:cs="仿宋_GB2312" w:hint="eastAsia"/>
          <w:b/>
          <w:sz w:val="32"/>
          <w:szCs w:val="32"/>
        </w:rPr>
        <w:t>2018</w:t>
      </w:r>
      <w:r>
        <w:rPr>
          <w:rFonts w:ascii="仿宋_GB2312" w:eastAsia="仿宋_GB2312" w:hAnsi="仿宋_GB2312" w:cs="仿宋_GB2312" w:hint="eastAsia"/>
          <w:b/>
          <w:sz w:val="32"/>
          <w:szCs w:val="32"/>
        </w:rPr>
        <w:t>年一般公共预算支出决算数为</w:t>
      </w:r>
      <w:r>
        <w:rPr>
          <w:rFonts w:ascii="仿宋_GB2312" w:eastAsia="仿宋_GB2312" w:hAnsi="仿宋_GB2312" w:cs="仿宋_GB2312" w:hint="eastAsia"/>
          <w:b/>
          <w:sz w:val="32"/>
          <w:szCs w:val="32"/>
        </w:rPr>
        <w:t>10895.02</w:t>
      </w:r>
      <w:r>
        <w:rPr>
          <w:rFonts w:ascii="仿宋_GB2312" w:eastAsia="仿宋_GB2312" w:hAnsi="仿宋_GB2312" w:cs="仿宋_GB2312" w:hint="eastAsia"/>
          <w:b/>
          <w:sz w:val="32"/>
          <w:szCs w:val="32"/>
        </w:rPr>
        <w:t>万元，完成预算</w:t>
      </w:r>
      <w:r>
        <w:rPr>
          <w:rFonts w:ascii="仿宋_GB2312" w:eastAsia="仿宋_GB2312" w:hAnsi="仿宋_GB2312" w:cs="仿宋_GB2312" w:hint="eastAsia"/>
          <w:b/>
          <w:sz w:val="32"/>
          <w:szCs w:val="32"/>
        </w:rPr>
        <w:t>97.82%</w:t>
      </w:r>
      <w:r>
        <w:rPr>
          <w:rFonts w:ascii="仿宋_GB2312" w:eastAsia="仿宋_GB2312" w:hAnsi="仿宋_GB2312" w:cs="仿宋_GB2312" w:hint="eastAsia"/>
          <w:b/>
          <w:sz w:val="32"/>
          <w:szCs w:val="32"/>
        </w:rPr>
        <w:t>，其</w:t>
      </w:r>
      <w:r>
        <w:rPr>
          <w:rStyle w:val="ac"/>
          <w:rFonts w:ascii="仿宋_GB2312" w:eastAsia="仿宋_GB2312" w:hAnsi="仿宋_GB2312" w:cs="仿宋_GB2312" w:hint="eastAsia"/>
          <w:bCs/>
          <w:sz w:val="32"/>
          <w:szCs w:val="32"/>
        </w:rPr>
        <w:t>中：</w:t>
      </w:r>
      <w:bookmarkEnd w:id="41"/>
      <w:bookmarkEnd w:id="42"/>
      <w:bookmarkEnd w:id="43"/>
    </w:p>
    <w:p w14:paraId="0F72FEF0" w14:textId="77777777" w:rsidR="00887660" w:rsidRDefault="00A74586">
      <w:pPr>
        <w:spacing w:line="580" w:lineRule="exact"/>
        <w:ind w:firstLineChars="200" w:firstLine="643"/>
        <w:rPr>
          <w:rStyle w:val="ac"/>
          <w:rFonts w:ascii="仿宋_GB2312" w:eastAsia="仿宋_GB2312" w:hAnsi="仿宋_GB2312" w:cs="仿宋_GB2312"/>
          <w:bCs/>
          <w:sz w:val="32"/>
          <w:szCs w:val="32"/>
        </w:rPr>
      </w:pPr>
      <w:r>
        <w:rPr>
          <w:rStyle w:val="ac"/>
          <w:rFonts w:ascii="仿宋_GB2312" w:eastAsia="仿宋_GB2312" w:hAnsi="仿宋_GB2312" w:cs="仿宋_GB2312" w:hint="eastAsia"/>
          <w:bCs/>
          <w:sz w:val="32"/>
          <w:szCs w:val="32"/>
        </w:rPr>
        <w:t>1.</w:t>
      </w:r>
      <w:r>
        <w:rPr>
          <w:rStyle w:val="ac"/>
          <w:rFonts w:ascii="仿宋_GB2312" w:eastAsia="仿宋_GB2312" w:hAnsi="仿宋_GB2312" w:cs="仿宋_GB2312" w:hint="eastAsia"/>
          <w:bCs/>
          <w:sz w:val="32"/>
          <w:szCs w:val="32"/>
        </w:rPr>
        <w:t>一般公共服务（类）</w:t>
      </w:r>
    </w:p>
    <w:p w14:paraId="49AB0651" w14:textId="77777777" w:rsidR="00887660" w:rsidRDefault="00A74586">
      <w:pPr>
        <w:spacing w:line="580" w:lineRule="exact"/>
        <w:ind w:firstLineChars="200" w:firstLine="643"/>
        <w:rPr>
          <w:rStyle w:val="ac"/>
          <w:rFonts w:ascii="仿宋_GB2312" w:eastAsia="仿宋_GB2312" w:hAnsi="仿宋_GB2312" w:cs="仿宋_GB2312"/>
          <w:b w:val="0"/>
          <w:bCs/>
          <w:sz w:val="32"/>
          <w:szCs w:val="32"/>
        </w:rPr>
      </w:pPr>
      <w:r>
        <w:rPr>
          <w:rStyle w:val="ac"/>
          <w:rFonts w:ascii="仿宋_GB2312" w:eastAsia="仿宋_GB2312" w:hAnsi="仿宋_GB2312" w:cs="仿宋_GB2312" w:hint="eastAsia"/>
          <w:bCs/>
          <w:sz w:val="32"/>
          <w:szCs w:val="32"/>
        </w:rPr>
        <w:t>（</w:t>
      </w:r>
      <w:r>
        <w:rPr>
          <w:rStyle w:val="ac"/>
          <w:rFonts w:ascii="仿宋_GB2312" w:eastAsia="仿宋_GB2312" w:hAnsi="仿宋_GB2312" w:cs="仿宋_GB2312" w:hint="eastAsia"/>
          <w:bCs/>
          <w:sz w:val="32"/>
          <w:szCs w:val="32"/>
        </w:rPr>
        <w:t>1</w:t>
      </w:r>
      <w:r>
        <w:rPr>
          <w:rStyle w:val="ac"/>
          <w:rFonts w:ascii="仿宋_GB2312" w:eastAsia="仿宋_GB2312" w:hAnsi="仿宋_GB2312" w:cs="仿宋_GB2312" w:hint="eastAsia"/>
          <w:bCs/>
          <w:sz w:val="32"/>
          <w:szCs w:val="32"/>
        </w:rPr>
        <w:t>）一般公共服务（类）人大事务（款）代表工作（项）：</w:t>
      </w:r>
      <w:r>
        <w:rPr>
          <w:rStyle w:val="ac"/>
          <w:rFonts w:ascii="仿宋_GB2312" w:eastAsia="仿宋_GB2312" w:hAnsi="仿宋_GB2312" w:cs="仿宋_GB2312" w:hint="eastAsia"/>
          <w:b w:val="0"/>
          <w:bCs/>
          <w:sz w:val="32"/>
          <w:szCs w:val="32"/>
        </w:rPr>
        <w:t>支出决算为</w:t>
      </w:r>
      <w:r>
        <w:rPr>
          <w:rStyle w:val="ac"/>
          <w:rFonts w:ascii="仿宋_GB2312" w:eastAsia="仿宋_GB2312" w:hAnsi="仿宋_GB2312" w:cs="仿宋_GB2312" w:hint="eastAsia"/>
          <w:b w:val="0"/>
          <w:bCs/>
          <w:sz w:val="32"/>
          <w:szCs w:val="32"/>
        </w:rPr>
        <w:t>4.00</w:t>
      </w:r>
      <w:r>
        <w:rPr>
          <w:rStyle w:val="ac"/>
          <w:rFonts w:ascii="仿宋_GB2312" w:eastAsia="仿宋_GB2312" w:hAnsi="仿宋_GB2312" w:cs="仿宋_GB2312" w:hint="eastAsia"/>
          <w:b w:val="0"/>
          <w:bCs/>
          <w:sz w:val="32"/>
          <w:szCs w:val="32"/>
        </w:rPr>
        <w:t>万元，完成预算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p>
    <w:p w14:paraId="411E360E" w14:textId="77777777" w:rsidR="00887660" w:rsidRDefault="00A74586">
      <w:pPr>
        <w:spacing w:line="580" w:lineRule="exact"/>
        <w:ind w:firstLineChars="200" w:firstLine="643"/>
        <w:rPr>
          <w:rStyle w:val="ac"/>
          <w:rFonts w:ascii="仿宋_GB2312" w:eastAsia="仿宋_GB2312" w:hAnsi="仿宋_GB2312" w:cs="仿宋_GB2312"/>
          <w:b w:val="0"/>
          <w:bCs/>
          <w:sz w:val="32"/>
          <w:szCs w:val="32"/>
        </w:rPr>
      </w:pPr>
      <w:r>
        <w:rPr>
          <w:rStyle w:val="ac"/>
          <w:rFonts w:ascii="仿宋_GB2312" w:eastAsia="仿宋_GB2312" w:hAnsi="仿宋_GB2312" w:cs="仿宋_GB2312" w:hint="eastAsia"/>
          <w:bCs/>
          <w:sz w:val="32"/>
          <w:szCs w:val="32"/>
        </w:rPr>
        <w:t>（</w:t>
      </w:r>
      <w:r>
        <w:rPr>
          <w:rStyle w:val="ac"/>
          <w:rFonts w:ascii="仿宋_GB2312" w:eastAsia="仿宋_GB2312" w:hAnsi="仿宋_GB2312" w:cs="仿宋_GB2312" w:hint="eastAsia"/>
          <w:bCs/>
          <w:sz w:val="32"/>
          <w:szCs w:val="32"/>
        </w:rPr>
        <w:t>2</w:t>
      </w:r>
      <w:r>
        <w:rPr>
          <w:rStyle w:val="ac"/>
          <w:rFonts w:ascii="仿宋_GB2312" w:eastAsia="仿宋_GB2312" w:hAnsi="仿宋_GB2312" w:cs="仿宋_GB2312" w:hint="eastAsia"/>
          <w:bCs/>
          <w:sz w:val="32"/>
          <w:szCs w:val="32"/>
        </w:rPr>
        <w:t>）一般公共服务（类）人力资源事务（款）其他人力资源事务支出（项）</w:t>
      </w:r>
      <w:r>
        <w:rPr>
          <w:rStyle w:val="ac"/>
          <w:rFonts w:ascii="仿宋_GB2312" w:eastAsia="仿宋_GB2312" w:hAnsi="仿宋_GB2312" w:cs="仿宋_GB2312" w:hint="eastAsia"/>
          <w:b w:val="0"/>
          <w:bCs/>
          <w:sz w:val="32"/>
          <w:szCs w:val="32"/>
        </w:rPr>
        <w:t>支出决算为</w:t>
      </w:r>
      <w:r>
        <w:rPr>
          <w:rStyle w:val="ac"/>
          <w:rFonts w:ascii="仿宋_GB2312" w:eastAsia="仿宋_GB2312" w:hAnsi="仿宋_GB2312" w:cs="仿宋_GB2312" w:hint="eastAsia"/>
          <w:b w:val="0"/>
          <w:bCs/>
          <w:sz w:val="32"/>
          <w:szCs w:val="32"/>
        </w:rPr>
        <w:t>35.96</w:t>
      </w:r>
      <w:r>
        <w:rPr>
          <w:rStyle w:val="ac"/>
          <w:rFonts w:ascii="仿宋_GB2312" w:eastAsia="仿宋_GB2312" w:hAnsi="仿宋_GB2312" w:cs="仿宋_GB2312" w:hint="eastAsia"/>
          <w:b w:val="0"/>
          <w:bCs/>
          <w:sz w:val="32"/>
          <w:szCs w:val="32"/>
        </w:rPr>
        <w:t>万元，完成预算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p>
    <w:p w14:paraId="3F0C8EC1" w14:textId="77777777" w:rsidR="00887660" w:rsidRDefault="00A74586">
      <w:pPr>
        <w:spacing w:line="580" w:lineRule="exact"/>
        <w:ind w:firstLineChars="200" w:firstLine="643"/>
        <w:rPr>
          <w:rFonts w:ascii="仿宋_GB2312" w:eastAsia="仿宋_GB2312" w:hAnsi="仿宋_GB2312" w:cs="仿宋_GB2312"/>
          <w:b/>
          <w:sz w:val="32"/>
          <w:szCs w:val="32"/>
        </w:rPr>
      </w:pPr>
      <w:r>
        <w:rPr>
          <w:rStyle w:val="ac"/>
          <w:rFonts w:ascii="仿宋_GB2312" w:eastAsia="仿宋_GB2312" w:hAnsi="仿宋_GB2312" w:cs="仿宋_GB2312" w:hint="eastAsia"/>
          <w:bCs/>
          <w:sz w:val="32"/>
          <w:szCs w:val="32"/>
        </w:rPr>
        <w:lastRenderedPageBreak/>
        <w:t>（</w:t>
      </w:r>
      <w:r>
        <w:rPr>
          <w:rStyle w:val="ac"/>
          <w:rFonts w:ascii="仿宋_GB2312" w:eastAsia="仿宋_GB2312" w:hAnsi="仿宋_GB2312" w:cs="仿宋_GB2312" w:hint="eastAsia"/>
          <w:bCs/>
          <w:sz w:val="32"/>
          <w:szCs w:val="32"/>
        </w:rPr>
        <w:t>3</w:t>
      </w:r>
      <w:r>
        <w:rPr>
          <w:rStyle w:val="ac"/>
          <w:rFonts w:ascii="仿宋_GB2312" w:eastAsia="仿宋_GB2312" w:hAnsi="仿宋_GB2312" w:cs="仿宋_GB2312" w:hint="eastAsia"/>
          <w:bCs/>
          <w:sz w:val="32"/>
          <w:szCs w:val="32"/>
        </w:rPr>
        <w:t>）一般公共服务（类）组织事务（款）其他组织事务支出（项）</w:t>
      </w:r>
      <w:r>
        <w:rPr>
          <w:rStyle w:val="ac"/>
          <w:rFonts w:ascii="仿宋_GB2312" w:eastAsia="仿宋_GB2312" w:hAnsi="仿宋_GB2312" w:cs="仿宋_GB2312" w:hint="eastAsia"/>
          <w:b w:val="0"/>
          <w:bCs/>
          <w:sz w:val="32"/>
          <w:szCs w:val="32"/>
        </w:rPr>
        <w:t>支出决算为</w:t>
      </w:r>
      <w:r>
        <w:rPr>
          <w:rStyle w:val="ac"/>
          <w:rFonts w:ascii="仿宋_GB2312" w:eastAsia="仿宋_GB2312" w:hAnsi="仿宋_GB2312" w:cs="仿宋_GB2312" w:hint="eastAsia"/>
          <w:b w:val="0"/>
          <w:bCs/>
          <w:sz w:val="32"/>
          <w:szCs w:val="32"/>
        </w:rPr>
        <w:t>2.78</w:t>
      </w:r>
      <w:r>
        <w:rPr>
          <w:rStyle w:val="ac"/>
          <w:rFonts w:ascii="仿宋_GB2312" w:eastAsia="仿宋_GB2312" w:hAnsi="仿宋_GB2312" w:cs="仿宋_GB2312" w:hint="eastAsia"/>
          <w:b w:val="0"/>
          <w:bCs/>
          <w:sz w:val="32"/>
          <w:szCs w:val="32"/>
        </w:rPr>
        <w:t>万元，完成预算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p>
    <w:p w14:paraId="5FCD4985" w14:textId="77777777" w:rsidR="00887660" w:rsidRDefault="00A74586">
      <w:pPr>
        <w:spacing w:line="580" w:lineRule="exact"/>
        <w:ind w:firstLineChars="200" w:firstLine="643"/>
        <w:rPr>
          <w:rFonts w:ascii="仿宋_GB2312" w:eastAsia="仿宋_GB2312" w:hAnsi="仿宋_GB2312" w:cs="仿宋_GB2312"/>
          <w:b/>
          <w:sz w:val="32"/>
          <w:szCs w:val="32"/>
        </w:rPr>
      </w:pPr>
      <w:r>
        <w:rPr>
          <w:rStyle w:val="ac"/>
          <w:rFonts w:ascii="仿宋_GB2312" w:eastAsia="仿宋_GB2312" w:hAnsi="仿宋_GB2312" w:cs="仿宋_GB2312" w:hint="eastAsia"/>
          <w:bCs/>
          <w:sz w:val="32"/>
          <w:szCs w:val="32"/>
        </w:rPr>
        <w:t>2.</w:t>
      </w:r>
      <w:r>
        <w:rPr>
          <w:rStyle w:val="ac"/>
          <w:rFonts w:ascii="仿宋_GB2312" w:eastAsia="仿宋_GB2312" w:hAnsi="仿宋_GB2312" w:cs="仿宋_GB2312" w:hint="eastAsia"/>
          <w:bCs/>
          <w:sz w:val="32"/>
          <w:szCs w:val="32"/>
        </w:rPr>
        <w:t>教育（类）其他教育支出（款）其他教育支出（项）：</w:t>
      </w:r>
      <w:r>
        <w:rPr>
          <w:rStyle w:val="ac"/>
          <w:rFonts w:ascii="仿宋_GB2312" w:eastAsia="仿宋_GB2312" w:hAnsi="仿宋_GB2312" w:cs="仿宋_GB2312" w:hint="eastAsia"/>
          <w:b w:val="0"/>
          <w:bCs/>
          <w:sz w:val="32"/>
          <w:szCs w:val="32"/>
        </w:rPr>
        <w:t>支出决算为</w:t>
      </w:r>
      <w:r>
        <w:rPr>
          <w:rStyle w:val="ac"/>
          <w:rFonts w:ascii="仿宋_GB2312" w:eastAsia="仿宋_GB2312" w:hAnsi="仿宋_GB2312" w:cs="仿宋_GB2312" w:hint="eastAsia"/>
          <w:b w:val="0"/>
          <w:bCs/>
          <w:sz w:val="32"/>
          <w:szCs w:val="32"/>
        </w:rPr>
        <w:t>15.00</w:t>
      </w:r>
      <w:r>
        <w:rPr>
          <w:rStyle w:val="ac"/>
          <w:rFonts w:ascii="仿宋_GB2312" w:eastAsia="仿宋_GB2312" w:hAnsi="仿宋_GB2312" w:cs="仿宋_GB2312" w:hint="eastAsia"/>
          <w:b w:val="0"/>
          <w:bCs/>
          <w:sz w:val="32"/>
          <w:szCs w:val="32"/>
        </w:rPr>
        <w:t>万元，完成预算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p>
    <w:p w14:paraId="618A5120" w14:textId="77777777" w:rsidR="00887660" w:rsidRDefault="00A74586">
      <w:pPr>
        <w:spacing w:line="580" w:lineRule="exact"/>
        <w:ind w:firstLineChars="200" w:firstLine="643"/>
        <w:rPr>
          <w:rStyle w:val="ac"/>
          <w:rFonts w:ascii="仿宋_GB2312" w:eastAsia="仿宋_GB2312" w:hAnsi="仿宋_GB2312" w:cs="仿宋_GB2312"/>
          <w:sz w:val="32"/>
          <w:szCs w:val="32"/>
        </w:rPr>
      </w:pPr>
      <w:r>
        <w:rPr>
          <w:rStyle w:val="ac"/>
          <w:rFonts w:ascii="仿宋_GB2312" w:eastAsia="仿宋_GB2312" w:hAnsi="仿宋_GB2312" w:cs="仿宋_GB2312" w:hint="eastAsia"/>
          <w:bCs/>
          <w:sz w:val="32"/>
          <w:szCs w:val="32"/>
        </w:rPr>
        <w:t>3.</w:t>
      </w:r>
      <w:r>
        <w:rPr>
          <w:rStyle w:val="ac"/>
          <w:rFonts w:ascii="仿宋_GB2312" w:eastAsia="仿宋_GB2312" w:hAnsi="仿宋_GB2312" w:cs="仿宋_GB2312" w:hint="eastAsia"/>
          <w:sz w:val="32"/>
          <w:szCs w:val="32"/>
        </w:rPr>
        <w:t>文化体育与传媒支出（类）</w:t>
      </w:r>
    </w:p>
    <w:p w14:paraId="1257225A"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w:t>
      </w:r>
      <w:r>
        <w:rPr>
          <w:rStyle w:val="ac"/>
          <w:rFonts w:ascii="仿宋_GB2312" w:eastAsia="仿宋_GB2312" w:hAnsi="仿宋_GB2312" w:cs="仿宋_GB2312" w:hint="eastAsia"/>
          <w:sz w:val="32"/>
          <w:szCs w:val="32"/>
        </w:rPr>
        <w:t>）文化体育与传媒支出（类）文化（款）行政运行（项）：</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829.43</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33CD957C"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2</w:t>
      </w:r>
      <w:r>
        <w:rPr>
          <w:rStyle w:val="ac"/>
          <w:rFonts w:ascii="仿宋_GB2312" w:eastAsia="仿宋_GB2312" w:hAnsi="仿宋_GB2312" w:cs="仿宋_GB2312" w:hint="eastAsia"/>
          <w:sz w:val="32"/>
          <w:szCs w:val="32"/>
        </w:rPr>
        <w:t>）文化体育与传媒支出（类）文化（款）一般行政管理事务（项）：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5.54</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28.08%</w:t>
      </w:r>
      <w:r>
        <w:rPr>
          <w:rFonts w:ascii="仿宋_GB2312" w:eastAsia="仿宋_GB2312" w:hAnsi="仿宋_GB2312" w:cs="仿宋_GB2312" w:hint="eastAsia"/>
          <w:sz w:val="32"/>
          <w:szCs w:val="32"/>
        </w:rPr>
        <w:t>，</w:t>
      </w:r>
      <w:r>
        <w:rPr>
          <w:rStyle w:val="ac"/>
          <w:rFonts w:ascii="仿宋_GB2312" w:eastAsia="仿宋_GB2312" w:hAnsi="仿宋_GB2312" w:cs="仿宋_GB2312" w:hint="eastAsia"/>
          <w:b w:val="0"/>
          <w:bCs/>
          <w:sz w:val="32"/>
          <w:szCs w:val="32"/>
        </w:rPr>
        <w:t>决算数小于预算数的主要原因是剩余资金年末结余</w:t>
      </w:r>
      <w:r>
        <w:rPr>
          <w:rFonts w:ascii="仿宋_GB2312" w:eastAsia="仿宋_GB2312" w:hAnsi="仿宋_GB2312" w:cs="仿宋_GB2312" w:hint="eastAsia"/>
          <w:sz w:val="32"/>
          <w:szCs w:val="32"/>
        </w:rPr>
        <w:t>；</w:t>
      </w:r>
    </w:p>
    <w:p w14:paraId="70EC9820"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3</w:t>
      </w:r>
      <w:r>
        <w:rPr>
          <w:rStyle w:val="ac"/>
          <w:rFonts w:ascii="仿宋_GB2312" w:eastAsia="仿宋_GB2312" w:hAnsi="仿宋_GB2312" w:cs="仿宋_GB2312" w:hint="eastAsia"/>
          <w:sz w:val="32"/>
          <w:szCs w:val="32"/>
        </w:rPr>
        <w:t>）文化体育与传媒支出（类）文化（款）图书馆（项）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418.14</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3F94FAE9"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4</w:t>
      </w:r>
      <w:r>
        <w:rPr>
          <w:rStyle w:val="ac"/>
          <w:rFonts w:ascii="仿宋_GB2312" w:eastAsia="仿宋_GB2312" w:hAnsi="仿宋_GB2312" w:cs="仿宋_GB2312" w:hint="eastAsia"/>
          <w:sz w:val="32"/>
          <w:szCs w:val="32"/>
        </w:rPr>
        <w:t>）文化体育与传媒支出（类）文化（款）艺术表演团体（项）：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1964.81</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516A9D14"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5</w:t>
      </w:r>
      <w:r>
        <w:rPr>
          <w:rStyle w:val="ac"/>
          <w:rFonts w:ascii="仿宋_GB2312" w:eastAsia="仿宋_GB2312" w:hAnsi="仿宋_GB2312" w:cs="仿宋_GB2312" w:hint="eastAsia"/>
          <w:sz w:val="32"/>
          <w:szCs w:val="32"/>
        </w:rPr>
        <w:t>）文化体育与传媒支出（类）文化（款）群众文化（项）：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489.23</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0218D958"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6</w:t>
      </w:r>
      <w:r>
        <w:rPr>
          <w:rStyle w:val="ac"/>
          <w:rFonts w:ascii="仿宋_GB2312" w:eastAsia="仿宋_GB2312" w:hAnsi="仿宋_GB2312" w:cs="仿宋_GB2312" w:hint="eastAsia"/>
          <w:sz w:val="32"/>
          <w:szCs w:val="32"/>
        </w:rPr>
        <w:t>）文化体育与传媒支出（类）文</w:t>
      </w:r>
      <w:r>
        <w:rPr>
          <w:rStyle w:val="ac"/>
          <w:rFonts w:ascii="仿宋_GB2312" w:eastAsia="仿宋_GB2312" w:hAnsi="仿宋_GB2312" w:cs="仿宋_GB2312" w:hint="eastAsia"/>
          <w:sz w:val="32"/>
          <w:szCs w:val="32"/>
        </w:rPr>
        <w:t>化（款）文化创作与保护（项）：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61.50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0E56A69D"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7</w:t>
      </w:r>
      <w:r>
        <w:rPr>
          <w:rStyle w:val="ac"/>
          <w:rFonts w:ascii="仿宋_GB2312" w:eastAsia="仿宋_GB2312" w:hAnsi="仿宋_GB2312" w:cs="仿宋_GB2312" w:hint="eastAsia"/>
          <w:sz w:val="32"/>
          <w:szCs w:val="32"/>
        </w:rPr>
        <w:t>）文化体育与传媒支出（类）文化（款）文化市场管理（项）：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6.30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2D429DDF"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8</w:t>
      </w:r>
      <w:r>
        <w:rPr>
          <w:rStyle w:val="ac"/>
          <w:rFonts w:ascii="仿宋_GB2312" w:eastAsia="仿宋_GB2312" w:hAnsi="仿宋_GB2312" w:cs="仿宋_GB2312" w:hint="eastAsia"/>
          <w:sz w:val="32"/>
          <w:szCs w:val="32"/>
        </w:rPr>
        <w:t>）文化体育与传媒支出（类）文化（款）</w:t>
      </w:r>
      <w:r>
        <w:rPr>
          <w:rStyle w:val="ac"/>
          <w:rFonts w:ascii="仿宋_GB2312" w:eastAsia="仿宋_GB2312" w:hAnsi="仿宋_GB2312" w:cs="仿宋_GB2312" w:hint="eastAsia"/>
          <w:sz w:val="32"/>
          <w:szCs w:val="32"/>
        </w:rPr>
        <w:t xml:space="preserve"> </w:t>
      </w:r>
      <w:r>
        <w:rPr>
          <w:rStyle w:val="ac"/>
          <w:rFonts w:ascii="仿宋_GB2312" w:eastAsia="仿宋_GB2312" w:hAnsi="仿宋_GB2312" w:cs="仿宋_GB2312" w:hint="eastAsia"/>
          <w:sz w:val="32"/>
          <w:szCs w:val="32"/>
        </w:rPr>
        <w:t>其他文化支出（项）：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210.87</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91.68%</w:t>
      </w:r>
      <w:r>
        <w:rPr>
          <w:rFonts w:ascii="仿宋_GB2312" w:eastAsia="仿宋_GB2312" w:hAnsi="仿宋_GB2312" w:cs="仿宋_GB2312" w:hint="eastAsia"/>
          <w:sz w:val="32"/>
          <w:szCs w:val="32"/>
        </w:rPr>
        <w:t>，跨年度工作，</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年继续开展；</w:t>
      </w:r>
    </w:p>
    <w:p w14:paraId="6FAF2D67"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9</w:t>
      </w:r>
      <w:r>
        <w:rPr>
          <w:rStyle w:val="ac"/>
          <w:rFonts w:ascii="仿宋_GB2312" w:eastAsia="仿宋_GB2312" w:hAnsi="仿宋_GB2312" w:cs="仿宋_GB2312" w:hint="eastAsia"/>
          <w:sz w:val="32"/>
          <w:szCs w:val="32"/>
        </w:rPr>
        <w:t>）文化体育与传媒支出（类）文物（款）行政运行</w:t>
      </w:r>
      <w:r>
        <w:rPr>
          <w:rStyle w:val="ac"/>
          <w:rFonts w:ascii="仿宋_GB2312" w:eastAsia="仿宋_GB2312" w:hAnsi="仿宋_GB2312" w:cs="仿宋_GB2312" w:hint="eastAsia"/>
          <w:sz w:val="32"/>
          <w:szCs w:val="32"/>
        </w:rPr>
        <w:lastRenderedPageBreak/>
        <w:t>（项）：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52.34</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2E6DCDDE"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10</w:t>
      </w:r>
      <w:r>
        <w:rPr>
          <w:rStyle w:val="ac"/>
          <w:rFonts w:ascii="仿宋_GB2312" w:eastAsia="仿宋_GB2312" w:hAnsi="仿宋_GB2312" w:cs="仿宋_GB2312" w:hint="eastAsia"/>
          <w:sz w:val="32"/>
          <w:szCs w:val="32"/>
        </w:rPr>
        <w:t>）文化体育与传媒支出（类）文物（款）文物保护（项）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74.8</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457F8475"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11</w:t>
      </w:r>
      <w:r>
        <w:rPr>
          <w:rStyle w:val="ac"/>
          <w:rFonts w:ascii="仿宋_GB2312" w:eastAsia="仿宋_GB2312" w:hAnsi="仿宋_GB2312" w:cs="仿宋_GB2312" w:hint="eastAsia"/>
          <w:sz w:val="32"/>
          <w:szCs w:val="32"/>
        </w:rPr>
        <w:t>）文化体育与传媒支出（类）文物（款）博物馆（项）：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1084.02</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100.00%</w:t>
      </w:r>
      <w:r>
        <w:rPr>
          <w:rFonts w:ascii="仿宋_GB2312" w:eastAsia="仿宋_GB2312" w:hAnsi="仿宋_GB2312" w:cs="仿宋_GB2312" w:hint="eastAsia"/>
          <w:sz w:val="32"/>
          <w:szCs w:val="32"/>
        </w:rPr>
        <w:t>；</w:t>
      </w:r>
    </w:p>
    <w:p w14:paraId="480948EE"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12</w:t>
      </w:r>
      <w:r>
        <w:rPr>
          <w:rStyle w:val="ac"/>
          <w:rFonts w:ascii="仿宋_GB2312" w:eastAsia="仿宋_GB2312" w:hAnsi="仿宋_GB2312" w:cs="仿宋_GB2312" w:hint="eastAsia"/>
          <w:sz w:val="32"/>
          <w:szCs w:val="32"/>
        </w:rPr>
        <w:t>）文化体育与传媒支出（类）文物（款）</w:t>
      </w:r>
      <w:r>
        <w:rPr>
          <w:rStyle w:val="ac"/>
          <w:rFonts w:ascii="仿宋_GB2312" w:eastAsia="仿宋_GB2312" w:hAnsi="仿宋_GB2312" w:cs="仿宋_GB2312" w:hint="eastAsia"/>
          <w:sz w:val="32"/>
          <w:szCs w:val="32"/>
        </w:rPr>
        <w:t xml:space="preserve"> </w:t>
      </w:r>
      <w:r>
        <w:rPr>
          <w:rStyle w:val="ac"/>
          <w:rFonts w:ascii="仿宋_GB2312" w:eastAsia="仿宋_GB2312" w:hAnsi="仿宋_GB2312" w:cs="仿宋_GB2312" w:hint="eastAsia"/>
          <w:sz w:val="32"/>
          <w:szCs w:val="32"/>
        </w:rPr>
        <w:t>其他文物支出（项）：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30.20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58.08%</w:t>
      </w:r>
      <w:r>
        <w:rPr>
          <w:rFonts w:ascii="仿宋_GB2312" w:eastAsia="仿宋_GB2312" w:hAnsi="仿宋_GB2312" w:cs="仿宋_GB2312" w:hint="eastAsia"/>
          <w:sz w:val="32"/>
          <w:szCs w:val="32"/>
        </w:rPr>
        <w:t>，</w:t>
      </w:r>
      <w:r>
        <w:rPr>
          <w:rStyle w:val="ac"/>
          <w:rFonts w:ascii="仿宋_GB2312" w:eastAsia="仿宋_GB2312" w:hAnsi="仿宋_GB2312" w:cs="仿宋_GB2312" w:hint="eastAsia"/>
          <w:b w:val="0"/>
          <w:bCs/>
          <w:sz w:val="32"/>
          <w:szCs w:val="32"/>
        </w:rPr>
        <w:t>决算数小于预算数的主要原因是第八批</w:t>
      </w:r>
      <w:r>
        <w:rPr>
          <w:rFonts w:ascii="仿宋_GB2312" w:eastAsia="仿宋_GB2312" w:hAnsi="仿宋_GB2312" w:cs="仿宋_GB2312" w:hint="eastAsia"/>
          <w:sz w:val="32"/>
          <w:szCs w:val="32"/>
        </w:rPr>
        <w:t>国宝申报工作跨年度，</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年继续开展；</w:t>
      </w:r>
    </w:p>
    <w:p w14:paraId="273FB6CB"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13</w:t>
      </w:r>
      <w:r>
        <w:rPr>
          <w:rStyle w:val="ac"/>
          <w:rFonts w:ascii="仿宋_GB2312" w:eastAsia="仿宋_GB2312" w:hAnsi="仿宋_GB2312" w:cs="仿宋_GB2312" w:hint="eastAsia"/>
          <w:sz w:val="32"/>
          <w:szCs w:val="32"/>
        </w:rPr>
        <w:t>）文化体育与传媒支出（类）新闻出版广播影视（款）广播（项）：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3692.11</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5254458A"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14</w:t>
      </w:r>
      <w:r>
        <w:rPr>
          <w:rStyle w:val="ac"/>
          <w:rFonts w:ascii="仿宋_GB2312" w:eastAsia="仿宋_GB2312" w:hAnsi="仿宋_GB2312" w:cs="仿宋_GB2312" w:hint="eastAsia"/>
          <w:sz w:val="32"/>
          <w:szCs w:val="32"/>
        </w:rPr>
        <w:t>）文化体育与传媒支出（类）新闻出版广播影视（款）电视（项）：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15.00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05FC9707"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15</w:t>
      </w:r>
      <w:r>
        <w:rPr>
          <w:rStyle w:val="ac"/>
          <w:rFonts w:ascii="仿宋_GB2312" w:eastAsia="仿宋_GB2312" w:hAnsi="仿宋_GB2312" w:cs="仿宋_GB2312" w:hint="eastAsia"/>
          <w:sz w:val="32"/>
          <w:szCs w:val="32"/>
        </w:rPr>
        <w:t>）文化体育与传媒支出（类）新闻出版广播影视（款）其他新闻出版广播影视支出（项）：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201.44</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96.55%</w:t>
      </w:r>
      <w:r>
        <w:rPr>
          <w:rFonts w:ascii="仿宋_GB2312" w:eastAsia="仿宋_GB2312" w:hAnsi="仿宋_GB2312" w:cs="仿宋_GB2312" w:hint="eastAsia"/>
          <w:sz w:val="32"/>
          <w:szCs w:val="32"/>
        </w:rPr>
        <w:t>，</w:t>
      </w:r>
      <w:r>
        <w:rPr>
          <w:rStyle w:val="ac"/>
          <w:rFonts w:ascii="仿宋_GB2312" w:eastAsia="仿宋_GB2312" w:hAnsi="仿宋_GB2312" w:cs="仿宋_GB2312" w:hint="eastAsia"/>
          <w:b w:val="0"/>
          <w:bCs/>
          <w:sz w:val="32"/>
          <w:szCs w:val="32"/>
        </w:rPr>
        <w:t>决算数小于预算数的主要原因是</w:t>
      </w:r>
      <w:r>
        <w:rPr>
          <w:rFonts w:ascii="仿宋_GB2312" w:eastAsia="仿宋_GB2312" w:hAnsi="仿宋_GB2312" w:cs="仿宋_GB2312" w:hint="eastAsia"/>
          <w:sz w:val="32"/>
          <w:szCs w:val="32"/>
        </w:rPr>
        <w:t>跨年度支付项目，按合同要求预留质保金；</w:t>
      </w:r>
    </w:p>
    <w:p w14:paraId="463A9D7E"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16</w:t>
      </w:r>
      <w:r>
        <w:rPr>
          <w:rStyle w:val="ac"/>
          <w:rFonts w:ascii="仿宋_GB2312" w:eastAsia="仿宋_GB2312" w:hAnsi="仿宋_GB2312" w:cs="仿宋_GB2312" w:hint="eastAsia"/>
          <w:sz w:val="32"/>
          <w:szCs w:val="32"/>
        </w:rPr>
        <w:t>）文化体育与传媒支出（类）其他文化体育与传媒支出（款）宣传文化发展专项支出（项）：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142.47</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51B8BC38"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17</w:t>
      </w:r>
      <w:r>
        <w:rPr>
          <w:rStyle w:val="ac"/>
          <w:rFonts w:ascii="仿宋_GB2312" w:eastAsia="仿宋_GB2312" w:hAnsi="仿宋_GB2312" w:cs="仿宋_GB2312" w:hint="eastAsia"/>
          <w:sz w:val="32"/>
          <w:szCs w:val="32"/>
        </w:rPr>
        <w:t>）文化体育与传媒支出（类）其他文化体育与传媒支出</w:t>
      </w:r>
      <w:r>
        <w:rPr>
          <w:rStyle w:val="ac"/>
          <w:rFonts w:ascii="仿宋_GB2312" w:eastAsia="仿宋_GB2312" w:hAnsi="仿宋_GB2312" w:cs="仿宋_GB2312" w:hint="eastAsia"/>
          <w:sz w:val="32"/>
          <w:szCs w:val="32"/>
        </w:rPr>
        <w:t>（款）其他文化体育与传媒支出（项）：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91.88</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82.86%</w:t>
      </w:r>
      <w:r>
        <w:rPr>
          <w:rFonts w:ascii="仿宋_GB2312" w:eastAsia="仿宋_GB2312" w:hAnsi="仿宋_GB2312" w:cs="仿宋_GB2312" w:hint="eastAsia"/>
          <w:sz w:val="32"/>
          <w:szCs w:val="32"/>
        </w:rPr>
        <w:t>，</w:t>
      </w:r>
      <w:r>
        <w:rPr>
          <w:rStyle w:val="ac"/>
          <w:rFonts w:ascii="仿宋_GB2312" w:eastAsia="仿宋_GB2312" w:hAnsi="仿宋_GB2312" w:cs="仿宋_GB2312" w:hint="eastAsia"/>
          <w:b w:val="0"/>
          <w:bCs/>
          <w:sz w:val="32"/>
          <w:szCs w:val="32"/>
        </w:rPr>
        <w:t>决算数小于预算数的主要原因是</w:t>
      </w:r>
      <w:r>
        <w:rPr>
          <w:rFonts w:ascii="仿宋_GB2312" w:eastAsia="仿宋_GB2312" w:hAnsi="仿宋_GB2312" w:cs="仿宋_GB2312" w:hint="eastAsia"/>
          <w:sz w:val="32"/>
          <w:szCs w:val="32"/>
        </w:rPr>
        <w:t>该项目在第二年继续开展。</w:t>
      </w:r>
    </w:p>
    <w:p w14:paraId="37199B31" w14:textId="77777777" w:rsidR="00887660" w:rsidRDefault="00A74586">
      <w:pPr>
        <w:spacing w:line="580" w:lineRule="exact"/>
        <w:ind w:firstLineChars="200" w:firstLine="643"/>
        <w:rPr>
          <w:rStyle w:val="ac"/>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4</w:t>
      </w:r>
      <w:r>
        <w:rPr>
          <w:rStyle w:val="ac"/>
          <w:rFonts w:ascii="仿宋_GB2312" w:eastAsia="仿宋_GB2312" w:hAnsi="仿宋_GB2312" w:cs="仿宋_GB2312" w:hint="eastAsia"/>
          <w:bCs/>
          <w:sz w:val="32"/>
          <w:szCs w:val="32"/>
        </w:rPr>
        <w:t>.</w:t>
      </w:r>
      <w:r>
        <w:rPr>
          <w:rStyle w:val="ac"/>
          <w:rFonts w:ascii="仿宋_GB2312" w:eastAsia="仿宋_GB2312" w:hAnsi="仿宋_GB2312" w:cs="仿宋_GB2312" w:hint="eastAsia"/>
          <w:sz w:val="32"/>
          <w:szCs w:val="32"/>
        </w:rPr>
        <w:t>社会保障和就业（类）</w:t>
      </w:r>
    </w:p>
    <w:p w14:paraId="6C638163"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1</w:t>
      </w:r>
      <w:r>
        <w:rPr>
          <w:rStyle w:val="ac"/>
          <w:rFonts w:ascii="仿宋_GB2312" w:eastAsia="仿宋_GB2312" w:hAnsi="仿宋_GB2312" w:cs="仿宋_GB2312" w:hint="eastAsia"/>
          <w:sz w:val="32"/>
          <w:szCs w:val="32"/>
        </w:rPr>
        <w:t>）社会保障和就业（类）行政事业单位离退休（款）</w:t>
      </w:r>
      <w:r>
        <w:rPr>
          <w:rStyle w:val="ac"/>
          <w:rFonts w:ascii="仿宋_GB2312" w:eastAsia="仿宋_GB2312" w:hAnsi="仿宋_GB2312" w:cs="仿宋_GB2312" w:hint="eastAsia"/>
          <w:sz w:val="32"/>
          <w:szCs w:val="32"/>
        </w:rPr>
        <w:t xml:space="preserve"> </w:t>
      </w:r>
      <w:r>
        <w:rPr>
          <w:rStyle w:val="ac"/>
          <w:rFonts w:ascii="仿宋_GB2312" w:eastAsia="仿宋_GB2312" w:hAnsi="仿宋_GB2312" w:cs="仿宋_GB2312" w:hint="eastAsia"/>
          <w:sz w:val="32"/>
          <w:szCs w:val="32"/>
        </w:rPr>
        <w:t>未归口管理的行政单位离退休（项）：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169.85</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4067A3F5"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2</w:t>
      </w:r>
      <w:r>
        <w:rPr>
          <w:rStyle w:val="ac"/>
          <w:rFonts w:ascii="仿宋_GB2312" w:eastAsia="仿宋_GB2312" w:hAnsi="仿宋_GB2312" w:cs="仿宋_GB2312" w:hint="eastAsia"/>
          <w:sz w:val="32"/>
          <w:szCs w:val="32"/>
        </w:rPr>
        <w:t>）社会保障和就业（类）行政事业单位离退休（款）机关事业单位基本养老保险缴费支出（项）：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665.20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6309C48B"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3</w:t>
      </w:r>
      <w:r>
        <w:rPr>
          <w:rStyle w:val="ac"/>
          <w:rFonts w:ascii="仿宋_GB2312" w:eastAsia="仿宋_GB2312" w:hAnsi="仿宋_GB2312" w:cs="仿宋_GB2312" w:hint="eastAsia"/>
          <w:sz w:val="32"/>
          <w:szCs w:val="32"/>
        </w:rPr>
        <w:t>）社会保障和就业（类）行政事业单位离退休（款）机关事业单位职业年金缴费支出（项）：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255.29</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08C600D6" w14:textId="77777777" w:rsidR="00887660" w:rsidRDefault="00A74586">
      <w:pPr>
        <w:spacing w:line="580" w:lineRule="exact"/>
        <w:ind w:firstLineChars="200" w:firstLine="643"/>
        <w:rPr>
          <w:rFonts w:ascii="仿宋_GB2312" w:eastAsia="仿宋_GB2312" w:hAnsi="仿宋_GB2312" w:cs="仿宋_GB2312"/>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4</w:t>
      </w:r>
      <w:r>
        <w:rPr>
          <w:rStyle w:val="ac"/>
          <w:rFonts w:ascii="仿宋_GB2312" w:eastAsia="仿宋_GB2312" w:hAnsi="仿宋_GB2312" w:cs="仿宋_GB2312" w:hint="eastAsia"/>
          <w:sz w:val="32"/>
          <w:szCs w:val="32"/>
        </w:rPr>
        <w:t>）社会保障和就业（类）抚恤（款）死亡抚恤（项）：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35.33</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2F1ABA48" w14:textId="77777777" w:rsidR="00887660" w:rsidRDefault="00A74586">
      <w:pPr>
        <w:spacing w:line="580" w:lineRule="exact"/>
        <w:ind w:firstLineChars="200" w:firstLine="643"/>
        <w:rPr>
          <w:rFonts w:ascii="仿宋_GB2312" w:eastAsia="仿宋_GB2312" w:hAnsi="仿宋_GB2312" w:cs="仿宋_GB2312"/>
          <w:b/>
          <w:sz w:val="32"/>
          <w:szCs w:val="32"/>
        </w:rPr>
      </w:pPr>
      <w:r>
        <w:rPr>
          <w:rStyle w:val="ac"/>
          <w:rFonts w:ascii="仿宋_GB2312" w:eastAsia="仿宋_GB2312" w:hAnsi="仿宋_GB2312" w:cs="仿宋_GB2312" w:hint="eastAsia"/>
          <w:sz w:val="32"/>
          <w:szCs w:val="32"/>
        </w:rPr>
        <w:t>（</w:t>
      </w:r>
      <w:r>
        <w:rPr>
          <w:rStyle w:val="ac"/>
          <w:rFonts w:ascii="仿宋_GB2312" w:eastAsia="仿宋_GB2312" w:hAnsi="仿宋_GB2312" w:cs="仿宋_GB2312" w:hint="eastAsia"/>
          <w:sz w:val="32"/>
          <w:szCs w:val="32"/>
        </w:rPr>
        <w:t>5</w:t>
      </w:r>
      <w:r>
        <w:rPr>
          <w:rStyle w:val="ac"/>
          <w:rFonts w:ascii="仿宋_GB2312" w:eastAsia="仿宋_GB2312" w:hAnsi="仿宋_GB2312" w:cs="仿宋_GB2312" w:hint="eastAsia"/>
          <w:sz w:val="32"/>
          <w:szCs w:val="32"/>
        </w:rPr>
        <w:t>）社会保障和就业（类）社会福利（款）儿童福利（项）：</w:t>
      </w:r>
      <w:r>
        <w:rPr>
          <w:rFonts w:ascii="仿宋_GB2312" w:eastAsia="仿宋_GB2312" w:hAnsi="仿宋_GB2312" w:cs="仿宋_GB2312" w:hint="eastAsia"/>
          <w:sz w:val="32"/>
          <w:szCs w:val="32"/>
        </w:rPr>
        <w:t>支出决算数为</w:t>
      </w:r>
      <w:r>
        <w:rPr>
          <w:rFonts w:ascii="仿宋_GB2312" w:eastAsia="仿宋_GB2312" w:hAnsi="仿宋_GB2312" w:cs="仿宋_GB2312" w:hint="eastAsia"/>
          <w:sz w:val="32"/>
          <w:szCs w:val="32"/>
        </w:rPr>
        <w:t>1.20</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2F6919E6" w14:textId="77777777" w:rsidR="00887660" w:rsidRDefault="00A74586">
      <w:pPr>
        <w:spacing w:line="580" w:lineRule="exact"/>
        <w:ind w:firstLineChars="200" w:firstLine="643"/>
        <w:rPr>
          <w:rStyle w:val="ac"/>
          <w:rFonts w:ascii="仿宋_GB2312" w:eastAsia="仿宋_GB2312" w:hAnsi="仿宋_GB2312" w:cs="仿宋_GB2312"/>
          <w:b w:val="0"/>
          <w:bCs/>
          <w:sz w:val="32"/>
          <w:szCs w:val="32"/>
        </w:rPr>
      </w:pPr>
      <w:r>
        <w:rPr>
          <w:rStyle w:val="ac"/>
          <w:rFonts w:ascii="仿宋_GB2312" w:eastAsia="仿宋_GB2312" w:hAnsi="仿宋_GB2312" w:cs="仿宋_GB2312" w:hint="eastAsia"/>
          <w:bCs/>
          <w:sz w:val="32"/>
          <w:szCs w:val="32"/>
        </w:rPr>
        <w:t>5.</w:t>
      </w:r>
      <w:r>
        <w:rPr>
          <w:rStyle w:val="ac"/>
          <w:rFonts w:ascii="仿宋_GB2312" w:eastAsia="仿宋_GB2312" w:hAnsi="仿宋_GB2312" w:cs="仿宋_GB2312" w:hint="eastAsia"/>
          <w:bCs/>
          <w:sz w:val="32"/>
          <w:szCs w:val="32"/>
        </w:rPr>
        <w:t>医疗卫生与计划生育（类）其他医疗卫生与计划生育支出（款）其他医疗卫生与计划生育支出（项）：</w:t>
      </w:r>
      <w:r>
        <w:rPr>
          <w:rStyle w:val="ac"/>
          <w:rFonts w:ascii="仿宋_GB2312" w:eastAsia="仿宋_GB2312" w:hAnsi="仿宋_GB2312" w:cs="仿宋_GB2312" w:hint="eastAsia"/>
          <w:b w:val="0"/>
          <w:bCs/>
          <w:sz w:val="32"/>
          <w:szCs w:val="32"/>
        </w:rPr>
        <w:t>支出决算为</w:t>
      </w:r>
      <w:r>
        <w:rPr>
          <w:rStyle w:val="ac"/>
          <w:rFonts w:ascii="仿宋_GB2312" w:eastAsia="仿宋_GB2312" w:hAnsi="仿宋_GB2312" w:cs="仿宋_GB2312" w:hint="eastAsia"/>
          <w:b w:val="0"/>
          <w:bCs/>
          <w:sz w:val="32"/>
          <w:szCs w:val="32"/>
        </w:rPr>
        <w:t>0.15</w:t>
      </w:r>
      <w:r>
        <w:rPr>
          <w:rStyle w:val="ac"/>
          <w:rFonts w:ascii="仿宋_GB2312" w:eastAsia="仿宋_GB2312" w:hAnsi="仿宋_GB2312" w:cs="仿宋_GB2312" w:hint="eastAsia"/>
          <w:b w:val="0"/>
          <w:bCs/>
          <w:sz w:val="32"/>
          <w:szCs w:val="32"/>
        </w:rPr>
        <w:t>万元，完成预算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p>
    <w:p w14:paraId="6E1359CE" w14:textId="77777777" w:rsidR="00887660" w:rsidRDefault="00A74586">
      <w:pPr>
        <w:spacing w:line="580" w:lineRule="exact"/>
        <w:ind w:firstLineChars="200" w:firstLine="643"/>
        <w:rPr>
          <w:rStyle w:val="ac"/>
          <w:rFonts w:ascii="仿宋_GB2312" w:eastAsia="仿宋_GB2312" w:hAnsi="仿宋_GB2312" w:cs="仿宋_GB2312"/>
          <w:b w:val="0"/>
          <w:bCs/>
          <w:sz w:val="32"/>
          <w:szCs w:val="32"/>
        </w:rPr>
      </w:pPr>
      <w:r>
        <w:rPr>
          <w:rStyle w:val="ac"/>
          <w:rFonts w:ascii="仿宋_GB2312" w:eastAsia="仿宋_GB2312" w:hAnsi="仿宋_GB2312" w:cs="仿宋_GB2312" w:hint="eastAsia"/>
          <w:sz w:val="32"/>
          <w:szCs w:val="32"/>
        </w:rPr>
        <w:t>6.</w:t>
      </w:r>
      <w:r>
        <w:rPr>
          <w:rStyle w:val="ac"/>
          <w:rFonts w:ascii="仿宋_GB2312" w:eastAsia="仿宋_GB2312" w:hAnsi="仿宋_GB2312" w:cs="仿宋_GB2312" w:hint="eastAsia"/>
          <w:sz w:val="32"/>
          <w:szCs w:val="32"/>
        </w:rPr>
        <w:t>住房保障支出（类）住房改革支出（</w:t>
      </w:r>
      <w:r>
        <w:rPr>
          <w:rStyle w:val="ac"/>
          <w:rFonts w:ascii="仿宋_GB2312" w:eastAsia="仿宋_GB2312" w:hAnsi="仿宋_GB2312" w:cs="仿宋_GB2312" w:hint="eastAsia"/>
          <w:sz w:val="32"/>
          <w:szCs w:val="32"/>
        </w:rPr>
        <w:t>款）住房公积金（项）：</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年决算数为</w:t>
      </w:r>
      <w:r>
        <w:rPr>
          <w:rFonts w:ascii="仿宋_GB2312" w:eastAsia="仿宋_GB2312" w:hAnsi="仿宋_GB2312" w:cs="仿宋_GB2312" w:hint="eastAsia"/>
          <w:sz w:val="32"/>
          <w:szCs w:val="32"/>
        </w:rPr>
        <w:t>340.18</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77691816" w14:textId="77777777" w:rsidR="00887660" w:rsidRDefault="00A74586">
      <w:pPr>
        <w:tabs>
          <w:tab w:val="right" w:pos="8306"/>
        </w:tabs>
        <w:spacing w:line="600" w:lineRule="exact"/>
        <w:ind w:firstLine="640"/>
        <w:outlineLvl w:val="1"/>
        <w:rPr>
          <w:rStyle w:val="20"/>
        </w:rPr>
      </w:pPr>
      <w:bookmarkStart w:id="44" w:name="_Toc15396608"/>
      <w:bookmarkStart w:id="45"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44"/>
      <w:bookmarkEnd w:id="45"/>
      <w:r>
        <w:rPr>
          <w:rStyle w:val="20"/>
          <w:rFonts w:ascii="黑体" w:eastAsia="黑体" w:hAnsi="黑体"/>
          <w:b w:val="0"/>
        </w:rPr>
        <w:tab/>
      </w:r>
    </w:p>
    <w:p w14:paraId="15CE05B2"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年一般公共预算财政拨款基本支出</w:t>
      </w:r>
      <w:r>
        <w:rPr>
          <w:rFonts w:ascii="仿宋_GB2312" w:eastAsia="仿宋_GB2312" w:hAnsi="仿宋_GB2312" w:cs="仿宋_GB2312" w:hint="eastAsia"/>
          <w:sz w:val="32"/>
          <w:szCs w:val="32"/>
        </w:rPr>
        <w:t>7773.94</w:t>
      </w:r>
      <w:r>
        <w:rPr>
          <w:rFonts w:ascii="仿宋_GB2312" w:eastAsia="仿宋_GB2312" w:hAnsi="仿宋_GB2312" w:cs="仿宋_GB2312" w:hint="eastAsia"/>
          <w:sz w:val="32"/>
          <w:szCs w:val="32"/>
        </w:rPr>
        <w:t>万元，其中：</w:t>
      </w:r>
    </w:p>
    <w:p w14:paraId="1BBD4154"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人员经费</w:t>
      </w:r>
      <w:r>
        <w:rPr>
          <w:rFonts w:ascii="仿宋_GB2312" w:eastAsia="仿宋_GB2312" w:hAnsi="仿宋_GB2312" w:cs="仿宋_GB2312" w:hint="eastAsia"/>
          <w:sz w:val="32"/>
          <w:szCs w:val="32"/>
        </w:rPr>
        <w:t>6468.69</w:t>
      </w:r>
      <w:r>
        <w:rPr>
          <w:rFonts w:ascii="仿宋_GB2312" w:eastAsia="仿宋_GB2312" w:hAnsi="仿宋_GB2312" w:cs="仿宋_GB2312" w:hint="eastAsia"/>
          <w:sz w:val="32"/>
          <w:szCs w:val="32"/>
        </w:rPr>
        <w:t>万元，主要包括：基本工资、津贴补贴、奖金、伙食补助费、绩效工资、机关事业单位基本养老</w:t>
      </w:r>
      <w:r>
        <w:rPr>
          <w:rFonts w:ascii="仿宋_GB2312" w:eastAsia="仿宋_GB2312" w:hAnsi="仿宋_GB2312" w:cs="仿宋_GB2312" w:hint="eastAsia"/>
          <w:sz w:val="32"/>
          <w:szCs w:val="32"/>
        </w:rPr>
        <w:lastRenderedPageBreak/>
        <w:t>保险缴费、职业年金缴费、其他社会保障缴费、其他工资福利支出、离休费、退休费、抚恤金、生活补助、医疗费、奖励金、住房公积金、其他对个人和家庭的补助支出等。</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t xml:space="preserve">　　公用经费</w:t>
      </w:r>
      <w:r>
        <w:rPr>
          <w:rFonts w:ascii="仿宋_GB2312" w:eastAsia="仿宋_GB2312" w:hAnsi="仿宋_GB2312" w:cs="仿宋_GB2312" w:hint="eastAsia"/>
          <w:sz w:val="32"/>
          <w:szCs w:val="32"/>
        </w:rPr>
        <w:t>1305.25</w:t>
      </w:r>
      <w:r>
        <w:rPr>
          <w:rFonts w:ascii="仿宋_GB2312" w:eastAsia="仿宋_GB2312" w:hAnsi="仿宋_GB2312" w:cs="仿宋_GB2312" w:hint="eastAsia"/>
          <w:sz w:val="32"/>
          <w:szCs w:val="32"/>
        </w:rPr>
        <w:t>万元，主要包括：办公费、印刷费、咨询费、手续费、水费、电费、邮电费、差旅费、维修（护）费、租赁费、会议费、培训费、公务接待费、劳务费、委托业务费、工会经费、福利费、公务用车运行维护费、其他交通费、税金及附加费用、其他商品和服务</w:t>
      </w:r>
      <w:r>
        <w:rPr>
          <w:rFonts w:ascii="仿宋_GB2312" w:eastAsia="仿宋_GB2312" w:hAnsi="仿宋_GB2312" w:cs="仿宋_GB2312" w:hint="eastAsia"/>
          <w:sz w:val="32"/>
          <w:szCs w:val="32"/>
        </w:rPr>
        <w:t>支出、办公设备购置、专用设备购置、其他资本性支出等。</w:t>
      </w:r>
    </w:p>
    <w:p w14:paraId="467FE7D1" w14:textId="77777777" w:rsidR="00887660" w:rsidRDefault="00A74586">
      <w:pPr>
        <w:spacing w:line="600" w:lineRule="exact"/>
        <w:ind w:firstLine="640"/>
        <w:outlineLvl w:val="1"/>
        <w:rPr>
          <w:rStyle w:val="20"/>
          <w:rFonts w:ascii="黑体" w:eastAsia="黑体" w:hAnsi="黑体"/>
          <w:b w:val="0"/>
        </w:rPr>
      </w:pPr>
      <w:bookmarkStart w:id="46" w:name="_Toc15377215"/>
      <w:bookmarkStart w:id="47" w:name="_Toc15396609"/>
      <w:r>
        <w:rPr>
          <w:rFonts w:ascii="黑体" w:eastAsia="黑体" w:hint="eastAsia"/>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6"/>
      <w:bookmarkEnd w:id="47"/>
    </w:p>
    <w:p w14:paraId="33ED0E86" w14:textId="77777777" w:rsidR="00887660" w:rsidRDefault="00A74586">
      <w:pPr>
        <w:spacing w:line="600" w:lineRule="exact"/>
        <w:ind w:firstLine="640"/>
        <w:outlineLvl w:val="2"/>
        <w:rPr>
          <w:rFonts w:ascii="楷体" w:eastAsia="楷体" w:hAnsi="楷体" w:cs="楷体"/>
          <w:b/>
          <w:sz w:val="32"/>
          <w:szCs w:val="32"/>
        </w:rPr>
      </w:pPr>
      <w:bookmarkStart w:id="48" w:name="_Toc15377216"/>
      <w:r>
        <w:rPr>
          <w:rFonts w:ascii="楷体" w:eastAsia="楷体" w:hAnsi="楷体" w:cs="楷体" w:hint="eastAsia"/>
          <w:b/>
          <w:sz w:val="32"/>
          <w:szCs w:val="32"/>
        </w:rPr>
        <w:t>（一）“三公”经费财政拨款支出决算总体情况说明</w:t>
      </w:r>
      <w:bookmarkEnd w:id="48"/>
    </w:p>
    <w:p w14:paraId="2852FD1A" w14:textId="6E50CE0F" w:rsidR="00887660" w:rsidRDefault="00A74586">
      <w:pPr>
        <w:spacing w:line="58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年“三公”经费财政拨款支出决算为</w:t>
      </w:r>
      <w:r>
        <w:rPr>
          <w:rFonts w:ascii="仿宋_GB2312" w:eastAsia="仿宋_GB2312" w:hAnsi="仿宋_GB2312" w:cs="仿宋_GB2312" w:hint="eastAsia"/>
          <w:sz w:val="32"/>
          <w:szCs w:val="32"/>
        </w:rPr>
        <w:t>110.87</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，决算</w:t>
      </w:r>
      <w:proofErr w:type="gramStart"/>
      <w:r>
        <w:rPr>
          <w:rFonts w:ascii="仿宋_GB2312" w:eastAsia="仿宋_GB2312" w:hAnsi="仿宋_GB2312" w:cs="仿宋_GB2312" w:hint="eastAsia"/>
          <w:sz w:val="32"/>
          <w:szCs w:val="32"/>
        </w:rPr>
        <w:t>数预算</w:t>
      </w:r>
      <w:proofErr w:type="gramEnd"/>
      <w:r>
        <w:rPr>
          <w:rFonts w:ascii="仿宋_GB2312" w:eastAsia="仿宋_GB2312" w:hAnsi="仿宋_GB2312" w:cs="仿宋_GB2312" w:hint="eastAsia"/>
          <w:sz w:val="32"/>
          <w:szCs w:val="32"/>
        </w:rPr>
        <w:t>数持平的主要原因是认真贯彻落实中央八项规定精神和厉行节约的要求，严格控制</w:t>
      </w:r>
      <w:proofErr w:type="gramStart"/>
      <w:r w:rsidR="0000740D">
        <w:rPr>
          <w:rFonts w:ascii="仿宋_GB2312" w:eastAsia="仿宋_GB2312" w:hAnsi="仿宋_GB2312" w:cs="仿宋_GB2312" w:hint="eastAsia"/>
          <w:sz w:val="32"/>
          <w:szCs w:val="32"/>
        </w:rPr>
        <w:t>”</w:t>
      </w:r>
      <w:proofErr w:type="gramEnd"/>
      <w:r w:rsidR="0000740D">
        <w:rPr>
          <w:rFonts w:ascii="仿宋_GB2312" w:eastAsia="仿宋_GB2312" w:hAnsi="仿宋_GB2312" w:cs="仿宋_GB2312" w:hint="eastAsia"/>
          <w:sz w:val="32"/>
          <w:szCs w:val="32"/>
        </w:rPr>
        <w:t>三公</w:t>
      </w:r>
      <w:proofErr w:type="gramStart"/>
      <w:r w:rsidR="0000740D">
        <w:rPr>
          <w:rFonts w:ascii="仿宋_GB2312" w:eastAsia="仿宋_GB2312" w:hAnsi="仿宋_GB2312" w:cs="仿宋_GB2312" w:hint="eastAsia"/>
          <w:sz w:val="32"/>
          <w:szCs w:val="32"/>
        </w:rPr>
        <w:t>”</w:t>
      </w:r>
      <w:proofErr w:type="gramEnd"/>
      <w:r w:rsidR="0000740D">
        <w:rPr>
          <w:rFonts w:ascii="仿宋_GB2312" w:eastAsia="仿宋_GB2312" w:hAnsi="仿宋_GB2312" w:cs="仿宋_GB2312" w:hint="eastAsia"/>
          <w:sz w:val="32"/>
          <w:szCs w:val="32"/>
        </w:rPr>
        <w:t>经费</w:t>
      </w:r>
      <w:r>
        <w:rPr>
          <w:rFonts w:ascii="仿宋_GB2312" w:eastAsia="仿宋_GB2312" w:hAnsi="仿宋_GB2312" w:cs="仿宋_GB2312" w:hint="eastAsia"/>
          <w:sz w:val="32"/>
          <w:szCs w:val="32"/>
        </w:rPr>
        <w:t>的支出。</w:t>
      </w:r>
    </w:p>
    <w:p w14:paraId="12C4A0CB" w14:textId="77777777" w:rsidR="00887660" w:rsidRDefault="00A74586">
      <w:pPr>
        <w:spacing w:line="600" w:lineRule="exact"/>
        <w:ind w:firstLine="640"/>
        <w:outlineLvl w:val="2"/>
        <w:rPr>
          <w:rFonts w:ascii="仿宋" w:eastAsia="仿宋" w:hAnsi="仿宋"/>
          <w:b/>
          <w:sz w:val="32"/>
          <w:szCs w:val="32"/>
        </w:rPr>
      </w:pPr>
      <w:bookmarkStart w:id="49" w:name="_Toc15377217"/>
      <w:r>
        <w:rPr>
          <w:rFonts w:ascii="楷体" w:eastAsia="楷体" w:hAnsi="楷体" w:cs="楷体" w:hint="eastAsia"/>
          <w:b/>
          <w:sz w:val="32"/>
          <w:szCs w:val="32"/>
        </w:rPr>
        <w:t>（二）“三公”经费财政拨款支出决算具体情况说明</w:t>
      </w:r>
      <w:bookmarkEnd w:id="49"/>
    </w:p>
    <w:p w14:paraId="1C595720" w14:textId="77777777" w:rsidR="00887660" w:rsidRDefault="00A74586">
      <w:pPr>
        <w:spacing w:line="580" w:lineRule="exact"/>
        <w:ind w:firstLine="641"/>
        <w:rPr>
          <w:rFonts w:ascii="仿宋" w:eastAsia="仿宋" w:hAnsi="仿宋"/>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年“三公”经费财政拨款支出决算中，因公出国（境）费支出决算</w:t>
      </w:r>
      <w:r>
        <w:rPr>
          <w:rFonts w:ascii="仿宋_GB2312" w:eastAsia="仿宋_GB2312" w:hAnsi="仿宋_GB2312" w:cs="仿宋_GB2312" w:hint="eastAsia"/>
          <w:sz w:val="32"/>
          <w:szCs w:val="32"/>
        </w:rPr>
        <w:t>0.00</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；公务用车购置及运行维护费支出决算</w:t>
      </w:r>
      <w:r>
        <w:rPr>
          <w:rFonts w:ascii="仿宋_GB2312" w:eastAsia="仿宋_GB2312" w:hAnsi="仿宋_GB2312" w:cs="仿宋_GB2312" w:hint="eastAsia"/>
          <w:sz w:val="32"/>
          <w:szCs w:val="32"/>
        </w:rPr>
        <w:t>104.53</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94.28%</w:t>
      </w:r>
      <w:r>
        <w:rPr>
          <w:rFonts w:ascii="仿宋_GB2312" w:eastAsia="仿宋_GB2312" w:hAnsi="仿宋_GB2312" w:cs="仿宋_GB2312" w:hint="eastAsia"/>
          <w:sz w:val="32"/>
          <w:szCs w:val="32"/>
        </w:rPr>
        <w:t>；公务接待费支出决算</w:t>
      </w:r>
      <w:r>
        <w:rPr>
          <w:rFonts w:ascii="仿宋_GB2312" w:eastAsia="仿宋_GB2312" w:hAnsi="仿宋_GB2312" w:cs="仿宋_GB2312" w:hint="eastAsia"/>
          <w:sz w:val="32"/>
          <w:szCs w:val="32"/>
        </w:rPr>
        <w:t>6.34</w:t>
      </w:r>
      <w:r>
        <w:rPr>
          <w:rFonts w:ascii="仿宋_GB2312" w:eastAsia="仿宋_GB2312" w:hAnsi="仿宋_GB2312" w:cs="仿宋_GB2312" w:hint="eastAsia"/>
          <w:sz w:val="32"/>
          <w:szCs w:val="32"/>
        </w:rPr>
        <w:t>万元，占</w:t>
      </w:r>
      <w:r>
        <w:rPr>
          <w:rFonts w:ascii="仿宋_GB2312" w:eastAsia="仿宋_GB2312" w:hAnsi="仿宋_GB2312" w:cs="仿宋_GB2312" w:hint="eastAsia"/>
          <w:sz w:val="32"/>
          <w:szCs w:val="32"/>
        </w:rPr>
        <w:t>5.72%</w:t>
      </w:r>
      <w:r>
        <w:rPr>
          <w:rFonts w:ascii="仿宋_GB2312" w:eastAsia="仿宋_GB2312" w:hAnsi="仿宋_GB2312" w:cs="仿宋_GB2312" w:hint="eastAsia"/>
          <w:sz w:val="32"/>
          <w:szCs w:val="32"/>
        </w:rPr>
        <w:t>。具体情况如下：</w:t>
      </w:r>
    </w:p>
    <w:p w14:paraId="2A703620"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5408" behindDoc="0" locked="0" layoutInCell="1" allowOverlap="1" wp14:anchorId="352D6042" wp14:editId="28D29CD8">
            <wp:simplePos x="0" y="0"/>
            <wp:positionH relativeFrom="column">
              <wp:posOffset>703580</wp:posOffset>
            </wp:positionH>
            <wp:positionV relativeFrom="paragraph">
              <wp:posOffset>250825</wp:posOffset>
            </wp:positionV>
            <wp:extent cx="4123690" cy="2476500"/>
            <wp:effectExtent l="0" t="0" r="10160" b="0"/>
            <wp:wrapTopAndBottom/>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4"/>
                    <a:stretch>
                      <a:fillRect/>
                    </a:stretch>
                  </pic:blipFill>
                  <pic:spPr>
                    <a:xfrm>
                      <a:off x="0" y="0"/>
                      <a:ext cx="4123690" cy="2476500"/>
                    </a:xfrm>
                    <a:prstGeom prst="rect">
                      <a:avLst/>
                    </a:prstGeom>
                    <a:noFill/>
                    <a:ln>
                      <a:noFill/>
                    </a:ln>
                  </pic:spPr>
                </pic:pic>
              </a:graphicData>
            </a:graphic>
          </wp:anchor>
        </w:drawing>
      </w: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因公出国（境）经费支出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Pr>
          <w:rStyle w:val="ac"/>
          <w:rFonts w:ascii="仿宋_GB2312" w:eastAsia="仿宋_GB2312" w:hAnsi="仿宋_GB2312" w:cs="仿宋_GB2312" w:hint="eastAsia"/>
          <w:b w:val="0"/>
          <w:bCs/>
          <w:sz w:val="32"/>
          <w:szCs w:val="32"/>
        </w:rPr>
        <w:t>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r>
        <w:rPr>
          <w:rFonts w:ascii="仿宋_GB2312" w:eastAsia="仿宋_GB2312" w:hAnsi="仿宋_GB2312" w:cs="仿宋_GB2312" w:hint="eastAsia"/>
          <w:sz w:val="32"/>
          <w:szCs w:val="32"/>
        </w:rPr>
        <w:t>全年安排因公出国（境）团组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次，出国（境）</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人。因公出国（境）支出决算比</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年持平。</w:t>
      </w:r>
    </w:p>
    <w:p w14:paraId="2DD938C0" w14:textId="77777777" w:rsidR="00887660" w:rsidRDefault="00A74586">
      <w:pPr>
        <w:spacing w:line="58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rPr>
        <w:t>公务用车购置及运行维护费支出</w:t>
      </w:r>
      <w:r>
        <w:rPr>
          <w:rFonts w:ascii="仿宋_GB2312" w:eastAsia="仿宋_GB2312" w:hAnsi="仿宋_GB2312" w:cs="仿宋_GB2312" w:hint="eastAsia"/>
          <w:sz w:val="32"/>
          <w:szCs w:val="32"/>
        </w:rPr>
        <w:t>104.53</w:t>
      </w:r>
      <w:r>
        <w:rPr>
          <w:rFonts w:ascii="仿宋_GB2312" w:eastAsia="仿宋_GB2312" w:hAnsi="仿宋_GB2312" w:cs="仿宋_GB2312" w:hint="eastAsia"/>
          <w:sz w:val="32"/>
          <w:szCs w:val="32"/>
        </w:rPr>
        <w:t>万元，</w:t>
      </w:r>
      <w:r>
        <w:rPr>
          <w:rStyle w:val="ac"/>
          <w:rFonts w:ascii="仿宋_GB2312" w:eastAsia="仿宋_GB2312" w:hAnsi="仿宋_GB2312" w:cs="仿宋_GB2312" w:hint="eastAsia"/>
          <w:b w:val="0"/>
          <w:bCs/>
          <w:sz w:val="32"/>
          <w:szCs w:val="32"/>
        </w:rPr>
        <w:t>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r>
        <w:rPr>
          <w:rFonts w:ascii="仿宋_GB2312" w:eastAsia="仿宋_GB2312" w:hAnsi="仿宋_GB2312" w:cs="仿宋_GB2312" w:hint="eastAsia"/>
          <w:sz w:val="32"/>
          <w:szCs w:val="32"/>
        </w:rPr>
        <w:t>公务用车购置及运行维护费支出决算比</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年减少</w:t>
      </w:r>
      <w:r>
        <w:rPr>
          <w:rFonts w:ascii="仿宋_GB2312" w:eastAsia="仿宋_GB2312" w:hAnsi="仿宋_GB2312" w:cs="仿宋_GB2312" w:hint="eastAsia"/>
          <w:sz w:val="32"/>
          <w:szCs w:val="32"/>
        </w:rPr>
        <w:t>17.94</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14.65%</w:t>
      </w:r>
      <w:r>
        <w:rPr>
          <w:rFonts w:ascii="仿宋_GB2312" w:eastAsia="仿宋_GB2312" w:hAnsi="仿宋_GB2312" w:cs="仿宋_GB2312" w:hint="eastAsia"/>
          <w:sz w:val="32"/>
          <w:szCs w:val="32"/>
        </w:rPr>
        <w:t>。主要原因是我局系统在上年无新车购置支出，同时公车使用更加规范，燃油费、过桥过路费、维护费用等减少。</w:t>
      </w:r>
    </w:p>
    <w:p w14:paraId="0162F066" w14:textId="77777777" w:rsidR="00887660" w:rsidRDefault="00A74586">
      <w:pPr>
        <w:spacing w:line="58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其中：</w:t>
      </w:r>
      <w:r>
        <w:rPr>
          <w:rFonts w:ascii="仿宋_GB2312" w:eastAsia="仿宋_GB2312" w:hAnsi="仿宋_GB2312" w:cs="仿宋_GB2312" w:hint="eastAsia"/>
          <w:b/>
          <w:sz w:val="32"/>
          <w:szCs w:val="32"/>
        </w:rPr>
        <w:t>公务用车购置支出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万元。全年按规定更新购置公务用车</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辆。截至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月底，单位共有公务用车</w:t>
      </w:r>
      <w:r>
        <w:rPr>
          <w:rFonts w:ascii="仿宋_GB2312" w:eastAsia="仿宋_GB2312" w:hAnsi="仿宋_GB2312" w:cs="仿宋_GB2312" w:hint="eastAsia"/>
          <w:sz w:val="32"/>
          <w:szCs w:val="32"/>
        </w:rPr>
        <w:t>51</w:t>
      </w:r>
      <w:r>
        <w:rPr>
          <w:rFonts w:ascii="仿宋_GB2312" w:eastAsia="仿宋_GB2312" w:hAnsi="仿宋_GB2312" w:cs="仿宋_GB2312" w:hint="eastAsia"/>
          <w:sz w:val="32"/>
          <w:szCs w:val="32"/>
        </w:rPr>
        <w:t>辆，其中：轿车</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辆、越野车</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辆、载客汽车</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辆，其他车型</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辆。</w:t>
      </w:r>
    </w:p>
    <w:p w14:paraId="4BAD39F1" w14:textId="77777777" w:rsidR="00887660" w:rsidRDefault="00A74586">
      <w:pPr>
        <w:spacing w:line="580" w:lineRule="exact"/>
        <w:ind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公务用车运行维护费支出</w:t>
      </w:r>
      <w:r>
        <w:rPr>
          <w:rFonts w:ascii="仿宋_GB2312" w:eastAsia="仿宋_GB2312" w:hAnsi="仿宋_GB2312" w:cs="仿宋_GB2312" w:hint="eastAsia"/>
          <w:sz w:val="32"/>
          <w:szCs w:val="32"/>
        </w:rPr>
        <w:t>104.53</w:t>
      </w:r>
      <w:r>
        <w:rPr>
          <w:rFonts w:ascii="仿宋_GB2312" w:eastAsia="仿宋_GB2312" w:hAnsi="仿宋_GB2312" w:cs="仿宋_GB2312" w:hint="eastAsia"/>
          <w:sz w:val="32"/>
          <w:szCs w:val="32"/>
        </w:rPr>
        <w:t>万元。主要用于调研、检查督导、考察的车辆使用、接送机等所需的公务用车燃料费、维修费、过路过桥费、保险费等支出。</w:t>
      </w:r>
    </w:p>
    <w:p w14:paraId="4F94B7EE" w14:textId="77777777" w:rsidR="00887660" w:rsidRDefault="00A74586">
      <w:pPr>
        <w:spacing w:line="580" w:lineRule="exact"/>
        <w:ind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公务接待费支出</w:t>
      </w:r>
      <w:r>
        <w:rPr>
          <w:rFonts w:ascii="仿宋_GB2312" w:eastAsia="仿宋_GB2312" w:hAnsi="仿宋_GB2312" w:cs="仿宋_GB2312" w:hint="eastAsia"/>
          <w:sz w:val="32"/>
          <w:szCs w:val="32"/>
        </w:rPr>
        <w:t>6.34</w:t>
      </w:r>
      <w:r>
        <w:rPr>
          <w:rFonts w:ascii="仿宋_GB2312" w:eastAsia="仿宋_GB2312" w:hAnsi="仿宋_GB2312" w:cs="仿宋_GB2312" w:hint="eastAsia"/>
          <w:sz w:val="32"/>
          <w:szCs w:val="32"/>
        </w:rPr>
        <w:t>万元，</w:t>
      </w:r>
      <w:r>
        <w:rPr>
          <w:rStyle w:val="ac"/>
          <w:rFonts w:ascii="仿宋_GB2312" w:eastAsia="仿宋_GB2312" w:hAnsi="仿宋_GB2312" w:cs="仿宋_GB2312" w:hint="eastAsia"/>
          <w:b w:val="0"/>
          <w:bCs/>
          <w:sz w:val="32"/>
          <w:szCs w:val="32"/>
        </w:rPr>
        <w:t>完成预算</w:t>
      </w:r>
      <w:r>
        <w:rPr>
          <w:rStyle w:val="ac"/>
          <w:rFonts w:ascii="仿宋_GB2312" w:eastAsia="仿宋_GB2312" w:hAnsi="仿宋_GB2312" w:cs="仿宋_GB2312" w:hint="eastAsia"/>
          <w:b w:val="0"/>
          <w:bCs/>
          <w:sz w:val="32"/>
          <w:szCs w:val="32"/>
        </w:rPr>
        <w:t>100%</w:t>
      </w:r>
      <w:r>
        <w:rPr>
          <w:rStyle w:val="ac"/>
          <w:rFonts w:ascii="仿宋_GB2312" w:eastAsia="仿宋_GB2312" w:hAnsi="仿宋_GB2312" w:cs="仿宋_GB2312" w:hint="eastAsia"/>
          <w:b w:val="0"/>
          <w:bCs/>
          <w:sz w:val="32"/>
          <w:szCs w:val="32"/>
        </w:rPr>
        <w:t>。</w:t>
      </w:r>
      <w:r>
        <w:rPr>
          <w:rFonts w:ascii="仿宋_GB2312" w:eastAsia="仿宋_GB2312" w:hAnsi="仿宋_GB2312" w:cs="仿宋_GB2312" w:hint="eastAsia"/>
          <w:sz w:val="32"/>
          <w:szCs w:val="32"/>
        </w:rPr>
        <w:t>公务接</w:t>
      </w:r>
      <w:r>
        <w:rPr>
          <w:rFonts w:ascii="仿宋_GB2312" w:eastAsia="仿宋_GB2312" w:hAnsi="仿宋_GB2312" w:cs="仿宋_GB2312" w:hint="eastAsia"/>
          <w:sz w:val="32"/>
          <w:szCs w:val="32"/>
        </w:rPr>
        <w:lastRenderedPageBreak/>
        <w:t>待费支出决算比</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年减少</w:t>
      </w:r>
      <w:r>
        <w:rPr>
          <w:rFonts w:ascii="仿宋_GB2312" w:eastAsia="仿宋_GB2312" w:hAnsi="仿宋_GB2312" w:cs="仿宋_GB2312" w:hint="eastAsia"/>
          <w:sz w:val="32"/>
          <w:szCs w:val="32"/>
        </w:rPr>
        <w:t>1.33</w:t>
      </w:r>
      <w:r>
        <w:rPr>
          <w:rFonts w:ascii="仿宋_GB2312" w:eastAsia="仿宋_GB2312" w:hAnsi="仿宋_GB2312" w:cs="仿宋_GB2312" w:hint="eastAsia"/>
          <w:sz w:val="32"/>
          <w:szCs w:val="32"/>
        </w:rPr>
        <w:t>万元，下降</w:t>
      </w:r>
      <w:r>
        <w:rPr>
          <w:rFonts w:ascii="仿宋_GB2312" w:eastAsia="仿宋_GB2312" w:hAnsi="仿宋_GB2312" w:cs="仿宋_GB2312" w:hint="eastAsia"/>
          <w:sz w:val="32"/>
          <w:szCs w:val="32"/>
        </w:rPr>
        <w:t>17.34%</w:t>
      </w:r>
      <w:r>
        <w:rPr>
          <w:rFonts w:ascii="仿宋_GB2312" w:eastAsia="仿宋_GB2312" w:hAnsi="仿宋_GB2312" w:cs="仿宋_GB2312" w:hint="eastAsia"/>
          <w:sz w:val="32"/>
          <w:szCs w:val="32"/>
        </w:rPr>
        <w:t>。主要原因是贯彻落实中央关于厉行节约的要求，严格控制公务接待行为，同时今年接待上级部门来攀检查、调研工作以及省内外其他地市</w:t>
      </w:r>
      <w:proofErr w:type="gramStart"/>
      <w:r>
        <w:rPr>
          <w:rFonts w:ascii="仿宋_GB2312" w:eastAsia="仿宋_GB2312" w:hAnsi="仿宋_GB2312" w:cs="仿宋_GB2312" w:hint="eastAsia"/>
          <w:sz w:val="32"/>
          <w:szCs w:val="32"/>
        </w:rPr>
        <w:t>州来攀交流考察</w:t>
      </w:r>
      <w:proofErr w:type="gramEnd"/>
      <w:r>
        <w:rPr>
          <w:rFonts w:ascii="仿宋_GB2312" w:eastAsia="仿宋_GB2312" w:hAnsi="仿宋_GB2312" w:cs="仿宋_GB2312" w:hint="eastAsia"/>
          <w:sz w:val="32"/>
          <w:szCs w:val="32"/>
        </w:rPr>
        <w:t>工作的减少。</w:t>
      </w:r>
    </w:p>
    <w:p w14:paraId="1761018D" w14:textId="77777777" w:rsidR="00887660" w:rsidRDefault="00A74586">
      <w:pPr>
        <w:spacing w:line="580" w:lineRule="exact"/>
        <w:ind w:firstLineChars="200" w:firstLine="640"/>
        <w:rPr>
          <w:rFonts w:ascii="仿宋_GB2312" w:eastAsia="仿宋_GB2312" w:hAnsi="仿宋_GB2312" w:cs="仿宋_GB2312"/>
          <w:sz w:val="32"/>
          <w:szCs w:val="32"/>
        </w:rPr>
      </w:pPr>
      <w:r>
        <w:rPr>
          <w:rFonts w:eastAsia="仿宋_GB2312"/>
          <w:color w:val="000000"/>
          <w:sz w:val="32"/>
          <w:szCs w:val="32"/>
        </w:rPr>
        <w:t>其中：外事接待支出</w:t>
      </w:r>
      <w:r>
        <w:rPr>
          <w:rFonts w:ascii="仿宋_GB2312" w:eastAsia="仿宋_GB2312" w:hAnsi="仿宋_GB2312" w:cs="仿宋_GB2312" w:hint="eastAsia"/>
          <w:sz w:val="32"/>
          <w:szCs w:val="32"/>
        </w:rPr>
        <w:t>0</w:t>
      </w:r>
      <w:r>
        <w:rPr>
          <w:rFonts w:ascii="仿宋_GB2312" w:eastAsia="仿宋_GB2312" w:hAnsi="仿宋_GB2312" w:cs="仿宋_GB2312"/>
          <w:sz w:val="32"/>
          <w:szCs w:val="32"/>
        </w:rPr>
        <w:t>万元</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其他国内公务接待支出</w:t>
      </w:r>
      <w:r>
        <w:rPr>
          <w:rFonts w:ascii="仿宋_GB2312" w:eastAsia="仿宋_GB2312" w:hAnsi="仿宋_GB2312" w:cs="仿宋_GB2312" w:hint="eastAsia"/>
          <w:sz w:val="32"/>
          <w:szCs w:val="32"/>
        </w:rPr>
        <w:t>6.34</w:t>
      </w:r>
      <w:r>
        <w:rPr>
          <w:rFonts w:ascii="仿宋_GB2312" w:eastAsia="仿宋_GB2312" w:hAnsi="仿宋_GB2312" w:cs="仿宋_GB2312" w:hint="eastAsia"/>
          <w:sz w:val="32"/>
          <w:szCs w:val="32"/>
        </w:rPr>
        <w:t>万元，主要用于执行公务、开展业务活动开支的交通费、住宿费、用餐费等。</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018</w:t>
      </w:r>
      <w:r>
        <w:rPr>
          <w:rFonts w:ascii="仿宋_GB2312" w:eastAsia="仿宋_GB2312" w:hAnsi="仿宋_GB2312" w:cs="仿宋_GB2312" w:hint="eastAsia"/>
          <w:sz w:val="32"/>
          <w:szCs w:val="32"/>
        </w:rPr>
        <w:t>年，国内公务接待</w:t>
      </w:r>
      <w:r>
        <w:rPr>
          <w:rFonts w:ascii="仿宋_GB2312" w:eastAsia="仿宋_GB2312" w:hAnsi="仿宋_GB2312" w:cs="仿宋_GB2312" w:hint="eastAsia"/>
          <w:sz w:val="32"/>
          <w:szCs w:val="32"/>
        </w:rPr>
        <w:t>165</w:t>
      </w:r>
      <w:r>
        <w:rPr>
          <w:rFonts w:ascii="仿宋_GB2312" w:eastAsia="仿宋_GB2312" w:hAnsi="仿宋_GB2312" w:cs="仿宋_GB2312" w:hint="eastAsia"/>
          <w:sz w:val="32"/>
          <w:szCs w:val="32"/>
        </w:rPr>
        <w:t>批次，</w:t>
      </w:r>
      <w:r>
        <w:rPr>
          <w:rFonts w:ascii="仿宋_GB2312" w:eastAsia="仿宋_GB2312" w:hAnsi="仿宋_GB2312" w:cs="仿宋_GB2312" w:hint="eastAsia"/>
          <w:sz w:val="32"/>
          <w:szCs w:val="32"/>
        </w:rPr>
        <w:t>1128</w:t>
      </w:r>
      <w:r>
        <w:rPr>
          <w:rFonts w:ascii="仿宋_GB2312" w:eastAsia="仿宋_GB2312" w:hAnsi="仿宋_GB2312" w:cs="仿宋_GB2312" w:hint="eastAsia"/>
          <w:sz w:val="32"/>
          <w:szCs w:val="32"/>
        </w:rPr>
        <w:t>人次（不包括陪同人员），共计支出</w:t>
      </w:r>
      <w:r>
        <w:rPr>
          <w:rFonts w:ascii="仿宋_GB2312" w:eastAsia="仿宋_GB2312" w:hAnsi="仿宋_GB2312" w:cs="仿宋_GB2312" w:hint="eastAsia"/>
          <w:sz w:val="32"/>
          <w:szCs w:val="32"/>
        </w:rPr>
        <w:t>6.34</w:t>
      </w:r>
      <w:bookmarkStart w:id="50" w:name="_Toc15377218"/>
      <w:bookmarkStart w:id="51" w:name="_Toc15396610"/>
      <w:r>
        <w:rPr>
          <w:rFonts w:ascii="仿宋_GB2312" w:eastAsia="仿宋_GB2312" w:hAnsi="仿宋_GB2312" w:cs="仿宋_GB2312" w:hint="eastAsia"/>
          <w:sz w:val="32"/>
          <w:szCs w:val="32"/>
        </w:rPr>
        <w:t>万元。</w:t>
      </w:r>
    </w:p>
    <w:p w14:paraId="7F853AC3" w14:textId="77777777" w:rsidR="00887660" w:rsidRDefault="00A74586">
      <w:pPr>
        <w:spacing w:line="600" w:lineRule="exact"/>
        <w:ind w:firstLine="640"/>
        <w:outlineLvl w:val="1"/>
        <w:rPr>
          <w:rStyle w:val="20"/>
          <w:rFonts w:ascii="黑体" w:eastAsia="黑体" w:hAnsi="黑体"/>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50"/>
      <w:bookmarkEnd w:id="51"/>
    </w:p>
    <w:p w14:paraId="352C420D" w14:textId="77777777" w:rsidR="00887660" w:rsidRDefault="00A74586">
      <w:pPr>
        <w:widowControl/>
        <w:spacing w:line="580" w:lineRule="exact"/>
        <w:ind w:firstLineChars="200" w:firstLine="640"/>
        <w:jc w:val="left"/>
        <w:rPr>
          <w:rFonts w:eastAsia="仿宋_GB2312"/>
        </w:rPr>
      </w:pPr>
      <w:r>
        <w:rPr>
          <w:rFonts w:ascii="仿宋_GB2312" w:eastAsia="仿宋_GB2312"/>
          <w:sz w:val="32"/>
          <w:szCs w:val="32"/>
        </w:rPr>
        <w:t>201</w:t>
      </w:r>
      <w:r>
        <w:rPr>
          <w:rFonts w:ascii="仿宋_GB2312" w:eastAsia="仿宋_GB2312" w:hint="eastAsia"/>
          <w:sz w:val="32"/>
          <w:szCs w:val="32"/>
        </w:rPr>
        <w:t>8</w:t>
      </w:r>
      <w:r>
        <w:rPr>
          <w:rFonts w:ascii="仿宋_GB2312" w:eastAsia="仿宋_GB2312" w:hint="eastAsia"/>
          <w:sz w:val="32"/>
          <w:szCs w:val="32"/>
        </w:rPr>
        <w:t>年政府性基金预算拨款支出</w:t>
      </w:r>
      <w:r>
        <w:rPr>
          <w:rFonts w:ascii="仿宋_GB2312" w:eastAsia="仿宋_GB2312" w:hint="eastAsia"/>
          <w:sz w:val="32"/>
          <w:szCs w:val="32"/>
        </w:rPr>
        <w:t>14</w:t>
      </w:r>
      <w:r>
        <w:rPr>
          <w:rFonts w:ascii="仿宋_GB2312" w:eastAsia="仿宋_GB2312" w:hint="eastAsia"/>
          <w:sz w:val="32"/>
          <w:szCs w:val="32"/>
        </w:rPr>
        <w:t>万元。</w:t>
      </w:r>
    </w:p>
    <w:p w14:paraId="7DEEC642" w14:textId="77777777" w:rsidR="00887660" w:rsidRDefault="00A74586">
      <w:pPr>
        <w:numPr>
          <w:ilvl w:val="0"/>
          <w:numId w:val="3"/>
        </w:numPr>
        <w:spacing w:line="600" w:lineRule="exact"/>
        <w:ind w:firstLine="640"/>
        <w:outlineLvl w:val="1"/>
        <w:rPr>
          <w:rStyle w:val="20"/>
          <w:rFonts w:ascii="黑体" w:eastAsia="黑体" w:hAnsi="黑体"/>
          <w:b w:val="0"/>
        </w:rPr>
      </w:pPr>
      <w:bookmarkStart w:id="52" w:name="_Toc15377219"/>
      <w:bookmarkStart w:id="53" w:name="_Toc15396611"/>
      <w:r>
        <w:rPr>
          <w:rStyle w:val="20"/>
          <w:rFonts w:ascii="黑体" w:eastAsia="黑体" w:hAnsi="黑体" w:hint="eastAsia"/>
          <w:b w:val="0"/>
        </w:rPr>
        <w:t>国有资本经营预算支出决算情况说明</w:t>
      </w:r>
      <w:bookmarkEnd w:id="52"/>
      <w:bookmarkEnd w:id="53"/>
    </w:p>
    <w:p w14:paraId="4C38D480" w14:textId="77777777" w:rsidR="00887660" w:rsidRDefault="00A74586">
      <w:pPr>
        <w:widowControl/>
        <w:spacing w:line="580" w:lineRule="exact"/>
        <w:ind w:firstLineChars="200" w:firstLine="640"/>
        <w:jc w:val="left"/>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8</w:t>
      </w:r>
      <w:r>
        <w:rPr>
          <w:rFonts w:ascii="仿宋_GB2312" w:eastAsia="仿宋_GB2312" w:hint="eastAsia"/>
          <w:sz w:val="32"/>
          <w:szCs w:val="32"/>
        </w:rPr>
        <w:t>年国有资本经营预算拨款支出</w:t>
      </w:r>
      <w:r>
        <w:rPr>
          <w:rFonts w:ascii="仿宋_GB2312" w:eastAsia="仿宋_GB2312" w:hint="eastAsia"/>
          <w:sz w:val="32"/>
          <w:szCs w:val="32"/>
        </w:rPr>
        <w:t>0</w:t>
      </w:r>
      <w:r>
        <w:rPr>
          <w:rFonts w:ascii="仿宋_GB2312" w:eastAsia="仿宋_GB2312" w:hint="eastAsia"/>
          <w:sz w:val="32"/>
          <w:szCs w:val="32"/>
        </w:rPr>
        <w:t>万元。</w:t>
      </w:r>
    </w:p>
    <w:p w14:paraId="3B3D1C86" w14:textId="77777777" w:rsidR="00887660" w:rsidRDefault="00A74586">
      <w:pPr>
        <w:pStyle w:val="ae"/>
        <w:numPr>
          <w:ilvl w:val="0"/>
          <w:numId w:val="4"/>
        </w:numPr>
        <w:spacing w:line="580" w:lineRule="exact"/>
        <w:ind w:firstLineChars="0"/>
        <w:rPr>
          <w:rStyle w:val="20"/>
          <w:rFonts w:ascii="黑体" w:eastAsia="黑体" w:hAnsi="黑体"/>
          <w:b w:val="0"/>
        </w:rPr>
      </w:pPr>
      <w:r>
        <w:rPr>
          <w:rStyle w:val="20"/>
          <w:rFonts w:ascii="黑体" w:eastAsia="黑体" w:hAnsi="黑体" w:hint="eastAsia"/>
          <w:b w:val="0"/>
        </w:rPr>
        <w:t>预算绩效情况说明</w:t>
      </w:r>
    </w:p>
    <w:p w14:paraId="327C1B58" w14:textId="77777777" w:rsidR="00887660" w:rsidRDefault="00A74586">
      <w:pPr>
        <w:numPr>
          <w:ilvl w:val="0"/>
          <w:numId w:val="5"/>
        </w:num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预算绩效管理工作开展情况。</w:t>
      </w:r>
    </w:p>
    <w:p w14:paraId="5E31D090" w14:textId="77777777" w:rsidR="00887660" w:rsidRDefault="00A74586">
      <w:pPr>
        <w:widowControl/>
        <w:spacing w:line="580" w:lineRule="exact"/>
        <w:ind w:firstLineChars="200" w:firstLine="640"/>
        <w:jc w:val="left"/>
        <w:rPr>
          <w:rFonts w:ascii="仿宋_GB2312" w:eastAsia="仿宋_GB2312"/>
          <w:sz w:val="32"/>
          <w:szCs w:val="32"/>
        </w:rPr>
      </w:pPr>
      <w:r>
        <w:rPr>
          <w:rFonts w:ascii="仿宋_GB2312" w:eastAsia="仿宋_GB2312" w:hint="eastAsia"/>
          <w:sz w:val="32"/>
          <w:szCs w:val="32"/>
        </w:rPr>
        <w:t>根据预算绩效管理要求，</w:t>
      </w:r>
      <w:proofErr w:type="gramStart"/>
      <w:r>
        <w:rPr>
          <w:rFonts w:ascii="仿宋_GB2312" w:eastAsia="仿宋_GB2312" w:hint="eastAsia"/>
          <w:sz w:val="32"/>
          <w:szCs w:val="32"/>
        </w:rPr>
        <w:t>我部门</w:t>
      </w:r>
      <w:proofErr w:type="gramEnd"/>
      <w:r>
        <w:rPr>
          <w:rFonts w:ascii="仿宋_GB2312" w:eastAsia="仿宋_GB2312" w:hint="eastAsia"/>
          <w:sz w:val="32"/>
          <w:szCs w:val="32"/>
        </w:rPr>
        <w:t>在年初预算编制阶段，组织对一般公共预算项目开展了预算事前绩效评估，对</w:t>
      </w:r>
      <w:r>
        <w:rPr>
          <w:rFonts w:ascii="仿宋_GB2312" w:eastAsia="仿宋_GB2312" w:hint="eastAsia"/>
          <w:sz w:val="32"/>
          <w:szCs w:val="32"/>
        </w:rPr>
        <w:t>17</w:t>
      </w:r>
      <w:r>
        <w:rPr>
          <w:rFonts w:ascii="仿宋_GB2312" w:eastAsia="仿宋_GB2312" w:hint="eastAsia"/>
          <w:sz w:val="32"/>
          <w:szCs w:val="32"/>
        </w:rPr>
        <w:t>个项目编制了绩效目标，预算执行过程中，选取</w:t>
      </w:r>
      <w:r>
        <w:rPr>
          <w:rFonts w:ascii="仿宋_GB2312" w:eastAsia="仿宋_GB2312" w:hint="eastAsia"/>
          <w:sz w:val="32"/>
          <w:szCs w:val="32"/>
        </w:rPr>
        <w:t>17</w:t>
      </w:r>
      <w:r>
        <w:rPr>
          <w:rFonts w:ascii="仿宋_GB2312" w:eastAsia="仿宋_GB2312" w:hint="eastAsia"/>
          <w:sz w:val="32"/>
          <w:szCs w:val="32"/>
        </w:rPr>
        <w:t>个项目开展绩效监控，年终执行完毕后，对年初</w:t>
      </w:r>
      <w:r>
        <w:rPr>
          <w:rFonts w:ascii="仿宋_GB2312" w:eastAsia="仿宋_GB2312" w:hint="eastAsia"/>
          <w:sz w:val="32"/>
          <w:szCs w:val="32"/>
        </w:rPr>
        <w:t>17</w:t>
      </w:r>
      <w:r>
        <w:rPr>
          <w:rFonts w:ascii="仿宋_GB2312" w:eastAsia="仿宋_GB2312" w:hint="eastAsia"/>
          <w:sz w:val="32"/>
          <w:szCs w:val="32"/>
        </w:rPr>
        <w:t>个项目开展了绩效目标完成情况梳理填报。</w:t>
      </w:r>
    </w:p>
    <w:p w14:paraId="381B1D19" w14:textId="77777777" w:rsidR="00887660" w:rsidRDefault="00A74586">
      <w:pPr>
        <w:widowControl/>
        <w:spacing w:line="580" w:lineRule="exact"/>
        <w:ind w:firstLineChars="200" w:firstLine="640"/>
        <w:jc w:val="left"/>
        <w:rPr>
          <w:rFonts w:ascii="仿宋_GB2312" w:eastAsia="仿宋_GB2312"/>
          <w:sz w:val="32"/>
          <w:szCs w:val="32"/>
        </w:rPr>
      </w:pPr>
      <w:r>
        <w:rPr>
          <w:rFonts w:ascii="仿宋_GB2312" w:eastAsia="仿宋_GB2312" w:hint="eastAsia"/>
          <w:sz w:val="32"/>
          <w:szCs w:val="32"/>
        </w:rPr>
        <w:t>本部门按要求对</w:t>
      </w:r>
      <w:r>
        <w:rPr>
          <w:rFonts w:ascii="仿宋_GB2312" w:eastAsia="仿宋_GB2312" w:hint="eastAsia"/>
          <w:sz w:val="32"/>
          <w:szCs w:val="32"/>
        </w:rPr>
        <w:t>2018</w:t>
      </w:r>
      <w:r>
        <w:rPr>
          <w:rFonts w:ascii="仿宋_GB2312" w:eastAsia="仿宋_GB2312" w:hint="eastAsia"/>
          <w:sz w:val="32"/>
          <w:szCs w:val="32"/>
        </w:rPr>
        <w:t>年部门整体支出开展绩效自评，从评价情况来看接受评价项目的申报、立项程序完整，预算执行及时，绩效目标得到较好地实现，绩效水平得到稳步提</w:t>
      </w:r>
      <w:r>
        <w:rPr>
          <w:rFonts w:ascii="仿宋_GB2312" w:eastAsia="仿宋_GB2312" w:hint="eastAsia"/>
          <w:sz w:val="32"/>
          <w:szCs w:val="32"/>
        </w:rPr>
        <w:lastRenderedPageBreak/>
        <w:t>升。本部门还自行组织了</w:t>
      </w:r>
      <w:r>
        <w:rPr>
          <w:rFonts w:ascii="仿宋_GB2312" w:eastAsia="仿宋_GB2312" w:hint="eastAsia"/>
          <w:sz w:val="32"/>
          <w:szCs w:val="32"/>
        </w:rPr>
        <w:t>6</w:t>
      </w:r>
      <w:r>
        <w:rPr>
          <w:rFonts w:ascii="仿宋_GB2312" w:eastAsia="仿宋_GB2312" w:hint="eastAsia"/>
          <w:sz w:val="32"/>
          <w:szCs w:val="32"/>
        </w:rPr>
        <w:t>个项目绩效评价，从评价情况来看基本能按照绩效目标完成。</w:t>
      </w:r>
    </w:p>
    <w:p w14:paraId="03381A6F" w14:textId="77777777" w:rsidR="00887660" w:rsidRDefault="00A74586">
      <w:pPr>
        <w:numPr>
          <w:ilvl w:val="0"/>
          <w:numId w:val="5"/>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hint="eastAsia"/>
          <w:b/>
          <w:bCs/>
          <w:sz w:val="32"/>
          <w:szCs w:val="32"/>
        </w:rPr>
        <w:br/>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hint="eastAsia"/>
          <w:sz w:val="32"/>
          <w:szCs w:val="32"/>
        </w:rPr>
        <w:t>201</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年度部门决算中反映“收入征管成本性支出项目绩效”“纪念馆免费开放资金”“文化市场管理项目绩效”等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个项目绩效目标实际完成情况。</w:t>
      </w:r>
    </w:p>
    <w:p w14:paraId="1A5AB957"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收入征管成本性支出项目绩效目标完成情况综述。项目全年预算数</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较好地推动了我市群众文化建设，提高了全民族思想道德与科学文化修养，引导广大群众积极参与健康有益的社会教育与公共文化活动，保障人民基本文化权益。发现的主要问题：文化队伍力量不足。由于受编制体制、经费不足、场地、设施设备的限制，市文化馆管理人才和创意策划人才的吸</w:t>
      </w:r>
      <w:r>
        <w:rPr>
          <w:rFonts w:ascii="仿宋_GB2312" w:eastAsia="仿宋_GB2312" w:hAnsi="仿宋_GB2312" w:cs="仿宋_GB2312" w:hint="eastAsia"/>
          <w:sz w:val="32"/>
          <w:szCs w:val="32"/>
        </w:rPr>
        <w:t>纳和更新不足。与此同时，因为文化馆免费开放，服务项目增多，而文化馆人员编制又较少，尤其是一些重要的专业岗位配备不齐，使得各门类群众文化活动的开展受阻，影响了文化馆传播功能的高效实现。下一步改进措施：要不断提升文化馆专业干部的自身素质。一方面，要完善用人机制，严把用人关。采取公开招聘的方式，坚持择优录取，按需引进的原则，引进专业技术人才；另一方面，要不断加大培训力度，适时组织文化馆干部到省级相关部门进行业务进修和培训。</w:t>
      </w:r>
    </w:p>
    <w:p w14:paraId="25850E1C" w14:textId="77777777" w:rsidR="00887660" w:rsidRDefault="00A74586">
      <w:pPr>
        <w:autoSpaceDE w:val="0"/>
        <w:autoSpaceDN w:val="0"/>
        <w:adjustRightInd w:val="0"/>
        <w:spacing w:line="58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“纪念馆免费开放资金（省下）”绩效目标完成情况综述。项目全年预算数</w:t>
      </w:r>
      <w:r>
        <w:rPr>
          <w:rFonts w:ascii="仿宋_GB2312" w:eastAsia="仿宋_GB2312" w:hAnsi="仿宋_GB2312" w:cs="仿宋_GB2312" w:hint="eastAsia"/>
          <w:sz w:val="32"/>
          <w:szCs w:val="32"/>
        </w:rPr>
        <w:t>70.49</w:t>
      </w:r>
      <w:r>
        <w:rPr>
          <w:rFonts w:ascii="仿宋_GB2312" w:eastAsia="仿宋_GB2312" w:hAnsi="仿宋_GB2312" w:cs="仿宋_GB2312" w:hint="eastAsia"/>
          <w:sz w:val="32"/>
          <w:szCs w:val="32"/>
        </w:rPr>
        <w:t>万元，其中</w:t>
      </w:r>
      <w:r>
        <w:rPr>
          <w:rFonts w:ascii="仿宋_GB2312" w:eastAsia="仿宋_GB2312" w:hAnsi="仿宋_GB2312" w:cs="仿宋_GB2312" w:hint="eastAsia"/>
          <w:sz w:val="32"/>
          <w:szCs w:val="32"/>
        </w:rPr>
        <w:t>中央补助</w:t>
      </w:r>
      <w:r>
        <w:rPr>
          <w:rFonts w:ascii="仿宋_GB2312" w:eastAsia="仿宋_GB2312" w:hAnsi="仿宋_GB2312" w:cs="仿宋_GB2312" w:hint="eastAsia"/>
          <w:sz w:val="32"/>
          <w:szCs w:val="32"/>
        </w:rPr>
        <w:t>50.49</w:t>
      </w:r>
      <w:r>
        <w:rPr>
          <w:rFonts w:ascii="仿宋_GB2312" w:eastAsia="仿宋_GB2312" w:hAnsi="仿宋_GB2312" w:cs="仿宋_GB2312" w:hint="eastAsia"/>
          <w:sz w:val="32"/>
          <w:szCs w:val="32"/>
        </w:rPr>
        <w:t>万元，</w:t>
      </w:r>
      <w:proofErr w:type="gramStart"/>
      <w:r>
        <w:rPr>
          <w:rFonts w:ascii="仿宋_GB2312" w:eastAsia="仿宋_GB2312" w:hAnsi="仿宋_GB2312" w:cs="仿宋_GB2312" w:hint="eastAsia"/>
          <w:sz w:val="32"/>
          <w:szCs w:val="32"/>
        </w:rPr>
        <w:lastRenderedPageBreak/>
        <w:t>省级资金</w:t>
      </w:r>
      <w:proofErr w:type="gramEnd"/>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70.49</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该项目主要用于保证攀枝花开发建设纪念馆和“大田会议”旧址纪念馆的日常正常运转和提升公共服务能力，通过免费开放加强社会主义核心价值体系建设和公民思想道德建设，进一步提高政府为全社会提供公共文化服务水平，实现和保障人民群众基本文化权益。推进三线文化遗产保护与三线精神传承，打造三线文化品牌，提升</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“两馆”免费开放水平，</w:t>
      </w:r>
      <w:proofErr w:type="gramStart"/>
      <w:r>
        <w:rPr>
          <w:rFonts w:ascii="仿宋_GB2312" w:eastAsia="仿宋_GB2312" w:hAnsi="仿宋_GB2312" w:cs="仿宋_GB2312" w:hint="eastAsia"/>
          <w:sz w:val="32"/>
          <w:szCs w:val="32"/>
        </w:rPr>
        <w:t>丰富展</w:t>
      </w:r>
      <w:proofErr w:type="gramEnd"/>
      <w:r>
        <w:rPr>
          <w:rFonts w:ascii="仿宋_GB2312" w:eastAsia="仿宋_GB2312" w:hAnsi="仿宋_GB2312" w:cs="仿宋_GB2312" w:hint="eastAsia"/>
          <w:sz w:val="32"/>
          <w:szCs w:val="32"/>
        </w:rPr>
        <w:t>陈内涵，取得了较好的成绩，全部达成预期指标。</w:t>
      </w:r>
    </w:p>
    <w:p w14:paraId="7C7B07E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文化市场管理项目绩效目标完成情况综述。项目全年预算数</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一是以提升全市执法人员业务能力为目标，全面开展学习培训；二是加强监督检查，提高工作效能和质量；从创建卫生城市、文明城市等重点工作入手，不断强化实践能力和服务意识；三是强化队伍建设与推进市场监管相结合，把规范行政执法和促进市场发展有机结合起来，完善全市互联网上网服务营业场所信息化管理系统，</w:t>
      </w:r>
      <w:r>
        <w:rPr>
          <w:rFonts w:ascii="仿宋_GB2312" w:eastAsia="仿宋_GB2312" w:hAnsi="仿宋_GB2312" w:cs="仿宋_GB2312" w:hint="eastAsia"/>
          <w:bCs/>
          <w:sz w:val="32"/>
          <w:szCs w:val="32"/>
        </w:rPr>
        <w:t>加强普法宣传、文化市场事中事后监管、</w:t>
      </w:r>
      <w:r>
        <w:rPr>
          <w:rFonts w:ascii="仿宋_GB2312" w:eastAsia="仿宋_GB2312" w:hAnsi="仿宋_GB2312" w:cs="仿宋_GB2312" w:hint="eastAsia"/>
          <w:sz w:val="32"/>
          <w:szCs w:val="32"/>
        </w:rPr>
        <w:t>联合执法力度、对重大节庆活动的监督，市场安全隐患排查，认真落实信访举报。下一步改进措施：一是坚持做好文化市场监管工作，按照省厅</w:t>
      </w:r>
      <w:r>
        <w:rPr>
          <w:rFonts w:ascii="仿宋_GB2312" w:eastAsia="仿宋_GB2312" w:hAnsi="仿宋_GB2312" w:cs="仿宋_GB2312" w:hint="eastAsia"/>
          <w:sz w:val="32"/>
          <w:szCs w:val="32"/>
        </w:rPr>
        <w:t>（局）巡查制度要求，规范市场经营行为，依法行政。二是做好全市文化市场综合执法人员的执法培训工作，组织好全市文化执法案件评比工作。三是做好创建全国文明城市文化市场工作。三是认真做好对县区执法工作的指导和督查工作。</w:t>
      </w:r>
    </w:p>
    <w:p w14:paraId="16EC4BC5"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4.2018</w:t>
      </w:r>
      <w:r>
        <w:rPr>
          <w:rFonts w:ascii="仿宋_GB2312" w:eastAsia="仿宋_GB2312" w:hAnsi="仿宋_GB2312" w:cs="仿宋_GB2312" w:hint="eastAsia"/>
          <w:sz w:val="32"/>
          <w:szCs w:val="32"/>
        </w:rPr>
        <w:t>年中央和省级公共文化服务体系建设专项资金，</w:t>
      </w:r>
      <w:r>
        <w:rPr>
          <w:rFonts w:ascii="仿宋_GB2312" w:eastAsia="仿宋_GB2312" w:hAnsi="仿宋_GB2312" w:cs="仿宋_GB2312" w:hint="eastAsia"/>
          <w:sz w:val="32"/>
          <w:szCs w:val="32"/>
        </w:rPr>
        <w:lastRenderedPageBreak/>
        <w:t>项目绩效目标完成情况综述：开展戏曲进乡村演出活动</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场次圆满完成。项目全年预算数</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万元，完成预算</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。通过项目实施，市文化艺术中心选择优秀、经典、适合农民观看的戏曲艺术作品，促进戏曲艺术在农村地区的传播普及和传承发展。发现的主</w:t>
      </w:r>
      <w:r>
        <w:rPr>
          <w:rFonts w:ascii="仿宋_GB2312" w:eastAsia="仿宋_GB2312" w:hAnsi="仿宋_GB2312" w:cs="仿宋_GB2312" w:hint="eastAsia"/>
          <w:sz w:val="32"/>
          <w:szCs w:val="32"/>
        </w:rPr>
        <w:t>要问题：攀枝花各基层乡村比较偏远、乡村居民接触戏曲艺术作品比较少。下一步改进措施：中心将继续发挥专业文艺单位的优势，创作思想性、艺术性、观赏性有机统一的优秀作品，积极扩大“下基层、进社区、到农村”的观众面，以群众喜闻乐见的文艺演出形式，为我市广大人民群众提供更丰富更优质的公共文化服务，促进戏曲艺术在农村地区的传播普及和传承发展</w:t>
      </w:r>
    </w:p>
    <w:p w14:paraId="0223866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广播电视无线覆盖项目绩效目标完成情况综述。项目全年预算数</w:t>
      </w:r>
      <w:r>
        <w:rPr>
          <w:rFonts w:ascii="仿宋_GB2312" w:eastAsia="仿宋_GB2312" w:hAnsi="仿宋_GB2312" w:cs="仿宋_GB2312" w:hint="eastAsia"/>
          <w:sz w:val="32"/>
          <w:szCs w:val="32"/>
        </w:rPr>
        <w:t>115.62</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115.62</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。通过项目实施，做到满功率播出，保障设备完好，群众免费收听收看广播电视节目满意率≥</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，发现的主要问题：该项工程费用成本较高，但因为资金有限，达不到</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覆盖。下一步改进措施：加快促进中央广播电视节目无线覆盖相关发射台运行维护相关工作。</w:t>
      </w:r>
    </w:p>
    <w:p w14:paraId="27E8F6D7"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廉政文化基地建设前期项目经费项目绩效目标完成情况综述。项目全年预算数</w:t>
      </w:r>
      <w:r>
        <w:rPr>
          <w:rFonts w:ascii="仿宋_GB2312" w:eastAsia="仿宋_GB2312" w:hAnsi="仿宋_GB2312" w:cs="仿宋_GB2312" w:hint="eastAsia"/>
          <w:sz w:val="32"/>
          <w:szCs w:val="32"/>
        </w:rPr>
        <w:t>243</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243</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。通过项目实施，初步建成了</w:t>
      </w:r>
      <w:r>
        <w:rPr>
          <w:rFonts w:ascii="仿宋_GB2312" w:eastAsia="仿宋_GB2312" w:hAnsi="仿宋_GB2312" w:cs="仿宋_GB2312" w:hint="eastAsia"/>
          <w:sz w:val="32"/>
          <w:szCs w:val="32"/>
        </w:rPr>
        <w:t>攀枝花市廉政文化基地。再现攀枝花三线建设中</w:t>
      </w:r>
      <w:proofErr w:type="gramStart"/>
      <w:r>
        <w:rPr>
          <w:rFonts w:ascii="仿宋_GB2312" w:eastAsia="仿宋_GB2312" w:hAnsi="仿宋_GB2312" w:cs="仿宋_GB2312" w:hint="eastAsia"/>
          <w:sz w:val="32"/>
          <w:szCs w:val="32"/>
        </w:rPr>
        <w:t>廉洁文化</w:t>
      </w:r>
      <w:proofErr w:type="gramEnd"/>
      <w:r>
        <w:rPr>
          <w:rFonts w:ascii="仿宋_GB2312" w:eastAsia="仿宋_GB2312" w:hAnsi="仿宋_GB2312" w:cs="仿宋_GB2312" w:hint="eastAsia"/>
          <w:sz w:val="32"/>
          <w:szCs w:val="32"/>
        </w:rPr>
        <w:t>发展历程以及各行各业涌现出来杰出的廉洁模范人物事迹，充分反映了攀枝花三线建设者在极端艰苦的条件下，将廉洁自律融入“艰苦</w:t>
      </w:r>
      <w:r>
        <w:rPr>
          <w:rFonts w:ascii="仿宋_GB2312" w:eastAsia="仿宋_GB2312" w:hAnsi="仿宋_GB2312" w:cs="仿宋_GB2312" w:hint="eastAsia"/>
          <w:sz w:val="32"/>
          <w:szCs w:val="32"/>
        </w:rPr>
        <w:lastRenderedPageBreak/>
        <w:t>奋斗、无私奉献、开拓进取、团结协作、科学求实、勇于担当”的精神以及改革开放以来，攀枝花人不忘初心、牢记使命，始终坚持创业本色，在经济建设和社会变革的风云时代挺立潮头，开拓出百里钢城、钒钛之都、阳光花城，并使攀枝花长期保持风清气正的党风、政风、民风。</w:t>
      </w:r>
    </w:p>
    <w:tbl>
      <w:tblPr>
        <w:tblpPr w:leftFromText="180" w:rightFromText="180" w:vertAnchor="text" w:horzAnchor="margin" w:tblpXSpec="center" w:tblpY="-801"/>
        <w:tblOverlap w:val="never"/>
        <w:tblW w:w="8336" w:type="dxa"/>
        <w:tblLayout w:type="fixed"/>
        <w:tblCellMar>
          <w:left w:w="0" w:type="dxa"/>
          <w:right w:w="0" w:type="dxa"/>
        </w:tblCellMar>
        <w:tblLook w:val="04A0" w:firstRow="1" w:lastRow="0" w:firstColumn="1" w:lastColumn="0" w:noHBand="0" w:noVBand="1"/>
      </w:tblPr>
      <w:tblGrid>
        <w:gridCol w:w="326"/>
        <w:gridCol w:w="1144"/>
        <w:gridCol w:w="858"/>
        <w:gridCol w:w="2002"/>
        <w:gridCol w:w="2004"/>
        <w:gridCol w:w="2002"/>
      </w:tblGrid>
      <w:tr w:rsidR="00887660" w14:paraId="04F469C1" w14:textId="77777777">
        <w:trPr>
          <w:trHeight w:val="1034"/>
        </w:trPr>
        <w:tc>
          <w:tcPr>
            <w:tcW w:w="8336" w:type="dxa"/>
            <w:gridSpan w:val="6"/>
            <w:tcMar>
              <w:top w:w="15" w:type="dxa"/>
              <w:left w:w="15" w:type="dxa"/>
              <w:bottom w:w="0" w:type="dxa"/>
              <w:right w:w="15" w:type="dxa"/>
            </w:tcMar>
            <w:vAlign w:val="center"/>
          </w:tcPr>
          <w:p w14:paraId="2F525786" w14:textId="77777777" w:rsidR="00887660" w:rsidRDefault="00A74586">
            <w:pPr>
              <w:widowControl/>
              <w:ind w:leftChars="1000" w:left="3180" w:hangingChars="300" w:hanging="1080"/>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b/>
                <w:bCs/>
                <w:kern w:val="0"/>
                <w:sz w:val="36"/>
                <w:szCs w:val="36"/>
              </w:rPr>
              <w:t>（</w:t>
            </w:r>
            <w:r>
              <w:rPr>
                <w:rFonts w:ascii="宋体" w:hAnsi="宋体" w:cs="宋体" w:hint="eastAsia"/>
                <w:kern w:val="0"/>
                <w:sz w:val="36"/>
                <w:szCs w:val="36"/>
              </w:rPr>
              <w:t xml:space="preserve">2018 </w:t>
            </w:r>
            <w:r>
              <w:rPr>
                <w:rFonts w:ascii="宋体" w:hAnsi="宋体" w:cs="宋体" w:hint="eastAsia"/>
                <w:kern w:val="0"/>
                <w:sz w:val="36"/>
                <w:szCs w:val="36"/>
              </w:rPr>
              <w:t>年度）</w:t>
            </w:r>
          </w:p>
        </w:tc>
      </w:tr>
      <w:tr w:rsidR="00887660" w14:paraId="189DFD3A" w14:textId="77777777">
        <w:trPr>
          <w:trHeight w:val="90"/>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F89BBD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项目名称</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1F755A8" w14:textId="77777777" w:rsidR="00887660" w:rsidRDefault="00A74586">
            <w:pPr>
              <w:widowControl/>
              <w:jc w:val="center"/>
              <w:textAlignment w:val="center"/>
              <w:rPr>
                <w:rFonts w:ascii="宋体" w:hAnsi="宋体" w:cs="宋体"/>
                <w:szCs w:val="21"/>
              </w:rPr>
            </w:pPr>
            <w:r>
              <w:rPr>
                <w:rFonts w:ascii="宋体" w:hAnsi="宋体" w:cs="宋体" w:hint="eastAsia"/>
                <w:szCs w:val="21"/>
              </w:rPr>
              <w:t>收入征管性成本支出</w:t>
            </w:r>
          </w:p>
        </w:tc>
      </w:tr>
      <w:tr w:rsidR="00887660" w14:paraId="6B2B44BE" w14:textId="77777777">
        <w:trPr>
          <w:trHeight w:val="276"/>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0862D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预算单位</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C420CD" w14:textId="77777777" w:rsidR="00887660" w:rsidRDefault="00A74586">
            <w:pPr>
              <w:widowControl/>
              <w:jc w:val="center"/>
              <w:textAlignment w:val="center"/>
              <w:rPr>
                <w:rFonts w:ascii="宋体" w:hAnsi="宋体" w:cs="宋体"/>
                <w:szCs w:val="21"/>
              </w:rPr>
            </w:pPr>
            <w:r>
              <w:rPr>
                <w:rFonts w:ascii="宋体" w:hAnsi="宋体" w:cs="宋体" w:hint="eastAsia"/>
                <w:szCs w:val="21"/>
              </w:rPr>
              <w:t>市文化广电新闻出版局（市文化馆）</w:t>
            </w:r>
          </w:p>
        </w:tc>
      </w:tr>
      <w:tr w:rsidR="00887660" w14:paraId="5CF771BA"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5F9268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预算执行情况（万元）</w:t>
            </w: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49076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ADD0F5" w14:textId="77777777" w:rsidR="00887660" w:rsidRDefault="00A74586">
            <w:pPr>
              <w:widowControl/>
              <w:jc w:val="center"/>
              <w:textAlignment w:val="center"/>
              <w:rPr>
                <w:rFonts w:ascii="宋体" w:hAnsi="宋体" w:cs="宋体"/>
                <w:szCs w:val="21"/>
              </w:rPr>
            </w:pPr>
            <w:r>
              <w:rPr>
                <w:rFonts w:ascii="宋体" w:hAnsi="宋体" w:cs="宋体" w:hint="eastAsia"/>
                <w:szCs w:val="21"/>
              </w:rPr>
              <w:t>90</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363F6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执行数：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2B9B74" w14:textId="77777777" w:rsidR="00887660" w:rsidRDefault="00A74586">
            <w:pPr>
              <w:widowControl/>
              <w:jc w:val="center"/>
              <w:textAlignment w:val="center"/>
              <w:rPr>
                <w:rFonts w:ascii="宋体" w:hAnsi="宋体" w:cs="宋体"/>
                <w:szCs w:val="21"/>
              </w:rPr>
            </w:pPr>
            <w:r>
              <w:rPr>
                <w:rFonts w:ascii="宋体" w:hAnsi="宋体" w:cs="宋体" w:hint="eastAsia"/>
                <w:szCs w:val="21"/>
              </w:rPr>
              <w:t>90</w:t>
            </w:r>
            <w:r>
              <w:rPr>
                <w:rFonts w:ascii="宋体" w:hAnsi="宋体" w:cs="宋体" w:hint="eastAsia"/>
                <w:szCs w:val="21"/>
              </w:rPr>
              <w:t>万元</w:t>
            </w:r>
          </w:p>
        </w:tc>
      </w:tr>
      <w:tr w:rsidR="00887660" w14:paraId="130196B5" w14:textId="77777777">
        <w:trPr>
          <w:trHeight w:val="276"/>
        </w:trPr>
        <w:tc>
          <w:tcPr>
            <w:tcW w:w="326" w:type="dxa"/>
            <w:vMerge/>
            <w:tcBorders>
              <w:top w:val="single" w:sz="4" w:space="0" w:color="000000"/>
              <w:left w:val="single" w:sz="4" w:space="0" w:color="000000"/>
              <w:bottom w:val="single" w:sz="4" w:space="0" w:color="000000"/>
              <w:right w:val="single" w:sz="4" w:space="0" w:color="000000"/>
            </w:tcBorders>
            <w:vAlign w:val="center"/>
          </w:tcPr>
          <w:p w14:paraId="1BD2DC71"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5F95C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02762D" w14:textId="77777777" w:rsidR="00887660" w:rsidRDefault="00A74586">
            <w:pPr>
              <w:widowControl/>
              <w:jc w:val="center"/>
              <w:textAlignment w:val="center"/>
              <w:rPr>
                <w:rFonts w:ascii="宋体" w:hAnsi="宋体" w:cs="宋体"/>
                <w:szCs w:val="21"/>
              </w:rPr>
            </w:pPr>
            <w:r>
              <w:rPr>
                <w:rFonts w:ascii="宋体" w:hAnsi="宋体" w:cs="宋体" w:hint="eastAsia"/>
                <w:szCs w:val="21"/>
              </w:rPr>
              <w:t>90</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7C3F4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B93DFE8" w14:textId="77777777" w:rsidR="00887660" w:rsidRDefault="00A74586">
            <w:pPr>
              <w:widowControl/>
              <w:jc w:val="center"/>
              <w:textAlignment w:val="center"/>
              <w:rPr>
                <w:rFonts w:ascii="宋体" w:hAnsi="宋体" w:cs="宋体"/>
                <w:szCs w:val="21"/>
              </w:rPr>
            </w:pPr>
            <w:r>
              <w:rPr>
                <w:rFonts w:ascii="宋体" w:hAnsi="宋体" w:cs="宋体" w:hint="eastAsia"/>
                <w:szCs w:val="21"/>
              </w:rPr>
              <w:t>90</w:t>
            </w:r>
            <w:r>
              <w:rPr>
                <w:rFonts w:ascii="宋体" w:hAnsi="宋体" w:cs="宋体" w:hint="eastAsia"/>
                <w:szCs w:val="21"/>
              </w:rPr>
              <w:t>万元</w:t>
            </w:r>
          </w:p>
        </w:tc>
      </w:tr>
      <w:tr w:rsidR="00887660" w14:paraId="6EBB9ECD" w14:textId="77777777">
        <w:trPr>
          <w:trHeight w:val="1284"/>
        </w:trPr>
        <w:tc>
          <w:tcPr>
            <w:tcW w:w="326" w:type="dxa"/>
            <w:vMerge/>
            <w:tcBorders>
              <w:top w:val="single" w:sz="4" w:space="0" w:color="000000"/>
              <w:left w:val="single" w:sz="4" w:space="0" w:color="000000"/>
              <w:bottom w:val="single" w:sz="4" w:space="0" w:color="000000"/>
              <w:right w:val="single" w:sz="4" w:space="0" w:color="000000"/>
            </w:tcBorders>
            <w:vAlign w:val="center"/>
          </w:tcPr>
          <w:p w14:paraId="3EFF65E9"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6F57269"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330D0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0</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8761B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ABC8EB6" w14:textId="77777777" w:rsidR="00887660" w:rsidRDefault="00887660">
            <w:pPr>
              <w:jc w:val="center"/>
              <w:rPr>
                <w:rFonts w:ascii="宋体" w:hAnsi="宋体" w:cs="宋体"/>
                <w:szCs w:val="21"/>
              </w:rPr>
            </w:pPr>
          </w:p>
        </w:tc>
      </w:tr>
      <w:tr w:rsidR="00887660" w14:paraId="2D0BE397"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EC811A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年度目标完成情况</w:t>
            </w: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597B19"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预期目标</w:t>
            </w: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FD4429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实际完成目标</w:t>
            </w:r>
          </w:p>
        </w:tc>
      </w:tr>
      <w:tr w:rsidR="00887660" w14:paraId="0CD88354" w14:textId="77777777">
        <w:trPr>
          <w:trHeight w:val="1159"/>
        </w:trPr>
        <w:tc>
          <w:tcPr>
            <w:tcW w:w="326" w:type="dxa"/>
            <w:vMerge/>
            <w:tcBorders>
              <w:top w:val="single" w:sz="4" w:space="0" w:color="000000"/>
              <w:left w:val="single" w:sz="4" w:space="0" w:color="000000"/>
              <w:bottom w:val="single" w:sz="4" w:space="0" w:color="000000"/>
              <w:right w:val="single" w:sz="4" w:space="0" w:color="000000"/>
            </w:tcBorders>
            <w:vAlign w:val="center"/>
          </w:tcPr>
          <w:p w14:paraId="3C26E2EF" w14:textId="77777777" w:rsidR="00887660" w:rsidRDefault="00887660">
            <w:pPr>
              <w:widowControl/>
              <w:jc w:val="left"/>
              <w:rPr>
                <w:rFonts w:ascii="宋体" w:hAnsi="宋体" w:cs="宋体"/>
                <w:szCs w:val="21"/>
              </w:rPr>
            </w:pP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ADCC4D0"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推进攀枝花市艺术教育上一个新的台阶，满足文化馆免费开放需求</w:t>
            </w:r>
          </w:p>
          <w:p w14:paraId="42773F2C" w14:textId="77777777" w:rsidR="00887660" w:rsidRDefault="00887660">
            <w:pPr>
              <w:widowControl/>
              <w:jc w:val="center"/>
              <w:textAlignment w:val="center"/>
              <w:rPr>
                <w:rFonts w:ascii="宋体" w:hAnsi="宋体" w:cs="宋体"/>
                <w:kern w:val="0"/>
                <w:szCs w:val="21"/>
              </w:rPr>
            </w:pP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BF4C21" w14:textId="77777777" w:rsidR="00887660" w:rsidRDefault="00A74586">
            <w:pPr>
              <w:widowControl/>
              <w:jc w:val="center"/>
              <w:textAlignment w:val="center"/>
              <w:rPr>
                <w:rFonts w:ascii="宋体" w:hAnsi="宋体" w:cs="宋体"/>
                <w:szCs w:val="21"/>
              </w:rPr>
            </w:pPr>
            <w:r>
              <w:rPr>
                <w:rFonts w:ascii="宋体" w:hAnsi="宋体" w:cs="宋体" w:hint="eastAsia"/>
                <w:szCs w:val="21"/>
              </w:rPr>
              <w:t>保障了文化馆的基本业务运行，满足了人民的文化需求，通过免费开放等文化惠民工程不断满足人民群众日益增长的精神文化需求，逐步提升人民群众的生活幸福感，培育文化自信</w:t>
            </w:r>
          </w:p>
        </w:tc>
      </w:tr>
      <w:tr w:rsidR="00887660" w14:paraId="1F6064D5" w14:textId="77777777">
        <w:trPr>
          <w:trHeight w:val="1042"/>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32F25F" w14:textId="77777777" w:rsidR="00887660" w:rsidRDefault="00A74586">
            <w:pPr>
              <w:widowControl/>
              <w:jc w:val="center"/>
              <w:textAlignment w:val="center"/>
              <w:rPr>
                <w:rFonts w:ascii="宋体" w:hAnsi="宋体" w:cs="宋体"/>
                <w:szCs w:val="21"/>
              </w:rPr>
            </w:pPr>
            <w:r>
              <w:rPr>
                <w:rFonts w:ascii="宋体" w:hAnsi="宋体" w:cs="宋体" w:hint="eastAsia"/>
                <w:szCs w:val="21"/>
              </w:rPr>
              <w:t>绩效指标完成情况</w:t>
            </w: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28923F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一级指标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234B0F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二级指标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74BF9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三级指标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E75DA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预期指标值（包含数字及文字描述）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6016A8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实际完成指标值（包含数字及文字描述）</w:t>
            </w:r>
          </w:p>
        </w:tc>
      </w:tr>
      <w:tr w:rsidR="00887660" w14:paraId="01851351" w14:textId="77777777">
        <w:trPr>
          <w:trHeight w:val="519"/>
        </w:trPr>
        <w:tc>
          <w:tcPr>
            <w:tcW w:w="326" w:type="dxa"/>
            <w:vMerge/>
            <w:tcBorders>
              <w:top w:val="single" w:sz="4" w:space="0" w:color="000000"/>
              <w:left w:val="single" w:sz="4" w:space="0" w:color="000000"/>
              <w:bottom w:val="single" w:sz="4" w:space="0" w:color="000000"/>
              <w:right w:val="single" w:sz="4" w:space="0" w:color="000000"/>
            </w:tcBorders>
            <w:vAlign w:val="center"/>
          </w:tcPr>
          <w:p w14:paraId="5009042A" w14:textId="77777777" w:rsidR="00887660" w:rsidRDefault="00887660">
            <w:pPr>
              <w:widowControl/>
              <w:jc w:val="left"/>
              <w:rPr>
                <w:rFonts w:ascii="宋体" w:hAnsi="宋体" w:cs="宋体"/>
                <w:szCs w:val="21"/>
              </w:rPr>
            </w:pPr>
          </w:p>
        </w:tc>
        <w:tc>
          <w:tcPr>
            <w:tcW w:w="11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04F18F5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4215769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200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4C7270B7"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年社会艺术水平考级考</w:t>
            </w:r>
            <w:proofErr w:type="gramStart"/>
            <w:r>
              <w:rPr>
                <w:rFonts w:ascii="宋体" w:hAnsi="宋体" w:cs="宋体" w:hint="eastAsia"/>
                <w:szCs w:val="21"/>
              </w:rPr>
              <w:t>务</w:t>
            </w:r>
            <w:proofErr w:type="gramEnd"/>
            <w:r>
              <w:rPr>
                <w:rFonts w:ascii="宋体" w:hAnsi="宋体" w:cs="宋体" w:hint="eastAsia"/>
                <w:szCs w:val="21"/>
              </w:rPr>
              <w:t>费、证书费、工本费等</w:t>
            </w:r>
          </w:p>
        </w:tc>
        <w:tc>
          <w:tcPr>
            <w:tcW w:w="200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5D5B06BA" w14:textId="77777777" w:rsidR="00887660" w:rsidRDefault="00A74586">
            <w:pPr>
              <w:widowControl/>
              <w:jc w:val="center"/>
              <w:textAlignment w:val="center"/>
              <w:rPr>
                <w:rFonts w:ascii="宋体" w:hAnsi="宋体" w:cs="宋体"/>
                <w:szCs w:val="21"/>
              </w:rPr>
            </w:pPr>
            <w:r>
              <w:rPr>
                <w:rFonts w:ascii="宋体" w:hAnsi="宋体" w:cs="宋体" w:hint="eastAsia"/>
                <w:szCs w:val="21"/>
              </w:rPr>
              <w:t>1200</w:t>
            </w:r>
            <w:r>
              <w:rPr>
                <w:rFonts w:ascii="宋体" w:hAnsi="宋体" w:cs="宋体" w:hint="eastAsia"/>
                <w:szCs w:val="21"/>
              </w:rPr>
              <w:t>人次</w:t>
            </w:r>
          </w:p>
        </w:tc>
        <w:tc>
          <w:tcPr>
            <w:tcW w:w="200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081DFD24" w14:textId="77777777" w:rsidR="00887660" w:rsidRDefault="00A74586">
            <w:pPr>
              <w:widowControl/>
              <w:jc w:val="center"/>
              <w:textAlignment w:val="center"/>
              <w:rPr>
                <w:rFonts w:ascii="宋体" w:hAnsi="宋体" w:cs="宋体"/>
                <w:szCs w:val="21"/>
              </w:rPr>
            </w:pPr>
            <w:r>
              <w:rPr>
                <w:rFonts w:ascii="宋体" w:hAnsi="宋体" w:cs="宋体" w:hint="eastAsia"/>
                <w:szCs w:val="21"/>
              </w:rPr>
              <w:t>1200</w:t>
            </w:r>
            <w:r>
              <w:rPr>
                <w:rFonts w:ascii="宋体" w:hAnsi="宋体" w:cs="宋体" w:hint="eastAsia"/>
                <w:szCs w:val="21"/>
              </w:rPr>
              <w:t>人次</w:t>
            </w:r>
          </w:p>
        </w:tc>
      </w:tr>
      <w:tr w:rsidR="00887660" w14:paraId="7DF7EE5C" w14:textId="77777777">
        <w:trPr>
          <w:trHeight w:val="419"/>
        </w:trPr>
        <w:tc>
          <w:tcPr>
            <w:tcW w:w="326" w:type="dxa"/>
            <w:vMerge/>
            <w:tcBorders>
              <w:top w:val="single" w:sz="4" w:space="0" w:color="000000"/>
              <w:left w:val="single" w:sz="4" w:space="0" w:color="000000"/>
              <w:bottom w:val="single" w:sz="4" w:space="0" w:color="000000"/>
              <w:right w:val="single" w:sz="4" w:space="0" w:color="000000"/>
            </w:tcBorders>
            <w:vAlign w:val="center"/>
          </w:tcPr>
          <w:p w14:paraId="6942B79B" w14:textId="77777777" w:rsidR="00887660" w:rsidRDefault="00887660">
            <w:pPr>
              <w:widowControl/>
              <w:jc w:val="left"/>
              <w:rPr>
                <w:rFonts w:ascii="宋体" w:hAnsi="宋体" w:cs="宋体"/>
                <w:szCs w:val="21"/>
              </w:rPr>
            </w:pPr>
          </w:p>
        </w:tc>
        <w:tc>
          <w:tcPr>
            <w:tcW w:w="11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3F8AA374" w14:textId="77777777" w:rsidR="00887660" w:rsidRDefault="00887660">
            <w:pPr>
              <w:widowControl/>
              <w:jc w:val="center"/>
              <w:textAlignment w:val="center"/>
              <w:rPr>
                <w:rFonts w:ascii="宋体" w:hAnsi="宋体" w:cs="宋体"/>
                <w:kern w:val="0"/>
                <w:szCs w:val="21"/>
              </w:rPr>
            </w:pPr>
          </w:p>
        </w:tc>
        <w:tc>
          <w:tcPr>
            <w:tcW w:w="858"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44AD7EE5" w14:textId="77777777" w:rsidR="00887660" w:rsidRDefault="00887660">
            <w:pPr>
              <w:widowControl/>
              <w:jc w:val="center"/>
              <w:textAlignment w:val="center"/>
              <w:rPr>
                <w:rFonts w:ascii="宋体" w:hAnsi="宋体" w:cs="宋体"/>
                <w:szCs w:val="21"/>
              </w:rPr>
            </w:pPr>
          </w:p>
        </w:tc>
        <w:tc>
          <w:tcPr>
            <w:tcW w:w="200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4EE9E44B" w14:textId="77777777" w:rsidR="00887660" w:rsidRDefault="00A74586">
            <w:pPr>
              <w:widowControl/>
              <w:jc w:val="center"/>
              <w:textAlignment w:val="center"/>
              <w:rPr>
                <w:rFonts w:ascii="宋体" w:hAnsi="宋体" w:cs="宋体"/>
                <w:szCs w:val="21"/>
              </w:rPr>
            </w:pPr>
            <w:r>
              <w:rPr>
                <w:rFonts w:ascii="宋体" w:hAnsi="宋体" w:cs="宋体" w:hint="eastAsia"/>
                <w:szCs w:val="21"/>
              </w:rPr>
              <w:t>艺术培训聘用教师课时费</w:t>
            </w:r>
          </w:p>
        </w:tc>
        <w:tc>
          <w:tcPr>
            <w:tcW w:w="2004"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7DE7E78F" w14:textId="77777777" w:rsidR="00887660" w:rsidRDefault="00A74586">
            <w:pPr>
              <w:widowControl/>
              <w:jc w:val="center"/>
              <w:textAlignment w:val="center"/>
              <w:rPr>
                <w:rFonts w:ascii="宋体" w:hAnsi="宋体" w:cs="宋体"/>
                <w:szCs w:val="21"/>
              </w:rPr>
            </w:pPr>
            <w:r>
              <w:rPr>
                <w:rFonts w:ascii="宋体" w:hAnsi="宋体" w:cs="宋体" w:hint="eastAsia"/>
                <w:szCs w:val="21"/>
              </w:rPr>
              <w:t>160</w:t>
            </w:r>
            <w:r>
              <w:rPr>
                <w:rFonts w:ascii="宋体" w:hAnsi="宋体" w:cs="宋体" w:hint="eastAsia"/>
                <w:szCs w:val="21"/>
              </w:rPr>
              <w:t>课时</w:t>
            </w:r>
          </w:p>
        </w:tc>
        <w:tc>
          <w:tcPr>
            <w:tcW w:w="200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44AB62BE" w14:textId="77777777" w:rsidR="00887660" w:rsidRDefault="00A74586">
            <w:pPr>
              <w:widowControl/>
              <w:jc w:val="center"/>
              <w:textAlignment w:val="center"/>
              <w:rPr>
                <w:rFonts w:ascii="宋体" w:hAnsi="宋体" w:cs="宋体"/>
                <w:szCs w:val="21"/>
              </w:rPr>
            </w:pPr>
            <w:r>
              <w:rPr>
                <w:rFonts w:ascii="宋体" w:hAnsi="宋体" w:cs="宋体" w:hint="eastAsia"/>
                <w:szCs w:val="21"/>
              </w:rPr>
              <w:t>160</w:t>
            </w:r>
            <w:r>
              <w:rPr>
                <w:rFonts w:ascii="宋体" w:hAnsi="宋体" w:cs="宋体" w:hint="eastAsia"/>
                <w:szCs w:val="21"/>
              </w:rPr>
              <w:t>课时</w:t>
            </w:r>
          </w:p>
        </w:tc>
      </w:tr>
      <w:tr w:rsidR="00887660" w14:paraId="61270DD4" w14:textId="77777777">
        <w:trPr>
          <w:trHeight w:val="1297"/>
        </w:trPr>
        <w:tc>
          <w:tcPr>
            <w:tcW w:w="326" w:type="dxa"/>
            <w:vMerge/>
            <w:tcBorders>
              <w:top w:val="single" w:sz="4" w:space="0" w:color="000000"/>
              <w:left w:val="single" w:sz="4" w:space="0" w:color="000000"/>
              <w:bottom w:val="single" w:sz="4" w:space="0" w:color="000000"/>
              <w:right w:val="single" w:sz="4" w:space="0" w:color="000000"/>
            </w:tcBorders>
            <w:vAlign w:val="center"/>
          </w:tcPr>
          <w:p w14:paraId="2B80295F"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BFF55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3487B6"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B47416F" w14:textId="77777777" w:rsidR="00887660" w:rsidRDefault="00887660">
            <w:pPr>
              <w:rPr>
                <w:rFonts w:ascii="宋体" w:hAnsi="宋体" w:cs="宋体"/>
                <w:szCs w:val="21"/>
              </w:rPr>
            </w:pPr>
          </w:p>
          <w:p w14:paraId="57A623E0" w14:textId="77777777" w:rsidR="00887660" w:rsidRDefault="00A74586">
            <w:pPr>
              <w:widowControl/>
              <w:jc w:val="center"/>
              <w:textAlignment w:val="center"/>
              <w:rPr>
                <w:rFonts w:ascii="宋体" w:hAnsi="宋体" w:cs="宋体"/>
                <w:szCs w:val="21"/>
              </w:rPr>
            </w:pPr>
            <w:r>
              <w:rPr>
                <w:rFonts w:ascii="宋体" w:hAnsi="宋体" w:cs="宋体" w:hint="eastAsia"/>
                <w:szCs w:val="21"/>
              </w:rPr>
              <w:t>活动完成率</w:t>
            </w:r>
          </w:p>
          <w:p w14:paraId="1BBB3F70" w14:textId="77777777" w:rsidR="00887660" w:rsidRDefault="00887660">
            <w:pPr>
              <w:rPr>
                <w:rFonts w:ascii="宋体" w:hAnsi="宋体" w:cs="宋体"/>
                <w:szCs w:val="21"/>
              </w:rPr>
            </w:pP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7D7736"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53566A"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r>
      <w:tr w:rsidR="00887660" w14:paraId="02CFCDB8"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324A5861"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2D5D5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621C10" w14:textId="77777777" w:rsidR="00887660" w:rsidRDefault="00A74586">
            <w:pPr>
              <w:widowControl/>
              <w:jc w:val="center"/>
              <w:textAlignment w:val="center"/>
              <w:rPr>
                <w:rFonts w:ascii="宋体" w:hAnsi="宋体" w:cs="宋体"/>
                <w:szCs w:val="21"/>
              </w:rPr>
            </w:pPr>
            <w:r>
              <w:rPr>
                <w:rFonts w:ascii="宋体" w:hAnsi="宋体" w:cs="宋体" w:hint="eastAsia"/>
                <w:szCs w:val="21"/>
              </w:rPr>
              <w:t>时效指标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DB3C4C" w14:textId="77777777" w:rsidR="00887660" w:rsidRDefault="00A74586">
            <w:pPr>
              <w:widowControl/>
              <w:jc w:val="center"/>
              <w:textAlignment w:val="center"/>
              <w:rPr>
                <w:rFonts w:ascii="宋体" w:hAnsi="宋体" w:cs="宋体"/>
                <w:szCs w:val="21"/>
              </w:rPr>
            </w:pPr>
            <w:r>
              <w:rPr>
                <w:rFonts w:ascii="宋体" w:hAnsi="宋体" w:cs="宋体" w:hint="eastAsia"/>
                <w:szCs w:val="21"/>
              </w:rPr>
              <w:t>按工作进度完成</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A50913"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年全年</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159F318" w14:textId="77777777" w:rsidR="00887660" w:rsidRDefault="00A74586">
            <w:pPr>
              <w:widowControl/>
              <w:jc w:val="center"/>
              <w:textAlignment w:val="center"/>
              <w:rPr>
                <w:rFonts w:ascii="宋体" w:hAnsi="宋体" w:cs="宋体"/>
                <w:szCs w:val="21"/>
              </w:rPr>
            </w:pPr>
            <w:r>
              <w:rPr>
                <w:rFonts w:ascii="宋体" w:hAnsi="宋体" w:cs="宋体" w:hint="eastAsia"/>
                <w:szCs w:val="21"/>
              </w:rPr>
              <w:t>按工作进度</w:t>
            </w:r>
            <w:r>
              <w:rPr>
                <w:rFonts w:ascii="宋体" w:hAnsi="宋体" w:cs="宋体" w:hint="eastAsia"/>
                <w:szCs w:val="21"/>
              </w:rPr>
              <w:t>2018</w:t>
            </w:r>
            <w:r>
              <w:rPr>
                <w:rFonts w:ascii="宋体" w:hAnsi="宋体" w:cs="宋体" w:hint="eastAsia"/>
                <w:szCs w:val="21"/>
              </w:rPr>
              <w:t>年底完成</w:t>
            </w:r>
          </w:p>
        </w:tc>
      </w:tr>
      <w:tr w:rsidR="00887660" w14:paraId="36B9591A" w14:textId="77777777">
        <w:trPr>
          <w:trHeight w:val="452"/>
        </w:trPr>
        <w:tc>
          <w:tcPr>
            <w:tcW w:w="326" w:type="dxa"/>
            <w:vMerge/>
            <w:tcBorders>
              <w:top w:val="single" w:sz="4" w:space="0" w:color="000000"/>
              <w:left w:val="single" w:sz="4" w:space="0" w:color="000000"/>
              <w:bottom w:val="single" w:sz="4" w:space="0" w:color="000000"/>
              <w:right w:val="single" w:sz="4" w:space="0" w:color="000000"/>
            </w:tcBorders>
            <w:vAlign w:val="center"/>
          </w:tcPr>
          <w:p w14:paraId="7913B1D4" w14:textId="77777777" w:rsidR="00887660" w:rsidRDefault="00887660">
            <w:pPr>
              <w:widowControl/>
              <w:jc w:val="left"/>
              <w:rPr>
                <w:rFonts w:ascii="宋体" w:hAnsi="宋体" w:cs="宋体"/>
                <w:szCs w:val="21"/>
              </w:rPr>
            </w:pPr>
          </w:p>
        </w:tc>
        <w:tc>
          <w:tcPr>
            <w:tcW w:w="11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039A15BF"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项目完成指标</w:t>
            </w:r>
          </w:p>
        </w:tc>
        <w:tc>
          <w:tcPr>
            <w:tcW w:w="858"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4940F104" w14:textId="77777777" w:rsidR="00887660" w:rsidRDefault="00A74586">
            <w:pPr>
              <w:widowControl/>
              <w:jc w:val="center"/>
              <w:textAlignment w:val="center"/>
              <w:rPr>
                <w:rFonts w:ascii="宋体" w:hAnsi="宋体" w:cs="宋体"/>
                <w:szCs w:val="21"/>
              </w:rPr>
            </w:pPr>
            <w:r>
              <w:rPr>
                <w:rFonts w:ascii="宋体" w:hAnsi="宋体" w:cs="宋体" w:hint="eastAsia"/>
                <w:szCs w:val="21"/>
              </w:rPr>
              <w:t>成本指标</w:t>
            </w:r>
          </w:p>
        </w:tc>
        <w:tc>
          <w:tcPr>
            <w:tcW w:w="200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5B6AFBDF"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年社会艺术水平考级考</w:t>
            </w:r>
            <w:proofErr w:type="gramStart"/>
            <w:r>
              <w:rPr>
                <w:rFonts w:ascii="宋体" w:hAnsi="宋体" w:cs="宋体" w:hint="eastAsia"/>
                <w:szCs w:val="21"/>
              </w:rPr>
              <w:t>务</w:t>
            </w:r>
            <w:proofErr w:type="gramEnd"/>
            <w:r>
              <w:rPr>
                <w:rFonts w:ascii="宋体" w:hAnsi="宋体" w:cs="宋体" w:hint="eastAsia"/>
                <w:szCs w:val="21"/>
              </w:rPr>
              <w:t>费、证书费、工本费等</w:t>
            </w:r>
          </w:p>
        </w:tc>
        <w:tc>
          <w:tcPr>
            <w:tcW w:w="200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324D768D" w14:textId="77777777" w:rsidR="00887660" w:rsidRDefault="00A74586">
            <w:pPr>
              <w:widowControl/>
              <w:jc w:val="center"/>
              <w:textAlignment w:val="center"/>
              <w:rPr>
                <w:rFonts w:ascii="宋体" w:hAnsi="宋体" w:cs="宋体"/>
                <w:szCs w:val="21"/>
              </w:rPr>
            </w:pPr>
            <w:r>
              <w:rPr>
                <w:rFonts w:ascii="宋体" w:hAnsi="宋体" w:cs="宋体" w:hint="eastAsia"/>
                <w:szCs w:val="21"/>
              </w:rPr>
              <w:t>30</w:t>
            </w:r>
            <w:r>
              <w:rPr>
                <w:rFonts w:ascii="宋体" w:hAnsi="宋体" w:cs="宋体" w:hint="eastAsia"/>
                <w:szCs w:val="21"/>
              </w:rPr>
              <w:t>万元</w:t>
            </w:r>
          </w:p>
        </w:tc>
        <w:tc>
          <w:tcPr>
            <w:tcW w:w="200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14:paraId="60C9BF36" w14:textId="77777777" w:rsidR="00887660" w:rsidRDefault="00A74586">
            <w:pPr>
              <w:widowControl/>
              <w:jc w:val="center"/>
              <w:textAlignment w:val="center"/>
              <w:rPr>
                <w:rFonts w:ascii="宋体" w:hAnsi="宋体" w:cs="宋体"/>
                <w:szCs w:val="21"/>
              </w:rPr>
            </w:pPr>
            <w:r>
              <w:rPr>
                <w:rFonts w:ascii="宋体" w:hAnsi="宋体" w:cs="宋体" w:hint="eastAsia"/>
                <w:szCs w:val="21"/>
              </w:rPr>
              <w:t>30</w:t>
            </w:r>
            <w:r>
              <w:rPr>
                <w:rFonts w:ascii="宋体" w:hAnsi="宋体" w:cs="宋体" w:hint="eastAsia"/>
                <w:szCs w:val="21"/>
              </w:rPr>
              <w:t>万元</w:t>
            </w:r>
          </w:p>
        </w:tc>
      </w:tr>
      <w:tr w:rsidR="00887660" w14:paraId="3420EE9B" w14:textId="77777777">
        <w:trPr>
          <w:trHeight w:val="521"/>
        </w:trPr>
        <w:tc>
          <w:tcPr>
            <w:tcW w:w="326" w:type="dxa"/>
            <w:vMerge/>
            <w:tcBorders>
              <w:top w:val="single" w:sz="4" w:space="0" w:color="000000"/>
              <w:left w:val="single" w:sz="4" w:space="0" w:color="000000"/>
              <w:bottom w:val="single" w:sz="4" w:space="0" w:color="000000"/>
              <w:right w:val="single" w:sz="4" w:space="0" w:color="000000"/>
            </w:tcBorders>
            <w:vAlign w:val="center"/>
          </w:tcPr>
          <w:p w14:paraId="7F9C1627" w14:textId="77777777" w:rsidR="00887660" w:rsidRDefault="00887660">
            <w:pPr>
              <w:widowControl/>
              <w:jc w:val="left"/>
              <w:rPr>
                <w:rFonts w:ascii="宋体" w:hAnsi="宋体" w:cs="宋体"/>
                <w:szCs w:val="21"/>
              </w:rPr>
            </w:pPr>
          </w:p>
        </w:tc>
        <w:tc>
          <w:tcPr>
            <w:tcW w:w="1144" w:type="dxa"/>
            <w:vMerge/>
            <w:tcBorders>
              <w:left w:val="single" w:sz="4" w:space="0" w:color="000000"/>
              <w:right w:val="single" w:sz="4" w:space="0" w:color="000000"/>
            </w:tcBorders>
            <w:tcMar>
              <w:top w:w="15" w:type="dxa"/>
              <w:left w:w="15" w:type="dxa"/>
              <w:bottom w:w="0" w:type="dxa"/>
              <w:right w:w="15" w:type="dxa"/>
            </w:tcMar>
            <w:vAlign w:val="center"/>
          </w:tcPr>
          <w:p w14:paraId="220AE2F6" w14:textId="77777777" w:rsidR="00887660" w:rsidRDefault="00887660">
            <w:pPr>
              <w:widowControl/>
              <w:jc w:val="center"/>
              <w:textAlignment w:val="center"/>
              <w:rPr>
                <w:rFonts w:ascii="宋体" w:hAnsi="宋体" w:cs="宋体"/>
                <w:kern w:val="0"/>
                <w:szCs w:val="21"/>
              </w:rPr>
            </w:pPr>
          </w:p>
        </w:tc>
        <w:tc>
          <w:tcPr>
            <w:tcW w:w="858" w:type="dxa"/>
            <w:vMerge/>
            <w:tcBorders>
              <w:left w:val="single" w:sz="4" w:space="0" w:color="000000"/>
              <w:right w:val="single" w:sz="4" w:space="0" w:color="000000"/>
            </w:tcBorders>
            <w:tcMar>
              <w:top w:w="15" w:type="dxa"/>
              <w:left w:w="15" w:type="dxa"/>
              <w:bottom w:w="0" w:type="dxa"/>
              <w:right w:w="15" w:type="dxa"/>
            </w:tcMar>
            <w:vAlign w:val="center"/>
          </w:tcPr>
          <w:p w14:paraId="16B1B689" w14:textId="77777777" w:rsidR="00887660" w:rsidRDefault="00887660">
            <w:pPr>
              <w:widowControl/>
              <w:jc w:val="center"/>
              <w:textAlignment w:val="center"/>
              <w:rPr>
                <w:rFonts w:ascii="宋体" w:hAnsi="宋体" w:cs="宋体"/>
                <w:szCs w:val="21"/>
              </w:rPr>
            </w:pPr>
          </w:p>
        </w:tc>
        <w:tc>
          <w:tcPr>
            <w:tcW w:w="2002" w:type="dxa"/>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tcPr>
          <w:p w14:paraId="3AB45DF7" w14:textId="77777777" w:rsidR="00887660" w:rsidRDefault="00A74586">
            <w:pPr>
              <w:widowControl/>
              <w:jc w:val="center"/>
              <w:textAlignment w:val="center"/>
              <w:rPr>
                <w:rFonts w:ascii="宋体" w:hAnsi="宋体" w:cs="宋体"/>
                <w:szCs w:val="21"/>
              </w:rPr>
            </w:pPr>
            <w:r>
              <w:rPr>
                <w:rFonts w:ascii="宋体" w:hAnsi="宋体" w:cs="宋体" w:hint="eastAsia"/>
                <w:szCs w:val="21"/>
              </w:rPr>
              <w:t>聘用教师课时费等</w:t>
            </w:r>
          </w:p>
        </w:tc>
        <w:tc>
          <w:tcPr>
            <w:tcW w:w="2004" w:type="dxa"/>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tcPr>
          <w:p w14:paraId="3485AF69" w14:textId="77777777" w:rsidR="00887660" w:rsidRDefault="00A74586">
            <w:pPr>
              <w:widowControl/>
              <w:jc w:val="center"/>
              <w:textAlignment w:val="center"/>
              <w:rPr>
                <w:rFonts w:ascii="宋体" w:hAnsi="宋体" w:cs="宋体"/>
                <w:szCs w:val="21"/>
              </w:rPr>
            </w:pPr>
            <w:r>
              <w:rPr>
                <w:rFonts w:ascii="宋体" w:hAnsi="宋体" w:cs="宋体" w:hint="eastAsia"/>
                <w:szCs w:val="21"/>
              </w:rPr>
              <w:t>25</w:t>
            </w:r>
            <w:r>
              <w:rPr>
                <w:rFonts w:ascii="宋体" w:hAnsi="宋体" w:cs="宋体" w:hint="eastAsia"/>
                <w:szCs w:val="21"/>
              </w:rPr>
              <w:t>万元</w:t>
            </w:r>
          </w:p>
        </w:tc>
        <w:tc>
          <w:tcPr>
            <w:tcW w:w="2002" w:type="dxa"/>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tcPr>
          <w:p w14:paraId="07A73174" w14:textId="77777777" w:rsidR="00887660" w:rsidRDefault="00A74586">
            <w:pPr>
              <w:widowControl/>
              <w:jc w:val="center"/>
              <w:textAlignment w:val="center"/>
              <w:rPr>
                <w:rFonts w:ascii="宋体" w:hAnsi="宋体" w:cs="宋体"/>
                <w:szCs w:val="21"/>
              </w:rPr>
            </w:pPr>
            <w:r>
              <w:rPr>
                <w:rFonts w:ascii="宋体" w:hAnsi="宋体" w:cs="宋体" w:hint="eastAsia"/>
                <w:szCs w:val="21"/>
              </w:rPr>
              <w:t>25</w:t>
            </w:r>
            <w:r>
              <w:rPr>
                <w:rFonts w:ascii="宋体" w:hAnsi="宋体" w:cs="宋体" w:hint="eastAsia"/>
                <w:szCs w:val="21"/>
              </w:rPr>
              <w:t>万元</w:t>
            </w:r>
          </w:p>
        </w:tc>
      </w:tr>
      <w:tr w:rsidR="00887660" w14:paraId="53FE7CEF" w14:textId="77777777">
        <w:trPr>
          <w:trHeight w:val="413"/>
        </w:trPr>
        <w:tc>
          <w:tcPr>
            <w:tcW w:w="326" w:type="dxa"/>
            <w:vMerge/>
            <w:tcBorders>
              <w:top w:val="single" w:sz="4" w:space="0" w:color="000000"/>
              <w:left w:val="single" w:sz="4" w:space="0" w:color="000000"/>
              <w:bottom w:val="single" w:sz="4" w:space="0" w:color="000000"/>
              <w:right w:val="single" w:sz="4" w:space="0" w:color="000000"/>
            </w:tcBorders>
            <w:vAlign w:val="center"/>
          </w:tcPr>
          <w:p w14:paraId="6E6E8460" w14:textId="77777777" w:rsidR="00887660" w:rsidRDefault="00887660">
            <w:pPr>
              <w:widowControl/>
              <w:jc w:val="left"/>
              <w:rPr>
                <w:rFonts w:ascii="宋体" w:hAnsi="宋体" w:cs="宋体"/>
                <w:szCs w:val="21"/>
              </w:rPr>
            </w:pPr>
          </w:p>
        </w:tc>
        <w:tc>
          <w:tcPr>
            <w:tcW w:w="11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20D94F70" w14:textId="77777777" w:rsidR="00887660" w:rsidRDefault="00887660">
            <w:pPr>
              <w:widowControl/>
              <w:jc w:val="center"/>
              <w:textAlignment w:val="center"/>
              <w:rPr>
                <w:rFonts w:ascii="宋体" w:hAnsi="宋体" w:cs="宋体"/>
                <w:kern w:val="0"/>
                <w:szCs w:val="21"/>
              </w:rPr>
            </w:pPr>
          </w:p>
        </w:tc>
        <w:tc>
          <w:tcPr>
            <w:tcW w:w="858"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4BC93934" w14:textId="77777777" w:rsidR="00887660" w:rsidRDefault="00887660">
            <w:pPr>
              <w:widowControl/>
              <w:jc w:val="center"/>
              <w:textAlignment w:val="center"/>
              <w:rPr>
                <w:rFonts w:ascii="宋体" w:hAnsi="宋体" w:cs="宋体"/>
                <w:szCs w:val="21"/>
              </w:rPr>
            </w:pPr>
          </w:p>
        </w:tc>
        <w:tc>
          <w:tcPr>
            <w:tcW w:w="200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01A45E9B" w14:textId="77777777" w:rsidR="00887660" w:rsidRDefault="00A74586">
            <w:pPr>
              <w:widowControl/>
              <w:jc w:val="center"/>
              <w:textAlignment w:val="center"/>
              <w:rPr>
                <w:rFonts w:ascii="宋体" w:hAnsi="宋体" w:cs="宋体"/>
                <w:szCs w:val="21"/>
              </w:rPr>
            </w:pPr>
            <w:r>
              <w:rPr>
                <w:rFonts w:ascii="宋体" w:hAnsi="宋体" w:cs="宋体" w:hint="eastAsia"/>
                <w:szCs w:val="21"/>
              </w:rPr>
              <w:t>公共文化服务工作经</w:t>
            </w:r>
            <w:r>
              <w:rPr>
                <w:rFonts w:ascii="宋体" w:hAnsi="宋体" w:cs="宋体" w:hint="eastAsia"/>
                <w:szCs w:val="21"/>
              </w:rPr>
              <w:lastRenderedPageBreak/>
              <w:t>费</w:t>
            </w:r>
          </w:p>
        </w:tc>
        <w:tc>
          <w:tcPr>
            <w:tcW w:w="2004"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19CE0434" w14:textId="77777777" w:rsidR="00887660" w:rsidRDefault="00A74586">
            <w:pPr>
              <w:widowControl/>
              <w:jc w:val="center"/>
              <w:textAlignment w:val="center"/>
              <w:rPr>
                <w:rFonts w:ascii="宋体" w:hAnsi="宋体" w:cs="宋体"/>
                <w:szCs w:val="21"/>
              </w:rPr>
            </w:pPr>
            <w:r>
              <w:rPr>
                <w:rFonts w:ascii="宋体" w:hAnsi="宋体" w:cs="宋体" w:hint="eastAsia"/>
                <w:szCs w:val="21"/>
              </w:rPr>
              <w:lastRenderedPageBreak/>
              <w:t>35</w:t>
            </w:r>
            <w:r>
              <w:rPr>
                <w:rFonts w:ascii="宋体" w:hAnsi="宋体" w:cs="宋体" w:hint="eastAsia"/>
                <w:szCs w:val="21"/>
              </w:rPr>
              <w:t>万元</w:t>
            </w:r>
          </w:p>
        </w:tc>
        <w:tc>
          <w:tcPr>
            <w:tcW w:w="200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14:paraId="0F83F298" w14:textId="77777777" w:rsidR="00887660" w:rsidRDefault="00A74586">
            <w:pPr>
              <w:widowControl/>
              <w:jc w:val="center"/>
              <w:textAlignment w:val="center"/>
              <w:rPr>
                <w:rFonts w:ascii="宋体" w:hAnsi="宋体" w:cs="宋体"/>
                <w:szCs w:val="21"/>
              </w:rPr>
            </w:pPr>
            <w:r>
              <w:rPr>
                <w:rFonts w:ascii="宋体" w:hAnsi="宋体" w:cs="宋体" w:hint="eastAsia"/>
                <w:szCs w:val="21"/>
              </w:rPr>
              <w:t>35</w:t>
            </w:r>
            <w:r>
              <w:rPr>
                <w:rFonts w:ascii="宋体" w:hAnsi="宋体" w:cs="宋体" w:hint="eastAsia"/>
                <w:szCs w:val="21"/>
              </w:rPr>
              <w:t>万元</w:t>
            </w:r>
          </w:p>
        </w:tc>
      </w:tr>
      <w:tr w:rsidR="00887660" w14:paraId="0852EC4D"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650BB87F"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B1D63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742CBC" w14:textId="77777777" w:rsidR="00887660" w:rsidRDefault="00A74586">
            <w:pPr>
              <w:widowControl/>
              <w:jc w:val="center"/>
              <w:textAlignment w:val="center"/>
              <w:rPr>
                <w:rFonts w:ascii="宋体" w:hAnsi="宋体" w:cs="宋体"/>
                <w:szCs w:val="21"/>
              </w:rPr>
            </w:pPr>
            <w:r>
              <w:rPr>
                <w:rFonts w:ascii="宋体" w:hAnsi="宋体" w:cs="宋体" w:hint="eastAsia"/>
                <w:szCs w:val="21"/>
              </w:rPr>
              <w:t>社会效益指标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E514F1" w14:textId="77777777" w:rsidR="00887660" w:rsidRDefault="00A74586">
            <w:pPr>
              <w:widowControl/>
              <w:jc w:val="center"/>
              <w:textAlignment w:val="center"/>
              <w:rPr>
                <w:rFonts w:ascii="宋体" w:hAnsi="宋体" w:cs="宋体"/>
                <w:szCs w:val="21"/>
              </w:rPr>
            </w:pPr>
            <w:r>
              <w:rPr>
                <w:rFonts w:ascii="宋体" w:hAnsi="宋体" w:cs="宋体" w:hint="eastAsia"/>
                <w:szCs w:val="21"/>
              </w:rPr>
              <w:t>推进攀枝花市艺术教育上一个新的台阶，满足文化馆免费开放需求</w:t>
            </w:r>
          </w:p>
          <w:p w14:paraId="50614A13" w14:textId="77777777" w:rsidR="00887660" w:rsidRDefault="00887660">
            <w:pPr>
              <w:widowControl/>
              <w:jc w:val="center"/>
              <w:textAlignment w:val="center"/>
              <w:rPr>
                <w:rFonts w:ascii="宋体" w:hAnsi="宋体" w:cs="宋体"/>
                <w:szCs w:val="21"/>
              </w:rPr>
            </w:pP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63A3A7" w14:textId="77777777" w:rsidR="00887660" w:rsidRDefault="00A74586">
            <w:pPr>
              <w:widowControl/>
              <w:jc w:val="center"/>
              <w:textAlignment w:val="center"/>
              <w:rPr>
                <w:rFonts w:ascii="宋体" w:hAnsi="宋体" w:cs="宋体"/>
                <w:szCs w:val="21"/>
              </w:rPr>
            </w:pPr>
            <w:r>
              <w:rPr>
                <w:rFonts w:ascii="宋体" w:hAnsi="宋体" w:cs="宋体" w:hint="eastAsia"/>
                <w:szCs w:val="21"/>
              </w:rPr>
              <w:t>保障了文化馆的基本业务运行，满足了人民的文化需求</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8A14F5" w14:textId="77777777" w:rsidR="00887660" w:rsidRDefault="00A74586">
            <w:pPr>
              <w:widowControl/>
              <w:jc w:val="center"/>
              <w:textAlignment w:val="center"/>
              <w:rPr>
                <w:rFonts w:ascii="宋体" w:hAnsi="宋体" w:cs="宋体"/>
                <w:szCs w:val="21"/>
              </w:rPr>
            </w:pPr>
            <w:r>
              <w:rPr>
                <w:rFonts w:ascii="宋体" w:hAnsi="宋体" w:cs="宋体" w:hint="eastAsia"/>
                <w:szCs w:val="21"/>
              </w:rPr>
              <w:t>通过免费开放等文化惠民工程不断满足人民群众日益增长的精神文化需求，逐步提升人民群众的生活幸福感，培育文化自信</w:t>
            </w:r>
          </w:p>
        </w:tc>
      </w:tr>
      <w:tr w:rsidR="00887660" w14:paraId="6FD666CB" w14:textId="77777777">
        <w:trPr>
          <w:trHeight w:val="1050"/>
        </w:trPr>
        <w:tc>
          <w:tcPr>
            <w:tcW w:w="326" w:type="dxa"/>
            <w:vMerge/>
            <w:tcBorders>
              <w:top w:val="single" w:sz="4" w:space="0" w:color="000000"/>
              <w:left w:val="single" w:sz="4" w:space="0" w:color="000000"/>
              <w:bottom w:val="single" w:sz="4" w:space="0" w:color="000000"/>
              <w:right w:val="single" w:sz="4" w:space="0" w:color="000000"/>
            </w:tcBorders>
            <w:vAlign w:val="center"/>
          </w:tcPr>
          <w:p w14:paraId="703FEBA9"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409A3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满意度指标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6A336F" w14:textId="77777777" w:rsidR="00887660" w:rsidRDefault="00A74586">
            <w:pPr>
              <w:widowControl/>
              <w:jc w:val="center"/>
              <w:textAlignment w:val="center"/>
              <w:rPr>
                <w:rFonts w:ascii="宋体" w:hAnsi="宋体" w:cs="宋体"/>
                <w:szCs w:val="21"/>
              </w:rPr>
            </w:pPr>
            <w:r>
              <w:rPr>
                <w:rFonts w:ascii="宋体" w:hAnsi="宋体" w:cs="宋体" w:hint="eastAsia"/>
                <w:szCs w:val="21"/>
              </w:rPr>
              <w:t>服务对象满意度指标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1440D48" w14:textId="77777777" w:rsidR="00887660" w:rsidRDefault="00A74586">
            <w:pPr>
              <w:widowControl/>
              <w:jc w:val="center"/>
              <w:textAlignment w:val="center"/>
              <w:rPr>
                <w:rFonts w:ascii="宋体" w:hAnsi="宋体" w:cs="宋体"/>
                <w:szCs w:val="21"/>
              </w:rPr>
            </w:pPr>
            <w:r>
              <w:rPr>
                <w:rFonts w:ascii="宋体" w:hAnsi="宋体" w:cs="宋体" w:hint="eastAsia"/>
                <w:szCs w:val="21"/>
              </w:rPr>
              <w:t>群众满意度</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BE4278"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90%</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08E218" w14:textId="77777777" w:rsidR="00887660" w:rsidRDefault="00A74586">
            <w:pPr>
              <w:widowControl/>
              <w:jc w:val="center"/>
              <w:textAlignment w:val="center"/>
              <w:rPr>
                <w:rFonts w:ascii="宋体" w:hAnsi="宋体" w:cs="宋体"/>
                <w:szCs w:val="21"/>
              </w:rPr>
            </w:pPr>
            <w:r>
              <w:rPr>
                <w:rFonts w:ascii="宋体" w:hAnsi="宋体" w:cs="宋体" w:hint="eastAsia"/>
                <w:szCs w:val="21"/>
              </w:rPr>
              <w:t>群众满意</w:t>
            </w:r>
          </w:p>
        </w:tc>
      </w:tr>
    </w:tbl>
    <w:p w14:paraId="0F325CCE" w14:textId="77777777" w:rsidR="00887660" w:rsidRDefault="00887660">
      <w:pPr>
        <w:tabs>
          <w:tab w:val="left" w:pos="312"/>
        </w:tabs>
        <w:spacing w:line="580" w:lineRule="exact"/>
        <w:rPr>
          <w:rFonts w:ascii="仿宋_GB2312" w:eastAsia="仿宋_GB2312" w:hAnsi="仿宋_GB2312" w:cs="仿宋_GB2312"/>
          <w:sz w:val="32"/>
          <w:szCs w:val="32"/>
        </w:rPr>
      </w:pPr>
    </w:p>
    <w:p w14:paraId="1A1F110C" w14:textId="77777777" w:rsidR="00887660" w:rsidRDefault="00887660">
      <w:pPr>
        <w:tabs>
          <w:tab w:val="left" w:pos="312"/>
        </w:tabs>
        <w:spacing w:line="580" w:lineRule="exact"/>
        <w:jc w:val="center"/>
        <w:rPr>
          <w:rFonts w:eastAsia="黑体" w:hAnsi="黑体"/>
          <w:bCs/>
          <w:kern w:val="0"/>
          <w:sz w:val="36"/>
          <w:szCs w:val="36"/>
        </w:rPr>
      </w:pPr>
    </w:p>
    <w:p w14:paraId="34DDB467" w14:textId="77777777" w:rsidR="00887660" w:rsidRDefault="00887660">
      <w:pPr>
        <w:tabs>
          <w:tab w:val="left" w:pos="312"/>
        </w:tabs>
        <w:spacing w:line="580" w:lineRule="exact"/>
        <w:jc w:val="center"/>
        <w:rPr>
          <w:rFonts w:eastAsia="黑体" w:hAnsi="黑体"/>
          <w:bCs/>
          <w:kern w:val="0"/>
          <w:sz w:val="36"/>
          <w:szCs w:val="36"/>
        </w:rPr>
      </w:pPr>
    </w:p>
    <w:p w14:paraId="385EB25A" w14:textId="77777777" w:rsidR="00887660" w:rsidRDefault="00887660">
      <w:pPr>
        <w:tabs>
          <w:tab w:val="left" w:pos="312"/>
        </w:tabs>
        <w:spacing w:line="580" w:lineRule="exact"/>
        <w:jc w:val="center"/>
        <w:rPr>
          <w:rFonts w:eastAsia="黑体" w:hAnsi="黑体"/>
          <w:bCs/>
          <w:kern w:val="0"/>
          <w:sz w:val="36"/>
          <w:szCs w:val="36"/>
        </w:rPr>
      </w:pPr>
    </w:p>
    <w:p w14:paraId="23ED05DB" w14:textId="77777777" w:rsidR="00887660" w:rsidRDefault="00887660">
      <w:pPr>
        <w:tabs>
          <w:tab w:val="left" w:pos="312"/>
        </w:tabs>
        <w:spacing w:line="580" w:lineRule="exact"/>
        <w:jc w:val="center"/>
        <w:rPr>
          <w:rFonts w:eastAsia="黑体" w:hAnsi="黑体"/>
          <w:bCs/>
          <w:kern w:val="0"/>
          <w:sz w:val="36"/>
          <w:szCs w:val="36"/>
        </w:rPr>
      </w:pPr>
    </w:p>
    <w:p w14:paraId="57067042" w14:textId="77777777" w:rsidR="00887660" w:rsidRDefault="00887660">
      <w:pPr>
        <w:tabs>
          <w:tab w:val="left" w:pos="312"/>
        </w:tabs>
        <w:spacing w:line="580" w:lineRule="exact"/>
        <w:jc w:val="center"/>
        <w:rPr>
          <w:rFonts w:eastAsia="黑体" w:hAnsi="黑体"/>
          <w:bCs/>
          <w:kern w:val="0"/>
          <w:sz w:val="36"/>
          <w:szCs w:val="36"/>
        </w:rPr>
      </w:pPr>
    </w:p>
    <w:p w14:paraId="2D0D7BAE" w14:textId="77777777" w:rsidR="00887660" w:rsidRDefault="00887660">
      <w:pPr>
        <w:tabs>
          <w:tab w:val="left" w:pos="312"/>
        </w:tabs>
        <w:spacing w:line="580" w:lineRule="exact"/>
        <w:jc w:val="center"/>
        <w:rPr>
          <w:rFonts w:eastAsia="黑体" w:hAnsi="黑体"/>
          <w:bCs/>
          <w:kern w:val="0"/>
          <w:sz w:val="36"/>
          <w:szCs w:val="36"/>
        </w:rPr>
      </w:pPr>
    </w:p>
    <w:p w14:paraId="794E84AB" w14:textId="77777777" w:rsidR="00887660" w:rsidRDefault="00887660">
      <w:pPr>
        <w:tabs>
          <w:tab w:val="left" w:pos="312"/>
        </w:tabs>
        <w:spacing w:line="580" w:lineRule="exact"/>
        <w:jc w:val="center"/>
        <w:rPr>
          <w:rFonts w:eastAsia="黑体" w:hAnsi="黑体"/>
          <w:bCs/>
          <w:kern w:val="0"/>
          <w:sz w:val="36"/>
          <w:szCs w:val="36"/>
        </w:rPr>
      </w:pPr>
    </w:p>
    <w:p w14:paraId="544498BE" w14:textId="77777777" w:rsidR="00887660" w:rsidRDefault="00887660">
      <w:pPr>
        <w:tabs>
          <w:tab w:val="left" w:pos="312"/>
        </w:tabs>
        <w:spacing w:line="580" w:lineRule="exact"/>
        <w:jc w:val="center"/>
        <w:rPr>
          <w:rFonts w:eastAsia="黑体" w:hAnsi="黑体"/>
          <w:bCs/>
          <w:kern w:val="0"/>
          <w:sz w:val="36"/>
          <w:szCs w:val="36"/>
        </w:rPr>
      </w:pPr>
    </w:p>
    <w:p w14:paraId="66A49E57" w14:textId="77777777" w:rsidR="00887660" w:rsidRDefault="00887660">
      <w:pPr>
        <w:tabs>
          <w:tab w:val="left" w:pos="312"/>
        </w:tabs>
        <w:spacing w:line="580" w:lineRule="exact"/>
        <w:jc w:val="center"/>
        <w:rPr>
          <w:rFonts w:eastAsia="黑体" w:hAnsi="黑体"/>
          <w:bCs/>
          <w:kern w:val="0"/>
          <w:sz w:val="36"/>
          <w:szCs w:val="36"/>
        </w:rPr>
      </w:pPr>
    </w:p>
    <w:p w14:paraId="545B7055" w14:textId="77777777" w:rsidR="00887660" w:rsidRDefault="00887660">
      <w:pPr>
        <w:tabs>
          <w:tab w:val="left" w:pos="312"/>
        </w:tabs>
        <w:spacing w:line="580" w:lineRule="exact"/>
        <w:jc w:val="center"/>
        <w:rPr>
          <w:rFonts w:eastAsia="黑体" w:hAnsi="黑体"/>
          <w:bCs/>
          <w:kern w:val="0"/>
          <w:sz w:val="36"/>
          <w:szCs w:val="36"/>
        </w:rPr>
      </w:pPr>
    </w:p>
    <w:p w14:paraId="52F148F7" w14:textId="77777777" w:rsidR="00887660" w:rsidRDefault="00887660">
      <w:pPr>
        <w:tabs>
          <w:tab w:val="left" w:pos="312"/>
        </w:tabs>
        <w:spacing w:line="580" w:lineRule="exact"/>
        <w:jc w:val="center"/>
        <w:rPr>
          <w:rFonts w:eastAsia="黑体" w:hAnsi="黑体"/>
          <w:bCs/>
          <w:kern w:val="0"/>
          <w:sz w:val="36"/>
          <w:szCs w:val="36"/>
        </w:rPr>
      </w:pPr>
    </w:p>
    <w:p w14:paraId="0D890EA4" w14:textId="77777777" w:rsidR="00887660" w:rsidRDefault="00887660">
      <w:pPr>
        <w:tabs>
          <w:tab w:val="left" w:pos="312"/>
        </w:tabs>
        <w:spacing w:line="580" w:lineRule="exact"/>
        <w:jc w:val="center"/>
        <w:rPr>
          <w:rFonts w:eastAsia="黑体" w:hAnsi="黑体"/>
          <w:bCs/>
          <w:kern w:val="0"/>
          <w:sz w:val="36"/>
          <w:szCs w:val="36"/>
        </w:rPr>
      </w:pPr>
    </w:p>
    <w:p w14:paraId="5E035410" w14:textId="77777777" w:rsidR="00887660" w:rsidRDefault="00887660">
      <w:pPr>
        <w:tabs>
          <w:tab w:val="left" w:pos="312"/>
        </w:tabs>
        <w:spacing w:line="580" w:lineRule="exact"/>
        <w:jc w:val="center"/>
        <w:rPr>
          <w:rFonts w:eastAsia="黑体" w:hAnsi="黑体"/>
          <w:bCs/>
          <w:kern w:val="0"/>
          <w:sz w:val="36"/>
          <w:szCs w:val="36"/>
        </w:rPr>
      </w:pPr>
    </w:p>
    <w:p w14:paraId="40BCC347" w14:textId="77777777" w:rsidR="00887660" w:rsidRDefault="00887660">
      <w:pPr>
        <w:tabs>
          <w:tab w:val="left" w:pos="312"/>
        </w:tabs>
        <w:spacing w:line="580" w:lineRule="exact"/>
        <w:jc w:val="center"/>
        <w:rPr>
          <w:rFonts w:eastAsia="黑体" w:hAnsi="黑体"/>
          <w:bCs/>
          <w:kern w:val="0"/>
          <w:sz w:val="36"/>
          <w:szCs w:val="36"/>
        </w:rPr>
      </w:pPr>
    </w:p>
    <w:p w14:paraId="249C4FFD" w14:textId="77777777" w:rsidR="00887660" w:rsidRDefault="00887660">
      <w:pPr>
        <w:tabs>
          <w:tab w:val="left" w:pos="312"/>
        </w:tabs>
        <w:spacing w:line="580" w:lineRule="exact"/>
        <w:jc w:val="center"/>
        <w:rPr>
          <w:rFonts w:eastAsia="黑体" w:hAnsi="黑体"/>
          <w:bCs/>
          <w:kern w:val="0"/>
          <w:sz w:val="36"/>
          <w:szCs w:val="36"/>
        </w:rPr>
      </w:pPr>
    </w:p>
    <w:p w14:paraId="1BB5648B" w14:textId="77777777" w:rsidR="00887660" w:rsidRDefault="00887660">
      <w:pPr>
        <w:tabs>
          <w:tab w:val="left" w:pos="312"/>
        </w:tabs>
        <w:spacing w:line="580" w:lineRule="exact"/>
        <w:jc w:val="center"/>
        <w:rPr>
          <w:rFonts w:eastAsia="黑体" w:hAnsi="黑体"/>
          <w:bCs/>
          <w:kern w:val="0"/>
          <w:sz w:val="36"/>
          <w:szCs w:val="36"/>
        </w:rPr>
      </w:pPr>
    </w:p>
    <w:p w14:paraId="18DEF4DA" w14:textId="77777777" w:rsidR="00887660" w:rsidRDefault="00887660">
      <w:pPr>
        <w:tabs>
          <w:tab w:val="left" w:pos="312"/>
        </w:tabs>
        <w:spacing w:line="580" w:lineRule="exact"/>
        <w:jc w:val="center"/>
        <w:rPr>
          <w:rFonts w:eastAsia="黑体" w:hAnsi="黑体"/>
          <w:bCs/>
          <w:kern w:val="0"/>
          <w:sz w:val="36"/>
          <w:szCs w:val="36"/>
        </w:rPr>
      </w:pPr>
    </w:p>
    <w:p w14:paraId="3C640631" w14:textId="77777777" w:rsidR="00887660" w:rsidRDefault="00A74586">
      <w:pPr>
        <w:tabs>
          <w:tab w:val="left" w:pos="312"/>
        </w:tabs>
        <w:spacing w:line="580" w:lineRule="exact"/>
        <w:jc w:val="center"/>
      </w:pPr>
      <w:r>
        <w:rPr>
          <w:rFonts w:eastAsia="黑体" w:hAnsi="黑体"/>
          <w:bCs/>
          <w:kern w:val="0"/>
          <w:sz w:val="36"/>
          <w:szCs w:val="36"/>
        </w:rPr>
        <w:lastRenderedPageBreak/>
        <w:t>项目支出绩效目标完成情况表</w:t>
      </w:r>
      <w:r>
        <w:rPr>
          <w:b/>
          <w:bCs/>
          <w:kern w:val="0"/>
          <w:sz w:val="36"/>
          <w:szCs w:val="36"/>
        </w:rPr>
        <w:br/>
      </w:r>
      <w:r>
        <w:rPr>
          <w:rFonts w:hint="eastAsia"/>
          <w:kern w:val="0"/>
          <w:sz w:val="36"/>
          <w:szCs w:val="36"/>
        </w:rPr>
        <w:t>（</w:t>
      </w:r>
      <w:r>
        <w:rPr>
          <w:kern w:val="0"/>
          <w:sz w:val="36"/>
          <w:szCs w:val="36"/>
        </w:rPr>
        <w:t xml:space="preserve">2018 </w:t>
      </w:r>
      <w:r>
        <w:rPr>
          <w:rFonts w:hAnsi="宋体"/>
          <w:kern w:val="0"/>
          <w:sz w:val="36"/>
          <w:szCs w:val="36"/>
        </w:rPr>
        <w:t>年度</w:t>
      </w:r>
      <w:r>
        <w:rPr>
          <w:rFonts w:hint="eastAsia"/>
          <w:kern w:val="0"/>
          <w:sz w:val="36"/>
          <w:szCs w:val="36"/>
        </w:rPr>
        <w:t>）</w:t>
      </w:r>
    </w:p>
    <w:tbl>
      <w:tblPr>
        <w:tblpPr w:leftFromText="180" w:rightFromText="180" w:vertAnchor="text" w:horzAnchor="page" w:tblpXSpec="center" w:tblpY="423"/>
        <w:tblOverlap w:val="never"/>
        <w:tblW w:w="8336" w:type="dxa"/>
        <w:tblLayout w:type="fixed"/>
        <w:tblCellMar>
          <w:left w:w="0" w:type="dxa"/>
          <w:right w:w="0" w:type="dxa"/>
        </w:tblCellMar>
        <w:tblLook w:val="04A0" w:firstRow="1" w:lastRow="0" w:firstColumn="1" w:lastColumn="0" w:noHBand="0" w:noVBand="1"/>
      </w:tblPr>
      <w:tblGrid>
        <w:gridCol w:w="487"/>
        <w:gridCol w:w="1128"/>
        <w:gridCol w:w="652"/>
        <w:gridCol w:w="61"/>
        <w:gridCol w:w="1743"/>
        <w:gridCol w:w="2263"/>
        <w:gridCol w:w="108"/>
        <w:gridCol w:w="1894"/>
      </w:tblGrid>
      <w:tr w:rsidR="00887660" w14:paraId="04FE627E" w14:textId="77777777">
        <w:trPr>
          <w:trHeight w:val="379"/>
        </w:trPr>
        <w:tc>
          <w:tcPr>
            <w:tcW w:w="232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44E6C13" w14:textId="77777777" w:rsidR="00887660" w:rsidRDefault="00A74586">
            <w:pPr>
              <w:widowControl/>
              <w:jc w:val="center"/>
              <w:textAlignment w:val="center"/>
              <w:rPr>
                <w:sz w:val="24"/>
              </w:rPr>
            </w:pPr>
            <w:r>
              <w:rPr>
                <w:rFonts w:hAnsi="宋体"/>
                <w:kern w:val="0"/>
                <w:sz w:val="24"/>
              </w:rPr>
              <w:t>项目名称</w:t>
            </w:r>
          </w:p>
        </w:tc>
        <w:tc>
          <w:tcPr>
            <w:tcW w:w="600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F9512C8" w14:textId="77777777" w:rsidR="00887660" w:rsidRDefault="00A74586">
            <w:pPr>
              <w:widowControl/>
              <w:jc w:val="center"/>
              <w:textAlignment w:val="center"/>
              <w:rPr>
                <w:rFonts w:ascii="宋体" w:hAnsi="宋体" w:cs="宋体"/>
                <w:szCs w:val="21"/>
              </w:rPr>
            </w:pPr>
            <w:r>
              <w:rPr>
                <w:rFonts w:ascii="宋体" w:hAnsi="宋体" w:cs="宋体" w:hint="eastAsia"/>
                <w:szCs w:val="21"/>
              </w:rPr>
              <w:t>纪念馆免费开放资金（省下）</w:t>
            </w:r>
          </w:p>
        </w:tc>
      </w:tr>
      <w:tr w:rsidR="00887660" w14:paraId="5FEE524D" w14:textId="77777777">
        <w:trPr>
          <w:trHeight w:val="496"/>
        </w:trPr>
        <w:tc>
          <w:tcPr>
            <w:tcW w:w="232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E153B77" w14:textId="77777777" w:rsidR="00887660" w:rsidRDefault="00A74586">
            <w:pPr>
              <w:widowControl/>
              <w:jc w:val="center"/>
              <w:textAlignment w:val="center"/>
              <w:rPr>
                <w:sz w:val="24"/>
              </w:rPr>
            </w:pPr>
            <w:r>
              <w:rPr>
                <w:rFonts w:hAnsi="宋体"/>
                <w:kern w:val="0"/>
                <w:sz w:val="24"/>
              </w:rPr>
              <w:t>预算单位</w:t>
            </w:r>
          </w:p>
        </w:tc>
        <w:tc>
          <w:tcPr>
            <w:tcW w:w="6008"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F9706D7" w14:textId="77777777" w:rsidR="00887660" w:rsidRDefault="00A74586">
            <w:pPr>
              <w:widowControl/>
              <w:jc w:val="center"/>
              <w:textAlignment w:val="center"/>
              <w:rPr>
                <w:rFonts w:ascii="宋体" w:hAnsi="宋体" w:cs="宋体"/>
                <w:szCs w:val="21"/>
              </w:rPr>
            </w:pPr>
            <w:r>
              <w:rPr>
                <w:rFonts w:ascii="宋体" w:hAnsi="宋体" w:cs="宋体" w:hint="eastAsia"/>
                <w:szCs w:val="21"/>
              </w:rPr>
              <w:t>市文化广电新闻出版局（市文物局）</w:t>
            </w:r>
          </w:p>
        </w:tc>
      </w:tr>
      <w:tr w:rsidR="00887660" w14:paraId="79A1CCB8" w14:textId="77777777">
        <w:trPr>
          <w:trHeight w:val="314"/>
        </w:trPr>
        <w:tc>
          <w:tcPr>
            <w:tcW w:w="48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4D838E6" w14:textId="77777777" w:rsidR="00887660" w:rsidRDefault="00A74586">
            <w:pPr>
              <w:widowControl/>
              <w:jc w:val="center"/>
              <w:textAlignment w:val="center"/>
              <w:rPr>
                <w:sz w:val="24"/>
              </w:rPr>
            </w:pPr>
            <w:r>
              <w:rPr>
                <w:rFonts w:hAnsi="宋体"/>
                <w:kern w:val="0"/>
                <w:sz w:val="20"/>
                <w:szCs w:val="20"/>
              </w:rPr>
              <w:t>预算执行情况</w:t>
            </w:r>
          </w:p>
        </w:tc>
        <w:tc>
          <w:tcPr>
            <w:tcW w:w="1841"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60BC319" w14:textId="77777777" w:rsidR="00887660" w:rsidRDefault="00A74586">
            <w:pPr>
              <w:widowControl/>
              <w:jc w:val="center"/>
              <w:textAlignment w:val="center"/>
              <w:rPr>
                <w:sz w:val="22"/>
                <w:szCs w:val="22"/>
              </w:rPr>
            </w:pPr>
            <w:r>
              <w:rPr>
                <w:rFonts w:hAnsi="宋体"/>
                <w:kern w:val="0"/>
                <w:sz w:val="22"/>
                <w:szCs w:val="22"/>
              </w:rPr>
              <w:t>预算数</w:t>
            </w:r>
            <w:r>
              <w:rPr>
                <w:rFonts w:hAnsi="宋体" w:hint="eastAsia"/>
                <w:kern w:val="0"/>
                <w:sz w:val="22"/>
                <w:szCs w:val="22"/>
              </w:rPr>
              <w:t>：</w:t>
            </w:r>
          </w:p>
        </w:tc>
        <w:tc>
          <w:tcPr>
            <w:tcW w:w="1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C484D02" w14:textId="77777777" w:rsidR="00887660" w:rsidRDefault="00A74586">
            <w:pPr>
              <w:widowControl/>
              <w:jc w:val="center"/>
              <w:textAlignment w:val="center"/>
              <w:rPr>
                <w:sz w:val="22"/>
                <w:szCs w:val="22"/>
              </w:rPr>
            </w:pPr>
            <w:r>
              <w:rPr>
                <w:rFonts w:hint="eastAsia"/>
                <w:sz w:val="22"/>
                <w:szCs w:val="22"/>
              </w:rPr>
              <w:t>70.49</w:t>
            </w:r>
            <w:r>
              <w:rPr>
                <w:rFonts w:hint="eastAsia"/>
                <w:sz w:val="22"/>
                <w:szCs w:val="22"/>
              </w:rPr>
              <w:t>万元</w:t>
            </w:r>
          </w:p>
        </w:tc>
        <w:tc>
          <w:tcPr>
            <w:tcW w:w="22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CBEFEAC" w14:textId="77777777" w:rsidR="00887660" w:rsidRDefault="00A74586">
            <w:pPr>
              <w:widowControl/>
              <w:jc w:val="center"/>
              <w:textAlignment w:val="center"/>
              <w:rPr>
                <w:sz w:val="22"/>
                <w:szCs w:val="22"/>
              </w:rPr>
            </w:pPr>
            <w:r>
              <w:rPr>
                <w:rFonts w:hAnsi="宋体"/>
                <w:kern w:val="0"/>
                <w:sz w:val="22"/>
                <w:szCs w:val="22"/>
              </w:rPr>
              <w:t>执行数</w:t>
            </w:r>
            <w:r>
              <w:rPr>
                <w:rFonts w:hAnsi="宋体" w:hint="eastAsia"/>
                <w:kern w:val="0"/>
                <w:sz w:val="22"/>
                <w:szCs w:val="22"/>
              </w:rPr>
              <w:t>：</w:t>
            </w:r>
          </w:p>
        </w:tc>
        <w:tc>
          <w:tcPr>
            <w:tcW w:w="200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63CE81F" w14:textId="77777777" w:rsidR="00887660" w:rsidRDefault="00A74586">
            <w:pPr>
              <w:widowControl/>
              <w:jc w:val="center"/>
              <w:textAlignment w:val="center"/>
              <w:rPr>
                <w:sz w:val="22"/>
                <w:szCs w:val="22"/>
              </w:rPr>
            </w:pPr>
            <w:r>
              <w:rPr>
                <w:rFonts w:hint="eastAsia"/>
                <w:sz w:val="22"/>
                <w:szCs w:val="22"/>
              </w:rPr>
              <w:t>70.49</w:t>
            </w:r>
            <w:r>
              <w:rPr>
                <w:rFonts w:hint="eastAsia"/>
                <w:sz w:val="22"/>
                <w:szCs w:val="22"/>
              </w:rPr>
              <w:t>万元</w:t>
            </w:r>
          </w:p>
        </w:tc>
      </w:tr>
      <w:tr w:rsidR="00887660" w14:paraId="3C9BBCBD" w14:textId="77777777">
        <w:trPr>
          <w:trHeight w:val="392"/>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4F37986B" w14:textId="77777777" w:rsidR="00887660" w:rsidRDefault="00887660">
            <w:pPr>
              <w:widowControl/>
              <w:jc w:val="left"/>
              <w:rPr>
                <w:sz w:val="24"/>
              </w:rPr>
            </w:pPr>
          </w:p>
        </w:tc>
        <w:tc>
          <w:tcPr>
            <w:tcW w:w="1841"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2DF182A" w14:textId="77777777" w:rsidR="00887660" w:rsidRDefault="00A74586">
            <w:pPr>
              <w:widowControl/>
              <w:jc w:val="center"/>
              <w:textAlignment w:val="center"/>
              <w:rPr>
                <w:sz w:val="22"/>
                <w:szCs w:val="22"/>
              </w:rPr>
            </w:pPr>
            <w:r>
              <w:rPr>
                <w:rFonts w:hAnsi="宋体"/>
                <w:kern w:val="0"/>
                <w:sz w:val="22"/>
                <w:szCs w:val="22"/>
              </w:rPr>
              <w:t>其中</w:t>
            </w:r>
            <w:r>
              <w:rPr>
                <w:rFonts w:hAnsi="宋体" w:hint="eastAsia"/>
                <w:kern w:val="0"/>
                <w:sz w:val="22"/>
                <w:szCs w:val="22"/>
              </w:rPr>
              <w:t>－</w:t>
            </w:r>
            <w:r>
              <w:rPr>
                <w:rFonts w:hAnsi="宋体"/>
                <w:kern w:val="0"/>
                <w:sz w:val="22"/>
                <w:szCs w:val="22"/>
              </w:rPr>
              <w:t>财政拨款</w:t>
            </w:r>
            <w:r>
              <w:rPr>
                <w:rFonts w:hAnsi="宋体" w:hint="eastAsia"/>
                <w:kern w:val="0"/>
                <w:sz w:val="22"/>
                <w:szCs w:val="22"/>
              </w:rPr>
              <w:t>：</w:t>
            </w:r>
          </w:p>
        </w:tc>
        <w:tc>
          <w:tcPr>
            <w:tcW w:w="1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3AECE2F" w14:textId="77777777" w:rsidR="00887660" w:rsidRDefault="00A74586">
            <w:pPr>
              <w:widowControl/>
              <w:jc w:val="center"/>
              <w:textAlignment w:val="center"/>
              <w:rPr>
                <w:sz w:val="22"/>
                <w:szCs w:val="22"/>
              </w:rPr>
            </w:pPr>
            <w:r>
              <w:rPr>
                <w:rFonts w:hint="eastAsia"/>
                <w:sz w:val="22"/>
                <w:szCs w:val="22"/>
              </w:rPr>
              <w:t>70.49</w:t>
            </w:r>
            <w:r>
              <w:rPr>
                <w:rFonts w:hint="eastAsia"/>
                <w:sz w:val="22"/>
                <w:szCs w:val="22"/>
              </w:rPr>
              <w:t>万元</w:t>
            </w:r>
          </w:p>
        </w:tc>
        <w:tc>
          <w:tcPr>
            <w:tcW w:w="22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428D37D" w14:textId="77777777" w:rsidR="00887660" w:rsidRDefault="00A74586">
            <w:pPr>
              <w:widowControl/>
              <w:jc w:val="center"/>
              <w:textAlignment w:val="center"/>
              <w:rPr>
                <w:sz w:val="22"/>
                <w:szCs w:val="22"/>
              </w:rPr>
            </w:pPr>
            <w:r>
              <w:rPr>
                <w:rFonts w:hAnsi="宋体"/>
                <w:kern w:val="0"/>
                <w:sz w:val="22"/>
                <w:szCs w:val="22"/>
              </w:rPr>
              <w:t>其中</w:t>
            </w:r>
            <w:r>
              <w:rPr>
                <w:rFonts w:hAnsi="宋体" w:hint="eastAsia"/>
                <w:kern w:val="0"/>
                <w:sz w:val="22"/>
                <w:szCs w:val="22"/>
              </w:rPr>
              <w:t>－</w:t>
            </w:r>
            <w:r>
              <w:rPr>
                <w:rFonts w:hAnsi="宋体"/>
                <w:kern w:val="0"/>
                <w:sz w:val="22"/>
                <w:szCs w:val="22"/>
              </w:rPr>
              <w:t>财政拨款</w:t>
            </w:r>
            <w:r>
              <w:rPr>
                <w:rFonts w:hAnsi="宋体" w:hint="eastAsia"/>
                <w:kern w:val="0"/>
                <w:sz w:val="22"/>
                <w:szCs w:val="22"/>
              </w:rPr>
              <w:t>：</w:t>
            </w:r>
          </w:p>
        </w:tc>
        <w:tc>
          <w:tcPr>
            <w:tcW w:w="200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D464A42" w14:textId="77777777" w:rsidR="00887660" w:rsidRDefault="00A74586">
            <w:pPr>
              <w:widowControl/>
              <w:jc w:val="center"/>
              <w:textAlignment w:val="center"/>
              <w:rPr>
                <w:sz w:val="22"/>
                <w:szCs w:val="22"/>
              </w:rPr>
            </w:pPr>
            <w:r>
              <w:rPr>
                <w:rFonts w:hint="eastAsia"/>
                <w:sz w:val="22"/>
                <w:szCs w:val="22"/>
              </w:rPr>
              <w:t>70.49</w:t>
            </w:r>
            <w:r>
              <w:rPr>
                <w:rFonts w:hint="eastAsia"/>
                <w:sz w:val="22"/>
                <w:szCs w:val="22"/>
              </w:rPr>
              <w:t>万元</w:t>
            </w:r>
          </w:p>
        </w:tc>
      </w:tr>
      <w:tr w:rsidR="00887660" w14:paraId="7A24722E" w14:textId="77777777">
        <w:trPr>
          <w:trHeight w:val="400"/>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3DA474C1" w14:textId="77777777" w:rsidR="00887660" w:rsidRDefault="00887660">
            <w:pPr>
              <w:widowControl/>
              <w:jc w:val="left"/>
              <w:rPr>
                <w:sz w:val="24"/>
              </w:rPr>
            </w:pPr>
          </w:p>
        </w:tc>
        <w:tc>
          <w:tcPr>
            <w:tcW w:w="1841"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91FDEA3" w14:textId="77777777" w:rsidR="00887660" w:rsidRDefault="00A74586">
            <w:pPr>
              <w:widowControl/>
              <w:jc w:val="center"/>
              <w:textAlignment w:val="center"/>
              <w:rPr>
                <w:sz w:val="22"/>
                <w:szCs w:val="22"/>
              </w:rPr>
            </w:pPr>
            <w:r>
              <w:rPr>
                <w:rFonts w:hAnsi="宋体"/>
                <w:kern w:val="0"/>
                <w:sz w:val="22"/>
                <w:szCs w:val="22"/>
              </w:rPr>
              <w:t>其它资金</w:t>
            </w:r>
            <w:r>
              <w:rPr>
                <w:rFonts w:hAnsi="宋体" w:hint="eastAsia"/>
                <w:kern w:val="0"/>
                <w:sz w:val="22"/>
                <w:szCs w:val="22"/>
              </w:rPr>
              <w:t>：</w:t>
            </w:r>
          </w:p>
        </w:tc>
        <w:tc>
          <w:tcPr>
            <w:tcW w:w="1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6ACFAD8" w14:textId="77777777" w:rsidR="00887660" w:rsidRDefault="00887660">
            <w:pPr>
              <w:widowControl/>
              <w:jc w:val="center"/>
              <w:textAlignment w:val="center"/>
              <w:rPr>
                <w:sz w:val="22"/>
                <w:szCs w:val="22"/>
              </w:rPr>
            </w:pPr>
          </w:p>
        </w:tc>
        <w:tc>
          <w:tcPr>
            <w:tcW w:w="22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51FEBF6" w14:textId="77777777" w:rsidR="00887660" w:rsidRDefault="00A74586">
            <w:pPr>
              <w:widowControl/>
              <w:jc w:val="center"/>
              <w:textAlignment w:val="center"/>
              <w:rPr>
                <w:sz w:val="22"/>
                <w:szCs w:val="22"/>
              </w:rPr>
            </w:pPr>
            <w:r>
              <w:rPr>
                <w:rFonts w:hAnsi="宋体"/>
                <w:kern w:val="0"/>
                <w:sz w:val="22"/>
                <w:szCs w:val="22"/>
              </w:rPr>
              <w:t>其它资金</w:t>
            </w:r>
            <w:r>
              <w:rPr>
                <w:rFonts w:hAnsi="宋体" w:hint="eastAsia"/>
                <w:kern w:val="0"/>
                <w:sz w:val="22"/>
                <w:szCs w:val="22"/>
              </w:rPr>
              <w:t>：</w:t>
            </w:r>
          </w:p>
        </w:tc>
        <w:tc>
          <w:tcPr>
            <w:tcW w:w="2002"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4AC1EC0" w14:textId="77777777" w:rsidR="00887660" w:rsidRDefault="00887660">
            <w:pPr>
              <w:jc w:val="center"/>
              <w:rPr>
                <w:sz w:val="22"/>
                <w:szCs w:val="22"/>
              </w:rPr>
            </w:pPr>
          </w:p>
        </w:tc>
      </w:tr>
      <w:tr w:rsidR="00887660" w14:paraId="69D1A54B" w14:textId="77777777">
        <w:trPr>
          <w:trHeight w:val="276"/>
        </w:trPr>
        <w:tc>
          <w:tcPr>
            <w:tcW w:w="48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33D4505" w14:textId="77777777" w:rsidR="00887660" w:rsidRDefault="00A74586">
            <w:pPr>
              <w:widowControl/>
              <w:jc w:val="center"/>
              <w:textAlignment w:val="center"/>
              <w:rPr>
                <w:sz w:val="24"/>
              </w:rPr>
            </w:pPr>
            <w:r>
              <w:rPr>
                <w:rFonts w:hAnsi="宋体"/>
                <w:kern w:val="0"/>
                <w:sz w:val="24"/>
              </w:rPr>
              <w:t>年度目标完成情况</w:t>
            </w:r>
          </w:p>
        </w:tc>
        <w:tc>
          <w:tcPr>
            <w:tcW w:w="3584"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08DC9D3" w14:textId="77777777" w:rsidR="00887660" w:rsidRDefault="00A74586">
            <w:pPr>
              <w:widowControl/>
              <w:jc w:val="center"/>
              <w:textAlignment w:val="center"/>
              <w:rPr>
                <w:sz w:val="22"/>
                <w:szCs w:val="22"/>
              </w:rPr>
            </w:pPr>
            <w:r>
              <w:rPr>
                <w:rFonts w:hAnsi="宋体"/>
                <w:kern w:val="0"/>
                <w:sz w:val="22"/>
                <w:szCs w:val="22"/>
              </w:rPr>
              <w:t>预期目标</w:t>
            </w:r>
          </w:p>
        </w:tc>
        <w:tc>
          <w:tcPr>
            <w:tcW w:w="4265"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A848AE8" w14:textId="77777777" w:rsidR="00887660" w:rsidRDefault="00A74586">
            <w:pPr>
              <w:widowControl/>
              <w:jc w:val="center"/>
              <w:textAlignment w:val="center"/>
              <w:rPr>
                <w:sz w:val="22"/>
                <w:szCs w:val="22"/>
              </w:rPr>
            </w:pPr>
            <w:r>
              <w:rPr>
                <w:rFonts w:hAnsi="宋体"/>
                <w:kern w:val="0"/>
                <w:sz w:val="22"/>
                <w:szCs w:val="22"/>
              </w:rPr>
              <w:t>实际完成目标</w:t>
            </w:r>
          </w:p>
        </w:tc>
      </w:tr>
      <w:tr w:rsidR="00887660" w14:paraId="1F5172E9" w14:textId="77777777">
        <w:trPr>
          <w:trHeight w:val="1159"/>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2ABF253C" w14:textId="77777777" w:rsidR="00887660" w:rsidRDefault="00887660">
            <w:pPr>
              <w:widowControl/>
              <w:jc w:val="left"/>
              <w:rPr>
                <w:sz w:val="24"/>
              </w:rPr>
            </w:pPr>
          </w:p>
        </w:tc>
        <w:tc>
          <w:tcPr>
            <w:tcW w:w="3584" w:type="dxa"/>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tcPr>
          <w:p w14:paraId="0204335C" w14:textId="77777777" w:rsidR="00887660" w:rsidRDefault="00A74586">
            <w:pPr>
              <w:autoSpaceDE w:val="0"/>
              <w:autoSpaceDN w:val="0"/>
              <w:rPr>
                <w:spacing w:val="6"/>
                <w:szCs w:val="32"/>
              </w:rPr>
            </w:pPr>
            <w:r>
              <w:rPr>
                <w:rFonts w:ascii="宋体" w:hAnsi="宋体" w:hint="eastAsia"/>
              </w:rPr>
              <w:t>保证攀枝花开发建设纪念馆和“大田会议”旧址纪念馆的日常正常运转和提升公共服务能力，通过免费开放加强社会主义核心价值体系建设和公民思想道德建设，进一步提高政府为全社会提供公共文化服务水平，实现和保障人民群众基本文化权益。</w:t>
            </w:r>
          </w:p>
        </w:tc>
        <w:tc>
          <w:tcPr>
            <w:tcW w:w="4265" w:type="dxa"/>
            <w:gridSpan w:val="3"/>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6330B9D" w14:textId="77777777" w:rsidR="00887660" w:rsidRDefault="00A74586">
            <w:pPr>
              <w:widowControl/>
              <w:jc w:val="left"/>
              <w:textAlignment w:val="center"/>
              <w:rPr>
                <w:spacing w:val="6"/>
                <w:szCs w:val="32"/>
              </w:rPr>
            </w:pPr>
            <w:r>
              <w:rPr>
                <w:spacing w:val="6"/>
                <w:szCs w:val="32"/>
              </w:rPr>
              <w:t>圆满完成爱国主义教育基地测评考核工作；积极推进</w:t>
            </w:r>
            <w:r>
              <w:rPr>
                <w:spacing w:val="6"/>
                <w:szCs w:val="32"/>
              </w:rPr>
              <w:t>“</w:t>
            </w:r>
            <w:r>
              <w:rPr>
                <w:spacing w:val="6"/>
                <w:szCs w:val="32"/>
              </w:rPr>
              <w:t>两馆</w:t>
            </w:r>
            <w:r>
              <w:rPr>
                <w:spacing w:val="6"/>
                <w:szCs w:val="32"/>
              </w:rPr>
              <w:t>”</w:t>
            </w:r>
            <w:r>
              <w:rPr>
                <w:spacing w:val="6"/>
                <w:szCs w:val="32"/>
              </w:rPr>
              <w:t>全国文明城市创建工作；加强</w:t>
            </w:r>
            <w:r>
              <w:rPr>
                <w:spacing w:val="6"/>
                <w:szCs w:val="32"/>
              </w:rPr>
              <w:t>“</w:t>
            </w:r>
            <w:r>
              <w:rPr>
                <w:spacing w:val="6"/>
                <w:szCs w:val="32"/>
              </w:rPr>
              <w:t>两馆</w:t>
            </w:r>
            <w:r>
              <w:rPr>
                <w:spacing w:val="6"/>
                <w:szCs w:val="32"/>
              </w:rPr>
              <w:t>”</w:t>
            </w:r>
            <w:r>
              <w:rPr>
                <w:spacing w:val="6"/>
                <w:szCs w:val="32"/>
              </w:rPr>
              <w:t>免费开放管理；积极做好</w:t>
            </w:r>
            <w:r>
              <w:rPr>
                <w:spacing w:val="6"/>
                <w:szCs w:val="32"/>
              </w:rPr>
              <w:t>“</w:t>
            </w:r>
            <w:r>
              <w:rPr>
                <w:spacing w:val="6"/>
                <w:szCs w:val="32"/>
              </w:rPr>
              <w:t>两馆</w:t>
            </w:r>
            <w:r>
              <w:rPr>
                <w:spacing w:val="6"/>
                <w:szCs w:val="32"/>
              </w:rPr>
              <w:t>”</w:t>
            </w:r>
            <w:r>
              <w:rPr>
                <w:spacing w:val="6"/>
                <w:szCs w:val="32"/>
              </w:rPr>
              <w:t>见证人</w:t>
            </w:r>
            <w:r>
              <w:rPr>
                <w:spacing w:val="6"/>
                <w:szCs w:val="32"/>
              </w:rPr>
              <w:t>“</w:t>
            </w:r>
            <w:r>
              <w:rPr>
                <w:spacing w:val="6"/>
                <w:szCs w:val="32"/>
              </w:rPr>
              <w:t>口述历史</w:t>
            </w:r>
            <w:r>
              <w:rPr>
                <w:spacing w:val="6"/>
                <w:szCs w:val="32"/>
              </w:rPr>
              <w:t>”</w:t>
            </w:r>
            <w:r>
              <w:rPr>
                <w:spacing w:val="6"/>
                <w:szCs w:val="32"/>
              </w:rPr>
              <w:t>采集工作。</w:t>
            </w:r>
          </w:p>
        </w:tc>
      </w:tr>
      <w:tr w:rsidR="00887660" w14:paraId="6BA32CD1" w14:textId="77777777">
        <w:trPr>
          <w:trHeight w:val="642"/>
        </w:trPr>
        <w:tc>
          <w:tcPr>
            <w:tcW w:w="48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2B21C34" w14:textId="77777777" w:rsidR="00887660" w:rsidRDefault="00A74586">
            <w:pPr>
              <w:widowControl/>
              <w:jc w:val="center"/>
              <w:textAlignment w:val="center"/>
              <w:rPr>
                <w:rFonts w:hAnsi="宋体"/>
                <w:kern w:val="0"/>
                <w:sz w:val="20"/>
                <w:szCs w:val="20"/>
              </w:rPr>
            </w:pPr>
            <w:r>
              <w:rPr>
                <w:rFonts w:hAnsi="宋体"/>
                <w:kern w:val="0"/>
                <w:sz w:val="20"/>
                <w:szCs w:val="20"/>
              </w:rPr>
              <w:t>绩效指标完成情况</w:t>
            </w: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5F0BC46" w14:textId="77777777" w:rsidR="00887660" w:rsidRDefault="00A74586">
            <w:pPr>
              <w:widowControl/>
              <w:jc w:val="center"/>
              <w:textAlignment w:val="center"/>
              <w:rPr>
                <w:rFonts w:hAnsi="宋体"/>
                <w:kern w:val="0"/>
                <w:sz w:val="20"/>
                <w:szCs w:val="20"/>
              </w:rPr>
            </w:pPr>
            <w:r>
              <w:rPr>
                <w:rFonts w:hAnsi="宋体"/>
                <w:kern w:val="0"/>
                <w:sz w:val="20"/>
                <w:szCs w:val="20"/>
              </w:rPr>
              <w:t>一级指标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F73AAEA" w14:textId="77777777" w:rsidR="00887660" w:rsidRDefault="00A74586">
            <w:pPr>
              <w:widowControl/>
              <w:jc w:val="center"/>
              <w:textAlignment w:val="center"/>
              <w:rPr>
                <w:rFonts w:hAnsi="宋体"/>
                <w:kern w:val="0"/>
                <w:sz w:val="20"/>
                <w:szCs w:val="20"/>
              </w:rPr>
            </w:pPr>
            <w:r>
              <w:rPr>
                <w:rFonts w:hAnsi="宋体"/>
                <w:kern w:val="0"/>
                <w:sz w:val="20"/>
                <w:szCs w:val="20"/>
              </w:rPr>
              <w:t>二级指标</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370928C" w14:textId="77777777" w:rsidR="00887660" w:rsidRDefault="00A74586">
            <w:pPr>
              <w:widowControl/>
              <w:jc w:val="center"/>
              <w:textAlignment w:val="center"/>
              <w:rPr>
                <w:rFonts w:hAnsi="宋体"/>
                <w:kern w:val="0"/>
                <w:sz w:val="20"/>
                <w:szCs w:val="20"/>
              </w:rPr>
            </w:pPr>
            <w:r>
              <w:rPr>
                <w:rFonts w:hAnsi="宋体"/>
                <w:kern w:val="0"/>
                <w:sz w:val="20"/>
                <w:szCs w:val="20"/>
              </w:rPr>
              <w:t>三级指标</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0B2DFE5" w14:textId="77777777" w:rsidR="00887660" w:rsidRDefault="00A74586">
            <w:pPr>
              <w:widowControl/>
              <w:jc w:val="center"/>
              <w:textAlignment w:val="center"/>
              <w:rPr>
                <w:rFonts w:hAnsi="宋体"/>
                <w:kern w:val="0"/>
                <w:sz w:val="20"/>
                <w:szCs w:val="20"/>
              </w:rPr>
            </w:pPr>
            <w:r>
              <w:rPr>
                <w:rFonts w:hAnsi="宋体"/>
                <w:kern w:val="0"/>
                <w:sz w:val="20"/>
                <w:szCs w:val="20"/>
              </w:rPr>
              <w:t>预期指标值</w:t>
            </w:r>
            <w:r>
              <w:rPr>
                <w:rFonts w:hAnsi="宋体" w:hint="eastAsia"/>
                <w:kern w:val="0"/>
                <w:sz w:val="20"/>
                <w:szCs w:val="20"/>
              </w:rPr>
              <w:t>（</w:t>
            </w:r>
            <w:r>
              <w:rPr>
                <w:rFonts w:hAnsi="宋体"/>
                <w:kern w:val="0"/>
                <w:sz w:val="20"/>
                <w:szCs w:val="20"/>
              </w:rPr>
              <w:t>包含数字及文字描述</w:t>
            </w:r>
            <w:r>
              <w:rPr>
                <w:rFonts w:hAnsi="宋体" w:hint="eastAsia"/>
                <w:kern w:val="0"/>
                <w:sz w:val="20"/>
                <w:szCs w:val="20"/>
              </w:rPr>
              <w:t>）</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94448A2" w14:textId="77777777" w:rsidR="00887660" w:rsidRDefault="00A74586">
            <w:pPr>
              <w:widowControl/>
              <w:jc w:val="center"/>
              <w:textAlignment w:val="center"/>
              <w:rPr>
                <w:rFonts w:hAnsi="宋体"/>
                <w:kern w:val="0"/>
                <w:sz w:val="20"/>
                <w:szCs w:val="20"/>
              </w:rPr>
            </w:pPr>
            <w:r>
              <w:rPr>
                <w:rFonts w:hAnsi="宋体"/>
                <w:kern w:val="0"/>
                <w:sz w:val="20"/>
                <w:szCs w:val="20"/>
              </w:rPr>
              <w:t>实际完成指标值</w:t>
            </w:r>
            <w:r>
              <w:rPr>
                <w:rFonts w:hAnsi="宋体" w:hint="eastAsia"/>
                <w:kern w:val="0"/>
                <w:sz w:val="20"/>
                <w:szCs w:val="20"/>
              </w:rPr>
              <w:t>（</w:t>
            </w:r>
            <w:r>
              <w:rPr>
                <w:rFonts w:hAnsi="宋体"/>
                <w:kern w:val="0"/>
                <w:sz w:val="20"/>
                <w:szCs w:val="20"/>
              </w:rPr>
              <w:t>包含数字及文字描述</w:t>
            </w:r>
            <w:r>
              <w:rPr>
                <w:rFonts w:hAnsi="宋体" w:hint="eastAsia"/>
                <w:kern w:val="0"/>
                <w:sz w:val="20"/>
                <w:szCs w:val="20"/>
              </w:rPr>
              <w:t>）</w:t>
            </w:r>
          </w:p>
        </w:tc>
      </w:tr>
      <w:tr w:rsidR="00887660" w14:paraId="24798C5E" w14:textId="77777777">
        <w:trPr>
          <w:trHeight w:val="696"/>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6DFB3014" w14:textId="77777777" w:rsidR="00887660" w:rsidRDefault="00887660">
            <w:pPr>
              <w:widowControl/>
              <w:jc w:val="center"/>
              <w:textAlignment w:val="center"/>
              <w:rPr>
                <w:rFonts w:hAnsi="宋体"/>
                <w:kern w:val="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8706DAB" w14:textId="77777777" w:rsidR="00887660" w:rsidRDefault="00A74586">
            <w:pPr>
              <w:widowControl/>
              <w:jc w:val="center"/>
              <w:textAlignment w:val="center"/>
              <w:rPr>
                <w:rFonts w:hAnsi="宋体"/>
                <w:kern w:val="0"/>
                <w:sz w:val="20"/>
                <w:szCs w:val="20"/>
              </w:rPr>
            </w:pPr>
            <w:r>
              <w:rPr>
                <w:rFonts w:hAnsi="宋体"/>
                <w:kern w:val="0"/>
                <w:sz w:val="20"/>
                <w:szCs w:val="20"/>
              </w:rPr>
              <w:t>项目完成指标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C2C2371" w14:textId="77777777" w:rsidR="00887660" w:rsidRDefault="00A74586">
            <w:pPr>
              <w:widowControl/>
              <w:jc w:val="center"/>
              <w:textAlignment w:val="center"/>
              <w:rPr>
                <w:rFonts w:hAnsi="宋体"/>
                <w:kern w:val="0"/>
                <w:sz w:val="20"/>
                <w:szCs w:val="20"/>
              </w:rPr>
            </w:pPr>
            <w:r>
              <w:rPr>
                <w:rFonts w:hAnsi="宋体" w:hint="eastAsia"/>
                <w:kern w:val="0"/>
                <w:sz w:val="20"/>
                <w:szCs w:val="20"/>
              </w:rPr>
              <w:t>数量指标</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4589C96" w14:textId="77777777" w:rsidR="00887660" w:rsidRDefault="00A74586">
            <w:pPr>
              <w:widowControl/>
              <w:jc w:val="center"/>
              <w:textAlignment w:val="center"/>
              <w:rPr>
                <w:rFonts w:hAnsi="宋体"/>
                <w:kern w:val="0"/>
                <w:sz w:val="20"/>
                <w:szCs w:val="20"/>
              </w:rPr>
            </w:pPr>
            <w:r>
              <w:rPr>
                <w:rFonts w:hAnsi="宋体" w:hint="eastAsia"/>
                <w:kern w:val="0"/>
                <w:sz w:val="20"/>
                <w:szCs w:val="20"/>
              </w:rPr>
              <w:t>免费开放纪念馆数量</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67C0E1F" w14:textId="77777777" w:rsidR="00887660" w:rsidRDefault="00A74586">
            <w:pPr>
              <w:widowControl/>
              <w:jc w:val="center"/>
              <w:textAlignment w:val="center"/>
              <w:rPr>
                <w:rFonts w:hAnsi="宋体"/>
                <w:kern w:val="0"/>
                <w:sz w:val="20"/>
                <w:szCs w:val="20"/>
              </w:rPr>
            </w:pPr>
            <w:r>
              <w:rPr>
                <w:rFonts w:hAnsi="宋体" w:hint="eastAsia"/>
                <w:kern w:val="0"/>
                <w:sz w:val="20"/>
                <w:szCs w:val="20"/>
              </w:rPr>
              <w:t>两个（攀枝花开发建设纪念馆、“大田会议”旧址纪念馆）</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03676D4"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079BD375" w14:textId="77777777">
        <w:trPr>
          <w:trHeight w:val="779"/>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660AB475" w14:textId="77777777" w:rsidR="00887660" w:rsidRDefault="00887660">
            <w:pPr>
              <w:widowControl/>
              <w:jc w:val="center"/>
              <w:textAlignment w:val="center"/>
              <w:rPr>
                <w:rFonts w:hAnsi="宋体"/>
                <w:kern w:val="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3B9E331" w14:textId="77777777" w:rsidR="00887660" w:rsidRDefault="00A74586">
            <w:pPr>
              <w:widowControl/>
              <w:jc w:val="center"/>
              <w:textAlignment w:val="center"/>
              <w:rPr>
                <w:rFonts w:hAnsi="宋体"/>
                <w:kern w:val="0"/>
                <w:sz w:val="20"/>
                <w:szCs w:val="20"/>
              </w:rPr>
            </w:pPr>
            <w:r>
              <w:rPr>
                <w:rFonts w:hAnsi="宋体"/>
                <w:kern w:val="0"/>
                <w:sz w:val="20"/>
                <w:szCs w:val="20"/>
              </w:rPr>
              <w:t>项目完成指标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D4D9DDA" w14:textId="77777777" w:rsidR="00887660" w:rsidRDefault="00A74586">
            <w:pPr>
              <w:widowControl/>
              <w:jc w:val="center"/>
              <w:textAlignment w:val="center"/>
              <w:rPr>
                <w:rFonts w:hAnsi="宋体"/>
                <w:kern w:val="0"/>
                <w:sz w:val="20"/>
                <w:szCs w:val="20"/>
              </w:rPr>
            </w:pPr>
            <w:r>
              <w:rPr>
                <w:rFonts w:hAnsi="宋体" w:hint="eastAsia"/>
                <w:kern w:val="0"/>
                <w:sz w:val="20"/>
                <w:szCs w:val="20"/>
              </w:rPr>
              <w:t>质量指标</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5AD7FE0" w14:textId="77777777" w:rsidR="00887660" w:rsidRDefault="00A74586">
            <w:pPr>
              <w:widowControl/>
              <w:jc w:val="center"/>
              <w:textAlignment w:val="center"/>
              <w:rPr>
                <w:rFonts w:hAnsi="宋体"/>
                <w:kern w:val="0"/>
                <w:sz w:val="20"/>
                <w:szCs w:val="20"/>
              </w:rPr>
            </w:pPr>
            <w:r>
              <w:rPr>
                <w:rFonts w:hAnsi="宋体" w:hint="eastAsia"/>
                <w:kern w:val="0"/>
                <w:sz w:val="20"/>
                <w:szCs w:val="20"/>
              </w:rPr>
              <w:t>专项完成效果</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C0F7962" w14:textId="77777777" w:rsidR="00887660" w:rsidRDefault="00A74586">
            <w:pPr>
              <w:widowControl/>
              <w:jc w:val="center"/>
              <w:textAlignment w:val="center"/>
              <w:rPr>
                <w:rFonts w:hAnsi="宋体"/>
                <w:kern w:val="0"/>
                <w:sz w:val="20"/>
                <w:szCs w:val="20"/>
              </w:rPr>
            </w:pPr>
            <w:r>
              <w:rPr>
                <w:rFonts w:hAnsi="宋体" w:hint="eastAsia"/>
                <w:kern w:val="0"/>
                <w:sz w:val="20"/>
                <w:szCs w:val="20"/>
              </w:rPr>
              <w:t>提升</w:t>
            </w:r>
            <w:r>
              <w:rPr>
                <w:rFonts w:hAnsi="宋体" w:hint="eastAsia"/>
                <w:kern w:val="0"/>
                <w:sz w:val="20"/>
                <w:szCs w:val="20"/>
              </w:rPr>
              <w:t xml:space="preserve"> </w:t>
            </w:r>
            <w:r>
              <w:rPr>
                <w:rFonts w:hAnsi="宋体" w:hint="eastAsia"/>
                <w:kern w:val="0"/>
                <w:sz w:val="20"/>
                <w:szCs w:val="20"/>
              </w:rPr>
              <w:t>“两馆”免费开放水平，</w:t>
            </w:r>
            <w:proofErr w:type="gramStart"/>
            <w:r>
              <w:rPr>
                <w:rFonts w:hAnsi="宋体" w:hint="eastAsia"/>
                <w:kern w:val="0"/>
                <w:sz w:val="20"/>
                <w:szCs w:val="20"/>
              </w:rPr>
              <w:t>丰富展</w:t>
            </w:r>
            <w:proofErr w:type="gramEnd"/>
            <w:r>
              <w:rPr>
                <w:rFonts w:hAnsi="宋体" w:hint="eastAsia"/>
                <w:kern w:val="0"/>
                <w:sz w:val="20"/>
                <w:szCs w:val="20"/>
              </w:rPr>
              <w:t>陈内涵</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8B0899B"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4A556645" w14:textId="77777777">
        <w:trPr>
          <w:trHeight w:val="764"/>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000BE24F" w14:textId="77777777" w:rsidR="00887660" w:rsidRDefault="00887660">
            <w:pPr>
              <w:widowControl/>
              <w:jc w:val="center"/>
              <w:textAlignment w:val="center"/>
              <w:rPr>
                <w:rFonts w:hAnsi="宋体"/>
                <w:kern w:val="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2F5AA04" w14:textId="77777777" w:rsidR="00887660" w:rsidRDefault="00A74586">
            <w:pPr>
              <w:widowControl/>
              <w:jc w:val="center"/>
              <w:textAlignment w:val="center"/>
              <w:rPr>
                <w:rFonts w:hAnsi="宋体"/>
                <w:kern w:val="0"/>
                <w:sz w:val="20"/>
                <w:szCs w:val="20"/>
              </w:rPr>
            </w:pPr>
            <w:r>
              <w:rPr>
                <w:rFonts w:hAnsi="宋体"/>
                <w:kern w:val="0"/>
                <w:sz w:val="20"/>
                <w:szCs w:val="20"/>
              </w:rPr>
              <w:t>项目完成指标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58859F0" w14:textId="77777777" w:rsidR="00887660" w:rsidRDefault="00A74586">
            <w:pPr>
              <w:widowControl/>
              <w:jc w:val="center"/>
              <w:textAlignment w:val="center"/>
              <w:rPr>
                <w:rFonts w:hAnsi="宋体"/>
                <w:kern w:val="0"/>
                <w:sz w:val="20"/>
                <w:szCs w:val="20"/>
              </w:rPr>
            </w:pPr>
            <w:r>
              <w:rPr>
                <w:rFonts w:hAnsi="宋体" w:hint="eastAsia"/>
                <w:kern w:val="0"/>
                <w:sz w:val="20"/>
                <w:szCs w:val="20"/>
              </w:rPr>
              <w:t>时效指标</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AEEFE50" w14:textId="77777777" w:rsidR="00887660" w:rsidRDefault="00A74586">
            <w:pPr>
              <w:widowControl/>
              <w:jc w:val="center"/>
              <w:textAlignment w:val="center"/>
              <w:rPr>
                <w:rFonts w:hAnsi="宋体"/>
                <w:kern w:val="0"/>
                <w:sz w:val="20"/>
                <w:szCs w:val="20"/>
              </w:rPr>
            </w:pPr>
            <w:r>
              <w:rPr>
                <w:rFonts w:hAnsi="宋体" w:hint="eastAsia"/>
                <w:kern w:val="0"/>
                <w:sz w:val="20"/>
                <w:szCs w:val="20"/>
              </w:rPr>
              <w:t>完成时间</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D9F30C3" w14:textId="77777777" w:rsidR="00887660" w:rsidRDefault="00A74586">
            <w:pPr>
              <w:widowControl/>
              <w:jc w:val="center"/>
              <w:textAlignment w:val="center"/>
              <w:rPr>
                <w:rFonts w:hAnsi="宋体"/>
                <w:kern w:val="0"/>
                <w:sz w:val="20"/>
                <w:szCs w:val="20"/>
              </w:rPr>
            </w:pPr>
            <w:r>
              <w:rPr>
                <w:rFonts w:hAnsi="宋体" w:hint="eastAsia"/>
                <w:kern w:val="0"/>
                <w:sz w:val="20"/>
                <w:szCs w:val="20"/>
              </w:rPr>
              <w:t>2019</w:t>
            </w:r>
            <w:r>
              <w:rPr>
                <w:rFonts w:hAnsi="宋体" w:hint="eastAsia"/>
                <w:kern w:val="0"/>
                <w:sz w:val="20"/>
                <w:szCs w:val="20"/>
              </w:rPr>
              <w:t>年</w:t>
            </w:r>
            <w:r>
              <w:rPr>
                <w:rFonts w:hAnsi="宋体" w:hint="eastAsia"/>
                <w:kern w:val="0"/>
                <w:sz w:val="20"/>
                <w:szCs w:val="20"/>
              </w:rPr>
              <w:t>1</w:t>
            </w:r>
            <w:r>
              <w:rPr>
                <w:rFonts w:hAnsi="宋体" w:hint="eastAsia"/>
                <w:kern w:val="0"/>
                <w:sz w:val="20"/>
                <w:szCs w:val="20"/>
              </w:rPr>
              <w:t>月</w:t>
            </w:r>
            <w:r>
              <w:rPr>
                <w:rFonts w:hAnsi="宋体" w:hint="eastAsia"/>
                <w:kern w:val="0"/>
                <w:sz w:val="20"/>
                <w:szCs w:val="20"/>
              </w:rPr>
              <w:t>1</w:t>
            </w:r>
            <w:r>
              <w:rPr>
                <w:rFonts w:hAnsi="宋体" w:hint="eastAsia"/>
                <w:kern w:val="0"/>
                <w:sz w:val="20"/>
                <w:szCs w:val="20"/>
              </w:rPr>
              <w:t>日至</w:t>
            </w:r>
            <w:r>
              <w:rPr>
                <w:rFonts w:hAnsi="宋体" w:hint="eastAsia"/>
                <w:kern w:val="0"/>
                <w:sz w:val="20"/>
                <w:szCs w:val="20"/>
              </w:rPr>
              <w:t>2019</w:t>
            </w:r>
            <w:r>
              <w:rPr>
                <w:rFonts w:hAnsi="宋体" w:hint="eastAsia"/>
                <w:kern w:val="0"/>
                <w:sz w:val="20"/>
                <w:szCs w:val="20"/>
              </w:rPr>
              <w:t>年</w:t>
            </w:r>
            <w:r>
              <w:rPr>
                <w:rFonts w:hAnsi="宋体" w:hint="eastAsia"/>
                <w:kern w:val="0"/>
                <w:sz w:val="20"/>
                <w:szCs w:val="20"/>
              </w:rPr>
              <w:t>12</w:t>
            </w:r>
            <w:r>
              <w:rPr>
                <w:rFonts w:hAnsi="宋体" w:hint="eastAsia"/>
                <w:kern w:val="0"/>
                <w:sz w:val="20"/>
                <w:szCs w:val="20"/>
              </w:rPr>
              <w:t>月</w:t>
            </w:r>
            <w:r>
              <w:rPr>
                <w:rFonts w:hAnsi="宋体" w:hint="eastAsia"/>
                <w:kern w:val="0"/>
                <w:sz w:val="20"/>
                <w:szCs w:val="20"/>
              </w:rPr>
              <w:t>31</w:t>
            </w:r>
            <w:r>
              <w:rPr>
                <w:rFonts w:hAnsi="宋体" w:hint="eastAsia"/>
                <w:kern w:val="0"/>
                <w:sz w:val="20"/>
                <w:szCs w:val="20"/>
              </w:rPr>
              <w:t>日</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F1E5951"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7FC3E70E" w14:textId="77777777">
        <w:trPr>
          <w:trHeight w:val="427"/>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494149FF" w14:textId="77777777" w:rsidR="00887660" w:rsidRDefault="00887660">
            <w:pPr>
              <w:widowControl/>
              <w:jc w:val="center"/>
              <w:textAlignment w:val="center"/>
              <w:rPr>
                <w:rFonts w:hAnsi="宋体"/>
                <w:kern w:val="0"/>
                <w:sz w:val="20"/>
                <w:szCs w:val="20"/>
              </w:rPr>
            </w:pPr>
          </w:p>
        </w:tc>
        <w:tc>
          <w:tcPr>
            <w:tcW w:w="1128" w:type="dxa"/>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14:paraId="68C088D0" w14:textId="77777777" w:rsidR="00887660" w:rsidRDefault="00A74586">
            <w:pPr>
              <w:widowControl/>
              <w:jc w:val="center"/>
              <w:textAlignment w:val="center"/>
              <w:rPr>
                <w:rFonts w:hAnsi="宋体"/>
                <w:kern w:val="0"/>
                <w:sz w:val="20"/>
                <w:szCs w:val="20"/>
              </w:rPr>
            </w:pPr>
            <w:r>
              <w:rPr>
                <w:rFonts w:hAnsi="宋体"/>
                <w:kern w:val="0"/>
                <w:sz w:val="20"/>
                <w:szCs w:val="20"/>
              </w:rPr>
              <w:t>项目完成指标</w:t>
            </w:r>
          </w:p>
        </w:tc>
        <w:tc>
          <w:tcPr>
            <w:tcW w:w="652" w:type="dxa"/>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14:paraId="3D4D70D9" w14:textId="77777777" w:rsidR="00887660" w:rsidRDefault="00A74586">
            <w:pPr>
              <w:widowControl/>
              <w:jc w:val="center"/>
              <w:textAlignment w:val="center"/>
              <w:rPr>
                <w:rFonts w:hAnsi="宋体"/>
                <w:kern w:val="0"/>
                <w:sz w:val="20"/>
                <w:szCs w:val="20"/>
              </w:rPr>
            </w:pPr>
            <w:r>
              <w:rPr>
                <w:rFonts w:hAnsi="宋体" w:hint="eastAsia"/>
                <w:kern w:val="0"/>
                <w:sz w:val="20"/>
                <w:szCs w:val="20"/>
              </w:rPr>
              <w:t>成本指标</w:t>
            </w:r>
          </w:p>
          <w:p w14:paraId="5EEF1424" w14:textId="77777777" w:rsidR="00887660" w:rsidRDefault="00887660">
            <w:pPr>
              <w:widowControl/>
              <w:jc w:val="center"/>
              <w:textAlignment w:val="center"/>
              <w:rPr>
                <w:rFonts w:hAnsi="宋体"/>
                <w:kern w:val="0"/>
                <w:sz w:val="20"/>
                <w:szCs w:val="20"/>
              </w:rPr>
            </w:pPr>
          </w:p>
        </w:tc>
        <w:tc>
          <w:tcPr>
            <w:tcW w:w="1804" w:type="dxa"/>
            <w:gridSpan w:val="2"/>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14:paraId="14E484B8" w14:textId="77777777" w:rsidR="00887660" w:rsidRDefault="00A74586">
            <w:pPr>
              <w:widowControl/>
              <w:jc w:val="center"/>
              <w:textAlignment w:val="center"/>
              <w:rPr>
                <w:rFonts w:hAnsi="宋体"/>
                <w:kern w:val="0"/>
                <w:sz w:val="20"/>
                <w:szCs w:val="20"/>
              </w:rPr>
            </w:pPr>
            <w:r>
              <w:rPr>
                <w:rFonts w:hAnsi="宋体" w:hint="eastAsia"/>
                <w:kern w:val="0"/>
                <w:sz w:val="20"/>
                <w:szCs w:val="20"/>
              </w:rPr>
              <w:t>大渡口十三栋开发建设纪念馆</w:t>
            </w:r>
          </w:p>
        </w:tc>
        <w:tc>
          <w:tcPr>
            <w:tcW w:w="2371" w:type="dxa"/>
            <w:gridSpan w:val="2"/>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1DC43FF1" w14:textId="77777777" w:rsidR="00887660" w:rsidRDefault="00A74586">
            <w:pPr>
              <w:widowControl/>
              <w:jc w:val="center"/>
              <w:textAlignment w:val="center"/>
              <w:rPr>
                <w:rFonts w:hAnsi="宋体"/>
                <w:kern w:val="0"/>
                <w:sz w:val="20"/>
                <w:szCs w:val="20"/>
              </w:rPr>
            </w:pPr>
            <w:r>
              <w:rPr>
                <w:rFonts w:hAnsi="宋体" w:hint="eastAsia"/>
                <w:kern w:val="0"/>
                <w:sz w:val="20"/>
                <w:szCs w:val="20"/>
              </w:rPr>
              <w:t>中央补助运转补助</w:t>
            </w:r>
            <w:r>
              <w:rPr>
                <w:rFonts w:hAnsi="宋体" w:hint="eastAsia"/>
                <w:kern w:val="0"/>
                <w:sz w:val="20"/>
                <w:szCs w:val="20"/>
              </w:rPr>
              <w:t>42.04</w:t>
            </w:r>
            <w:r>
              <w:rPr>
                <w:rFonts w:hAnsi="宋体" w:hint="eastAsia"/>
                <w:kern w:val="0"/>
                <w:sz w:val="20"/>
                <w:szCs w:val="20"/>
              </w:rPr>
              <w:t>万元</w:t>
            </w:r>
          </w:p>
        </w:tc>
        <w:tc>
          <w:tcPr>
            <w:tcW w:w="189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0CD5C3C4"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0AF949B0" w14:textId="77777777">
        <w:trPr>
          <w:trHeight w:val="344"/>
        </w:trPr>
        <w:tc>
          <w:tcPr>
            <w:tcW w:w="487" w:type="dxa"/>
            <w:vMerge/>
            <w:tcBorders>
              <w:left w:val="single" w:sz="4" w:space="0" w:color="000000"/>
              <w:bottom w:val="single" w:sz="4" w:space="0" w:color="000000"/>
              <w:right w:val="single" w:sz="4" w:space="0" w:color="000000"/>
            </w:tcBorders>
            <w:noWrap/>
            <w:vAlign w:val="center"/>
          </w:tcPr>
          <w:p w14:paraId="1983EE69" w14:textId="77777777" w:rsidR="00887660" w:rsidRDefault="00887660">
            <w:pPr>
              <w:widowControl/>
              <w:jc w:val="center"/>
              <w:textAlignment w:val="center"/>
              <w:rPr>
                <w:rFonts w:hAnsi="宋体"/>
                <w:kern w:val="0"/>
                <w:sz w:val="20"/>
                <w:szCs w:val="20"/>
              </w:rPr>
            </w:pPr>
          </w:p>
        </w:tc>
        <w:tc>
          <w:tcPr>
            <w:tcW w:w="1128" w:type="dxa"/>
            <w:vMerge/>
            <w:tcBorders>
              <w:left w:val="single" w:sz="4" w:space="0" w:color="000000"/>
              <w:right w:val="single" w:sz="4" w:space="0" w:color="000000"/>
            </w:tcBorders>
            <w:noWrap/>
            <w:tcMar>
              <w:top w:w="15" w:type="dxa"/>
              <w:left w:w="15" w:type="dxa"/>
              <w:bottom w:w="0" w:type="dxa"/>
              <w:right w:w="15" w:type="dxa"/>
            </w:tcMar>
            <w:vAlign w:val="center"/>
          </w:tcPr>
          <w:p w14:paraId="755E0264" w14:textId="77777777" w:rsidR="00887660" w:rsidRDefault="00887660">
            <w:pPr>
              <w:widowControl/>
              <w:jc w:val="center"/>
              <w:textAlignment w:val="center"/>
              <w:rPr>
                <w:rFonts w:hAnsi="宋体"/>
                <w:kern w:val="0"/>
                <w:sz w:val="20"/>
                <w:szCs w:val="20"/>
              </w:rPr>
            </w:pPr>
          </w:p>
        </w:tc>
        <w:tc>
          <w:tcPr>
            <w:tcW w:w="652" w:type="dxa"/>
            <w:vMerge/>
            <w:tcBorders>
              <w:left w:val="single" w:sz="4" w:space="0" w:color="000000"/>
              <w:right w:val="single" w:sz="4" w:space="0" w:color="000000"/>
            </w:tcBorders>
            <w:noWrap/>
            <w:tcMar>
              <w:top w:w="15" w:type="dxa"/>
              <w:left w:w="15" w:type="dxa"/>
              <w:bottom w:w="0" w:type="dxa"/>
              <w:right w:w="15" w:type="dxa"/>
            </w:tcMar>
            <w:vAlign w:val="center"/>
          </w:tcPr>
          <w:p w14:paraId="328EA4C6" w14:textId="77777777" w:rsidR="00887660" w:rsidRDefault="00887660">
            <w:pPr>
              <w:widowControl/>
              <w:jc w:val="center"/>
              <w:textAlignment w:val="center"/>
              <w:rPr>
                <w:rFonts w:hAnsi="宋体"/>
                <w:kern w:val="0"/>
                <w:sz w:val="20"/>
                <w:szCs w:val="20"/>
              </w:rPr>
            </w:pPr>
          </w:p>
        </w:tc>
        <w:tc>
          <w:tcPr>
            <w:tcW w:w="1804" w:type="dxa"/>
            <w:gridSpan w:val="2"/>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5540FE1" w14:textId="77777777" w:rsidR="00887660" w:rsidRDefault="00887660">
            <w:pPr>
              <w:widowControl/>
              <w:jc w:val="center"/>
              <w:textAlignment w:val="center"/>
              <w:rPr>
                <w:rFonts w:hAnsi="宋体"/>
                <w:kern w:val="0"/>
                <w:sz w:val="20"/>
                <w:szCs w:val="20"/>
              </w:rPr>
            </w:pPr>
          </w:p>
        </w:tc>
        <w:tc>
          <w:tcPr>
            <w:tcW w:w="2371" w:type="dxa"/>
            <w:gridSpan w:val="2"/>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4F1FD50" w14:textId="77777777" w:rsidR="00887660" w:rsidRDefault="00A74586">
            <w:pPr>
              <w:widowControl/>
              <w:jc w:val="center"/>
              <w:textAlignment w:val="center"/>
              <w:rPr>
                <w:rFonts w:hAnsi="宋体"/>
                <w:kern w:val="0"/>
                <w:sz w:val="20"/>
                <w:szCs w:val="20"/>
              </w:rPr>
            </w:pPr>
            <w:r>
              <w:rPr>
                <w:rFonts w:hAnsi="宋体" w:hint="eastAsia"/>
                <w:kern w:val="0"/>
                <w:sz w:val="20"/>
                <w:szCs w:val="20"/>
              </w:rPr>
              <w:t>省级补助一般补助</w:t>
            </w:r>
            <w:r>
              <w:rPr>
                <w:rFonts w:hAnsi="宋体" w:hint="eastAsia"/>
                <w:kern w:val="0"/>
                <w:sz w:val="20"/>
                <w:szCs w:val="20"/>
              </w:rPr>
              <w:t>10</w:t>
            </w:r>
            <w:r>
              <w:rPr>
                <w:rFonts w:hAnsi="宋体" w:hint="eastAsia"/>
                <w:kern w:val="0"/>
                <w:sz w:val="20"/>
                <w:szCs w:val="20"/>
              </w:rPr>
              <w:t>万元</w:t>
            </w:r>
          </w:p>
        </w:tc>
        <w:tc>
          <w:tcPr>
            <w:tcW w:w="1894" w:type="dxa"/>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28F9FFB"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6A15F6D3" w14:textId="77777777">
        <w:trPr>
          <w:trHeight w:val="393"/>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188C8ED3" w14:textId="77777777" w:rsidR="00887660" w:rsidRDefault="00887660">
            <w:pPr>
              <w:widowControl/>
              <w:jc w:val="center"/>
              <w:textAlignment w:val="center"/>
              <w:rPr>
                <w:rFonts w:hAnsi="宋体"/>
                <w:kern w:val="0"/>
                <w:sz w:val="20"/>
                <w:szCs w:val="20"/>
              </w:rPr>
            </w:pPr>
          </w:p>
        </w:tc>
        <w:tc>
          <w:tcPr>
            <w:tcW w:w="1128"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34FFCBB" w14:textId="77777777" w:rsidR="00887660" w:rsidRDefault="00887660">
            <w:pPr>
              <w:widowControl/>
              <w:jc w:val="center"/>
              <w:textAlignment w:val="center"/>
              <w:rPr>
                <w:rFonts w:hAnsi="宋体"/>
                <w:kern w:val="0"/>
                <w:sz w:val="20"/>
                <w:szCs w:val="20"/>
              </w:rPr>
            </w:pPr>
          </w:p>
        </w:tc>
        <w:tc>
          <w:tcPr>
            <w:tcW w:w="652"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E9F8819" w14:textId="77777777" w:rsidR="00887660" w:rsidRDefault="00887660">
            <w:pPr>
              <w:widowControl/>
              <w:jc w:val="center"/>
              <w:textAlignment w:val="center"/>
              <w:rPr>
                <w:rFonts w:hAnsi="宋体"/>
                <w:kern w:val="0"/>
                <w:sz w:val="20"/>
                <w:szCs w:val="20"/>
              </w:rPr>
            </w:pPr>
          </w:p>
        </w:tc>
        <w:tc>
          <w:tcPr>
            <w:tcW w:w="1804" w:type="dxa"/>
            <w:gridSpan w:val="2"/>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14:paraId="1934EBB8" w14:textId="77777777" w:rsidR="00887660" w:rsidRDefault="00A74586">
            <w:pPr>
              <w:widowControl/>
              <w:jc w:val="center"/>
              <w:textAlignment w:val="center"/>
              <w:rPr>
                <w:rFonts w:hAnsi="宋体"/>
                <w:kern w:val="0"/>
                <w:sz w:val="20"/>
                <w:szCs w:val="20"/>
              </w:rPr>
            </w:pPr>
            <w:r>
              <w:rPr>
                <w:rFonts w:hAnsi="宋体" w:hint="eastAsia"/>
                <w:kern w:val="0"/>
                <w:sz w:val="20"/>
                <w:szCs w:val="20"/>
              </w:rPr>
              <w:t>大田会议旧址</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E43B402" w14:textId="77777777" w:rsidR="00887660" w:rsidRDefault="00A74586">
            <w:pPr>
              <w:widowControl/>
              <w:jc w:val="center"/>
              <w:textAlignment w:val="center"/>
              <w:rPr>
                <w:rFonts w:hAnsi="宋体"/>
                <w:kern w:val="0"/>
                <w:sz w:val="20"/>
                <w:szCs w:val="20"/>
              </w:rPr>
            </w:pPr>
            <w:r>
              <w:rPr>
                <w:rFonts w:hAnsi="宋体" w:hint="eastAsia"/>
                <w:kern w:val="0"/>
                <w:sz w:val="20"/>
                <w:szCs w:val="20"/>
              </w:rPr>
              <w:t>中央补助运转补助</w:t>
            </w:r>
            <w:r>
              <w:rPr>
                <w:rFonts w:hAnsi="宋体" w:hint="eastAsia"/>
                <w:kern w:val="0"/>
                <w:sz w:val="20"/>
                <w:szCs w:val="20"/>
              </w:rPr>
              <w:t>8.45</w:t>
            </w:r>
            <w:r>
              <w:rPr>
                <w:rFonts w:hAnsi="宋体" w:hint="eastAsia"/>
                <w:kern w:val="0"/>
                <w:sz w:val="20"/>
                <w:szCs w:val="20"/>
              </w:rPr>
              <w:t>万元</w:t>
            </w:r>
          </w:p>
        </w:tc>
        <w:tc>
          <w:tcPr>
            <w:tcW w:w="189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265D731D"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6D9D4AF8" w14:textId="77777777">
        <w:trPr>
          <w:trHeight w:val="528"/>
        </w:trPr>
        <w:tc>
          <w:tcPr>
            <w:tcW w:w="487" w:type="dxa"/>
            <w:vMerge/>
            <w:tcBorders>
              <w:left w:val="single" w:sz="4" w:space="0" w:color="000000"/>
              <w:bottom w:val="single" w:sz="4" w:space="0" w:color="000000"/>
              <w:right w:val="single" w:sz="4" w:space="0" w:color="000000"/>
            </w:tcBorders>
            <w:noWrap/>
            <w:vAlign w:val="center"/>
          </w:tcPr>
          <w:p w14:paraId="67AAEDF1" w14:textId="77777777" w:rsidR="00887660" w:rsidRDefault="00887660">
            <w:pPr>
              <w:widowControl/>
              <w:jc w:val="center"/>
              <w:textAlignment w:val="center"/>
              <w:rPr>
                <w:rFonts w:hAnsi="宋体"/>
                <w:kern w:val="0"/>
                <w:sz w:val="20"/>
                <w:szCs w:val="20"/>
              </w:rPr>
            </w:pPr>
          </w:p>
        </w:tc>
        <w:tc>
          <w:tcPr>
            <w:tcW w:w="1128"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37728F8" w14:textId="77777777" w:rsidR="00887660" w:rsidRDefault="00887660">
            <w:pPr>
              <w:widowControl/>
              <w:jc w:val="center"/>
              <w:textAlignment w:val="center"/>
              <w:rPr>
                <w:rFonts w:hAnsi="宋体"/>
                <w:kern w:val="0"/>
                <w:sz w:val="20"/>
                <w:szCs w:val="20"/>
              </w:rPr>
            </w:pPr>
          </w:p>
        </w:tc>
        <w:tc>
          <w:tcPr>
            <w:tcW w:w="652"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D6B7395" w14:textId="77777777" w:rsidR="00887660" w:rsidRDefault="00887660">
            <w:pPr>
              <w:widowControl/>
              <w:jc w:val="center"/>
              <w:textAlignment w:val="center"/>
              <w:rPr>
                <w:rFonts w:hAnsi="宋体"/>
                <w:kern w:val="0"/>
                <w:sz w:val="20"/>
                <w:szCs w:val="20"/>
              </w:rPr>
            </w:pPr>
          </w:p>
        </w:tc>
        <w:tc>
          <w:tcPr>
            <w:tcW w:w="1804" w:type="dxa"/>
            <w:gridSpan w:val="2"/>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E3DEB88" w14:textId="77777777" w:rsidR="00887660" w:rsidRDefault="00887660">
            <w:pPr>
              <w:widowControl/>
              <w:jc w:val="center"/>
              <w:textAlignment w:val="center"/>
              <w:rPr>
                <w:rFonts w:hAnsi="宋体"/>
                <w:kern w:val="0"/>
                <w:sz w:val="20"/>
                <w:szCs w:val="20"/>
              </w:rPr>
            </w:pP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7881700F" w14:textId="77777777" w:rsidR="00887660" w:rsidRDefault="00A74586">
            <w:pPr>
              <w:widowControl/>
              <w:jc w:val="center"/>
              <w:textAlignment w:val="center"/>
              <w:rPr>
                <w:rFonts w:hAnsi="宋体"/>
                <w:kern w:val="0"/>
                <w:sz w:val="20"/>
                <w:szCs w:val="20"/>
              </w:rPr>
            </w:pPr>
            <w:r>
              <w:rPr>
                <w:rFonts w:hAnsi="宋体" w:hint="eastAsia"/>
                <w:kern w:val="0"/>
                <w:sz w:val="20"/>
                <w:szCs w:val="20"/>
              </w:rPr>
              <w:t>省级补助一般补助</w:t>
            </w:r>
            <w:r>
              <w:rPr>
                <w:rFonts w:hAnsi="宋体" w:hint="eastAsia"/>
                <w:kern w:val="0"/>
                <w:sz w:val="20"/>
                <w:szCs w:val="20"/>
              </w:rPr>
              <w:t>10</w:t>
            </w:r>
            <w:r>
              <w:rPr>
                <w:rFonts w:hAnsi="宋体" w:hint="eastAsia"/>
                <w:kern w:val="0"/>
                <w:sz w:val="20"/>
                <w:szCs w:val="20"/>
              </w:rPr>
              <w:t>万元</w:t>
            </w:r>
          </w:p>
        </w:tc>
        <w:tc>
          <w:tcPr>
            <w:tcW w:w="1894" w:type="dxa"/>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18B4DD5F"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4F6A9084" w14:textId="77777777">
        <w:trPr>
          <w:trHeight w:val="772"/>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4651F48B" w14:textId="77777777" w:rsidR="00887660" w:rsidRDefault="00887660">
            <w:pPr>
              <w:widowControl/>
              <w:jc w:val="center"/>
              <w:textAlignment w:val="center"/>
              <w:rPr>
                <w:rFonts w:hAnsi="宋体"/>
                <w:kern w:val="0"/>
                <w:sz w:val="20"/>
                <w:szCs w:val="20"/>
              </w:rPr>
            </w:pPr>
          </w:p>
        </w:tc>
        <w:tc>
          <w:tcPr>
            <w:tcW w:w="1128" w:type="dxa"/>
            <w:tcBorders>
              <w:left w:val="single" w:sz="4" w:space="0" w:color="000000"/>
              <w:right w:val="single" w:sz="4" w:space="0" w:color="000000"/>
            </w:tcBorders>
            <w:noWrap/>
            <w:tcMar>
              <w:top w:w="15" w:type="dxa"/>
              <w:left w:w="15" w:type="dxa"/>
              <w:bottom w:w="0" w:type="dxa"/>
              <w:right w:w="15" w:type="dxa"/>
            </w:tcMar>
            <w:vAlign w:val="center"/>
          </w:tcPr>
          <w:p w14:paraId="511F5A6D" w14:textId="77777777" w:rsidR="00887660" w:rsidRDefault="00A74586">
            <w:pPr>
              <w:widowControl/>
              <w:jc w:val="center"/>
              <w:textAlignment w:val="center"/>
              <w:rPr>
                <w:rFonts w:hAnsi="宋体"/>
                <w:kern w:val="0"/>
                <w:sz w:val="20"/>
                <w:szCs w:val="20"/>
              </w:rPr>
            </w:pPr>
            <w:r>
              <w:rPr>
                <w:rFonts w:hAnsi="宋体" w:hint="eastAsia"/>
                <w:kern w:val="0"/>
                <w:sz w:val="20"/>
                <w:szCs w:val="20"/>
              </w:rPr>
              <w:t>效益指标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ADCF0F3" w14:textId="77777777" w:rsidR="00887660" w:rsidRDefault="00A74586">
            <w:pPr>
              <w:widowControl/>
              <w:jc w:val="center"/>
              <w:textAlignment w:val="center"/>
              <w:rPr>
                <w:rFonts w:hAnsi="宋体"/>
                <w:kern w:val="0"/>
                <w:sz w:val="20"/>
                <w:szCs w:val="20"/>
              </w:rPr>
            </w:pPr>
            <w:r>
              <w:rPr>
                <w:rFonts w:hAnsi="宋体" w:hint="eastAsia"/>
                <w:kern w:val="0"/>
                <w:sz w:val="20"/>
                <w:szCs w:val="20"/>
              </w:rPr>
              <w:t>社会效益</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9145C97" w14:textId="77777777" w:rsidR="00887660" w:rsidRDefault="00A74586">
            <w:pPr>
              <w:widowControl/>
              <w:jc w:val="center"/>
              <w:textAlignment w:val="center"/>
              <w:rPr>
                <w:rFonts w:hAnsi="宋体"/>
                <w:kern w:val="0"/>
                <w:sz w:val="20"/>
                <w:szCs w:val="20"/>
              </w:rPr>
            </w:pPr>
            <w:r>
              <w:rPr>
                <w:rFonts w:hAnsi="宋体" w:hint="eastAsia"/>
                <w:kern w:val="0"/>
                <w:sz w:val="20"/>
                <w:szCs w:val="20"/>
              </w:rPr>
              <w:t>提高政府为全社会提供公共文化服务水平</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2D30DD2E" w14:textId="77777777" w:rsidR="00887660" w:rsidRDefault="00A74586">
            <w:pPr>
              <w:widowControl/>
              <w:jc w:val="center"/>
              <w:textAlignment w:val="center"/>
              <w:rPr>
                <w:rFonts w:hAnsi="宋体"/>
                <w:kern w:val="0"/>
                <w:sz w:val="20"/>
                <w:szCs w:val="20"/>
              </w:rPr>
            </w:pPr>
            <w:r>
              <w:rPr>
                <w:rFonts w:hAnsi="宋体" w:hint="eastAsia"/>
                <w:kern w:val="0"/>
                <w:sz w:val="20"/>
                <w:szCs w:val="20"/>
              </w:rPr>
              <w:t>实现和保障人民群众基本文化权益</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6A1FCC3"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0F171916" w14:textId="77777777">
        <w:trPr>
          <w:trHeight w:val="437"/>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46370353" w14:textId="77777777" w:rsidR="00887660" w:rsidRDefault="00887660">
            <w:pPr>
              <w:widowControl/>
              <w:jc w:val="center"/>
              <w:textAlignment w:val="center"/>
              <w:rPr>
                <w:rFonts w:hAnsi="宋体"/>
                <w:kern w:val="0"/>
                <w:sz w:val="20"/>
                <w:szCs w:val="20"/>
              </w:rPr>
            </w:pPr>
          </w:p>
        </w:tc>
        <w:tc>
          <w:tcPr>
            <w:tcW w:w="1128" w:type="dxa"/>
            <w:vMerge w:val="restart"/>
            <w:tcBorders>
              <w:left w:val="single" w:sz="4" w:space="0" w:color="000000"/>
              <w:right w:val="single" w:sz="4" w:space="0" w:color="000000"/>
            </w:tcBorders>
            <w:noWrap/>
            <w:tcMar>
              <w:top w:w="15" w:type="dxa"/>
              <w:left w:w="15" w:type="dxa"/>
              <w:bottom w:w="0" w:type="dxa"/>
              <w:right w:w="15" w:type="dxa"/>
            </w:tcMar>
            <w:vAlign w:val="center"/>
          </w:tcPr>
          <w:p w14:paraId="47876C28" w14:textId="77777777" w:rsidR="00887660" w:rsidRDefault="00887660">
            <w:pPr>
              <w:widowControl/>
              <w:jc w:val="center"/>
              <w:textAlignment w:val="center"/>
              <w:rPr>
                <w:rFonts w:hAnsi="宋体"/>
                <w:kern w:val="0"/>
                <w:sz w:val="20"/>
                <w:szCs w:val="20"/>
              </w:rPr>
            </w:pPr>
          </w:p>
        </w:tc>
        <w:tc>
          <w:tcPr>
            <w:tcW w:w="652" w:type="dxa"/>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14:paraId="314D0EAD" w14:textId="77777777" w:rsidR="00887660" w:rsidRDefault="00A74586">
            <w:pPr>
              <w:widowControl/>
              <w:jc w:val="center"/>
              <w:textAlignment w:val="center"/>
              <w:rPr>
                <w:rFonts w:hAnsi="宋体"/>
                <w:kern w:val="0"/>
                <w:sz w:val="20"/>
                <w:szCs w:val="20"/>
              </w:rPr>
            </w:pPr>
            <w:r>
              <w:rPr>
                <w:rFonts w:hAnsi="宋体" w:hint="eastAsia"/>
                <w:kern w:val="0"/>
                <w:sz w:val="20"/>
                <w:szCs w:val="20"/>
              </w:rPr>
              <w:t>可持续影响指标</w:t>
            </w:r>
          </w:p>
        </w:tc>
        <w:tc>
          <w:tcPr>
            <w:tcW w:w="1804" w:type="dxa"/>
            <w:gridSpan w:val="2"/>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7438DC02" w14:textId="77777777" w:rsidR="00887660" w:rsidRDefault="00A74586">
            <w:pPr>
              <w:widowControl/>
              <w:jc w:val="center"/>
              <w:textAlignment w:val="center"/>
              <w:rPr>
                <w:rFonts w:hAnsi="宋体"/>
                <w:kern w:val="0"/>
                <w:sz w:val="20"/>
                <w:szCs w:val="20"/>
              </w:rPr>
            </w:pPr>
            <w:r>
              <w:rPr>
                <w:rFonts w:hAnsi="宋体" w:hint="eastAsia"/>
                <w:kern w:val="0"/>
                <w:sz w:val="20"/>
                <w:szCs w:val="20"/>
              </w:rPr>
              <w:t>教育功能</w:t>
            </w:r>
          </w:p>
        </w:tc>
        <w:tc>
          <w:tcPr>
            <w:tcW w:w="2371" w:type="dxa"/>
            <w:gridSpan w:val="2"/>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445D3EC6" w14:textId="77777777" w:rsidR="00887660" w:rsidRDefault="00A74586">
            <w:pPr>
              <w:widowControl/>
              <w:jc w:val="center"/>
              <w:textAlignment w:val="center"/>
              <w:rPr>
                <w:rFonts w:hAnsi="宋体"/>
                <w:kern w:val="0"/>
                <w:sz w:val="20"/>
                <w:szCs w:val="20"/>
              </w:rPr>
            </w:pPr>
            <w:r>
              <w:rPr>
                <w:rFonts w:hAnsi="宋体" w:hint="eastAsia"/>
                <w:kern w:val="0"/>
                <w:sz w:val="20"/>
                <w:szCs w:val="20"/>
              </w:rPr>
              <w:t>有利于完善我市现代国民教育体系和履行教育功能</w:t>
            </w:r>
          </w:p>
        </w:tc>
        <w:tc>
          <w:tcPr>
            <w:tcW w:w="189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483E0A1F"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117FA3C5" w14:textId="77777777">
        <w:trPr>
          <w:trHeight w:val="437"/>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042A21F6" w14:textId="77777777" w:rsidR="00887660" w:rsidRDefault="00887660">
            <w:pPr>
              <w:widowControl/>
              <w:jc w:val="center"/>
              <w:textAlignment w:val="center"/>
              <w:rPr>
                <w:rFonts w:hAnsi="宋体"/>
                <w:kern w:val="0"/>
                <w:sz w:val="20"/>
                <w:szCs w:val="20"/>
              </w:rPr>
            </w:pPr>
          </w:p>
        </w:tc>
        <w:tc>
          <w:tcPr>
            <w:tcW w:w="1128"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F6579FC" w14:textId="77777777" w:rsidR="00887660" w:rsidRDefault="00887660">
            <w:pPr>
              <w:widowControl/>
              <w:jc w:val="center"/>
              <w:textAlignment w:val="center"/>
              <w:rPr>
                <w:rFonts w:hAnsi="宋体"/>
                <w:kern w:val="0"/>
                <w:sz w:val="20"/>
                <w:szCs w:val="20"/>
              </w:rPr>
            </w:pPr>
          </w:p>
        </w:tc>
        <w:tc>
          <w:tcPr>
            <w:tcW w:w="652" w:type="dxa"/>
            <w:vMerge/>
            <w:tcBorders>
              <w:left w:val="single" w:sz="4" w:space="0" w:color="000000"/>
              <w:right w:val="single" w:sz="4" w:space="0" w:color="000000"/>
            </w:tcBorders>
            <w:noWrap/>
            <w:tcMar>
              <w:top w:w="15" w:type="dxa"/>
              <w:left w:w="15" w:type="dxa"/>
              <w:bottom w:w="0" w:type="dxa"/>
              <w:right w:w="15" w:type="dxa"/>
            </w:tcMar>
            <w:vAlign w:val="center"/>
          </w:tcPr>
          <w:p w14:paraId="5305AB69" w14:textId="77777777" w:rsidR="00887660" w:rsidRDefault="00887660">
            <w:pPr>
              <w:widowControl/>
              <w:jc w:val="center"/>
              <w:textAlignment w:val="center"/>
              <w:rPr>
                <w:rFonts w:hAnsi="宋体"/>
                <w:kern w:val="0"/>
                <w:sz w:val="20"/>
                <w:szCs w:val="20"/>
              </w:rPr>
            </w:pPr>
          </w:p>
        </w:tc>
        <w:tc>
          <w:tcPr>
            <w:tcW w:w="1804" w:type="dxa"/>
            <w:gridSpan w:val="2"/>
            <w:tcBorders>
              <w:top w:val="single" w:sz="4" w:space="0" w:color="auto"/>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1B8DC672" w14:textId="77777777" w:rsidR="00887660" w:rsidRDefault="00A74586">
            <w:pPr>
              <w:widowControl/>
              <w:jc w:val="center"/>
              <w:textAlignment w:val="center"/>
              <w:rPr>
                <w:rFonts w:hAnsi="宋体"/>
                <w:kern w:val="0"/>
                <w:sz w:val="20"/>
                <w:szCs w:val="20"/>
              </w:rPr>
            </w:pPr>
            <w:r>
              <w:rPr>
                <w:rFonts w:hAnsi="宋体" w:hint="eastAsia"/>
                <w:kern w:val="0"/>
                <w:sz w:val="20"/>
                <w:szCs w:val="20"/>
              </w:rPr>
              <w:t>社会价值</w:t>
            </w:r>
          </w:p>
        </w:tc>
        <w:tc>
          <w:tcPr>
            <w:tcW w:w="2371" w:type="dxa"/>
            <w:gridSpan w:val="2"/>
            <w:tcBorders>
              <w:top w:val="single" w:sz="4" w:space="0" w:color="auto"/>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2902BB16" w14:textId="77777777" w:rsidR="00887660" w:rsidRDefault="00A74586">
            <w:pPr>
              <w:widowControl/>
              <w:jc w:val="center"/>
              <w:textAlignment w:val="center"/>
              <w:rPr>
                <w:rFonts w:hAnsi="宋体"/>
                <w:kern w:val="0"/>
                <w:sz w:val="20"/>
                <w:szCs w:val="20"/>
              </w:rPr>
            </w:pPr>
            <w:r>
              <w:rPr>
                <w:rFonts w:hAnsi="宋体" w:hint="eastAsia"/>
                <w:kern w:val="0"/>
                <w:sz w:val="20"/>
                <w:szCs w:val="20"/>
              </w:rPr>
              <w:t>有利于发挥博物馆和纪念馆作为公益性文化机构的</w:t>
            </w:r>
            <w:r>
              <w:rPr>
                <w:rFonts w:hAnsi="宋体" w:hint="eastAsia"/>
                <w:kern w:val="0"/>
                <w:sz w:val="20"/>
                <w:szCs w:val="20"/>
              </w:rPr>
              <w:lastRenderedPageBreak/>
              <w:t>社会价值</w:t>
            </w:r>
          </w:p>
        </w:tc>
        <w:tc>
          <w:tcPr>
            <w:tcW w:w="1894" w:type="dxa"/>
            <w:tcBorders>
              <w:top w:val="single" w:sz="4" w:space="0" w:color="auto"/>
              <w:left w:val="single" w:sz="4" w:space="0" w:color="000000"/>
              <w:bottom w:val="single" w:sz="4" w:space="0" w:color="auto"/>
              <w:right w:val="single" w:sz="4" w:space="0" w:color="000000"/>
            </w:tcBorders>
            <w:noWrap/>
            <w:tcMar>
              <w:top w:w="15" w:type="dxa"/>
              <w:left w:w="15" w:type="dxa"/>
              <w:bottom w:w="0" w:type="dxa"/>
              <w:right w:w="15" w:type="dxa"/>
            </w:tcMar>
            <w:vAlign w:val="center"/>
          </w:tcPr>
          <w:p w14:paraId="68D01341" w14:textId="77777777" w:rsidR="00887660" w:rsidRDefault="00A74586">
            <w:pPr>
              <w:widowControl/>
              <w:jc w:val="center"/>
              <w:textAlignment w:val="center"/>
              <w:rPr>
                <w:rFonts w:hAnsi="宋体"/>
                <w:kern w:val="0"/>
                <w:sz w:val="20"/>
                <w:szCs w:val="20"/>
              </w:rPr>
            </w:pPr>
            <w:r>
              <w:rPr>
                <w:rFonts w:hAnsi="宋体" w:hint="eastAsia"/>
                <w:kern w:val="0"/>
                <w:sz w:val="20"/>
                <w:szCs w:val="20"/>
              </w:rPr>
              <w:lastRenderedPageBreak/>
              <w:t>100%</w:t>
            </w:r>
          </w:p>
        </w:tc>
      </w:tr>
      <w:tr w:rsidR="00887660" w14:paraId="73E9D3A1" w14:textId="77777777">
        <w:trPr>
          <w:trHeight w:val="672"/>
        </w:trPr>
        <w:tc>
          <w:tcPr>
            <w:tcW w:w="487" w:type="dxa"/>
            <w:vMerge/>
            <w:tcBorders>
              <w:left w:val="single" w:sz="4" w:space="0" w:color="000000"/>
              <w:bottom w:val="single" w:sz="4" w:space="0" w:color="000000"/>
              <w:right w:val="single" w:sz="4" w:space="0" w:color="000000"/>
            </w:tcBorders>
            <w:noWrap/>
            <w:vAlign w:val="center"/>
          </w:tcPr>
          <w:p w14:paraId="68BA7968" w14:textId="77777777" w:rsidR="00887660" w:rsidRDefault="00887660">
            <w:pPr>
              <w:widowControl/>
              <w:jc w:val="center"/>
              <w:textAlignment w:val="center"/>
              <w:rPr>
                <w:rFonts w:hAnsi="宋体"/>
                <w:kern w:val="0"/>
                <w:sz w:val="20"/>
                <w:szCs w:val="20"/>
              </w:rPr>
            </w:pPr>
          </w:p>
        </w:tc>
        <w:tc>
          <w:tcPr>
            <w:tcW w:w="1128"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4D07780" w14:textId="77777777" w:rsidR="00887660" w:rsidRDefault="00887660">
            <w:pPr>
              <w:widowControl/>
              <w:jc w:val="center"/>
              <w:textAlignment w:val="center"/>
              <w:rPr>
                <w:rFonts w:hAnsi="宋体"/>
                <w:kern w:val="0"/>
                <w:sz w:val="20"/>
                <w:szCs w:val="20"/>
              </w:rPr>
            </w:pPr>
          </w:p>
        </w:tc>
        <w:tc>
          <w:tcPr>
            <w:tcW w:w="652" w:type="dxa"/>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5C8558D8" w14:textId="77777777" w:rsidR="00887660" w:rsidRDefault="00887660">
            <w:pPr>
              <w:widowControl/>
              <w:jc w:val="center"/>
              <w:textAlignment w:val="center"/>
              <w:rPr>
                <w:rFonts w:hAnsi="宋体"/>
                <w:kern w:val="0"/>
                <w:sz w:val="20"/>
                <w:szCs w:val="20"/>
              </w:rPr>
            </w:pPr>
          </w:p>
        </w:tc>
        <w:tc>
          <w:tcPr>
            <w:tcW w:w="1804" w:type="dxa"/>
            <w:gridSpan w:val="2"/>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2AE2D2A" w14:textId="77777777" w:rsidR="00887660" w:rsidRDefault="00A74586">
            <w:pPr>
              <w:widowControl/>
              <w:jc w:val="center"/>
              <w:textAlignment w:val="center"/>
              <w:rPr>
                <w:rFonts w:hAnsi="宋体"/>
                <w:kern w:val="0"/>
                <w:sz w:val="20"/>
                <w:szCs w:val="20"/>
              </w:rPr>
            </w:pPr>
            <w:r>
              <w:rPr>
                <w:rFonts w:hAnsi="宋体" w:hint="eastAsia"/>
                <w:kern w:val="0"/>
                <w:sz w:val="20"/>
                <w:szCs w:val="20"/>
              </w:rPr>
              <w:t>宣传推广</w:t>
            </w:r>
          </w:p>
        </w:tc>
        <w:tc>
          <w:tcPr>
            <w:tcW w:w="2371" w:type="dxa"/>
            <w:gridSpan w:val="2"/>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6F075DCD" w14:textId="77777777" w:rsidR="00887660" w:rsidRDefault="00A74586">
            <w:pPr>
              <w:widowControl/>
              <w:jc w:val="center"/>
              <w:textAlignment w:val="center"/>
              <w:rPr>
                <w:rFonts w:hAnsi="宋体"/>
                <w:kern w:val="0"/>
                <w:sz w:val="20"/>
                <w:szCs w:val="20"/>
              </w:rPr>
            </w:pPr>
            <w:r>
              <w:rPr>
                <w:rFonts w:hAnsi="宋体" w:hint="eastAsia"/>
                <w:kern w:val="0"/>
                <w:sz w:val="20"/>
                <w:szCs w:val="20"/>
              </w:rPr>
              <w:t>有利于加强我市文化交流和中华民族优秀文化的宣传推广</w:t>
            </w:r>
          </w:p>
        </w:tc>
        <w:tc>
          <w:tcPr>
            <w:tcW w:w="1894" w:type="dxa"/>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8A66E80" w14:textId="77777777" w:rsidR="00887660" w:rsidRDefault="00A74586">
            <w:pPr>
              <w:widowControl/>
              <w:jc w:val="center"/>
              <w:textAlignment w:val="center"/>
              <w:rPr>
                <w:rFonts w:hAnsi="宋体"/>
                <w:kern w:val="0"/>
                <w:sz w:val="20"/>
                <w:szCs w:val="20"/>
              </w:rPr>
            </w:pPr>
            <w:r>
              <w:rPr>
                <w:rFonts w:hAnsi="宋体" w:hint="eastAsia"/>
                <w:kern w:val="0"/>
                <w:sz w:val="20"/>
                <w:szCs w:val="20"/>
              </w:rPr>
              <w:t>100%</w:t>
            </w:r>
          </w:p>
        </w:tc>
      </w:tr>
      <w:tr w:rsidR="00887660" w14:paraId="11D8B4BF" w14:textId="77777777">
        <w:trPr>
          <w:trHeight w:val="813"/>
        </w:trPr>
        <w:tc>
          <w:tcPr>
            <w:tcW w:w="487" w:type="dxa"/>
            <w:vMerge/>
            <w:tcBorders>
              <w:top w:val="single" w:sz="4" w:space="0" w:color="000000"/>
              <w:left w:val="single" w:sz="4" w:space="0" w:color="000000"/>
              <w:bottom w:val="single" w:sz="4" w:space="0" w:color="000000"/>
              <w:right w:val="single" w:sz="4" w:space="0" w:color="000000"/>
            </w:tcBorders>
            <w:noWrap/>
            <w:vAlign w:val="center"/>
          </w:tcPr>
          <w:p w14:paraId="6C68AAFE" w14:textId="77777777" w:rsidR="00887660" w:rsidRDefault="00887660">
            <w:pPr>
              <w:widowControl/>
              <w:jc w:val="center"/>
              <w:textAlignment w:val="center"/>
              <w:rPr>
                <w:rFonts w:hAnsi="宋体"/>
                <w:kern w:val="0"/>
                <w:sz w:val="20"/>
                <w:szCs w:val="20"/>
              </w:rPr>
            </w:pPr>
          </w:p>
        </w:tc>
        <w:tc>
          <w:tcPr>
            <w:tcW w:w="112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674B482" w14:textId="77777777" w:rsidR="00887660" w:rsidRDefault="00A74586">
            <w:pPr>
              <w:widowControl/>
              <w:jc w:val="center"/>
              <w:textAlignment w:val="center"/>
              <w:rPr>
                <w:rFonts w:hAnsi="宋体"/>
                <w:kern w:val="0"/>
                <w:sz w:val="20"/>
                <w:szCs w:val="20"/>
              </w:rPr>
            </w:pPr>
            <w:r>
              <w:rPr>
                <w:rFonts w:hAnsi="宋体"/>
                <w:kern w:val="0"/>
                <w:sz w:val="20"/>
                <w:szCs w:val="20"/>
              </w:rPr>
              <w:t>满意度指标</w:t>
            </w:r>
          </w:p>
        </w:tc>
        <w:tc>
          <w:tcPr>
            <w:tcW w:w="6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63D97CC" w14:textId="77777777" w:rsidR="00887660" w:rsidRDefault="00A74586">
            <w:pPr>
              <w:widowControl/>
              <w:jc w:val="center"/>
              <w:textAlignment w:val="center"/>
              <w:rPr>
                <w:rFonts w:hAnsi="宋体"/>
                <w:kern w:val="0"/>
                <w:sz w:val="20"/>
                <w:szCs w:val="20"/>
              </w:rPr>
            </w:pPr>
            <w:r>
              <w:rPr>
                <w:rFonts w:hAnsi="宋体" w:hint="eastAsia"/>
                <w:kern w:val="0"/>
                <w:sz w:val="20"/>
                <w:szCs w:val="20"/>
              </w:rPr>
              <w:t>社会满意度</w:t>
            </w:r>
          </w:p>
        </w:tc>
        <w:tc>
          <w:tcPr>
            <w:tcW w:w="1804"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43F54C45" w14:textId="77777777" w:rsidR="00887660" w:rsidRDefault="00A74586">
            <w:pPr>
              <w:widowControl/>
              <w:jc w:val="center"/>
              <w:textAlignment w:val="center"/>
              <w:rPr>
                <w:rFonts w:hAnsi="宋体"/>
                <w:kern w:val="0"/>
                <w:sz w:val="20"/>
                <w:szCs w:val="20"/>
              </w:rPr>
            </w:pPr>
            <w:r>
              <w:rPr>
                <w:rFonts w:hAnsi="宋体" w:hint="eastAsia"/>
                <w:kern w:val="0"/>
                <w:sz w:val="20"/>
                <w:szCs w:val="20"/>
              </w:rPr>
              <w:t>参观群众满意度</w:t>
            </w:r>
          </w:p>
        </w:tc>
        <w:tc>
          <w:tcPr>
            <w:tcW w:w="2371" w:type="dxa"/>
            <w:gridSpan w:val="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347BC0C5" w14:textId="77777777" w:rsidR="00887660" w:rsidRDefault="00A74586">
            <w:pPr>
              <w:widowControl/>
              <w:jc w:val="center"/>
              <w:textAlignment w:val="center"/>
              <w:rPr>
                <w:rFonts w:hAnsi="宋体"/>
                <w:kern w:val="0"/>
                <w:sz w:val="20"/>
                <w:szCs w:val="20"/>
              </w:rPr>
            </w:pPr>
            <w:r>
              <w:rPr>
                <w:rFonts w:hAnsi="宋体" w:hint="eastAsia"/>
                <w:kern w:val="0"/>
                <w:sz w:val="20"/>
                <w:szCs w:val="20"/>
              </w:rPr>
              <w:t>参观群众满意度</w:t>
            </w:r>
            <w:r>
              <w:rPr>
                <w:rFonts w:hAnsi="宋体" w:hint="eastAsia"/>
                <w:kern w:val="0"/>
                <w:sz w:val="20"/>
                <w:szCs w:val="20"/>
              </w:rPr>
              <w:t>90%</w:t>
            </w:r>
            <w:r>
              <w:rPr>
                <w:rFonts w:hAnsi="宋体" w:hint="eastAsia"/>
                <w:kern w:val="0"/>
                <w:sz w:val="20"/>
                <w:szCs w:val="20"/>
              </w:rPr>
              <w:t>以上</w:t>
            </w:r>
          </w:p>
        </w:tc>
        <w:tc>
          <w:tcPr>
            <w:tcW w:w="189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14:paraId="0A9F06E8" w14:textId="77777777" w:rsidR="00887660" w:rsidRDefault="00A74586">
            <w:pPr>
              <w:widowControl/>
              <w:jc w:val="center"/>
              <w:textAlignment w:val="center"/>
              <w:rPr>
                <w:rFonts w:hAnsi="宋体"/>
                <w:kern w:val="0"/>
                <w:sz w:val="20"/>
                <w:szCs w:val="20"/>
              </w:rPr>
            </w:pPr>
            <w:r>
              <w:rPr>
                <w:rFonts w:hAnsi="宋体" w:hint="eastAsia"/>
                <w:kern w:val="0"/>
                <w:sz w:val="20"/>
                <w:szCs w:val="20"/>
              </w:rPr>
              <w:t>95%</w:t>
            </w:r>
          </w:p>
        </w:tc>
      </w:tr>
    </w:tbl>
    <w:p w14:paraId="419ABB49" w14:textId="77777777" w:rsidR="00887660" w:rsidRDefault="00887660">
      <w:pPr>
        <w:pStyle w:val="2"/>
        <w:rPr>
          <w:rFonts w:ascii="仿宋_GB2312" w:eastAsia="仿宋_GB2312" w:hAnsi="仿宋_GB2312" w:cs="仿宋_GB2312"/>
        </w:rPr>
      </w:pPr>
    </w:p>
    <w:p w14:paraId="680FA653" w14:textId="77777777" w:rsidR="00887660" w:rsidRDefault="00887660">
      <w:pPr>
        <w:rPr>
          <w:rFonts w:ascii="仿宋_GB2312" w:eastAsia="仿宋_GB2312" w:hAnsi="仿宋_GB2312" w:cs="仿宋_GB2312"/>
          <w:sz w:val="32"/>
          <w:szCs w:val="32"/>
        </w:rPr>
      </w:pPr>
    </w:p>
    <w:p w14:paraId="3B6CB0F1" w14:textId="77777777" w:rsidR="00887660" w:rsidRDefault="00887660">
      <w:pPr>
        <w:pStyle w:val="2"/>
        <w:rPr>
          <w:rFonts w:ascii="仿宋_GB2312" w:eastAsia="仿宋_GB2312" w:hAnsi="仿宋_GB2312" w:cs="仿宋_GB2312"/>
        </w:rPr>
      </w:pPr>
    </w:p>
    <w:p w14:paraId="53CCF1E1" w14:textId="77777777" w:rsidR="00887660" w:rsidRDefault="00887660">
      <w:pPr>
        <w:rPr>
          <w:rFonts w:ascii="仿宋_GB2312" w:eastAsia="仿宋_GB2312" w:hAnsi="仿宋_GB2312" w:cs="仿宋_GB2312"/>
          <w:sz w:val="32"/>
          <w:szCs w:val="32"/>
        </w:rPr>
      </w:pPr>
    </w:p>
    <w:p w14:paraId="786826E4" w14:textId="77777777" w:rsidR="00887660" w:rsidRDefault="00887660">
      <w:pPr>
        <w:pStyle w:val="2"/>
        <w:rPr>
          <w:rFonts w:ascii="仿宋_GB2312" w:eastAsia="仿宋_GB2312" w:hAnsi="仿宋_GB2312" w:cs="仿宋_GB2312"/>
        </w:rPr>
      </w:pPr>
    </w:p>
    <w:p w14:paraId="4EA8F715" w14:textId="77777777" w:rsidR="00887660" w:rsidRDefault="00887660">
      <w:pPr>
        <w:rPr>
          <w:rFonts w:ascii="仿宋_GB2312" w:eastAsia="仿宋_GB2312" w:hAnsi="仿宋_GB2312" w:cs="仿宋_GB2312"/>
          <w:sz w:val="32"/>
          <w:szCs w:val="32"/>
        </w:rPr>
      </w:pPr>
    </w:p>
    <w:p w14:paraId="431BBD04" w14:textId="77777777" w:rsidR="00887660" w:rsidRDefault="00887660">
      <w:pPr>
        <w:pStyle w:val="2"/>
        <w:rPr>
          <w:rFonts w:ascii="仿宋_GB2312" w:eastAsia="仿宋_GB2312" w:hAnsi="仿宋_GB2312" w:cs="仿宋_GB2312"/>
        </w:rPr>
      </w:pPr>
    </w:p>
    <w:p w14:paraId="1A2F1ADF" w14:textId="77777777" w:rsidR="00887660" w:rsidRDefault="00887660">
      <w:pPr>
        <w:rPr>
          <w:rFonts w:ascii="仿宋_GB2312" w:eastAsia="仿宋_GB2312" w:hAnsi="仿宋_GB2312" w:cs="仿宋_GB2312"/>
          <w:sz w:val="32"/>
          <w:szCs w:val="32"/>
        </w:rPr>
      </w:pPr>
    </w:p>
    <w:p w14:paraId="1C269D61" w14:textId="77777777" w:rsidR="00887660" w:rsidRDefault="00887660">
      <w:pPr>
        <w:pStyle w:val="2"/>
        <w:rPr>
          <w:rFonts w:ascii="仿宋_GB2312" w:eastAsia="仿宋_GB2312" w:hAnsi="仿宋_GB2312" w:cs="仿宋_GB2312"/>
        </w:rPr>
      </w:pPr>
    </w:p>
    <w:p w14:paraId="107046D7" w14:textId="77777777" w:rsidR="00887660" w:rsidRDefault="00887660">
      <w:pPr>
        <w:rPr>
          <w:rFonts w:ascii="仿宋_GB2312" w:eastAsia="仿宋_GB2312" w:hAnsi="仿宋_GB2312" w:cs="仿宋_GB2312"/>
          <w:sz w:val="32"/>
          <w:szCs w:val="32"/>
        </w:rPr>
      </w:pPr>
    </w:p>
    <w:p w14:paraId="3E5A6D36" w14:textId="77777777" w:rsidR="00887660" w:rsidRDefault="00887660">
      <w:pPr>
        <w:pStyle w:val="2"/>
        <w:rPr>
          <w:rFonts w:ascii="仿宋_GB2312" w:eastAsia="仿宋_GB2312" w:hAnsi="仿宋_GB2312" w:cs="仿宋_GB2312"/>
        </w:rPr>
      </w:pPr>
    </w:p>
    <w:p w14:paraId="2E1C98EB" w14:textId="77777777" w:rsidR="00887660" w:rsidRDefault="00887660">
      <w:pPr>
        <w:rPr>
          <w:rFonts w:ascii="仿宋_GB2312" w:eastAsia="仿宋_GB2312" w:hAnsi="仿宋_GB2312" w:cs="仿宋_GB2312"/>
          <w:sz w:val="32"/>
          <w:szCs w:val="32"/>
        </w:rPr>
      </w:pPr>
    </w:p>
    <w:tbl>
      <w:tblPr>
        <w:tblpPr w:leftFromText="180" w:rightFromText="180" w:vertAnchor="text" w:horzAnchor="page" w:tblpX="1736" w:tblpY="210"/>
        <w:tblOverlap w:val="never"/>
        <w:tblW w:w="8336" w:type="dxa"/>
        <w:tblLayout w:type="fixed"/>
        <w:tblCellMar>
          <w:left w:w="0" w:type="dxa"/>
          <w:right w:w="0" w:type="dxa"/>
        </w:tblCellMar>
        <w:tblLook w:val="04A0" w:firstRow="1" w:lastRow="0" w:firstColumn="1" w:lastColumn="0" w:noHBand="0" w:noVBand="1"/>
      </w:tblPr>
      <w:tblGrid>
        <w:gridCol w:w="326"/>
        <w:gridCol w:w="1144"/>
        <w:gridCol w:w="858"/>
        <w:gridCol w:w="2002"/>
        <w:gridCol w:w="2004"/>
        <w:gridCol w:w="2002"/>
      </w:tblGrid>
      <w:tr w:rsidR="00887660" w14:paraId="55D678A2" w14:textId="77777777">
        <w:trPr>
          <w:trHeight w:val="1034"/>
        </w:trPr>
        <w:tc>
          <w:tcPr>
            <w:tcW w:w="8336" w:type="dxa"/>
            <w:gridSpan w:val="6"/>
            <w:tcMar>
              <w:top w:w="15" w:type="dxa"/>
              <w:left w:w="15" w:type="dxa"/>
              <w:bottom w:w="0" w:type="dxa"/>
              <w:right w:w="15" w:type="dxa"/>
            </w:tcMar>
            <w:vAlign w:val="center"/>
          </w:tcPr>
          <w:p w14:paraId="1A234338" w14:textId="77777777" w:rsidR="00887660" w:rsidRDefault="00A74586">
            <w:pPr>
              <w:pStyle w:val="ae"/>
              <w:widowControl/>
              <w:ind w:firstLineChars="0" w:firstLine="0"/>
              <w:jc w:val="center"/>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b/>
                <w:bCs/>
                <w:kern w:val="0"/>
                <w:sz w:val="36"/>
                <w:szCs w:val="36"/>
              </w:rPr>
              <w:t>（</w:t>
            </w:r>
            <w:r>
              <w:rPr>
                <w:rFonts w:ascii="宋体" w:hAnsi="宋体" w:cs="宋体" w:hint="eastAsia"/>
                <w:kern w:val="0"/>
                <w:sz w:val="36"/>
                <w:szCs w:val="36"/>
              </w:rPr>
              <w:t xml:space="preserve">2018 </w:t>
            </w:r>
            <w:r>
              <w:rPr>
                <w:rFonts w:ascii="宋体" w:hAnsi="宋体" w:cs="宋体" w:hint="eastAsia"/>
                <w:kern w:val="0"/>
                <w:sz w:val="36"/>
                <w:szCs w:val="36"/>
              </w:rPr>
              <w:t>年度）</w:t>
            </w:r>
          </w:p>
        </w:tc>
      </w:tr>
      <w:tr w:rsidR="00887660" w14:paraId="69148043" w14:textId="77777777">
        <w:trPr>
          <w:trHeight w:val="276"/>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FDECF0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项目名称</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B8C96F" w14:textId="77777777" w:rsidR="00887660" w:rsidRDefault="00A74586">
            <w:pPr>
              <w:widowControl/>
              <w:jc w:val="center"/>
              <w:textAlignment w:val="center"/>
              <w:rPr>
                <w:rFonts w:ascii="宋体" w:hAnsi="宋体" w:cs="宋体"/>
                <w:szCs w:val="21"/>
              </w:rPr>
            </w:pPr>
            <w:r>
              <w:rPr>
                <w:rFonts w:ascii="宋体" w:hAnsi="宋体" w:cs="宋体" w:hint="eastAsia"/>
                <w:szCs w:val="21"/>
              </w:rPr>
              <w:t>文化市场管理</w:t>
            </w:r>
          </w:p>
        </w:tc>
      </w:tr>
      <w:tr w:rsidR="00887660" w14:paraId="2E86CEFD" w14:textId="77777777">
        <w:trPr>
          <w:trHeight w:val="276"/>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897B7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预算单位</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530229" w14:textId="77777777" w:rsidR="00887660" w:rsidRDefault="00A74586">
            <w:pPr>
              <w:widowControl/>
              <w:jc w:val="center"/>
              <w:textAlignment w:val="center"/>
              <w:rPr>
                <w:rFonts w:ascii="宋体" w:hAnsi="宋体" w:cs="宋体"/>
                <w:szCs w:val="21"/>
              </w:rPr>
            </w:pPr>
            <w:r>
              <w:rPr>
                <w:rFonts w:ascii="宋体" w:hAnsi="宋体" w:cs="宋体" w:hint="eastAsia"/>
                <w:szCs w:val="21"/>
              </w:rPr>
              <w:t>市文化广电新闻出版局（市文化市场综合行政执法支队）</w:t>
            </w:r>
          </w:p>
        </w:tc>
      </w:tr>
      <w:tr w:rsidR="00887660" w14:paraId="41D2C07B"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4BF8F9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预算执行情况（万元）</w:t>
            </w: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F33E0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9EC37E"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6BEA0C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执行数：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2AAA44"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r>
      <w:tr w:rsidR="00887660" w14:paraId="7FC418F3" w14:textId="77777777">
        <w:trPr>
          <w:trHeight w:val="276"/>
        </w:trPr>
        <w:tc>
          <w:tcPr>
            <w:tcW w:w="326" w:type="dxa"/>
            <w:vMerge/>
            <w:tcBorders>
              <w:top w:val="single" w:sz="4" w:space="0" w:color="000000"/>
              <w:left w:val="single" w:sz="4" w:space="0" w:color="000000"/>
              <w:bottom w:val="single" w:sz="4" w:space="0" w:color="000000"/>
              <w:right w:val="single" w:sz="4" w:space="0" w:color="000000"/>
            </w:tcBorders>
            <w:vAlign w:val="center"/>
          </w:tcPr>
          <w:p w14:paraId="4D2EF6FD"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DC62C9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6AA61AB"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71C6C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4E351C0"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r>
      <w:tr w:rsidR="00887660" w14:paraId="29A6A3D9" w14:textId="77777777">
        <w:trPr>
          <w:trHeight w:val="1511"/>
        </w:trPr>
        <w:tc>
          <w:tcPr>
            <w:tcW w:w="326" w:type="dxa"/>
            <w:vMerge/>
            <w:tcBorders>
              <w:top w:val="single" w:sz="4" w:space="0" w:color="000000"/>
              <w:left w:val="single" w:sz="4" w:space="0" w:color="000000"/>
              <w:bottom w:val="single" w:sz="4" w:space="0" w:color="000000"/>
              <w:right w:val="single" w:sz="4" w:space="0" w:color="000000"/>
            </w:tcBorders>
            <w:vAlign w:val="center"/>
          </w:tcPr>
          <w:p w14:paraId="20FE1931"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192A7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7F03E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0</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C490C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1F1F090" w14:textId="77777777" w:rsidR="00887660" w:rsidRDefault="00887660">
            <w:pPr>
              <w:jc w:val="center"/>
              <w:rPr>
                <w:rFonts w:ascii="宋体" w:hAnsi="宋体" w:cs="宋体"/>
                <w:szCs w:val="21"/>
              </w:rPr>
            </w:pPr>
          </w:p>
        </w:tc>
      </w:tr>
      <w:tr w:rsidR="00887660" w14:paraId="231FED74"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8E8860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年度目标完成情况</w:t>
            </w: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B69F43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预期目标</w:t>
            </w: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C999D8"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实际完成目标</w:t>
            </w:r>
          </w:p>
        </w:tc>
      </w:tr>
      <w:tr w:rsidR="00887660" w14:paraId="6DCE9E7E" w14:textId="77777777">
        <w:trPr>
          <w:trHeight w:val="1159"/>
        </w:trPr>
        <w:tc>
          <w:tcPr>
            <w:tcW w:w="326" w:type="dxa"/>
            <w:vMerge/>
            <w:tcBorders>
              <w:top w:val="single" w:sz="4" w:space="0" w:color="000000"/>
              <w:left w:val="single" w:sz="4" w:space="0" w:color="000000"/>
              <w:bottom w:val="single" w:sz="4" w:space="0" w:color="000000"/>
              <w:right w:val="single" w:sz="4" w:space="0" w:color="000000"/>
            </w:tcBorders>
            <w:vAlign w:val="center"/>
          </w:tcPr>
          <w:p w14:paraId="1AE549E5" w14:textId="77777777" w:rsidR="00887660" w:rsidRDefault="00887660">
            <w:pPr>
              <w:widowControl/>
              <w:jc w:val="left"/>
              <w:rPr>
                <w:rFonts w:ascii="宋体" w:hAnsi="宋体" w:cs="宋体"/>
                <w:szCs w:val="21"/>
              </w:rPr>
            </w:pP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5085FE" w14:textId="77777777" w:rsidR="00887660" w:rsidRDefault="00A74586">
            <w:pPr>
              <w:widowControl/>
              <w:jc w:val="center"/>
              <w:textAlignment w:val="center"/>
              <w:rPr>
                <w:rFonts w:ascii="宋体" w:hAnsi="宋体" w:cs="宋体"/>
                <w:szCs w:val="21"/>
              </w:rPr>
            </w:pPr>
            <w:r>
              <w:rPr>
                <w:rFonts w:ascii="宋体" w:hAnsi="宋体" w:cs="宋体" w:hint="eastAsia"/>
                <w:szCs w:val="21"/>
              </w:rPr>
              <w:t>强化文化市场监管工作，确保文化市场监管和密度和强度，抓好大案要案的查处，坚持从源头上打击非法文化经营行为，切实维护文化市场安全</w:t>
            </w: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1315D21" w14:textId="77777777" w:rsidR="00887660" w:rsidRDefault="00A74586">
            <w:pPr>
              <w:widowControl/>
              <w:jc w:val="center"/>
              <w:textAlignment w:val="center"/>
              <w:rPr>
                <w:rFonts w:ascii="宋体" w:hAnsi="宋体" w:cs="宋体"/>
                <w:szCs w:val="21"/>
              </w:rPr>
            </w:pPr>
            <w:r>
              <w:rPr>
                <w:rFonts w:ascii="宋体" w:hAnsi="宋体" w:cs="宋体" w:hint="eastAsia"/>
                <w:szCs w:val="21"/>
              </w:rPr>
              <w:t>强化文化市场监管工作，确保文化市场监管和密度和强度，抓好大案要案的查处，坚持从源头上打击非法文化经营行为，切实维护文化市场安全</w:t>
            </w:r>
          </w:p>
        </w:tc>
      </w:tr>
      <w:tr w:rsidR="00887660" w14:paraId="151C34C9" w14:textId="77777777">
        <w:trPr>
          <w:trHeight w:val="1042"/>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A32A02" w14:textId="77777777" w:rsidR="00887660" w:rsidRDefault="00A74586">
            <w:pPr>
              <w:widowControl/>
              <w:jc w:val="center"/>
              <w:textAlignment w:val="center"/>
              <w:rPr>
                <w:rFonts w:ascii="宋体" w:hAnsi="宋体" w:cs="宋体"/>
                <w:szCs w:val="21"/>
              </w:rPr>
            </w:pPr>
            <w:r>
              <w:rPr>
                <w:rFonts w:ascii="宋体" w:hAnsi="宋体" w:cs="宋体" w:hint="eastAsia"/>
                <w:szCs w:val="21"/>
              </w:rPr>
              <w:t>绩效指标完成情况</w:t>
            </w: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8F474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一级指标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AF0DC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二级指标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B00C4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三级指标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D37468"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预期指标值（包含数字及文字描述）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257C3F"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实际完成指标值（包含数字及文字描述）</w:t>
            </w:r>
          </w:p>
        </w:tc>
      </w:tr>
      <w:tr w:rsidR="00887660" w14:paraId="2849B280" w14:textId="77777777">
        <w:trPr>
          <w:trHeight w:val="953"/>
        </w:trPr>
        <w:tc>
          <w:tcPr>
            <w:tcW w:w="326" w:type="dxa"/>
            <w:vMerge/>
            <w:tcBorders>
              <w:top w:val="single" w:sz="4" w:space="0" w:color="000000"/>
              <w:left w:val="single" w:sz="4" w:space="0" w:color="000000"/>
              <w:bottom w:val="single" w:sz="4" w:space="0" w:color="000000"/>
              <w:right w:val="single" w:sz="4" w:space="0" w:color="000000"/>
            </w:tcBorders>
            <w:vAlign w:val="center"/>
          </w:tcPr>
          <w:p w14:paraId="7621C9D3"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948967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40C0516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FED865" w14:textId="77777777" w:rsidR="00887660" w:rsidRDefault="00A74586">
            <w:pPr>
              <w:widowControl/>
              <w:jc w:val="center"/>
              <w:textAlignment w:val="center"/>
              <w:rPr>
                <w:rFonts w:ascii="宋体" w:hAnsi="宋体" w:cs="宋体"/>
                <w:szCs w:val="21"/>
              </w:rPr>
            </w:pPr>
            <w:r>
              <w:rPr>
                <w:rFonts w:ascii="宋体" w:hAnsi="宋体" w:cs="宋体" w:hint="eastAsia"/>
                <w:szCs w:val="21"/>
              </w:rPr>
              <w:t>完成各类市场监管</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C07295" w14:textId="77777777" w:rsidR="00887660" w:rsidRDefault="00A74586">
            <w:pPr>
              <w:widowControl/>
              <w:jc w:val="center"/>
              <w:textAlignment w:val="center"/>
              <w:rPr>
                <w:rFonts w:ascii="宋体" w:hAnsi="宋体" w:cs="宋体"/>
                <w:szCs w:val="21"/>
              </w:rPr>
            </w:pPr>
            <w:r>
              <w:rPr>
                <w:rFonts w:ascii="宋体" w:hAnsi="宋体" w:cs="宋体" w:hint="eastAsia"/>
                <w:szCs w:val="21"/>
              </w:rPr>
              <w:t>7000</w:t>
            </w:r>
            <w:r>
              <w:rPr>
                <w:rFonts w:ascii="宋体" w:hAnsi="宋体" w:cs="宋体" w:hint="eastAsia"/>
                <w:szCs w:val="21"/>
              </w:rPr>
              <w:t>人次</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F89A71" w14:textId="77777777" w:rsidR="00887660" w:rsidRDefault="00A74586">
            <w:pPr>
              <w:widowControl/>
              <w:jc w:val="center"/>
              <w:textAlignment w:val="center"/>
              <w:rPr>
                <w:rFonts w:ascii="宋体" w:hAnsi="宋体" w:cs="宋体"/>
                <w:szCs w:val="21"/>
              </w:rPr>
            </w:pPr>
            <w:r>
              <w:rPr>
                <w:rFonts w:ascii="宋体" w:hAnsi="宋体" w:cs="宋体" w:hint="eastAsia"/>
                <w:szCs w:val="21"/>
              </w:rPr>
              <w:t>13301</w:t>
            </w:r>
            <w:r>
              <w:rPr>
                <w:rFonts w:ascii="宋体" w:hAnsi="宋体" w:cs="宋体" w:hint="eastAsia"/>
                <w:szCs w:val="21"/>
              </w:rPr>
              <w:t>人次</w:t>
            </w:r>
          </w:p>
        </w:tc>
      </w:tr>
      <w:tr w:rsidR="00887660" w14:paraId="0B428EE4" w14:textId="77777777">
        <w:trPr>
          <w:trHeight w:val="1297"/>
        </w:trPr>
        <w:tc>
          <w:tcPr>
            <w:tcW w:w="326" w:type="dxa"/>
            <w:vMerge/>
            <w:tcBorders>
              <w:top w:val="single" w:sz="4" w:space="0" w:color="000000"/>
              <w:left w:val="single" w:sz="4" w:space="0" w:color="000000"/>
              <w:bottom w:val="single" w:sz="4" w:space="0" w:color="000000"/>
              <w:right w:val="single" w:sz="4" w:space="0" w:color="000000"/>
            </w:tcBorders>
            <w:vAlign w:val="center"/>
          </w:tcPr>
          <w:p w14:paraId="2E519CFC"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004A2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vMerge/>
            <w:tcBorders>
              <w:left w:val="single" w:sz="4" w:space="0" w:color="000000"/>
              <w:right w:val="single" w:sz="4" w:space="0" w:color="000000"/>
            </w:tcBorders>
            <w:tcMar>
              <w:top w:w="15" w:type="dxa"/>
              <w:left w:w="15" w:type="dxa"/>
              <w:bottom w:w="0" w:type="dxa"/>
              <w:right w:w="15" w:type="dxa"/>
            </w:tcMar>
            <w:vAlign w:val="center"/>
          </w:tcPr>
          <w:p w14:paraId="0228EB59" w14:textId="77777777" w:rsidR="00887660" w:rsidRDefault="00887660">
            <w:pPr>
              <w:widowControl/>
              <w:jc w:val="center"/>
              <w:textAlignment w:val="center"/>
              <w:rPr>
                <w:rFonts w:ascii="宋体" w:hAnsi="宋体" w:cs="宋体"/>
                <w:szCs w:val="21"/>
              </w:rPr>
            </w:pP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D96582" w14:textId="77777777" w:rsidR="00887660" w:rsidRDefault="00A74586">
            <w:pPr>
              <w:widowControl/>
              <w:jc w:val="center"/>
              <w:textAlignment w:val="center"/>
              <w:rPr>
                <w:rFonts w:ascii="宋体" w:hAnsi="宋体" w:cs="宋体"/>
                <w:szCs w:val="21"/>
              </w:rPr>
            </w:pPr>
            <w:r>
              <w:rPr>
                <w:rFonts w:ascii="宋体" w:hAnsi="宋体" w:cs="宋体" w:hint="eastAsia"/>
                <w:szCs w:val="21"/>
              </w:rPr>
              <w:t>开展各类专项行动</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182491" w14:textId="77777777" w:rsidR="00887660" w:rsidRDefault="00A74586">
            <w:pPr>
              <w:widowControl/>
              <w:jc w:val="center"/>
              <w:textAlignment w:val="center"/>
              <w:rPr>
                <w:rFonts w:ascii="宋体" w:hAnsi="宋体" w:cs="宋体"/>
                <w:szCs w:val="21"/>
              </w:rPr>
            </w:pPr>
            <w:r>
              <w:rPr>
                <w:rFonts w:ascii="宋体" w:hAnsi="宋体" w:cs="宋体" w:hint="eastAsia"/>
                <w:szCs w:val="21"/>
              </w:rPr>
              <w:t>20</w:t>
            </w:r>
            <w:r>
              <w:rPr>
                <w:rFonts w:ascii="宋体" w:hAnsi="宋体" w:cs="宋体" w:hint="eastAsia"/>
                <w:szCs w:val="21"/>
              </w:rPr>
              <w:t>次</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3F8E4A" w14:textId="77777777" w:rsidR="00887660" w:rsidRDefault="00A74586">
            <w:pPr>
              <w:widowControl/>
              <w:jc w:val="center"/>
              <w:textAlignment w:val="center"/>
              <w:rPr>
                <w:rFonts w:ascii="宋体" w:hAnsi="宋体" w:cs="宋体"/>
                <w:szCs w:val="21"/>
              </w:rPr>
            </w:pPr>
            <w:r>
              <w:rPr>
                <w:rFonts w:ascii="宋体" w:hAnsi="宋体" w:cs="宋体" w:hint="eastAsia"/>
                <w:szCs w:val="21"/>
              </w:rPr>
              <w:t>20</w:t>
            </w:r>
            <w:r>
              <w:rPr>
                <w:rFonts w:ascii="宋体" w:hAnsi="宋体" w:cs="宋体" w:hint="eastAsia"/>
                <w:szCs w:val="21"/>
              </w:rPr>
              <w:t>次</w:t>
            </w:r>
          </w:p>
        </w:tc>
      </w:tr>
      <w:tr w:rsidR="00887660" w14:paraId="4127D213"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13708AC9"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88FF3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25B38B51" w14:textId="77777777" w:rsidR="00887660" w:rsidRDefault="00887660">
            <w:pPr>
              <w:widowControl/>
              <w:jc w:val="center"/>
              <w:textAlignment w:val="center"/>
              <w:rPr>
                <w:rFonts w:ascii="宋体" w:hAnsi="宋体" w:cs="宋体"/>
                <w:szCs w:val="21"/>
              </w:rPr>
            </w:pP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F46DF3" w14:textId="77777777" w:rsidR="00887660" w:rsidRDefault="00A74586">
            <w:pPr>
              <w:widowControl/>
              <w:jc w:val="center"/>
              <w:textAlignment w:val="center"/>
              <w:rPr>
                <w:rFonts w:ascii="宋体" w:hAnsi="宋体" w:cs="宋体"/>
                <w:szCs w:val="21"/>
              </w:rPr>
            </w:pPr>
            <w:r>
              <w:rPr>
                <w:rFonts w:ascii="宋体" w:hAnsi="宋体" w:cs="宋体" w:hint="eastAsia"/>
                <w:szCs w:val="21"/>
              </w:rPr>
              <w:t>执法普法宣传</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2B0715" w14:textId="77777777" w:rsidR="00887660" w:rsidRDefault="00A74586">
            <w:pPr>
              <w:widowControl/>
              <w:jc w:val="center"/>
              <w:textAlignment w:val="center"/>
              <w:rPr>
                <w:rFonts w:ascii="宋体" w:hAnsi="宋体" w:cs="宋体"/>
                <w:szCs w:val="21"/>
              </w:rPr>
            </w:pPr>
            <w:r>
              <w:rPr>
                <w:rFonts w:ascii="宋体" w:hAnsi="宋体" w:cs="宋体" w:hint="eastAsia"/>
                <w:szCs w:val="21"/>
              </w:rPr>
              <w:t>10</w:t>
            </w:r>
            <w:r>
              <w:rPr>
                <w:rFonts w:ascii="宋体" w:hAnsi="宋体" w:cs="宋体" w:hint="eastAsia"/>
                <w:szCs w:val="21"/>
              </w:rPr>
              <w:t>次</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4BB513A" w14:textId="77777777" w:rsidR="00887660" w:rsidRDefault="00A74586">
            <w:pPr>
              <w:widowControl/>
              <w:jc w:val="center"/>
              <w:textAlignment w:val="center"/>
              <w:rPr>
                <w:rFonts w:ascii="宋体" w:hAnsi="宋体" w:cs="宋体"/>
                <w:szCs w:val="21"/>
              </w:rPr>
            </w:pPr>
            <w:r>
              <w:rPr>
                <w:rFonts w:ascii="宋体" w:hAnsi="宋体" w:cs="宋体" w:hint="eastAsia"/>
                <w:szCs w:val="21"/>
              </w:rPr>
              <w:t>10</w:t>
            </w:r>
            <w:r>
              <w:rPr>
                <w:rFonts w:ascii="宋体" w:hAnsi="宋体" w:cs="宋体" w:hint="eastAsia"/>
                <w:szCs w:val="21"/>
              </w:rPr>
              <w:t>次</w:t>
            </w:r>
          </w:p>
        </w:tc>
      </w:tr>
      <w:tr w:rsidR="00887660" w14:paraId="5BC75C2D"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2FB2EFA1"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9FCD53"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项目完成指标</w:t>
            </w:r>
          </w:p>
        </w:tc>
        <w:tc>
          <w:tcPr>
            <w:tcW w:w="858"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5394E130"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8FC7FB" w14:textId="77777777" w:rsidR="00887660" w:rsidRDefault="00A74586">
            <w:pPr>
              <w:widowControl/>
              <w:jc w:val="center"/>
              <w:textAlignment w:val="center"/>
              <w:rPr>
                <w:rFonts w:ascii="宋体" w:hAnsi="宋体" w:cs="宋体"/>
                <w:szCs w:val="21"/>
              </w:rPr>
            </w:pPr>
            <w:r>
              <w:rPr>
                <w:rFonts w:ascii="宋体" w:hAnsi="宋体" w:cs="宋体" w:hint="eastAsia"/>
                <w:szCs w:val="21"/>
              </w:rPr>
              <w:t>市场检查完成率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3F79DFB"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74900E" w14:textId="77777777" w:rsidR="00887660" w:rsidRDefault="00A74586">
            <w:pPr>
              <w:widowControl/>
              <w:jc w:val="center"/>
              <w:textAlignment w:val="center"/>
              <w:rPr>
                <w:rFonts w:ascii="宋体" w:hAnsi="宋体" w:cs="宋体"/>
                <w:szCs w:val="21"/>
              </w:rPr>
            </w:pPr>
            <w:r>
              <w:rPr>
                <w:rFonts w:ascii="宋体" w:hAnsi="宋体" w:cs="宋体" w:hint="eastAsia"/>
                <w:szCs w:val="21"/>
              </w:rPr>
              <w:t>190%</w:t>
            </w:r>
          </w:p>
        </w:tc>
      </w:tr>
      <w:tr w:rsidR="00887660" w14:paraId="1A1550CE"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0A280431"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35771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vMerge/>
            <w:tcBorders>
              <w:left w:val="single" w:sz="4" w:space="0" w:color="000000"/>
              <w:right w:val="single" w:sz="4" w:space="0" w:color="000000"/>
            </w:tcBorders>
            <w:tcMar>
              <w:top w:w="15" w:type="dxa"/>
              <w:left w:w="15" w:type="dxa"/>
              <w:bottom w:w="0" w:type="dxa"/>
              <w:right w:w="15" w:type="dxa"/>
            </w:tcMar>
            <w:vAlign w:val="center"/>
          </w:tcPr>
          <w:p w14:paraId="6A27468F" w14:textId="77777777" w:rsidR="00887660" w:rsidRDefault="00887660">
            <w:pPr>
              <w:widowControl/>
              <w:jc w:val="center"/>
              <w:textAlignment w:val="center"/>
              <w:rPr>
                <w:rFonts w:ascii="宋体" w:hAnsi="宋体" w:cs="宋体"/>
                <w:szCs w:val="21"/>
              </w:rPr>
            </w:pP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CAD089" w14:textId="77777777" w:rsidR="00887660" w:rsidRDefault="00A74586">
            <w:pPr>
              <w:widowControl/>
              <w:jc w:val="center"/>
              <w:textAlignment w:val="center"/>
              <w:rPr>
                <w:rFonts w:ascii="宋体" w:hAnsi="宋体" w:cs="宋体"/>
                <w:szCs w:val="21"/>
              </w:rPr>
            </w:pPr>
            <w:r>
              <w:rPr>
                <w:rFonts w:ascii="宋体" w:hAnsi="宋体" w:cs="宋体" w:hint="eastAsia"/>
                <w:szCs w:val="21"/>
              </w:rPr>
              <w:t>完成各类专项行动率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2AF09E3"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01B1585" w14:textId="77777777" w:rsidR="00887660" w:rsidRDefault="00A74586">
            <w:pPr>
              <w:widowControl/>
              <w:jc w:val="center"/>
              <w:textAlignment w:val="center"/>
              <w:rPr>
                <w:rFonts w:ascii="宋体" w:hAnsi="宋体" w:cs="宋体"/>
                <w:szCs w:val="21"/>
              </w:rPr>
            </w:pPr>
            <w:r>
              <w:rPr>
                <w:rFonts w:ascii="宋体" w:hAnsi="宋体" w:cs="宋体" w:hint="eastAsia"/>
                <w:szCs w:val="21"/>
              </w:rPr>
              <w:t>100%</w:t>
            </w:r>
          </w:p>
        </w:tc>
      </w:tr>
      <w:tr w:rsidR="00887660" w14:paraId="26CB719D"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3EC9BF3C"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BA36D0"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p>
        </w:tc>
        <w:tc>
          <w:tcPr>
            <w:tcW w:w="858"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6ED5B77B" w14:textId="77777777" w:rsidR="00887660" w:rsidRDefault="00887660">
            <w:pPr>
              <w:widowControl/>
              <w:jc w:val="center"/>
              <w:textAlignment w:val="center"/>
              <w:rPr>
                <w:rFonts w:ascii="宋体" w:hAnsi="宋体" w:cs="宋体"/>
                <w:szCs w:val="21"/>
              </w:rPr>
            </w:pP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7ECD56F" w14:textId="77777777" w:rsidR="00887660" w:rsidRDefault="00A74586">
            <w:pPr>
              <w:widowControl/>
              <w:jc w:val="center"/>
              <w:textAlignment w:val="center"/>
              <w:rPr>
                <w:rFonts w:ascii="宋体" w:hAnsi="宋体" w:cs="宋体"/>
                <w:szCs w:val="21"/>
              </w:rPr>
            </w:pPr>
            <w:r>
              <w:rPr>
                <w:rFonts w:ascii="宋体" w:hAnsi="宋体" w:cs="宋体" w:hint="eastAsia"/>
                <w:szCs w:val="21"/>
              </w:rPr>
              <w:t>执法普法宣传率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C4BE97"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D09AB1" w14:textId="77777777" w:rsidR="00887660" w:rsidRDefault="00A74586">
            <w:pPr>
              <w:widowControl/>
              <w:jc w:val="center"/>
              <w:textAlignment w:val="center"/>
              <w:rPr>
                <w:rFonts w:ascii="宋体" w:hAnsi="宋体" w:cs="宋体"/>
                <w:szCs w:val="21"/>
              </w:rPr>
            </w:pPr>
            <w:r>
              <w:rPr>
                <w:rFonts w:ascii="宋体" w:hAnsi="宋体" w:cs="宋体" w:hint="eastAsia"/>
                <w:szCs w:val="21"/>
              </w:rPr>
              <w:t>100%</w:t>
            </w:r>
          </w:p>
        </w:tc>
      </w:tr>
      <w:tr w:rsidR="00887660" w14:paraId="42AEBA10"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65D24A6E"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7E5938"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3D318B77" w14:textId="77777777" w:rsidR="00887660" w:rsidRDefault="00A74586">
            <w:pPr>
              <w:widowControl/>
              <w:jc w:val="center"/>
              <w:textAlignment w:val="center"/>
              <w:rPr>
                <w:rFonts w:ascii="宋体" w:hAnsi="宋体" w:cs="宋体"/>
                <w:szCs w:val="21"/>
              </w:rPr>
            </w:pPr>
            <w:r>
              <w:rPr>
                <w:rFonts w:ascii="宋体" w:hAnsi="宋体" w:cs="宋体" w:hint="eastAsia"/>
                <w:szCs w:val="21"/>
              </w:rPr>
              <w:t>时效指标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0C03111" w14:textId="77777777" w:rsidR="00887660" w:rsidRDefault="00A74586">
            <w:pPr>
              <w:widowControl/>
              <w:jc w:val="center"/>
              <w:textAlignment w:val="center"/>
              <w:rPr>
                <w:rFonts w:ascii="宋体" w:hAnsi="宋体" w:cs="宋体"/>
                <w:szCs w:val="21"/>
              </w:rPr>
            </w:pPr>
            <w:r>
              <w:rPr>
                <w:rFonts w:ascii="宋体" w:hAnsi="宋体" w:cs="宋体" w:hint="eastAsia"/>
                <w:szCs w:val="21"/>
              </w:rPr>
              <w:t>按时间节点推进</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273509" w14:textId="77777777" w:rsidR="00887660" w:rsidRDefault="00A74586">
            <w:pPr>
              <w:widowControl/>
              <w:jc w:val="center"/>
              <w:textAlignment w:val="center"/>
              <w:rPr>
                <w:rFonts w:ascii="宋体" w:hAnsi="宋体" w:cs="宋体"/>
                <w:szCs w:val="21"/>
              </w:rPr>
            </w:pPr>
            <w:r>
              <w:rPr>
                <w:rFonts w:ascii="宋体" w:hAnsi="宋体" w:cs="宋体" w:hint="eastAsia"/>
                <w:szCs w:val="21"/>
              </w:rPr>
              <w:t>218</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日前</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2A8EA1" w14:textId="77777777" w:rsidR="00887660" w:rsidRDefault="00A74586">
            <w:pPr>
              <w:widowControl/>
              <w:jc w:val="center"/>
              <w:textAlignment w:val="center"/>
              <w:rPr>
                <w:rFonts w:ascii="宋体" w:hAnsi="宋体" w:cs="宋体"/>
                <w:szCs w:val="21"/>
              </w:rPr>
            </w:pPr>
            <w:r>
              <w:rPr>
                <w:rFonts w:ascii="宋体" w:hAnsi="宋体" w:cs="宋体" w:hint="eastAsia"/>
                <w:szCs w:val="21"/>
              </w:rPr>
              <w:t>218</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日前</w:t>
            </w:r>
          </w:p>
        </w:tc>
      </w:tr>
      <w:tr w:rsidR="00887660" w14:paraId="1FE72E78"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4424D027"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35247ED"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项目完成指标</w:t>
            </w:r>
          </w:p>
        </w:tc>
        <w:tc>
          <w:tcPr>
            <w:tcW w:w="858" w:type="dxa"/>
            <w:tcBorders>
              <w:left w:val="single" w:sz="4" w:space="0" w:color="000000"/>
              <w:bottom w:val="single" w:sz="4" w:space="0" w:color="000000"/>
              <w:right w:val="single" w:sz="4" w:space="0" w:color="000000"/>
            </w:tcBorders>
            <w:tcMar>
              <w:top w:w="15" w:type="dxa"/>
              <w:left w:w="15" w:type="dxa"/>
              <w:bottom w:w="0" w:type="dxa"/>
              <w:right w:w="15" w:type="dxa"/>
            </w:tcMar>
            <w:vAlign w:val="center"/>
          </w:tcPr>
          <w:p w14:paraId="169E2E2F" w14:textId="77777777" w:rsidR="00887660" w:rsidRDefault="00A74586">
            <w:pPr>
              <w:widowControl/>
              <w:jc w:val="center"/>
              <w:textAlignment w:val="center"/>
              <w:rPr>
                <w:rFonts w:ascii="宋体" w:hAnsi="宋体" w:cs="宋体"/>
                <w:szCs w:val="21"/>
              </w:rPr>
            </w:pPr>
            <w:r>
              <w:rPr>
                <w:rFonts w:ascii="宋体" w:hAnsi="宋体" w:cs="宋体" w:hint="eastAsia"/>
                <w:szCs w:val="21"/>
              </w:rPr>
              <w:t>成本指标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5E87CE" w14:textId="77777777" w:rsidR="00887660" w:rsidRDefault="00A74586">
            <w:pPr>
              <w:widowControl/>
              <w:jc w:val="center"/>
              <w:textAlignment w:val="center"/>
              <w:rPr>
                <w:rFonts w:ascii="宋体" w:hAnsi="宋体" w:cs="宋体"/>
                <w:szCs w:val="21"/>
              </w:rPr>
            </w:pPr>
            <w:r>
              <w:rPr>
                <w:rFonts w:ascii="宋体" w:hAnsi="宋体" w:cs="宋体" w:hint="eastAsia"/>
                <w:szCs w:val="21"/>
              </w:rPr>
              <w:t>全年开展对各类市场的监管、各类专项行动</w:t>
            </w:r>
            <w:r>
              <w:rPr>
                <w:rFonts w:ascii="宋体" w:hAnsi="宋体" w:cs="宋体" w:hint="eastAsia"/>
                <w:szCs w:val="21"/>
              </w:rPr>
              <w:t xml:space="preserve"> </w:t>
            </w:r>
            <w:r>
              <w:rPr>
                <w:rFonts w:ascii="宋体" w:hAnsi="宋体" w:cs="宋体" w:hint="eastAsia"/>
                <w:szCs w:val="21"/>
              </w:rPr>
              <w:t>、普法宣传</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E8CD5A8"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ED767B" w14:textId="77777777" w:rsidR="00887660" w:rsidRDefault="00A74586">
            <w:pPr>
              <w:widowControl/>
              <w:jc w:val="center"/>
              <w:textAlignment w:val="center"/>
              <w:rPr>
                <w:rFonts w:ascii="宋体" w:hAnsi="宋体" w:cs="宋体"/>
                <w:szCs w:val="21"/>
              </w:rPr>
            </w:pPr>
            <w:r>
              <w:rPr>
                <w:rFonts w:ascii="宋体" w:hAnsi="宋体" w:cs="宋体" w:hint="eastAsia"/>
                <w:szCs w:val="21"/>
              </w:rPr>
              <w:t>6.3</w:t>
            </w:r>
            <w:r>
              <w:rPr>
                <w:rFonts w:ascii="宋体" w:hAnsi="宋体" w:cs="宋体" w:hint="eastAsia"/>
                <w:szCs w:val="21"/>
              </w:rPr>
              <w:t>万元</w:t>
            </w:r>
          </w:p>
        </w:tc>
      </w:tr>
      <w:tr w:rsidR="00887660" w14:paraId="2EDA7B8D"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02EE66A6"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E4928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D4E1B6" w14:textId="77777777" w:rsidR="00887660" w:rsidRDefault="00A74586">
            <w:pPr>
              <w:widowControl/>
              <w:jc w:val="center"/>
              <w:textAlignment w:val="center"/>
              <w:rPr>
                <w:rFonts w:ascii="宋体" w:hAnsi="宋体" w:cs="宋体"/>
                <w:szCs w:val="21"/>
              </w:rPr>
            </w:pPr>
            <w:r>
              <w:rPr>
                <w:rFonts w:ascii="宋体" w:hAnsi="宋体" w:cs="宋体" w:hint="eastAsia"/>
                <w:szCs w:val="21"/>
              </w:rPr>
              <w:t>社会效益</w:t>
            </w:r>
          </w:p>
          <w:p w14:paraId="0EE3F037" w14:textId="77777777" w:rsidR="00887660" w:rsidRDefault="00A74586">
            <w:pPr>
              <w:widowControl/>
              <w:jc w:val="center"/>
              <w:textAlignment w:val="center"/>
              <w:rPr>
                <w:rFonts w:ascii="宋体" w:hAnsi="宋体" w:cs="宋体"/>
                <w:szCs w:val="21"/>
              </w:rPr>
            </w:pPr>
            <w:r>
              <w:rPr>
                <w:rFonts w:ascii="宋体" w:hAnsi="宋体" w:cs="宋体" w:hint="eastAsia"/>
                <w:szCs w:val="21"/>
              </w:rPr>
              <w:t>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9833370" w14:textId="77777777" w:rsidR="00887660" w:rsidRDefault="00A74586">
            <w:pPr>
              <w:widowControl/>
              <w:jc w:val="center"/>
              <w:textAlignment w:val="center"/>
              <w:rPr>
                <w:rFonts w:ascii="宋体" w:hAnsi="宋体" w:cs="宋体"/>
                <w:szCs w:val="21"/>
              </w:rPr>
            </w:pPr>
            <w:r>
              <w:rPr>
                <w:rFonts w:ascii="宋体" w:hAnsi="宋体" w:cs="宋体" w:hint="eastAsia"/>
                <w:szCs w:val="21"/>
              </w:rPr>
              <w:t>维护市场安全稳定</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9593824" w14:textId="77777777" w:rsidR="00887660" w:rsidRDefault="00A74586">
            <w:pPr>
              <w:widowControl/>
              <w:jc w:val="center"/>
              <w:textAlignment w:val="center"/>
              <w:rPr>
                <w:rFonts w:ascii="宋体" w:hAnsi="宋体" w:cs="宋体"/>
                <w:szCs w:val="21"/>
              </w:rPr>
            </w:pPr>
            <w:r>
              <w:rPr>
                <w:rFonts w:ascii="宋体" w:hAnsi="宋体" w:cs="宋体" w:hint="eastAsia"/>
                <w:szCs w:val="21"/>
              </w:rPr>
              <w:t>维护市场安全稳定</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CB7880" w14:textId="77777777" w:rsidR="00887660" w:rsidRDefault="00A74586">
            <w:pPr>
              <w:widowControl/>
              <w:jc w:val="center"/>
              <w:textAlignment w:val="center"/>
              <w:rPr>
                <w:rFonts w:ascii="宋体" w:hAnsi="宋体" w:cs="宋体"/>
                <w:szCs w:val="21"/>
              </w:rPr>
            </w:pPr>
            <w:r>
              <w:rPr>
                <w:rFonts w:ascii="宋体" w:hAnsi="宋体" w:cs="宋体" w:hint="eastAsia"/>
                <w:szCs w:val="21"/>
              </w:rPr>
              <w:t>维护市场安全稳定</w:t>
            </w:r>
          </w:p>
        </w:tc>
      </w:tr>
      <w:tr w:rsidR="00887660" w14:paraId="4CCC642C" w14:textId="77777777">
        <w:trPr>
          <w:trHeight w:val="1050"/>
        </w:trPr>
        <w:tc>
          <w:tcPr>
            <w:tcW w:w="326" w:type="dxa"/>
            <w:vMerge/>
            <w:tcBorders>
              <w:top w:val="single" w:sz="4" w:space="0" w:color="000000"/>
              <w:left w:val="single" w:sz="4" w:space="0" w:color="000000"/>
              <w:bottom w:val="single" w:sz="4" w:space="0" w:color="000000"/>
              <w:right w:val="single" w:sz="4" w:space="0" w:color="000000"/>
            </w:tcBorders>
            <w:vAlign w:val="center"/>
          </w:tcPr>
          <w:p w14:paraId="0EC29AC8"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B893D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满意度指标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0D81BD" w14:textId="77777777" w:rsidR="00887660" w:rsidRDefault="00A74586">
            <w:pPr>
              <w:widowControl/>
              <w:jc w:val="center"/>
              <w:textAlignment w:val="center"/>
              <w:rPr>
                <w:rFonts w:ascii="宋体" w:hAnsi="宋体" w:cs="宋体"/>
                <w:szCs w:val="21"/>
              </w:rPr>
            </w:pPr>
            <w:r>
              <w:rPr>
                <w:rFonts w:ascii="宋体" w:hAnsi="宋体" w:cs="宋体" w:hint="eastAsia"/>
                <w:szCs w:val="21"/>
              </w:rPr>
              <w:t>社会公众或服务对象满意度</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37248B" w14:textId="77777777" w:rsidR="00887660" w:rsidRDefault="00A74586">
            <w:pPr>
              <w:widowControl/>
              <w:jc w:val="center"/>
              <w:textAlignment w:val="center"/>
              <w:rPr>
                <w:rFonts w:ascii="宋体" w:hAnsi="宋体" w:cs="宋体"/>
                <w:szCs w:val="21"/>
              </w:rPr>
            </w:pPr>
            <w:r>
              <w:rPr>
                <w:rFonts w:ascii="宋体" w:hAnsi="宋体" w:cs="宋体" w:hint="eastAsia"/>
                <w:szCs w:val="21"/>
              </w:rPr>
              <w:t>群众</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181F67D"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90%</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D9D4FA"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90%</w:t>
            </w:r>
          </w:p>
        </w:tc>
      </w:tr>
    </w:tbl>
    <w:p w14:paraId="582BB9D5" w14:textId="77777777" w:rsidR="00887660" w:rsidRDefault="00887660">
      <w:pPr>
        <w:pStyle w:val="2"/>
        <w:rPr>
          <w:sz w:val="21"/>
          <w:szCs w:val="21"/>
        </w:rPr>
      </w:pPr>
    </w:p>
    <w:p w14:paraId="20851605" w14:textId="77777777" w:rsidR="00887660" w:rsidRDefault="00887660">
      <w:pPr>
        <w:rPr>
          <w:szCs w:val="21"/>
        </w:rPr>
      </w:pPr>
    </w:p>
    <w:p w14:paraId="2CAA780A" w14:textId="77777777" w:rsidR="00887660" w:rsidRDefault="00887660">
      <w:pPr>
        <w:pStyle w:val="2"/>
        <w:rPr>
          <w:sz w:val="21"/>
          <w:szCs w:val="21"/>
        </w:rPr>
      </w:pPr>
    </w:p>
    <w:p w14:paraId="22CBD048" w14:textId="77777777" w:rsidR="00887660" w:rsidRDefault="00887660">
      <w:pPr>
        <w:rPr>
          <w:szCs w:val="21"/>
        </w:rPr>
      </w:pPr>
    </w:p>
    <w:p w14:paraId="000219ED" w14:textId="77777777" w:rsidR="00887660" w:rsidRDefault="00887660">
      <w:pPr>
        <w:pStyle w:val="2"/>
        <w:rPr>
          <w:sz w:val="21"/>
          <w:szCs w:val="21"/>
        </w:rPr>
      </w:pPr>
    </w:p>
    <w:p w14:paraId="6BA93C50" w14:textId="77777777" w:rsidR="00887660" w:rsidRDefault="00887660">
      <w:pPr>
        <w:rPr>
          <w:szCs w:val="21"/>
        </w:rPr>
      </w:pPr>
    </w:p>
    <w:p w14:paraId="567BB123" w14:textId="77777777" w:rsidR="00887660" w:rsidRDefault="00887660">
      <w:pPr>
        <w:pStyle w:val="2"/>
        <w:rPr>
          <w:sz w:val="21"/>
          <w:szCs w:val="21"/>
        </w:rPr>
      </w:pPr>
    </w:p>
    <w:p w14:paraId="62477EE1" w14:textId="77777777" w:rsidR="00887660" w:rsidRDefault="00887660">
      <w:pPr>
        <w:rPr>
          <w:szCs w:val="21"/>
        </w:rPr>
      </w:pPr>
    </w:p>
    <w:p w14:paraId="6BDB5E8B" w14:textId="77777777" w:rsidR="00887660" w:rsidRDefault="00887660">
      <w:pPr>
        <w:pStyle w:val="2"/>
      </w:pPr>
    </w:p>
    <w:p w14:paraId="59C6EE69" w14:textId="77777777" w:rsidR="00887660" w:rsidRDefault="00887660">
      <w:pPr>
        <w:rPr>
          <w:szCs w:val="21"/>
        </w:rPr>
      </w:pPr>
    </w:p>
    <w:tbl>
      <w:tblPr>
        <w:tblpPr w:leftFromText="180" w:rightFromText="180" w:vertAnchor="text" w:horzAnchor="page" w:tblpXSpec="center" w:tblpY="423"/>
        <w:tblOverlap w:val="never"/>
        <w:tblW w:w="8336" w:type="dxa"/>
        <w:tblLayout w:type="fixed"/>
        <w:tblCellMar>
          <w:left w:w="0" w:type="dxa"/>
          <w:right w:w="0" w:type="dxa"/>
        </w:tblCellMar>
        <w:tblLook w:val="04A0" w:firstRow="1" w:lastRow="0" w:firstColumn="1" w:lastColumn="0" w:noHBand="0" w:noVBand="1"/>
      </w:tblPr>
      <w:tblGrid>
        <w:gridCol w:w="326"/>
        <w:gridCol w:w="1144"/>
        <w:gridCol w:w="858"/>
        <w:gridCol w:w="2002"/>
        <w:gridCol w:w="2004"/>
        <w:gridCol w:w="2002"/>
      </w:tblGrid>
      <w:tr w:rsidR="00887660" w14:paraId="1F999439" w14:textId="77777777">
        <w:trPr>
          <w:trHeight w:val="1034"/>
        </w:trPr>
        <w:tc>
          <w:tcPr>
            <w:tcW w:w="8336" w:type="dxa"/>
            <w:gridSpan w:val="6"/>
            <w:tcMar>
              <w:top w:w="15" w:type="dxa"/>
              <w:left w:w="15" w:type="dxa"/>
              <w:bottom w:w="0" w:type="dxa"/>
              <w:right w:w="15" w:type="dxa"/>
            </w:tcMar>
            <w:vAlign w:val="center"/>
          </w:tcPr>
          <w:p w14:paraId="3FB50BFC" w14:textId="77777777" w:rsidR="00887660" w:rsidRDefault="00A74586">
            <w:pPr>
              <w:pStyle w:val="ae"/>
              <w:widowControl/>
              <w:ind w:firstLineChars="0" w:firstLine="0"/>
              <w:jc w:val="center"/>
              <w:textAlignment w:val="center"/>
              <w:rPr>
                <w:rFonts w:ascii="宋体" w:hAnsi="宋体" w:cs="宋体"/>
                <w:szCs w:val="21"/>
              </w:rPr>
            </w:pPr>
            <w:r>
              <w:rPr>
                <w:rFonts w:ascii="黑体" w:eastAsia="黑体" w:hAnsi="黑体" w:cs="宋体" w:hint="eastAsia"/>
                <w:bCs/>
                <w:kern w:val="0"/>
                <w:sz w:val="36"/>
                <w:szCs w:val="36"/>
              </w:rPr>
              <w:lastRenderedPageBreak/>
              <w:t>项目支出绩效目标完成情况表</w:t>
            </w:r>
            <w:r>
              <w:rPr>
                <w:rFonts w:ascii="黑体" w:eastAsia="黑体" w:hAnsi="黑体" w:cs="宋体" w:hint="eastAsia"/>
                <w:bCs/>
                <w:kern w:val="0"/>
                <w:sz w:val="36"/>
                <w:szCs w:val="36"/>
              </w:rPr>
              <w:br/>
            </w:r>
            <w:r>
              <w:rPr>
                <w:rFonts w:ascii="黑体" w:eastAsia="黑体" w:hAnsi="黑体" w:cs="宋体" w:hint="eastAsia"/>
                <w:bCs/>
                <w:kern w:val="0"/>
                <w:sz w:val="36"/>
                <w:szCs w:val="36"/>
              </w:rPr>
              <w:t>（</w:t>
            </w:r>
            <w:r>
              <w:rPr>
                <w:rFonts w:ascii="宋体" w:hAnsi="宋体" w:cs="宋体" w:hint="eastAsia"/>
                <w:kern w:val="0"/>
                <w:sz w:val="36"/>
                <w:szCs w:val="36"/>
              </w:rPr>
              <w:t xml:space="preserve">2018 </w:t>
            </w:r>
            <w:r>
              <w:rPr>
                <w:rFonts w:ascii="宋体" w:hAnsi="宋体" w:cs="宋体" w:hint="eastAsia"/>
                <w:kern w:val="0"/>
                <w:sz w:val="36"/>
                <w:szCs w:val="36"/>
              </w:rPr>
              <w:t>年度）</w:t>
            </w:r>
          </w:p>
        </w:tc>
      </w:tr>
      <w:tr w:rsidR="00887660" w14:paraId="18757B6F" w14:textId="77777777">
        <w:trPr>
          <w:trHeight w:val="276"/>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D801B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项目名称</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6C75786"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年中央和省级公共文化服务体系建设专项资金</w:t>
            </w:r>
          </w:p>
        </w:tc>
      </w:tr>
      <w:tr w:rsidR="00887660" w14:paraId="4C7CED27" w14:textId="77777777">
        <w:trPr>
          <w:trHeight w:val="276"/>
        </w:trPr>
        <w:tc>
          <w:tcPr>
            <w:tcW w:w="23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0D1D4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预算单位</w:t>
            </w:r>
          </w:p>
        </w:tc>
        <w:tc>
          <w:tcPr>
            <w:tcW w:w="600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829F3DC" w14:textId="77777777" w:rsidR="00887660" w:rsidRDefault="00A74586">
            <w:pPr>
              <w:widowControl/>
              <w:jc w:val="center"/>
              <w:textAlignment w:val="center"/>
              <w:rPr>
                <w:rFonts w:ascii="宋体" w:hAnsi="宋体" w:cs="宋体"/>
                <w:szCs w:val="21"/>
              </w:rPr>
            </w:pPr>
            <w:r>
              <w:rPr>
                <w:rFonts w:ascii="宋体" w:hAnsi="宋体" w:cs="宋体" w:hint="eastAsia"/>
                <w:szCs w:val="21"/>
              </w:rPr>
              <w:t>市文化广电新闻出版局（</w:t>
            </w:r>
            <w:r>
              <w:rPr>
                <w:rFonts w:ascii="宋体" w:hAnsi="宋体" w:cs="宋体"/>
                <w:szCs w:val="21"/>
              </w:rPr>
              <w:t>市文化艺术中心</w:t>
            </w:r>
            <w:r>
              <w:rPr>
                <w:rFonts w:ascii="宋体" w:hAnsi="宋体" w:cs="宋体" w:hint="eastAsia"/>
                <w:szCs w:val="21"/>
              </w:rPr>
              <w:t>）</w:t>
            </w:r>
          </w:p>
        </w:tc>
      </w:tr>
      <w:tr w:rsidR="00887660" w14:paraId="3B975999"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A2CDC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预算执行情况（万元）</w:t>
            </w: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3BD389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D31B97A" w14:textId="77777777" w:rsidR="00887660" w:rsidRDefault="00A74586">
            <w:pPr>
              <w:widowControl/>
              <w:jc w:val="center"/>
              <w:textAlignment w:val="center"/>
              <w:rPr>
                <w:rFonts w:ascii="宋体" w:hAnsi="宋体" w:cs="宋体"/>
                <w:szCs w:val="21"/>
              </w:rPr>
            </w:pPr>
            <w:r>
              <w:rPr>
                <w:rFonts w:ascii="宋体" w:hAnsi="宋体" w:cs="宋体" w:hint="eastAsia"/>
                <w:szCs w:val="21"/>
              </w:rPr>
              <w:t>7</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7A53A0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执行数：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8AF63E0" w14:textId="77777777" w:rsidR="00887660" w:rsidRDefault="00A74586">
            <w:pPr>
              <w:widowControl/>
              <w:jc w:val="center"/>
              <w:textAlignment w:val="center"/>
              <w:rPr>
                <w:rFonts w:ascii="宋体" w:hAnsi="宋体" w:cs="宋体"/>
                <w:szCs w:val="21"/>
              </w:rPr>
            </w:pPr>
            <w:r>
              <w:rPr>
                <w:rFonts w:ascii="宋体" w:hAnsi="宋体" w:cs="宋体" w:hint="eastAsia"/>
                <w:szCs w:val="21"/>
              </w:rPr>
              <w:t>7</w:t>
            </w:r>
            <w:r>
              <w:rPr>
                <w:rFonts w:ascii="宋体" w:hAnsi="宋体" w:cs="宋体"/>
                <w:szCs w:val="21"/>
              </w:rPr>
              <w:t>万元</w:t>
            </w:r>
          </w:p>
        </w:tc>
      </w:tr>
      <w:tr w:rsidR="00887660" w14:paraId="0DA8FDDC" w14:textId="77777777">
        <w:trPr>
          <w:trHeight w:val="276"/>
        </w:trPr>
        <w:tc>
          <w:tcPr>
            <w:tcW w:w="326" w:type="dxa"/>
            <w:vMerge/>
            <w:tcBorders>
              <w:top w:val="single" w:sz="4" w:space="0" w:color="000000"/>
              <w:left w:val="single" w:sz="4" w:space="0" w:color="000000"/>
              <w:bottom w:val="single" w:sz="4" w:space="0" w:color="000000"/>
              <w:right w:val="single" w:sz="4" w:space="0" w:color="000000"/>
            </w:tcBorders>
            <w:vAlign w:val="center"/>
          </w:tcPr>
          <w:p w14:paraId="38551887"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39AB3A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EA175B" w14:textId="77777777" w:rsidR="00887660" w:rsidRDefault="00A74586">
            <w:pPr>
              <w:widowControl/>
              <w:jc w:val="center"/>
              <w:textAlignment w:val="center"/>
              <w:rPr>
                <w:rFonts w:ascii="宋体" w:hAnsi="宋体" w:cs="宋体"/>
                <w:szCs w:val="21"/>
              </w:rPr>
            </w:pPr>
            <w:r>
              <w:rPr>
                <w:rFonts w:ascii="宋体" w:hAnsi="宋体" w:cs="宋体" w:hint="eastAsia"/>
                <w:szCs w:val="21"/>
              </w:rPr>
              <w:t>7</w:t>
            </w:r>
            <w:r>
              <w:rPr>
                <w:rFonts w:ascii="宋体" w:hAnsi="宋体" w:cs="宋体" w:hint="eastAsia"/>
                <w:szCs w:val="21"/>
              </w:rPr>
              <w:t>万元</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8EDF2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71437AE" w14:textId="77777777" w:rsidR="00887660" w:rsidRDefault="00A74586">
            <w:pPr>
              <w:widowControl/>
              <w:jc w:val="center"/>
              <w:textAlignment w:val="center"/>
              <w:rPr>
                <w:rFonts w:ascii="宋体" w:hAnsi="宋体" w:cs="宋体"/>
                <w:szCs w:val="21"/>
              </w:rPr>
            </w:pPr>
            <w:r>
              <w:rPr>
                <w:rFonts w:ascii="宋体" w:hAnsi="宋体" w:cs="宋体" w:hint="eastAsia"/>
                <w:szCs w:val="21"/>
              </w:rPr>
              <w:t>7</w:t>
            </w:r>
            <w:r>
              <w:rPr>
                <w:rFonts w:ascii="宋体" w:hAnsi="宋体" w:cs="宋体"/>
                <w:szCs w:val="21"/>
              </w:rPr>
              <w:t>万元</w:t>
            </w:r>
          </w:p>
        </w:tc>
      </w:tr>
      <w:tr w:rsidR="00887660" w14:paraId="7F7A1859" w14:textId="77777777">
        <w:trPr>
          <w:trHeight w:val="1511"/>
        </w:trPr>
        <w:tc>
          <w:tcPr>
            <w:tcW w:w="326" w:type="dxa"/>
            <w:vMerge/>
            <w:tcBorders>
              <w:top w:val="single" w:sz="4" w:space="0" w:color="000000"/>
              <w:left w:val="single" w:sz="4" w:space="0" w:color="000000"/>
              <w:bottom w:val="single" w:sz="4" w:space="0" w:color="000000"/>
              <w:right w:val="single" w:sz="4" w:space="0" w:color="000000"/>
            </w:tcBorders>
            <w:vAlign w:val="center"/>
          </w:tcPr>
          <w:p w14:paraId="271F86C3" w14:textId="77777777" w:rsidR="00887660" w:rsidRDefault="00887660">
            <w:pPr>
              <w:widowControl/>
              <w:jc w:val="left"/>
              <w:rPr>
                <w:rFonts w:ascii="宋体" w:hAnsi="宋体" w:cs="宋体"/>
                <w:szCs w:val="21"/>
              </w:rPr>
            </w:pPr>
          </w:p>
        </w:tc>
        <w:tc>
          <w:tcPr>
            <w:tcW w:w="20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81B64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E3A16D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0</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58BCCC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3B42AF" w14:textId="77777777" w:rsidR="00887660" w:rsidRDefault="00887660">
            <w:pPr>
              <w:jc w:val="center"/>
              <w:rPr>
                <w:rFonts w:ascii="宋体" w:hAnsi="宋体" w:cs="宋体"/>
                <w:szCs w:val="21"/>
              </w:rPr>
            </w:pPr>
          </w:p>
        </w:tc>
      </w:tr>
      <w:tr w:rsidR="00887660" w14:paraId="6859BC1C" w14:textId="77777777">
        <w:trPr>
          <w:trHeight w:val="276"/>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051A4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年度目标完成情况</w:t>
            </w: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CEBB2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预期目标</w:t>
            </w: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5EE0C4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实际完成目标</w:t>
            </w:r>
          </w:p>
        </w:tc>
      </w:tr>
      <w:tr w:rsidR="00887660" w14:paraId="7D1294D2" w14:textId="77777777">
        <w:trPr>
          <w:trHeight w:val="1159"/>
        </w:trPr>
        <w:tc>
          <w:tcPr>
            <w:tcW w:w="326" w:type="dxa"/>
            <w:vMerge/>
            <w:tcBorders>
              <w:top w:val="single" w:sz="4" w:space="0" w:color="000000"/>
              <w:left w:val="single" w:sz="4" w:space="0" w:color="000000"/>
              <w:bottom w:val="single" w:sz="4" w:space="0" w:color="000000"/>
              <w:right w:val="single" w:sz="4" w:space="0" w:color="000000"/>
            </w:tcBorders>
            <w:vAlign w:val="center"/>
          </w:tcPr>
          <w:p w14:paraId="55926BFA" w14:textId="77777777" w:rsidR="00887660" w:rsidRDefault="00887660">
            <w:pPr>
              <w:widowControl/>
              <w:jc w:val="left"/>
              <w:rPr>
                <w:rFonts w:ascii="宋体" w:hAnsi="宋体" w:cs="宋体"/>
                <w:szCs w:val="21"/>
              </w:rPr>
            </w:pPr>
          </w:p>
        </w:tc>
        <w:tc>
          <w:tcPr>
            <w:tcW w:w="40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D454A42" w14:textId="77777777" w:rsidR="00887660" w:rsidRDefault="00A74586">
            <w:pPr>
              <w:widowControl/>
              <w:jc w:val="center"/>
              <w:textAlignment w:val="center"/>
              <w:rPr>
                <w:rFonts w:ascii="宋体" w:hAnsi="宋体" w:cs="宋体"/>
                <w:szCs w:val="21"/>
              </w:rPr>
            </w:pPr>
            <w:r>
              <w:rPr>
                <w:rFonts w:ascii="宋体" w:hAnsi="宋体" w:cs="宋体" w:hint="eastAsia"/>
                <w:szCs w:val="21"/>
              </w:rPr>
              <w:t>开展戏曲进乡村演出活动</w:t>
            </w:r>
            <w:r>
              <w:rPr>
                <w:rFonts w:ascii="宋体" w:hAnsi="宋体" w:cs="宋体" w:hint="eastAsia"/>
                <w:szCs w:val="21"/>
              </w:rPr>
              <w:t>20</w:t>
            </w:r>
            <w:r>
              <w:rPr>
                <w:rFonts w:ascii="宋体" w:hAnsi="宋体" w:cs="宋体" w:hint="eastAsia"/>
                <w:szCs w:val="21"/>
              </w:rPr>
              <w:t>场。选择优秀、经典、适合农民观看的戏曲艺术作品，促进戏曲艺术在农村地区的传播普及和传承发展。</w:t>
            </w:r>
          </w:p>
        </w:tc>
        <w:tc>
          <w:tcPr>
            <w:tcW w:w="400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63EAA29"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年完成戏曲进乡村演出活动</w:t>
            </w:r>
            <w:r>
              <w:rPr>
                <w:rFonts w:ascii="宋体" w:hAnsi="宋体" w:cs="宋体" w:hint="eastAsia"/>
                <w:szCs w:val="21"/>
              </w:rPr>
              <w:t>20</w:t>
            </w:r>
            <w:r>
              <w:rPr>
                <w:rFonts w:ascii="宋体" w:hAnsi="宋体" w:cs="宋体" w:hint="eastAsia"/>
                <w:szCs w:val="21"/>
              </w:rPr>
              <w:t>场。</w:t>
            </w:r>
          </w:p>
        </w:tc>
      </w:tr>
      <w:tr w:rsidR="00887660" w14:paraId="14AACC5F" w14:textId="77777777">
        <w:trPr>
          <w:trHeight w:val="1042"/>
        </w:trPr>
        <w:tc>
          <w:tcPr>
            <w:tcW w:w="32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E449C1" w14:textId="77777777" w:rsidR="00887660" w:rsidRDefault="00A74586">
            <w:pPr>
              <w:widowControl/>
              <w:jc w:val="center"/>
              <w:textAlignment w:val="center"/>
              <w:rPr>
                <w:rFonts w:ascii="宋体" w:hAnsi="宋体" w:cs="宋体"/>
                <w:szCs w:val="21"/>
              </w:rPr>
            </w:pPr>
            <w:r>
              <w:rPr>
                <w:rFonts w:ascii="宋体" w:hAnsi="宋体" w:cs="宋体" w:hint="eastAsia"/>
                <w:szCs w:val="21"/>
              </w:rPr>
              <w:t>绩效指标完成情况</w:t>
            </w: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EE488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一级指标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62487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二级指标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1824E1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三级指标</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FB0B9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预期指标值（包含数字及文字描述）</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FF993E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实际完成指标值（包含数字及文字描述）</w:t>
            </w:r>
          </w:p>
        </w:tc>
      </w:tr>
      <w:tr w:rsidR="00887660" w14:paraId="5878DC7C" w14:textId="77777777">
        <w:trPr>
          <w:trHeight w:val="953"/>
        </w:trPr>
        <w:tc>
          <w:tcPr>
            <w:tcW w:w="326" w:type="dxa"/>
            <w:vMerge/>
            <w:tcBorders>
              <w:top w:val="single" w:sz="4" w:space="0" w:color="000000"/>
              <w:left w:val="single" w:sz="4" w:space="0" w:color="000000"/>
              <w:bottom w:val="single" w:sz="4" w:space="0" w:color="000000"/>
              <w:right w:val="single" w:sz="4" w:space="0" w:color="000000"/>
            </w:tcBorders>
            <w:vAlign w:val="center"/>
          </w:tcPr>
          <w:p w14:paraId="776F23BD"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DBAF19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D2DEF0" w14:textId="77777777" w:rsidR="00887660" w:rsidRDefault="00A74586">
            <w:pPr>
              <w:widowControl/>
              <w:jc w:val="center"/>
              <w:textAlignment w:val="center"/>
              <w:rPr>
                <w:rFonts w:ascii="宋体" w:hAnsi="宋体" w:cs="宋体"/>
                <w:szCs w:val="21"/>
              </w:rPr>
            </w:pPr>
            <w:r>
              <w:rPr>
                <w:rFonts w:ascii="宋体" w:hAnsi="宋体" w:cs="宋体"/>
                <w:szCs w:val="21"/>
              </w:rPr>
              <w:t>数量指标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BF4FC4" w14:textId="77777777" w:rsidR="00887660" w:rsidRDefault="00A74586">
            <w:pPr>
              <w:widowControl/>
              <w:jc w:val="center"/>
              <w:textAlignment w:val="center"/>
              <w:rPr>
                <w:rFonts w:ascii="宋体" w:hAnsi="宋体" w:cs="宋体"/>
                <w:szCs w:val="21"/>
              </w:rPr>
            </w:pPr>
            <w:r>
              <w:rPr>
                <w:rFonts w:ascii="宋体" w:hAnsi="宋体" w:cs="宋体" w:hint="eastAsia"/>
                <w:szCs w:val="21"/>
              </w:rPr>
              <w:t>场次</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63DCFC"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年完成戏曲进乡村演出活动</w:t>
            </w:r>
            <w:r>
              <w:rPr>
                <w:rFonts w:ascii="宋体" w:hAnsi="宋体" w:cs="宋体" w:hint="eastAsia"/>
                <w:szCs w:val="21"/>
              </w:rPr>
              <w:t>20</w:t>
            </w:r>
            <w:r>
              <w:rPr>
                <w:rFonts w:ascii="宋体" w:hAnsi="宋体" w:cs="宋体" w:hint="eastAsia"/>
                <w:szCs w:val="21"/>
              </w:rPr>
              <w:t>场</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216DA9"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年完成戏曲进乡村演出活动</w:t>
            </w:r>
            <w:r>
              <w:rPr>
                <w:rFonts w:ascii="宋体" w:hAnsi="宋体" w:cs="宋体" w:hint="eastAsia"/>
                <w:szCs w:val="21"/>
              </w:rPr>
              <w:t>20</w:t>
            </w:r>
            <w:r>
              <w:rPr>
                <w:rFonts w:ascii="宋体" w:hAnsi="宋体" w:cs="宋体" w:hint="eastAsia"/>
                <w:szCs w:val="21"/>
              </w:rPr>
              <w:t>场</w:t>
            </w:r>
          </w:p>
        </w:tc>
      </w:tr>
      <w:tr w:rsidR="00887660" w14:paraId="0D68F352" w14:textId="77777777">
        <w:trPr>
          <w:trHeight w:val="1297"/>
        </w:trPr>
        <w:tc>
          <w:tcPr>
            <w:tcW w:w="326" w:type="dxa"/>
            <w:vMerge/>
            <w:tcBorders>
              <w:top w:val="single" w:sz="4" w:space="0" w:color="000000"/>
              <w:left w:val="single" w:sz="4" w:space="0" w:color="000000"/>
              <w:bottom w:val="single" w:sz="4" w:space="0" w:color="000000"/>
              <w:right w:val="single" w:sz="4" w:space="0" w:color="000000"/>
            </w:tcBorders>
            <w:vAlign w:val="center"/>
          </w:tcPr>
          <w:p w14:paraId="2FAF770F"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77578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6506FE" w14:textId="77777777" w:rsidR="00887660" w:rsidRDefault="00A74586">
            <w:pPr>
              <w:widowControl/>
              <w:jc w:val="center"/>
              <w:textAlignment w:val="center"/>
              <w:rPr>
                <w:rFonts w:ascii="宋体" w:hAnsi="宋体" w:cs="宋体"/>
                <w:szCs w:val="21"/>
              </w:rPr>
            </w:pPr>
            <w:r>
              <w:rPr>
                <w:rFonts w:ascii="宋体" w:hAnsi="宋体" w:cs="宋体"/>
                <w:szCs w:val="21"/>
              </w:rPr>
              <w:t>质量指标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CA265A" w14:textId="77777777" w:rsidR="00887660" w:rsidRDefault="00A74586">
            <w:pPr>
              <w:widowControl/>
              <w:jc w:val="center"/>
              <w:textAlignment w:val="center"/>
              <w:rPr>
                <w:rFonts w:ascii="宋体" w:hAnsi="宋体" w:cs="宋体"/>
                <w:szCs w:val="21"/>
              </w:rPr>
            </w:pPr>
            <w:r>
              <w:rPr>
                <w:rFonts w:ascii="宋体" w:hAnsi="宋体" w:cs="宋体" w:hint="eastAsia"/>
                <w:szCs w:val="21"/>
              </w:rPr>
              <w:t>演出时间（每场）</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2E09B5" w14:textId="77777777" w:rsidR="00887660" w:rsidRDefault="00A74586">
            <w:pPr>
              <w:jc w:val="center"/>
              <w:rPr>
                <w:rFonts w:ascii="宋体" w:hAnsi="宋体" w:cs="宋体"/>
                <w:szCs w:val="21"/>
              </w:rPr>
            </w:pPr>
            <w:r>
              <w:rPr>
                <w:rFonts w:hint="eastAsia"/>
                <w:szCs w:val="21"/>
              </w:rPr>
              <w:t>不低于</w:t>
            </w:r>
            <w:r>
              <w:rPr>
                <w:rFonts w:hint="eastAsia"/>
                <w:szCs w:val="21"/>
              </w:rPr>
              <w:t>45</w:t>
            </w:r>
            <w:r>
              <w:rPr>
                <w:rFonts w:hint="eastAsia"/>
                <w:szCs w:val="21"/>
              </w:rPr>
              <w:t>分钟</w:t>
            </w:r>
          </w:p>
          <w:p w14:paraId="77375BBD" w14:textId="77777777" w:rsidR="00887660" w:rsidRDefault="00887660">
            <w:pPr>
              <w:widowControl/>
              <w:jc w:val="center"/>
              <w:textAlignment w:val="center"/>
              <w:rPr>
                <w:rFonts w:ascii="宋体" w:hAnsi="宋体" w:cs="宋体"/>
                <w:szCs w:val="21"/>
              </w:rPr>
            </w:pP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1C74C96" w14:textId="77777777" w:rsidR="00887660" w:rsidRDefault="00A74586">
            <w:pPr>
              <w:jc w:val="center"/>
              <w:rPr>
                <w:rFonts w:ascii="宋体" w:hAnsi="宋体" w:cs="宋体"/>
                <w:szCs w:val="21"/>
              </w:rPr>
            </w:pPr>
            <w:r>
              <w:rPr>
                <w:rFonts w:hint="eastAsia"/>
                <w:szCs w:val="21"/>
              </w:rPr>
              <w:t>不低于</w:t>
            </w:r>
            <w:r>
              <w:rPr>
                <w:rFonts w:hint="eastAsia"/>
                <w:szCs w:val="21"/>
              </w:rPr>
              <w:t>45</w:t>
            </w:r>
            <w:r>
              <w:rPr>
                <w:rFonts w:hint="eastAsia"/>
                <w:szCs w:val="21"/>
              </w:rPr>
              <w:t>分钟</w:t>
            </w:r>
          </w:p>
          <w:p w14:paraId="75D1D1C2" w14:textId="77777777" w:rsidR="00887660" w:rsidRDefault="00887660">
            <w:pPr>
              <w:widowControl/>
              <w:jc w:val="center"/>
              <w:textAlignment w:val="center"/>
              <w:rPr>
                <w:rFonts w:ascii="宋体" w:hAnsi="宋体" w:cs="宋体"/>
                <w:szCs w:val="21"/>
              </w:rPr>
            </w:pPr>
          </w:p>
        </w:tc>
      </w:tr>
      <w:tr w:rsidR="00887660" w14:paraId="532C7594"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0E4B3D60"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7E424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C14C53" w14:textId="77777777" w:rsidR="00887660" w:rsidRDefault="00A74586">
            <w:pPr>
              <w:widowControl/>
              <w:jc w:val="center"/>
              <w:textAlignment w:val="center"/>
              <w:rPr>
                <w:rFonts w:ascii="宋体" w:hAnsi="宋体" w:cs="宋体"/>
                <w:szCs w:val="21"/>
              </w:rPr>
            </w:pPr>
            <w:r>
              <w:rPr>
                <w:rFonts w:ascii="宋体" w:hAnsi="宋体" w:cs="宋体" w:hint="eastAsia"/>
                <w:szCs w:val="21"/>
              </w:rPr>
              <w:t>时效</w:t>
            </w:r>
            <w:r>
              <w:rPr>
                <w:rFonts w:ascii="宋体" w:hAnsi="宋体" w:cs="宋体"/>
                <w:szCs w:val="21"/>
              </w:rPr>
              <w:t>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F99DE5A" w14:textId="77777777" w:rsidR="00887660" w:rsidRDefault="00A74586">
            <w:pPr>
              <w:jc w:val="center"/>
              <w:rPr>
                <w:rFonts w:ascii="宋体" w:hAnsi="宋体" w:cs="宋体"/>
                <w:szCs w:val="21"/>
              </w:rPr>
            </w:pPr>
            <w:r>
              <w:rPr>
                <w:rFonts w:hint="eastAsia"/>
                <w:szCs w:val="21"/>
              </w:rPr>
              <w:t>2018</w:t>
            </w:r>
            <w:r>
              <w:rPr>
                <w:rFonts w:hint="eastAsia"/>
                <w:szCs w:val="21"/>
              </w:rPr>
              <w:t>年度</w:t>
            </w:r>
          </w:p>
          <w:p w14:paraId="3CF3E023" w14:textId="77777777" w:rsidR="00887660" w:rsidRDefault="00887660">
            <w:pPr>
              <w:widowControl/>
              <w:jc w:val="center"/>
              <w:textAlignment w:val="center"/>
              <w:rPr>
                <w:rFonts w:ascii="宋体" w:hAnsi="宋体" w:cs="宋体"/>
                <w:szCs w:val="21"/>
              </w:rPr>
            </w:pP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EA7674"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7CF34E1"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w:t>
            </w:r>
          </w:p>
        </w:tc>
      </w:tr>
      <w:tr w:rsidR="00887660" w14:paraId="55159939" w14:textId="77777777">
        <w:trPr>
          <w:trHeight w:val="1042"/>
        </w:trPr>
        <w:tc>
          <w:tcPr>
            <w:tcW w:w="326" w:type="dxa"/>
            <w:vMerge/>
            <w:tcBorders>
              <w:top w:val="single" w:sz="4" w:space="0" w:color="000000"/>
              <w:left w:val="single" w:sz="4" w:space="0" w:color="000000"/>
              <w:bottom w:val="single" w:sz="4" w:space="0" w:color="000000"/>
              <w:right w:val="single" w:sz="4" w:space="0" w:color="000000"/>
            </w:tcBorders>
            <w:vAlign w:val="center"/>
          </w:tcPr>
          <w:p w14:paraId="6BA7806F"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F7221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E32792" w14:textId="77777777" w:rsidR="00887660" w:rsidRDefault="00A74586">
            <w:pPr>
              <w:widowControl/>
              <w:jc w:val="center"/>
              <w:textAlignment w:val="center"/>
              <w:rPr>
                <w:rFonts w:ascii="宋体" w:hAnsi="宋体" w:cs="宋体"/>
                <w:szCs w:val="21"/>
              </w:rPr>
            </w:pPr>
            <w:r>
              <w:rPr>
                <w:rFonts w:ascii="宋体" w:hAnsi="宋体" w:cs="宋体"/>
                <w:szCs w:val="21"/>
              </w:rPr>
              <w:t>社会效益指标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71B866" w14:textId="77777777" w:rsidR="00887660" w:rsidRDefault="00A74586">
            <w:pPr>
              <w:jc w:val="center"/>
              <w:rPr>
                <w:rFonts w:ascii="宋体" w:hAnsi="宋体" w:cs="宋体"/>
                <w:szCs w:val="21"/>
              </w:rPr>
            </w:pPr>
            <w:r>
              <w:rPr>
                <w:rFonts w:hint="eastAsia"/>
                <w:szCs w:val="21"/>
              </w:rPr>
              <w:t>观众人数每场约</w:t>
            </w:r>
            <w:r>
              <w:rPr>
                <w:rFonts w:hint="eastAsia"/>
                <w:szCs w:val="21"/>
              </w:rPr>
              <w:t>500</w:t>
            </w:r>
            <w:r>
              <w:rPr>
                <w:rFonts w:hint="eastAsia"/>
                <w:szCs w:val="21"/>
              </w:rPr>
              <w:t>人次</w:t>
            </w:r>
          </w:p>
          <w:p w14:paraId="70BBE8E9" w14:textId="77777777" w:rsidR="00887660" w:rsidRDefault="00887660">
            <w:pPr>
              <w:widowControl/>
              <w:jc w:val="center"/>
              <w:textAlignment w:val="center"/>
              <w:rPr>
                <w:rFonts w:ascii="宋体" w:hAnsi="宋体" w:cs="宋体"/>
                <w:szCs w:val="21"/>
              </w:rPr>
            </w:pP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E313E6" w14:textId="77777777" w:rsidR="00887660" w:rsidRDefault="00A74586">
            <w:pPr>
              <w:widowControl/>
              <w:jc w:val="center"/>
              <w:textAlignment w:val="center"/>
              <w:rPr>
                <w:rFonts w:ascii="宋体" w:hAnsi="宋体" w:cs="宋体"/>
                <w:szCs w:val="21"/>
              </w:rPr>
            </w:pPr>
            <w:r>
              <w:rPr>
                <w:rFonts w:ascii="宋体" w:hAnsi="宋体" w:cs="宋体"/>
                <w:szCs w:val="21"/>
              </w:rPr>
              <w:t>观看人数</w:t>
            </w:r>
            <w:r>
              <w:rPr>
                <w:rFonts w:ascii="宋体" w:hAnsi="宋体" w:cs="宋体" w:hint="eastAsia"/>
                <w:szCs w:val="21"/>
              </w:rPr>
              <w:t>达到</w:t>
            </w:r>
            <w:r>
              <w:rPr>
                <w:rFonts w:ascii="宋体" w:hAnsi="宋体" w:cs="宋体" w:hint="eastAsia"/>
                <w:szCs w:val="21"/>
              </w:rPr>
              <w:t>10000</w:t>
            </w:r>
            <w:r>
              <w:rPr>
                <w:rFonts w:ascii="宋体" w:hAnsi="宋体" w:cs="宋体" w:hint="eastAsia"/>
                <w:szCs w:val="21"/>
              </w:rPr>
              <w:t>人次</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7F5610" w14:textId="77777777" w:rsidR="00887660" w:rsidRDefault="00A74586">
            <w:pPr>
              <w:widowControl/>
              <w:jc w:val="center"/>
              <w:textAlignment w:val="center"/>
              <w:rPr>
                <w:rFonts w:ascii="宋体" w:hAnsi="宋体" w:cs="宋体"/>
                <w:szCs w:val="21"/>
              </w:rPr>
            </w:pPr>
            <w:r>
              <w:rPr>
                <w:rFonts w:ascii="宋体" w:hAnsi="宋体" w:cs="宋体"/>
                <w:szCs w:val="21"/>
              </w:rPr>
              <w:t>观看人数</w:t>
            </w:r>
            <w:r>
              <w:rPr>
                <w:rFonts w:ascii="宋体" w:hAnsi="宋体" w:cs="宋体" w:hint="eastAsia"/>
                <w:szCs w:val="21"/>
              </w:rPr>
              <w:t>达到</w:t>
            </w:r>
            <w:r>
              <w:rPr>
                <w:rFonts w:ascii="宋体" w:hAnsi="宋体" w:cs="宋体" w:hint="eastAsia"/>
                <w:szCs w:val="21"/>
              </w:rPr>
              <w:t>10000</w:t>
            </w:r>
            <w:r>
              <w:rPr>
                <w:rFonts w:ascii="宋体" w:hAnsi="宋体" w:cs="宋体" w:hint="eastAsia"/>
                <w:szCs w:val="21"/>
              </w:rPr>
              <w:t>人次</w:t>
            </w:r>
          </w:p>
        </w:tc>
      </w:tr>
      <w:tr w:rsidR="00887660" w14:paraId="5DCBE291" w14:textId="77777777">
        <w:trPr>
          <w:trHeight w:val="1050"/>
        </w:trPr>
        <w:tc>
          <w:tcPr>
            <w:tcW w:w="326" w:type="dxa"/>
            <w:vMerge/>
            <w:tcBorders>
              <w:top w:val="single" w:sz="4" w:space="0" w:color="000000"/>
              <w:left w:val="single" w:sz="4" w:space="0" w:color="000000"/>
              <w:bottom w:val="single" w:sz="4" w:space="0" w:color="000000"/>
              <w:right w:val="single" w:sz="4" w:space="0" w:color="000000"/>
            </w:tcBorders>
            <w:vAlign w:val="center"/>
          </w:tcPr>
          <w:p w14:paraId="38A411C0" w14:textId="77777777" w:rsidR="00887660" w:rsidRDefault="00887660">
            <w:pPr>
              <w:widowControl/>
              <w:jc w:val="left"/>
              <w:rPr>
                <w:rFonts w:ascii="宋体" w:hAnsi="宋体" w:cs="宋体"/>
                <w:szCs w:val="21"/>
              </w:rPr>
            </w:pPr>
          </w:p>
        </w:tc>
        <w:tc>
          <w:tcPr>
            <w:tcW w:w="11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949B7C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满意度指标</w:t>
            </w:r>
          </w:p>
        </w:tc>
        <w:tc>
          <w:tcPr>
            <w:tcW w:w="8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1B727A" w14:textId="77777777" w:rsidR="00887660" w:rsidRDefault="00A74586">
            <w:pPr>
              <w:widowControl/>
              <w:jc w:val="center"/>
              <w:textAlignment w:val="center"/>
              <w:rPr>
                <w:rFonts w:ascii="宋体" w:hAnsi="宋体" w:cs="宋体"/>
                <w:szCs w:val="21"/>
              </w:rPr>
            </w:pPr>
            <w:r>
              <w:rPr>
                <w:rFonts w:ascii="宋体" w:hAnsi="宋体" w:cs="宋体"/>
                <w:szCs w:val="21"/>
              </w:rPr>
              <w:t>服务对象满意度指标</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403ACD3" w14:textId="77777777" w:rsidR="00887660" w:rsidRDefault="00A74586">
            <w:pPr>
              <w:widowControl/>
              <w:jc w:val="center"/>
              <w:textAlignment w:val="center"/>
              <w:rPr>
                <w:rFonts w:ascii="宋体" w:hAnsi="宋体" w:cs="宋体"/>
                <w:szCs w:val="21"/>
              </w:rPr>
            </w:pPr>
            <w:r>
              <w:rPr>
                <w:rFonts w:ascii="宋体" w:hAnsi="宋体" w:cs="宋体"/>
                <w:szCs w:val="21"/>
              </w:rPr>
              <w:t>广大人民群众</w:t>
            </w:r>
          </w:p>
        </w:tc>
        <w:tc>
          <w:tcPr>
            <w:tcW w:w="20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0A1A41" w14:textId="77777777" w:rsidR="00887660" w:rsidRDefault="00A74586">
            <w:pPr>
              <w:widowControl/>
              <w:jc w:val="center"/>
              <w:textAlignment w:val="center"/>
              <w:rPr>
                <w:rFonts w:ascii="宋体" w:hAnsi="宋体" w:cs="宋体"/>
                <w:szCs w:val="21"/>
              </w:rPr>
            </w:pPr>
            <w:r>
              <w:rPr>
                <w:rFonts w:ascii="宋体" w:hAnsi="宋体" w:cs="宋体" w:hint="eastAsia"/>
                <w:szCs w:val="21"/>
              </w:rPr>
              <w:t>100%</w:t>
            </w:r>
          </w:p>
        </w:tc>
        <w:tc>
          <w:tcPr>
            <w:tcW w:w="20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A9E1657" w14:textId="77777777" w:rsidR="00887660" w:rsidRDefault="00A74586">
            <w:pPr>
              <w:widowControl/>
              <w:jc w:val="center"/>
              <w:textAlignment w:val="center"/>
              <w:rPr>
                <w:rFonts w:ascii="宋体" w:hAnsi="宋体" w:cs="宋体"/>
                <w:szCs w:val="21"/>
              </w:rPr>
            </w:pPr>
            <w:r>
              <w:rPr>
                <w:rFonts w:ascii="宋体" w:hAnsi="宋体" w:cs="宋体" w:hint="eastAsia"/>
                <w:szCs w:val="21"/>
              </w:rPr>
              <w:t>100%</w:t>
            </w:r>
          </w:p>
        </w:tc>
      </w:tr>
    </w:tbl>
    <w:p w14:paraId="71BFC225" w14:textId="77777777" w:rsidR="00887660" w:rsidRDefault="00887660">
      <w:pPr>
        <w:rPr>
          <w:szCs w:val="21"/>
        </w:rPr>
      </w:pPr>
    </w:p>
    <w:p w14:paraId="6487EDBD" w14:textId="77777777" w:rsidR="00887660" w:rsidRDefault="00887660">
      <w:pPr>
        <w:pStyle w:val="2"/>
        <w:rPr>
          <w:sz w:val="21"/>
          <w:szCs w:val="21"/>
        </w:rPr>
      </w:pPr>
    </w:p>
    <w:p w14:paraId="4DB865DE" w14:textId="77777777" w:rsidR="00887660" w:rsidRDefault="00887660"/>
    <w:p w14:paraId="3628D94E" w14:textId="77777777" w:rsidR="00887660" w:rsidRDefault="00887660">
      <w:pPr>
        <w:pStyle w:val="2"/>
      </w:pPr>
    </w:p>
    <w:p w14:paraId="58254F24" w14:textId="77777777" w:rsidR="00887660" w:rsidRDefault="00887660"/>
    <w:p w14:paraId="2A59EEB2" w14:textId="77777777" w:rsidR="00887660" w:rsidRDefault="00887660">
      <w:pPr>
        <w:pStyle w:val="2"/>
      </w:pPr>
    </w:p>
    <w:p w14:paraId="5726FB9A" w14:textId="77777777" w:rsidR="00887660" w:rsidRDefault="00887660"/>
    <w:p w14:paraId="0D8F3417" w14:textId="77777777" w:rsidR="00887660" w:rsidRDefault="00887660">
      <w:pPr>
        <w:pStyle w:val="2"/>
      </w:pPr>
    </w:p>
    <w:p w14:paraId="49CE1479" w14:textId="77777777" w:rsidR="00887660" w:rsidRDefault="00887660"/>
    <w:p w14:paraId="01F42FB1" w14:textId="77777777" w:rsidR="00887660" w:rsidRDefault="00887660">
      <w:pPr>
        <w:pStyle w:val="2"/>
      </w:pPr>
    </w:p>
    <w:p w14:paraId="0FD64297" w14:textId="77777777" w:rsidR="00887660" w:rsidRDefault="00887660"/>
    <w:p w14:paraId="29C5518F" w14:textId="77777777" w:rsidR="00887660" w:rsidRDefault="00887660">
      <w:pPr>
        <w:pStyle w:val="2"/>
      </w:pPr>
    </w:p>
    <w:p w14:paraId="11D695FF" w14:textId="77777777" w:rsidR="00887660" w:rsidRDefault="00887660"/>
    <w:p w14:paraId="70451034" w14:textId="77777777" w:rsidR="00887660" w:rsidRDefault="00887660">
      <w:pPr>
        <w:pStyle w:val="2"/>
      </w:pPr>
    </w:p>
    <w:p w14:paraId="248BA06A" w14:textId="77777777" w:rsidR="00887660" w:rsidRDefault="00887660"/>
    <w:p w14:paraId="1B95D05C" w14:textId="77777777" w:rsidR="00887660" w:rsidRDefault="00887660">
      <w:pPr>
        <w:pStyle w:val="2"/>
      </w:pPr>
    </w:p>
    <w:p w14:paraId="5D6728B2" w14:textId="77777777" w:rsidR="00887660" w:rsidRDefault="00887660"/>
    <w:tbl>
      <w:tblPr>
        <w:tblpPr w:leftFromText="180" w:rightFromText="180" w:vertAnchor="text" w:horzAnchor="page" w:tblpXSpec="center" w:tblpY="423"/>
        <w:tblOverlap w:val="never"/>
        <w:tblW w:w="8336" w:type="dxa"/>
        <w:tblLayout w:type="fixed"/>
        <w:tblCellMar>
          <w:left w:w="0" w:type="dxa"/>
          <w:right w:w="0" w:type="dxa"/>
        </w:tblCellMar>
        <w:tblLook w:val="04A0" w:firstRow="1" w:lastRow="0" w:firstColumn="1" w:lastColumn="0" w:noHBand="0" w:noVBand="1"/>
      </w:tblPr>
      <w:tblGrid>
        <w:gridCol w:w="484"/>
        <w:gridCol w:w="506"/>
        <w:gridCol w:w="578"/>
        <w:gridCol w:w="1347"/>
        <w:gridCol w:w="1349"/>
        <w:gridCol w:w="4072"/>
      </w:tblGrid>
      <w:tr w:rsidR="00887660" w14:paraId="2DE8F0E6" w14:textId="77777777">
        <w:trPr>
          <w:trHeight w:val="1034"/>
        </w:trPr>
        <w:tc>
          <w:tcPr>
            <w:tcW w:w="8336" w:type="dxa"/>
            <w:gridSpan w:val="6"/>
            <w:tcMar>
              <w:top w:w="15" w:type="dxa"/>
              <w:left w:w="15" w:type="dxa"/>
              <w:bottom w:w="0" w:type="dxa"/>
              <w:right w:w="15" w:type="dxa"/>
            </w:tcMar>
            <w:vAlign w:val="center"/>
          </w:tcPr>
          <w:p w14:paraId="5991153F" w14:textId="77777777" w:rsidR="00887660" w:rsidRDefault="00A74586">
            <w:pPr>
              <w:pStyle w:val="ae"/>
              <w:widowControl/>
              <w:ind w:firstLineChars="0" w:firstLine="0"/>
              <w:jc w:val="center"/>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b/>
                <w:bCs/>
                <w:kern w:val="0"/>
                <w:sz w:val="36"/>
                <w:szCs w:val="36"/>
              </w:rPr>
              <w:t>（</w:t>
            </w:r>
            <w:r>
              <w:rPr>
                <w:rFonts w:ascii="宋体" w:hAnsi="宋体" w:cs="宋体" w:hint="eastAsia"/>
                <w:kern w:val="0"/>
                <w:sz w:val="36"/>
                <w:szCs w:val="36"/>
              </w:rPr>
              <w:t xml:space="preserve">2018 </w:t>
            </w:r>
            <w:r>
              <w:rPr>
                <w:rFonts w:ascii="宋体" w:hAnsi="宋体" w:cs="宋体" w:hint="eastAsia"/>
                <w:kern w:val="0"/>
                <w:sz w:val="36"/>
                <w:szCs w:val="36"/>
              </w:rPr>
              <w:t>年度）</w:t>
            </w:r>
          </w:p>
        </w:tc>
      </w:tr>
      <w:tr w:rsidR="00887660" w14:paraId="19C2C43A" w14:textId="77777777">
        <w:trPr>
          <w:trHeight w:val="276"/>
        </w:trPr>
        <w:tc>
          <w:tcPr>
            <w:tcW w:w="156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6E675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项目名称</w:t>
            </w:r>
          </w:p>
        </w:tc>
        <w:tc>
          <w:tcPr>
            <w:tcW w:w="676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27E7E5F" w14:textId="77777777" w:rsidR="00887660" w:rsidRDefault="00A74586">
            <w:pPr>
              <w:widowControl/>
              <w:jc w:val="center"/>
              <w:textAlignment w:val="center"/>
              <w:rPr>
                <w:rFonts w:ascii="宋体" w:hAnsi="宋体" w:cs="宋体"/>
                <w:szCs w:val="21"/>
              </w:rPr>
            </w:pPr>
            <w:r>
              <w:rPr>
                <w:rFonts w:ascii="宋体" w:hAnsi="宋体" w:cs="宋体" w:hint="eastAsia"/>
                <w:szCs w:val="21"/>
              </w:rPr>
              <w:t>广播电视节目无线覆盖</w:t>
            </w:r>
          </w:p>
        </w:tc>
      </w:tr>
      <w:tr w:rsidR="00887660" w14:paraId="4352F811" w14:textId="77777777">
        <w:trPr>
          <w:trHeight w:val="276"/>
        </w:trPr>
        <w:tc>
          <w:tcPr>
            <w:tcW w:w="156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EEA40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预算单位</w:t>
            </w:r>
          </w:p>
        </w:tc>
        <w:tc>
          <w:tcPr>
            <w:tcW w:w="676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16D0BE" w14:textId="77777777" w:rsidR="00887660" w:rsidRDefault="00A74586">
            <w:pPr>
              <w:widowControl/>
              <w:tabs>
                <w:tab w:val="left" w:pos="1898"/>
              </w:tabs>
              <w:jc w:val="center"/>
              <w:textAlignment w:val="center"/>
              <w:rPr>
                <w:rFonts w:ascii="宋体" w:hAnsi="宋体" w:cs="宋体"/>
                <w:szCs w:val="21"/>
              </w:rPr>
            </w:pPr>
            <w:r>
              <w:rPr>
                <w:rFonts w:ascii="宋体" w:hAnsi="宋体" w:cs="宋体" w:hint="eastAsia"/>
                <w:szCs w:val="21"/>
              </w:rPr>
              <w:t>市文化广电新闻出版局（攀枝花市广播电视台）</w:t>
            </w:r>
          </w:p>
        </w:tc>
      </w:tr>
      <w:tr w:rsidR="00887660" w14:paraId="20002B8B" w14:textId="77777777">
        <w:trPr>
          <w:trHeight w:val="276"/>
        </w:trPr>
        <w:tc>
          <w:tcPr>
            <w:tcW w:w="48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03855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预算执行情况（万元）</w:t>
            </w:r>
          </w:p>
        </w:tc>
        <w:tc>
          <w:tcPr>
            <w:tcW w:w="10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1FE47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预算数：</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8BFB4C" w14:textId="77777777" w:rsidR="00887660" w:rsidRDefault="00A74586">
            <w:pPr>
              <w:widowControl/>
              <w:jc w:val="center"/>
              <w:textAlignment w:val="center"/>
              <w:rPr>
                <w:rFonts w:ascii="宋体" w:hAnsi="宋体" w:cs="宋体"/>
                <w:szCs w:val="21"/>
              </w:rPr>
            </w:pPr>
            <w:r>
              <w:rPr>
                <w:rFonts w:ascii="宋体" w:hAnsi="宋体" w:cs="宋体" w:hint="eastAsia"/>
                <w:szCs w:val="21"/>
              </w:rPr>
              <w:t>115.62</w:t>
            </w:r>
            <w:r>
              <w:rPr>
                <w:rFonts w:ascii="宋体" w:hAnsi="宋体" w:cs="宋体" w:hint="eastAsia"/>
                <w:szCs w:val="21"/>
              </w:rPr>
              <w:t>万元</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634858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执行数：</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7F43E1F" w14:textId="77777777" w:rsidR="00887660" w:rsidRDefault="00A74586">
            <w:pPr>
              <w:widowControl/>
              <w:jc w:val="center"/>
              <w:textAlignment w:val="center"/>
              <w:rPr>
                <w:rFonts w:ascii="宋体" w:hAnsi="宋体" w:cs="宋体"/>
                <w:szCs w:val="21"/>
              </w:rPr>
            </w:pPr>
            <w:r>
              <w:rPr>
                <w:rFonts w:ascii="宋体" w:hAnsi="宋体" w:cs="宋体" w:hint="eastAsia"/>
                <w:szCs w:val="21"/>
              </w:rPr>
              <w:t>115.62</w:t>
            </w:r>
            <w:r>
              <w:rPr>
                <w:rFonts w:ascii="宋体" w:hAnsi="宋体" w:cs="宋体" w:hint="eastAsia"/>
                <w:szCs w:val="21"/>
              </w:rPr>
              <w:t>万元</w:t>
            </w:r>
          </w:p>
        </w:tc>
      </w:tr>
      <w:tr w:rsidR="00887660" w14:paraId="530FCE06" w14:textId="77777777">
        <w:trPr>
          <w:trHeight w:val="276"/>
        </w:trPr>
        <w:tc>
          <w:tcPr>
            <w:tcW w:w="484" w:type="dxa"/>
            <w:vMerge/>
            <w:tcBorders>
              <w:top w:val="single" w:sz="4" w:space="0" w:color="000000"/>
              <w:left w:val="single" w:sz="4" w:space="0" w:color="000000"/>
              <w:bottom w:val="single" w:sz="4" w:space="0" w:color="000000"/>
              <w:right w:val="single" w:sz="4" w:space="0" w:color="000000"/>
            </w:tcBorders>
            <w:vAlign w:val="center"/>
          </w:tcPr>
          <w:p w14:paraId="419325C6" w14:textId="77777777" w:rsidR="00887660" w:rsidRDefault="00887660">
            <w:pPr>
              <w:widowControl/>
              <w:jc w:val="left"/>
              <w:rPr>
                <w:rFonts w:ascii="宋体" w:hAnsi="宋体" w:cs="宋体"/>
                <w:szCs w:val="21"/>
              </w:rPr>
            </w:pPr>
          </w:p>
        </w:tc>
        <w:tc>
          <w:tcPr>
            <w:tcW w:w="10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51CF23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845D22" w14:textId="77777777" w:rsidR="00887660" w:rsidRDefault="00A74586">
            <w:pPr>
              <w:widowControl/>
              <w:jc w:val="center"/>
              <w:textAlignment w:val="center"/>
              <w:rPr>
                <w:rFonts w:ascii="宋体" w:hAnsi="宋体" w:cs="宋体"/>
                <w:szCs w:val="21"/>
              </w:rPr>
            </w:pPr>
            <w:r>
              <w:rPr>
                <w:rFonts w:ascii="宋体" w:hAnsi="宋体" w:cs="宋体" w:hint="eastAsia"/>
                <w:szCs w:val="21"/>
              </w:rPr>
              <w:t>115.62</w:t>
            </w:r>
            <w:r>
              <w:rPr>
                <w:rFonts w:ascii="宋体" w:hAnsi="宋体" w:cs="宋体" w:hint="eastAsia"/>
                <w:szCs w:val="21"/>
              </w:rPr>
              <w:t>万元</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F58339"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7B7D915" w14:textId="77777777" w:rsidR="00887660" w:rsidRDefault="00A74586">
            <w:pPr>
              <w:widowControl/>
              <w:jc w:val="center"/>
              <w:textAlignment w:val="center"/>
              <w:rPr>
                <w:rFonts w:ascii="宋体" w:hAnsi="宋体" w:cs="宋体"/>
                <w:szCs w:val="21"/>
              </w:rPr>
            </w:pPr>
            <w:r>
              <w:rPr>
                <w:rFonts w:ascii="宋体" w:hAnsi="宋体" w:cs="宋体" w:hint="eastAsia"/>
                <w:szCs w:val="21"/>
              </w:rPr>
              <w:t>115.62</w:t>
            </w:r>
            <w:r>
              <w:rPr>
                <w:rFonts w:ascii="宋体" w:hAnsi="宋体" w:cs="宋体" w:hint="eastAsia"/>
                <w:szCs w:val="21"/>
              </w:rPr>
              <w:t>万元</w:t>
            </w:r>
          </w:p>
        </w:tc>
      </w:tr>
      <w:tr w:rsidR="00887660" w14:paraId="4E629A8D" w14:textId="77777777">
        <w:trPr>
          <w:trHeight w:val="1511"/>
        </w:trPr>
        <w:tc>
          <w:tcPr>
            <w:tcW w:w="484" w:type="dxa"/>
            <w:vMerge/>
            <w:tcBorders>
              <w:top w:val="single" w:sz="4" w:space="0" w:color="000000"/>
              <w:left w:val="single" w:sz="4" w:space="0" w:color="000000"/>
              <w:bottom w:val="single" w:sz="4" w:space="0" w:color="000000"/>
              <w:right w:val="single" w:sz="4" w:space="0" w:color="000000"/>
            </w:tcBorders>
            <w:vAlign w:val="center"/>
          </w:tcPr>
          <w:p w14:paraId="205F9C64" w14:textId="77777777" w:rsidR="00887660" w:rsidRDefault="00887660">
            <w:pPr>
              <w:widowControl/>
              <w:jc w:val="left"/>
              <w:rPr>
                <w:rFonts w:ascii="宋体" w:hAnsi="宋体" w:cs="宋体"/>
                <w:szCs w:val="21"/>
              </w:rPr>
            </w:pPr>
          </w:p>
        </w:tc>
        <w:tc>
          <w:tcPr>
            <w:tcW w:w="10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FF648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BF3081" w14:textId="77777777" w:rsidR="00887660" w:rsidRDefault="00A74586">
            <w:pPr>
              <w:widowControl/>
              <w:jc w:val="center"/>
              <w:textAlignment w:val="center"/>
              <w:rPr>
                <w:rFonts w:ascii="宋体" w:hAnsi="宋体" w:cs="宋体"/>
                <w:szCs w:val="21"/>
              </w:rPr>
            </w:pPr>
            <w:r>
              <w:rPr>
                <w:rFonts w:ascii="宋体" w:hAnsi="宋体" w:cs="宋体" w:hint="eastAsia"/>
                <w:szCs w:val="21"/>
              </w:rPr>
              <w:t>0</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FB4B2EF"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414E37" w14:textId="77777777" w:rsidR="00887660" w:rsidRDefault="00A74586">
            <w:pPr>
              <w:jc w:val="center"/>
              <w:rPr>
                <w:rFonts w:ascii="宋体" w:hAnsi="宋体" w:cs="宋体"/>
                <w:szCs w:val="21"/>
              </w:rPr>
            </w:pPr>
            <w:r>
              <w:rPr>
                <w:rFonts w:ascii="宋体" w:hAnsi="宋体" w:cs="宋体" w:hint="eastAsia"/>
                <w:szCs w:val="21"/>
              </w:rPr>
              <w:t>0</w:t>
            </w:r>
          </w:p>
        </w:tc>
      </w:tr>
      <w:tr w:rsidR="00887660" w14:paraId="0135B470" w14:textId="77777777">
        <w:trPr>
          <w:trHeight w:val="276"/>
        </w:trPr>
        <w:tc>
          <w:tcPr>
            <w:tcW w:w="48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CFF5C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年度目标完成情况</w:t>
            </w:r>
          </w:p>
        </w:tc>
        <w:tc>
          <w:tcPr>
            <w:tcW w:w="243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013C17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预期目标</w:t>
            </w:r>
          </w:p>
        </w:tc>
        <w:tc>
          <w:tcPr>
            <w:tcW w:w="542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F279C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实际完成目标</w:t>
            </w:r>
          </w:p>
        </w:tc>
      </w:tr>
      <w:tr w:rsidR="00887660" w14:paraId="34F9F8FB" w14:textId="77777777">
        <w:trPr>
          <w:trHeight w:val="1159"/>
        </w:trPr>
        <w:tc>
          <w:tcPr>
            <w:tcW w:w="484" w:type="dxa"/>
            <w:vMerge/>
            <w:tcBorders>
              <w:top w:val="single" w:sz="4" w:space="0" w:color="000000"/>
              <w:left w:val="single" w:sz="4" w:space="0" w:color="000000"/>
              <w:bottom w:val="single" w:sz="4" w:space="0" w:color="000000"/>
              <w:right w:val="single" w:sz="4" w:space="0" w:color="000000"/>
            </w:tcBorders>
            <w:vAlign w:val="center"/>
          </w:tcPr>
          <w:p w14:paraId="0457DF91" w14:textId="77777777" w:rsidR="00887660" w:rsidRDefault="00887660">
            <w:pPr>
              <w:widowControl/>
              <w:jc w:val="left"/>
              <w:rPr>
                <w:rFonts w:ascii="宋体" w:hAnsi="宋体" w:cs="宋体"/>
                <w:szCs w:val="21"/>
              </w:rPr>
            </w:pPr>
          </w:p>
        </w:tc>
        <w:tc>
          <w:tcPr>
            <w:tcW w:w="243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A287DF7" w14:textId="77777777" w:rsidR="00887660" w:rsidRDefault="00A74586">
            <w:pPr>
              <w:widowControl/>
              <w:jc w:val="center"/>
              <w:textAlignment w:val="center"/>
              <w:rPr>
                <w:rFonts w:ascii="宋体" w:hAnsi="宋体" w:cs="宋体"/>
                <w:szCs w:val="21"/>
              </w:rPr>
            </w:pPr>
            <w:r>
              <w:rPr>
                <w:rFonts w:ascii="宋体" w:hAnsi="宋体" w:cs="宋体" w:hint="eastAsia"/>
                <w:szCs w:val="21"/>
              </w:rPr>
              <w:t>促进文化、新闻出版广电影业等发展；促进公共文化服务方式和手段创新；促进中央广播电视节目无线覆盖相关发射台运行维护相关工作</w:t>
            </w:r>
          </w:p>
        </w:tc>
        <w:tc>
          <w:tcPr>
            <w:tcW w:w="542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E754C39" w14:textId="77777777" w:rsidR="00887660" w:rsidRDefault="00A74586">
            <w:pPr>
              <w:widowControl/>
              <w:jc w:val="center"/>
              <w:textAlignment w:val="center"/>
              <w:rPr>
                <w:rFonts w:ascii="宋体" w:hAnsi="宋体" w:cs="宋体"/>
                <w:szCs w:val="21"/>
              </w:rPr>
            </w:pPr>
            <w:r>
              <w:rPr>
                <w:rFonts w:ascii="宋体" w:hAnsi="宋体" w:cs="宋体" w:hint="eastAsia"/>
                <w:szCs w:val="21"/>
              </w:rPr>
              <w:t>做到满功率播出，保障设备完好，群众免费收听收看广播电视节目满意率≥</w:t>
            </w:r>
            <w:r>
              <w:rPr>
                <w:rFonts w:ascii="宋体" w:hAnsi="宋体" w:cs="宋体" w:hint="eastAsia"/>
                <w:szCs w:val="21"/>
              </w:rPr>
              <w:t>95%</w:t>
            </w:r>
          </w:p>
        </w:tc>
      </w:tr>
      <w:tr w:rsidR="00887660" w14:paraId="6D6E33A8" w14:textId="77777777">
        <w:trPr>
          <w:trHeight w:val="1042"/>
        </w:trPr>
        <w:tc>
          <w:tcPr>
            <w:tcW w:w="48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14:paraId="74D17997" w14:textId="77777777" w:rsidR="00887660" w:rsidRDefault="00A74586">
            <w:pPr>
              <w:widowControl/>
              <w:jc w:val="center"/>
              <w:textAlignment w:val="center"/>
              <w:rPr>
                <w:rFonts w:ascii="宋体" w:hAnsi="宋体" w:cs="宋体"/>
                <w:szCs w:val="21"/>
              </w:rPr>
            </w:pPr>
            <w:r>
              <w:rPr>
                <w:rFonts w:ascii="宋体" w:hAnsi="宋体" w:cs="宋体" w:hint="eastAsia"/>
                <w:szCs w:val="21"/>
              </w:rPr>
              <w:t>绩效指标完成情况</w:t>
            </w: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328FD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一级指标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C4F9D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二级指标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B21CB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三级指标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04E11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预期指标值（包含数字及文字描述）</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23B065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实际完成指标值（包含数字及文字描述）</w:t>
            </w:r>
          </w:p>
        </w:tc>
      </w:tr>
      <w:tr w:rsidR="00887660" w14:paraId="0418C640" w14:textId="77777777">
        <w:trPr>
          <w:trHeight w:val="953"/>
        </w:trPr>
        <w:tc>
          <w:tcPr>
            <w:tcW w:w="484" w:type="dxa"/>
            <w:vMerge/>
            <w:tcBorders>
              <w:left w:val="single" w:sz="4" w:space="0" w:color="000000"/>
              <w:right w:val="single" w:sz="4" w:space="0" w:color="000000"/>
            </w:tcBorders>
            <w:vAlign w:val="center"/>
          </w:tcPr>
          <w:p w14:paraId="37C092E4"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D00D2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960A6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8190A78" w14:textId="77777777" w:rsidR="00887660" w:rsidRDefault="00A74586">
            <w:pPr>
              <w:widowControl/>
              <w:jc w:val="center"/>
              <w:textAlignment w:val="center"/>
              <w:rPr>
                <w:rFonts w:ascii="宋体" w:hAnsi="宋体" w:cs="宋体"/>
                <w:szCs w:val="21"/>
              </w:rPr>
            </w:pPr>
            <w:r>
              <w:rPr>
                <w:rFonts w:ascii="宋体" w:hAnsi="宋体" w:cs="宋体" w:hint="eastAsia"/>
                <w:szCs w:val="21"/>
              </w:rPr>
              <w:t>调频节目六套</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B398A0" w14:textId="77777777" w:rsidR="00887660" w:rsidRDefault="00A74586">
            <w:pPr>
              <w:widowControl/>
              <w:jc w:val="center"/>
              <w:textAlignment w:val="center"/>
              <w:rPr>
                <w:rFonts w:ascii="宋体" w:hAnsi="宋体" w:cs="宋体"/>
                <w:szCs w:val="21"/>
              </w:rPr>
            </w:pPr>
            <w:r>
              <w:rPr>
                <w:rFonts w:ascii="宋体" w:hAnsi="宋体" w:cs="宋体" w:hint="eastAsia"/>
                <w:szCs w:val="21"/>
              </w:rPr>
              <w:t>播出总时长</w:t>
            </w:r>
            <w:r>
              <w:rPr>
                <w:rFonts w:ascii="宋体" w:hAnsi="宋体" w:cs="宋体" w:hint="eastAsia"/>
                <w:szCs w:val="21"/>
              </w:rPr>
              <w:t>40556.5</w:t>
            </w:r>
            <w:r>
              <w:rPr>
                <w:rFonts w:ascii="宋体" w:hAnsi="宋体" w:cs="宋体" w:hint="eastAsia"/>
                <w:szCs w:val="21"/>
              </w:rPr>
              <w:t>小时</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BF315DB" w14:textId="77777777" w:rsidR="00887660" w:rsidRDefault="00887660">
            <w:pPr>
              <w:widowControl/>
              <w:jc w:val="center"/>
              <w:textAlignment w:val="center"/>
              <w:rPr>
                <w:rFonts w:ascii="宋体" w:hAnsi="宋体" w:cs="宋体"/>
                <w:szCs w:val="21"/>
              </w:rPr>
            </w:pPr>
          </w:p>
          <w:p w14:paraId="479A4368" w14:textId="77777777" w:rsidR="00887660" w:rsidRDefault="00A74586">
            <w:pPr>
              <w:jc w:val="center"/>
              <w:rPr>
                <w:szCs w:val="21"/>
              </w:rPr>
            </w:pPr>
            <w:r>
              <w:rPr>
                <w:rFonts w:hint="eastAsia"/>
                <w:szCs w:val="21"/>
              </w:rPr>
              <w:t>100%</w:t>
            </w:r>
          </w:p>
        </w:tc>
      </w:tr>
      <w:tr w:rsidR="00887660" w14:paraId="27C1790A" w14:textId="77777777">
        <w:trPr>
          <w:trHeight w:val="1297"/>
        </w:trPr>
        <w:tc>
          <w:tcPr>
            <w:tcW w:w="484" w:type="dxa"/>
            <w:vMerge/>
            <w:tcBorders>
              <w:left w:val="single" w:sz="4" w:space="0" w:color="000000"/>
              <w:right w:val="single" w:sz="4" w:space="0" w:color="000000"/>
            </w:tcBorders>
            <w:vAlign w:val="center"/>
          </w:tcPr>
          <w:p w14:paraId="457A3415"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C2CD14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E64C3B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AB43ABC" w14:textId="77777777" w:rsidR="00887660" w:rsidRDefault="00A74586">
            <w:pPr>
              <w:widowControl/>
              <w:jc w:val="center"/>
              <w:textAlignment w:val="center"/>
              <w:rPr>
                <w:rFonts w:ascii="宋体" w:hAnsi="宋体" w:cs="宋体"/>
                <w:szCs w:val="21"/>
              </w:rPr>
            </w:pPr>
            <w:r>
              <w:rPr>
                <w:rFonts w:ascii="宋体" w:hAnsi="宋体" w:cs="宋体" w:hint="eastAsia"/>
                <w:szCs w:val="21"/>
              </w:rPr>
              <w:t>模拟电视节目三套</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3E2B8B" w14:textId="77777777" w:rsidR="00887660" w:rsidRDefault="00A74586">
            <w:pPr>
              <w:widowControl/>
              <w:jc w:val="center"/>
              <w:textAlignment w:val="center"/>
              <w:rPr>
                <w:rFonts w:ascii="宋体" w:hAnsi="宋体" w:cs="宋体"/>
                <w:szCs w:val="21"/>
              </w:rPr>
            </w:pPr>
            <w:r>
              <w:rPr>
                <w:rFonts w:ascii="宋体" w:hAnsi="宋体" w:cs="宋体" w:hint="eastAsia"/>
                <w:szCs w:val="21"/>
              </w:rPr>
              <w:t>播出总时长</w:t>
            </w:r>
            <w:r>
              <w:rPr>
                <w:rFonts w:ascii="宋体" w:hAnsi="宋体" w:cs="宋体" w:hint="eastAsia"/>
                <w:szCs w:val="21"/>
              </w:rPr>
              <w:t>18615</w:t>
            </w:r>
            <w:r>
              <w:rPr>
                <w:rFonts w:ascii="宋体" w:hAnsi="宋体" w:cs="宋体" w:hint="eastAsia"/>
                <w:szCs w:val="21"/>
              </w:rPr>
              <w:t>小时</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F1946E5" w14:textId="77777777" w:rsidR="00887660" w:rsidRDefault="00A74586">
            <w:pPr>
              <w:widowControl/>
              <w:jc w:val="center"/>
              <w:textAlignment w:val="center"/>
              <w:rPr>
                <w:rFonts w:ascii="宋体" w:hAnsi="宋体" w:cs="宋体"/>
                <w:szCs w:val="21"/>
              </w:rPr>
            </w:pPr>
            <w:r>
              <w:rPr>
                <w:rFonts w:hint="eastAsia"/>
                <w:szCs w:val="21"/>
              </w:rPr>
              <w:t>100%</w:t>
            </w:r>
          </w:p>
        </w:tc>
      </w:tr>
      <w:tr w:rsidR="00887660" w14:paraId="50BF76DB" w14:textId="77777777">
        <w:trPr>
          <w:trHeight w:val="1042"/>
        </w:trPr>
        <w:tc>
          <w:tcPr>
            <w:tcW w:w="484" w:type="dxa"/>
            <w:vMerge/>
            <w:tcBorders>
              <w:left w:val="single" w:sz="4" w:space="0" w:color="000000"/>
              <w:right w:val="single" w:sz="4" w:space="0" w:color="000000"/>
            </w:tcBorders>
            <w:vAlign w:val="center"/>
          </w:tcPr>
          <w:p w14:paraId="444D30CD"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055FCD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D1B22C" w14:textId="77777777" w:rsidR="00887660" w:rsidRDefault="00A74586">
            <w:pPr>
              <w:widowControl/>
              <w:tabs>
                <w:tab w:val="left" w:pos="448"/>
              </w:tabs>
              <w:jc w:val="left"/>
              <w:textAlignment w:val="center"/>
              <w:rPr>
                <w:rFonts w:ascii="宋体" w:hAnsi="宋体" w:cs="宋体"/>
                <w:szCs w:val="21"/>
              </w:rPr>
            </w:pPr>
            <w:r>
              <w:rPr>
                <w:rFonts w:ascii="宋体" w:hAnsi="宋体" w:cs="宋体" w:hint="eastAsia"/>
                <w:szCs w:val="21"/>
              </w:rPr>
              <w:t>数量指标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AD3BAB" w14:textId="77777777" w:rsidR="00887660" w:rsidRDefault="00887660">
            <w:pPr>
              <w:widowControl/>
              <w:jc w:val="center"/>
              <w:textAlignment w:val="center"/>
              <w:rPr>
                <w:rFonts w:ascii="宋体" w:hAnsi="宋体" w:cs="宋体"/>
                <w:szCs w:val="21"/>
              </w:rPr>
            </w:pPr>
          </w:p>
          <w:p w14:paraId="20D6E85D" w14:textId="77777777" w:rsidR="00887660" w:rsidRDefault="00A74586">
            <w:pPr>
              <w:tabs>
                <w:tab w:val="left" w:pos="608"/>
              </w:tabs>
              <w:jc w:val="left"/>
              <w:rPr>
                <w:szCs w:val="21"/>
              </w:rPr>
            </w:pPr>
            <w:r>
              <w:rPr>
                <w:rFonts w:hint="eastAsia"/>
                <w:szCs w:val="21"/>
              </w:rPr>
              <w:tab/>
            </w:r>
            <w:r>
              <w:rPr>
                <w:rFonts w:hint="eastAsia"/>
                <w:szCs w:val="21"/>
              </w:rPr>
              <w:t>数字微波</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9CF812" w14:textId="77777777" w:rsidR="00887660" w:rsidRDefault="00A74586">
            <w:pPr>
              <w:widowControl/>
              <w:jc w:val="center"/>
              <w:textAlignment w:val="center"/>
              <w:rPr>
                <w:rFonts w:ascii="宋体" w:hAnsi="宋体" w:cs="宋体"/>
                <w:szCs w:val="21"/>
              </w:rPr>
            </w:pPr>
            <w:r>
              <w:rPr>
                <w:rFonts w:ascii="宋体" w:hAnsi="宋体" w:cs="宋体" w:hint="eastAsia"/>
                <w:szCs w:val="21"/>
              </w:rPr>
              <w:t>全年传输时长</w:t>
            </w:r>
            <w:r>
              <w:rPr>
                <w:rFonts w:ascii="宋体" w:hAnsi="宋体" w:cs="宋体" w:hint="eastAsia"/>
                <w:szCs w:val="21"/>
              </w:rPr>
              <w:t>35040</w:t>
            </w:r>
            <w:r>
              <w:rPr>
                <w:rFonts w:ascii="宋体" w:hAnsi="宋体" w:cs="宋体" w:hint="eastAsia"/>
                <w:szCs w:val="21"/>
              </w:rPr>
              <w:t>小时</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E5C4E5" w14:textId="77777777" w:rsidR="00887660" w:rsidRDefault="00A74586">
            <w:pPr>
              <w:widowControl/>
              <w:jc w:val="center"/>
              <w:textAlignment w:val="center"/>
              <w:rPr>
                <w:rFonts w:ascii="宋体" w:hAnsi="宋体" w:cs="宋体"/>
                <w:szCs w:val="21"/>
              </w:rPr>
            </w:pPr>
            <w:r>
              <w:rPr>
                <w:rFonts w:hint="eastAsia"/>
                <w:szCs w:val="21"/>
              </w:rPr>
              <w:t>100%</w:t>
            </w:r>
          </w:p>
        </w:tc>
      </w:tr>
      <w:tr w:rsidR="00887660" w14:paraId="0C86DEA3" w14:textId="77777777">
        <w:trPr>
          <w:trHeight w:val="1042"/>
        </w:trPr>
        <w:tc>
          <w:tcPr>
            <w:tcW w:w="484" w:type="dxa"/>
            <w:vMerge/>
            <w:tcBorders>
              <w:left w:val="single" w:sz="4" w:space="0" w:color="000000"/>
              <w:right w:val="single" w:sz="4" w:space="0" w:color="000000"/>
            </w:tcBorders>
            <w:vAlign w:val="center"/>
          </w:tcPr>
          <w:p w14:paraId="5C3F9E87"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FB17B43"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6D2612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E4F3C5" w14:textId="77777777" w:rsidR="00887660" w:rsidRDefault="00A74586">
            <w:pPr>
              <w:widowControl/>
              <w:jc w:val="center"/>
              <w:textAlignment w:val="center"/>
              <w:rPr>
                <w:rFonts w:ascii="宋体" w:hAnsi="宋体" w:cs="宋体"/>
                <w:szCs w:val="21"/>
              </w:rPr>
            </w:pPr>
            <w:r>
              <w:rPr>
                <w:rFonts w:ascii="宋体" w:hAnsi="宋体" w:cs="宋体" w:hint="eastAsia"/>
                <w:szCs w:val="21"/>
              </w:rPr>
              <w:t>数字电视两套</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D68C307" w14:textId="77777777" w:rsidR="00887660" w:rsidRDefault="00A74586">
            <w:pPr>
              <w:widowControl/>
              <w:jc w:val="center"/>
              <w:textAlignment w:val="center"/>
              <w:rPr>
                <w:rFonts w:ascii="宋体" w:hAnsi="宋体" w:cs="宋体"/>
                <w:szCs w:val="21"/>
              </w:rPr>
            </w:pPr>
            <w:r>
              <w:rPr>
                <w:rFonts w:ascii="宋体" w:hAnsi="宋体" w:cs="宋体" w:hint="eastAsia"/>
                <w:szCs w:val="21"/>
              </w:rPr>
              <w:t>播出总时长</w:t>
            </w:r>
            <w:r>
              <w:rPr>
                <w:rFonts w:ascii="宋体" w:hAnsi="宋体" w:cs="宋体" w:hint="eastAsia"/>
                <w:szCs w:val="21"/>
              </w:rPr>
              <w:t>17520</w:t>
            </w:r>
            <w:r>
              <w:rPr>
                <w:rFonts w:ascii="宋体" w:hAnsi="宋体" w:cs="宋体" w:hint="eastAsia"/>
                <w:szCs w:val="21"/>
              </w:rPr>
              <w:t>小时</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0EC41F" w14:textId="77777777" w:rsidR="00887660" w:rsidRDefault="00A74586">
            <w:pPr>
              <w:widowControl/>
              <w:jc w:val="center"/>
              <w:textAlignment w:val="center"/>
              <w:rPr>
                <w:rFonts w:ascii="宋体" w:hAnsi="宋体" w:cs="宋体"/>
                <w:szCs w:val="21"/>
              </w:rPr>
            </w:pPr>
            <w:r>
              <w:rPr>
                <w:rFonts w:hint="eastAsia"/>
                <w:szCs w:val="21"/>
              </w:rPr>
              <w:t>100%</w:t>
            </w:r>
          </w:p>
        </w:tc>
      </w:tr>
      <w:tr w:rsidR="00887660" w14:paraId="03D838BD" w14:textId="77777777">
        <w:trPr>
          <w:trHeight w:val="1042"/>
        </w:trPr>
        <w:tc>
          <w:tcPr>
            <w:tcW w:w="484" w:type="dxa"/>
            <w:vMerge/>
            <w:tcBorders>
              <w:left w:val="single" w:sz="4" w:space="0" w:color="000000"/>
              <w:right w:val="single" w:sz="4" w:space="0" w:color="000000"/>
            </w:tcBorders>
            <w:vAlign w:val="center"/>
          </w:tcPr>
          <w:p w14:paraId="2D17D2FB"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05B0C4"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5B10EB"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A4C64F" w14:textId="77777777" w:rsidR="00887660" w:rsidRDefault="00A74586">
            <w:pPr>
              <w:widowControl/>
              <w:jc w:val="center"/>
              <w:textAlignment w:val="center"/>
              <w:rPr>
                <w:rFonts w:ascii="宋体" w:hAnsi="宋体" w:cs="宋体"/>
                <w:szCs w:val="21"/>
              </w:rPr>
            </w:pPr>
            <w:r>
              <w:rPr>
                <w:rFonts w:ascii="宋体" w:hAnsi="宋体" w:cs="宋体" w:hint="eastAsia"/>
                <w:szCs w:val="21"/>
              </w:rPr>
              <w:t>广播电视节目无线覆盖率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58B4B9"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90%</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19BF99" w14:textId="77777777" w:rsidR="00887660" w:rsidRDefault="00A74586">
            <w:pPr>
              <w:widowControl/>
              <w:jc w:val="center"/>
              <w:textAlignment w:val="center"/>
              <w:rPr>
                <w:rFonts w:ascii="宋体" w:hAnsi="宋体" w:cs="宋体"/>
                <w:szCs w:val="21"/>
              </w:rPr>
            </w:pPr>
            <w:r>
              <w:rPr>
                <w:rFonts w:hint="eastAsia"/>
                <w:szCs w:val="21"/>
              </w:rPr>
              <w:t>100%</w:t>
            </w:r>
          </w:p>
        </w:tc>
      </w:tr>
      <w:tr w:rsidR="00887660" w14:paraId="5BEAD12A" w14:textId="77777777">
        <w:trPr>
          <w:trHeight w:val="1042"/>
        </w:trPr>
        <w:tc>
          <w:tcPr>
            <w:tcW w:w="484" w:type="dxa"/>
            <w:vMerge/>
            <w:tcBorders>
              <w:left w:val="single" w:sz="4" w:space="0" w:color="000000"/>
              <w:right w:val="single" w:sz="4" w:space="0" w:color="000000"/>
            </w:tcBorders>
            <w:vAlign w:val="center"/>
          </w:tcPr>
          <w:p w14:paraId="19054A5C"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B02588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40B1A39"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F9B4D4" w14:textId="77777777" w:rsidR="00887660" w:rsidRDefault="00A74586">
            <w:pPr>
              <w:widowControl/>
              <w:jc w:val="center"/>
              <w:textAlignment w:val="center"/>
              <w:rPr>
                <w:rFonts w:ascii="宋体" w:hAnsi="宋体" w:cs="宋体"/>
                <w:szCs w:val="21"/>
              </w:rPr>
            </w:pPr>
            <w:r>
              <w:rPr>
                <w:rFonts w:ascii="宋体" w:hAnsi="宋体" w:cs="宋体" w:hint="eastAsia"/>
                <w:szCs w:val="21"/>
              </w:rPr>
              <w:t>做到满功率播出</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9B04B9" w14:textId="77777777" w:rsidR="00887660" w:rsidRDefault="00A74586">
            <w:pPr>
              <w:widowControl/>
              <w:jc w:val="center"/>
              <w:textAlignment w:val="center"/>
              <w:rPr>
                <w:rFonts w:ascii="宋体" w:hAnsi="宋体" w:cs="宋体"/>
                <w:szCs w:val="21"/>
              </w:rPr>
            </w:pPr>
            <w:r>
              <w:rPr>
                <w:rFonts w:ascii="宋体" w:hAnsi="宋体" w:cs="宋体" w:hint="eastAsia"/>
                <w:szCs w:val="21"/>
              </w:rPr>
              <w:t>满功率播出广播电视节目</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C113A00" w14:textId="77777777" w:rsidR="00887660" w:rsidRDefault="00A74586">
            <w:pPr>
              <w:widowControl/>
              <w:jc w:val="center"/>
              <w:textAlignment w:val="center"/>
              <w:rPr>
                <w:rFonts w:ascii="宋体" w:hAnsi="宋体" w:cs="宋体"/>
                <w:szCs w:val="21"/>
              </w:rPr>
            </w:pPr>
            <w:r>
              <w:rPr>
                <w:rFonts w:hint="eastAsia"/>
                <w:szCs w:val="21"/>
              </w:rPr>
              <w:t>100%</w:t>
            </w:r>
          </w:p>
        </w:tc>
      </w:tr>
      <w:tr w:rsidR="00887660" w14:paraId="1955EE9D" w14:textId="77777777">
        <w:trPr>
          <w:trHeight w:val="1042"/>
        </w:trPr>
        <w:tc>
          <w:tcPr>
            <w:tcW w:w="484" w:type="dxa"/>
            <w:vMerge/>
            <w:tcBorders>
              <w:left w:val="single" w:sz="4" w:space="0" w:color="000000"/>
              <w:right w:val="single" w:sz="4" w:space="0" w:color="000000"/>
            </w:tcBorders>
            <w:vAlign w:val="center"/>
          </w:tcPr>
          <w:p w14:paraId="5A6716D1"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E3329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19469E" w14:textId="77777777" w:rsidR="00887660" w:rsidRDefault="00A74586">
            <w:pPr>
              <w:widowControl/>
              <w:jc w:val="center"/>
              <w:textAlignment w:val="center"/>
              <w:rPr>
                <w:rFonts w:ascii="宋体" w:hAnsi="宋体" w:cs="宋体"/>
                <w:szCs w:val="21"/>
              </w:rPr>
            </w:pPr>
            <w:r>
              <w:rPr>
                <w:rFonts w:ascii="宋体" w:hAnsi="宋体" w:cs="宋体" w:hint="eastAsia"/>
                <w:szCs w:val="21"/>
              </w:rPr>
              <w:t>社会效益</w:t>
            </w:r>
          </w:p>
          <w:p w14:paraId="06B6DADE" w14:textId="77777777" w:rsidR="00887660" w:rsidRDefault="00A74586">
            <w:pPr>
              <w:widowControl/>
              <w:jc w:val="center"/>
              <w:textAlignment w:val="center"/>
              <w:rPr>
                <w:rFonts w:ascii="宋体" w:hAnsi="宋体" w:cs="宋体"/>
                <w:szCs w:val="21"/>
              </w:rPr>
            </w:pPr>
            <w:r>
              <w:rPr>
                <w:rFonts w:ascii="宋体" w:hAnsi="宋体" w:cs="宋体" w:hint="eastAsia"/>
                <w:szCs w:val="21"/>
              </w:rPr>
              <w:t>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FF7245B" w14:textId="77777777" w:rsidR="00887660" w:rsidRDefault="00A74586">
            <w:pPr>
              <w:widowControl/>
              <w:jc w:val="center"/>
              <w:textAlignment w:val="center"/>
              <w:rPr>
                <w:rFonts w:ascii="宋体" w:hAnsi="宋体" w:cs="宋体"/>
                <w:szCs w:val="21"/>
              </w:rPr>
            </w:pPr>
            <w:r>
              <w:rPr>
                <w:rFonts w:ascii="宋体" w:hAnsi="宋体" w:cs="宋体" w:hint="eastAsia"/>
                <w:szCs w:val="21"/>
              </w:rPr>
              <w:t>广播电视无线覆盖率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3A8941"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BB0666B"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r>
      <w:tr w:rsidR="00887660" w14:paraId="3E8E2C7D" w14:textId="77777777">
        <w:trPr>
          <w:trHeight w:val="1297"/>
        </w:trPr>
        <w:tc>
          <w:tcPr>
            <w:tcW w:w="484" w:type="dxa"/>
            <w:vMerge/>
            <w:tcBorders>
              <w:left w:val="single" w:sz="4" w:space="0" w:color="000000"/>
              <w:right w:val="single" w:sz="4" w:space="0" w:color="000000"/>
            </w:tcBorders>
            <w:vAlign w:val="center"/>
          </w:tcPr>
          <w:p w14:paraId="10AFCB6A"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1B54D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92597B" w14:textId="77777777" w:rsidR="00887660" w:rsidRDefault="00A74586">
            <w:pPr>
              <w:widowControl/>
              <w:jc w:val="center"/>
              <w:textAlignment w:val="center"/>
              <w:rPr>
                <w:rFonts w:ascii="宋体" w:hAnsi="宋体" w:cs="宋体"/>
                <w:szCs w:val="21"/>
              </w:rPr>
            </w:pPr>
            <w:r>
              <w:rPr>
                <w:rFonts w:ascii="宋体" w:hAnsi="宋体" w:cs="宋体" w:hint="eastAsia"/>
                <w:szCs w:val="21"/>
              </w:rPr>
              <w:t>可持续影响指标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B7F7EF4" w14:textId="77777777" w:rsidR="00887660" w:rsidRDefault="00A74586">
            <w:pPr>
              <w:widowControl/>
              <w:jc w:val="center"/>
              <w:textAlignment w:val="center"/>
              <w:rPr>
                <w:rFonts w:ascii="宋体" w:hAnsi="宋体" w:cs="宋体"/>
                <w:szCs w:val="21"/>
              </w:rPr>
            </w:pPr>
            <w:r>
              <w:rPr>
                <w:rFonts w:ascii="宋体" w:hAnsi="宋体" w:cs="宋体" w:hint="eastAsia"/>
                <w:szCs w:val="21"/>
              </w:rPr>
              <w:t>基本文化服务水平稳步提升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36241E" w14:textId="77777777" w:rsidR="00887660" w:rsidRDefault="00A74586">
            <w:pPr>
              <w:widowControl/>
              <w:jc w:val="center"/>
              <w:textAlignment w:val="center"/>
              <w:rPr>
                <w:rFonts w:ascii="宋体" w:hAnsi="宋体" w:cs="宋体"/>
                <w:szCs w:val="21"/>
              </w:rPr>
            </w:pPr>
            <w:r>
              <w:rPr>
                <w:rFonts w:ascii="宋体" w:hAnsi="宋体" w:cs="宋体" w:hint="eastAsia"/>
                <w:szCs w:val="21"/>
              </w:rPr>
              <w:t>长期</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91465B2" w14:textId="77777777" w:rsidR="00887660" w:rsidRDefault="00A74586">
            <w:pPr>
              <w:widowControl/>
              <w:jc w:val="center"/>
              <w:textAlignment w:val="center"/>
              <w:rPr>
                <w:rFonts w:ascii="宋体" w:hAnsi="宋体" w:cs="宋体"/>
                <w:szCs w:val="21"/>
              </w:rPr>
            </w:pPr>
            <w:r>
              <w:rPr>
                <w:rFonts w:ascii="宋体" w:hAnsi="宋体" w:cs="宋体" w:hint="eastAsia"/>
                <w:szCs w:val="21"/>
              </w:rPr>
              <w:t>长期</w:t>
            </w:r>
          </w:p>
        </w:tc>
      </w:tr>
      <w:tr w:rsidR="00887660" w14:paraId="429E1616" w14:textId="77777777">
        <w:trPr>
          <w:trHeight w:val="1297"/>
        </w:trPr>
        <w:tc>
          <w:tcPr>
            <w:tcW w:w="484" w:type="dxa"/>
            <w:vMerge/>
            <w:tcBorders>
              <w:left w:val="single" w:sz="4" w:space="0" w:color="000000"/>
              <w:bottom w:val="single" w:sz="4" w:space="0" w:color="000000"/>
              <w:right w:val="single" w:sz="4" w:space="0" w:color="000000"/>
            </w:tcBorders>
            <w:vAlign w:val="center"/>
          </w:tcPr>
          <w:p w14:paraId="6F4D948B" w14:textId="77777777" w:rsidR="00887660" w:rsidRDefault="00887660">
            <w:pPr>
              <w:widowControl/>
              <w:jc w:val="left"/>
              <w:rPr>
                <w:rFonts w:ascii="宋体" w:hAnsi="宋体" w:cs="宋体"/>
                <w:szCs w:val="21"/>
              </w:rPr>
            </w:pPr>
          </w:p>
        </w:tc>
        <w:tc>
          <w:tcPr>
            <w:tcW w:w="5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48903C" w14:textId="77777777" w:rsidR="00887660" w:rsidRDefault="00A74586">
            <w:pPr>
              <w:widowControl/>
              <w:textAlignment w:val="center"/>
              <w:rPr>
                <w:rFonts w:ascii="宋体" w:hAnsi="宋体" w:cs="宋体"/>
                <w:kern w:val="0"/>
                <w:szCs w:val="21"/>
              </w:rPr>
            </w:pPr>
            <w:r>
              <w:rPr>
                <w:rFonts w:ascii="宋体" w:hAnsi="宋体" w:cs="宋体" w:hint="eastAsia"/>
                <w:kern w:val="0"/>
                <w:szCs w:val="21"/>
              </w:rPr>
              <w:t>满意度指标</w:t>
            </w:r>
          </w:p>
        </w:tc>
        <w:tc>
          <w:tcPr>
            <w:tcW w:w="57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0D20B77" w14:textId="77777777" w:rsidR="00887660" w:rsidRDefault="00A74586">
            <w:pPr>
              <w:widowControl/>
              <w:jc w:val="center"/>
              <w:textAlignment w:val="center"/>
              <w:rPr>
                <w:rFonts w:ascii="宋体" w:hAnsi="宋体" w:cs="宋体"/>
                <w:szCs w:val="21"/>
              </w:rPr>
            </w:pPr>
            <w:r>
              <w:rPr>
                <w:rFonts w:ascii="宋体" w:hAnsi="宋体" w:cs="宋体" w:hint="eastAsia"/>
                <w:szCs w:val="21"/>
              </w:rPr>
              <w:t>服务对象</w:t>
            </w:r>
          </w:p>
          <w:p w14:paraId="650E9A83" w14:textId="77777777" w:rsidR="00887660" w:rsidRDefault="00A74586">
            <w:pPr>
              <w:widowControl/>
              <w:jc w:val="center"/>
              <w:textAlignment w:val="center"/>
              <w:rPr>
                <w:rFonts w:ascii="宋体" w:hAnsi="宋体" w:cs="宋体"/>
                <w:szCs w:val="21"/>
              </w:rPr>
            </w:pPr>
            <w:r>
              <w:rPr>
                <w:rFonts w:ascii="宋体" w:hAnsi="宋体" w:cs="宋体" w:hint="eastAsia"/>
                <w:szCs w:val="21"/>
              </w:rPr>
              <w:t>满意度指标</w:t>
            </w:r>
          </w:p>
        </w:tc>
        <w:tc>
          <w:tcPr>
            <w:tcW w:w="134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C4A7BF6" w14:textId="77777777" w:rsidR="00887660" w:rsidRDefault="00A74586">
            <w:pPr>
              <w:widowControl/>
              <w:jc w:val="center"/>
              <w:textAlignment w:val="center"/>
              <w:rPr>
                <w:rFonts w:ascii="宋体" w:hAnsi="宋体" w:cs="宋体"/>
                <w:szCs w:val="21"/>
              </w:rPr>
            </w:pPr>
            <w:r>
              <w:rPr>
                <w:rFonts w:ascii="宋体" w:hAnsi="宋体" w:cs="宋体" w:hint="eastAsia"/>
                <w:szCs w:val="21"/>
              </w:rPr>
              <w:t>群众对国家基本公共文化服务满意度</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828D8B"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c>
          <w:tcPr>
            <w:tcW w:w="40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7CED08" w14:textId="77777777" w:rsidR="00887660" w:rsidRDefault="00A74586">
            <w:pPr>
              <w:widowControl/>
              <w:jc w:val="center"/>
              <w:textAlignment w:val="center"/>
              <w:rPr>
                <w:rFonts w:ascii="宋体" w:hAnsi="宋体" w:cs="宋体"/>
                <w:szCs w:val="21"/>
              </w:rPr>
            </w:pPr>
            <w:r>
              <w:rPr>
                <w:rFonts w:ascii="宋体" w:hAnsi="宋体" w:cs="宋体" w:hint="eastAsia"/>
                <w:szCs w:val="21"/>
              </w:rPr>
              <w:t>≥</w:t>
            </w:r>
            <w:r>
              <w:rPr>
                <w:rFonts w:ascii="宋体" w:hAnsi="宋体" w:cs="宋体" w:hint="eastAsia"/>
                <w:szCs w:val="21"/>
              </w:rPr>
              <w:t>95%</w:t>
            </w:r>
          </w:p>
        </w:tc>
      </w:tr>
    </w:tbl>
    <w:p w14:paraId="45C21D16" w14:textId="77777777" w:rsidR="00887660" w:rsidRDefault="00887660">
      <w:pPr>
        <w:spacing w:line="580" w:lineRule="exact"/>
        <w:rPr>
          <w:rFonts w:ascii="仿宋_GB2312" w:eastAsia="仿宋_GB2312" w:hAnsi="仿宋_GB2312" w:cs="仿宋_GB2312"/>
          <w:szCs w:val="21"/>
        </w:rPr>
      </w:pPr>
    </w:p>
    <w:p w14:paraId="42E2BFB1" w14:textId="77777777" w:rsidR="00887660" w:rsidRDefault="00887660">
      <w:pPr>
        <w:pStyle w:val="2"/>
        <w:rPr>
          <w:rFonts w:ascii="仿宋_GB2312" w:eastAsia="仿宋_GB2312" w:hAnsi="仿宋_GB2312" w:cs="仿宋_GB2312"/>
          <w:sz w:val="21"/>
          <w:szCs w:val="21"/>
        </w:rPr>
      </w:pPr>
    </w:p>
    <w:p w14:paraId="0FE0B5F5" w14:textId="77777777" w:rsidR="00887660" w:rsidRDefault="00887660">
      <w:pPr>
        <w:rPr>
          <w:rFonts w:ascii="仿宋_GB2312" w:eastAsia="仿宋_GB2312" w:hAnsi="仿宋_GB2312" w:cs="仿宋_GB2312"/>
          <w:szCs w:val="21"/>
        </w:rPr>
      </w:pPr>
    </w:p>
    <w:p w14:paraId="3AB12483" w14:textId="77777777" w:rsidR="00887660" w:rsidRDefault="00887660">
      <w:pPr>
        <w:pStyle w:val="2"/>
        <w:rPr>
          <w:rFonts w:ascii="仿宋_GB2312" w:eastAsia="仿宋_GB2312" w:hAnsi="仿宋_GB2312" w:cs="仿宋_GB2312"/>
          <w:sz w:val="21"/>
          <w:szCs w:val="21"/>
        </w:rPr>
      </w:pPr>
    </w:p>
    <w:p w14:paraId="38D28B62" w14:textId="77777777" w:rsidR="00887660" w:rsidRDefault="00887660">
      <w:pPr>
        <w:rPr>
          <w:rFonts w:ascii="仿宋_GB2312" w:eastAsia="仿宋_GB2312" w:hAnsi="仿宋_GB2312" w:cs="仿宋_GB2312"/>
          <w:szCs w:val="21"/>
        </w:rPr>
      </w:pPr>
    </w:p>
    <w:p w14:paraId="003A079F" w14:textId="77777777" w:rsidR="00887660" w:rsidRDefault="00887660">
      <w:pPr>
        <w:pStyle w:val="2"/>
        <w:rPr>
          <w:rFonts w:ascii="仿宋_GB2312" w:eastAsia="仿宋_GB2312" w:hAnsi="仿宋_GB2312" w:cs="仿宋_GB2312"/>
          <w:sz w:val="21"/>
          <w:szCs w:val="21"/>
        </w:rPr>
      </w:pPr>
    </w:p>
    <w:p w14:paraId="4D430A25" w14:textId="77777777" w:rsidR="00887660" w:rsidRDefault="00887660">
      <w:pPr>
        <w:rPr>
          <w:rFonts w:ascii="仿宋_GB2312" w:eastAsia="仿宋_GB2312" w:hAnsi="仿宋_GB2312" w:cs="仿宋_GB2312"/>
          <w:szCs w:val="21"/>
        </w:rPr>
      </w:pPr>
    </w:p>
    <w:p w14:paraId="1FE90DCE" w14:textId="77777777" w:rsidR="00887660" w:rsidRDefault="00887660">
      <w:pPr>
        <w:pStyle w:val="2"/>
        <w:rPr>
          <w:rFonts w:ascii="仿宋_GB2312" w:eastAsia="仿宋_GB2312" w:hAnsi="仿宋_GB2312" w:cs="仿宋_GB2312"/>
          <w:sz w:val="21"/>
          <w:szCs w:val="21"/>
        </w:rPr>
      </w:pPr>
    </w:p>
    <w:p w14:paraId="4AC349F6" w14:textId="77777777" w:rsidR="00887660" w:rsidRDefault="00887660">
      <w:pPr>
        <w:rPr>
          <w:rFonts w:ascii="仿宋_GB2312" w:eastAsia="仿宋_GB2312" w:hAnsi="仿宋_GB2312" w:cs="仿宋_GB2312"/>
          <w:szCs w:val="21"/>
        </w:rPr>
      </w:pPr>
    </w:p>
    <w:p w14:paraId="40F95010" w14:textId="77777777" w:rsidR="00887660" w:rsidRDefault="00887660">
      <w:pPr>
        <w:pStyle w:val="2"/>
        <w:rPr>
          <w:rFonts w:ascii="仿宋_GB2312" w:eastAsia="仿宋_GB2312" w:hAnsi="仿宋_GB2312" w:cs="仿宋_GB2312"/>
          <w:sz w:val="21"/>
          <w:szCs w:val="21"/>
        </w:rPr>
      </w:pPr>
    </w:p>
    <w:p w14:paraId="37814CA8" w14:textId="77777777" w:rsidR="00887660" w:rsidRDefault="00887660"/>
    <w:p w14:paraId="76669083" w14:textId="77777777" w:rsidR="00887660" w:rsidRDefault="00887660">
      <w:pPr>
        <w:rPr>
          <w:rFonts w:ascii="仿宋_GB2312" w:eastAsia="仿宋_GB2312" w:hAnsi="仿宋_GB2312" w:cs="仿宋_GB2312"/>
          <w:szCs w:val="21"/>
        </w:rPr>
      </w:pPr>
    </w:p>
    <w:tbl>
      <w:tblPr>
        <w:tblpPr w:leftFromText="180" w:rightFromText="180" w:vertAnchor="text" w:horzAnchor="page" w:tblpX="1569" w:tblpY="134"/>
        <w:tblOverlap w:val="never"/>
        <w:tblW w:w="8336" w:type="dxa"/>
        <w:tblLayout w:type="fixed"/>
        <w:tblCellMar>
          <w:left w:w="0" w:type="dxa"/>
          <w:right w:w="0" w:type="dxa"/>
        </w:tblCellMar>
        <w:tblLook w:val="04A0" w:firstRow="1" w:lastRow="0" w:firstColumn="1" w:lastColumn="0" w:noHBand="0" w:noVBand="1"/>
      </w:tblPr>
      <w:tblGrid>
        <w:gridCol w:w="473"/>
        <w:gridCol w:w="872"/>
        <w:gridCol w:w="766"/>
        <w:gridCol w:w="1806"/>
        <w:gridCol w:w="2201"/>
        <w:gridCol w:w="2218"/>
      </w:tblGrid>
      <w:tr w:rsidR="00887660" w14:paraId="68A6B9D3" w14:textId="77777777">
        <w:trPr>
          <w:trHeight w:val="1034"/>
        </w:trPr>
        <w:tc>
          <w:tcPr>
            <w:tcW w:w="8336" w:type="dxa"/>
            <w:gridSpan w:val="6"/>
            <w:tcMar>
              <w:top w:w="15" w:type="dxa"/>
              <w:left w:w="15" w:type="dxa"/>
              <w:bottom w:w="0" w:type="dxa"/>
              <w:right w:w="15" w:type="dxa"/>
            </w:tcMar>
            <w:vAlign w:val="center"/>
          </w:tcPr>
          <w:p w14:paraId="57C2D65E" w14:textId="77777777" w:rsidR="00887660" w:rsidRDefault="00A74586">
            <w:pPr>
              <w:pStyle w:val="ae"/>
              <w:widowControl/>
              <w:ind w:firstLineChars="0" w:firstLine="0"/>
              <w:jc w:val="center"/>
              <w:textAlignment w:val="center"/>
              <w:rPr>
                <w:rFonts w:ascii="宋体" w:hAnsi="宋体" w:cs="宋体"/>
                <w:sz w:val="36"/>
                <w:szCs w:val="36"/>
              </w:rPr>
            </w:pPr>
            <w:r>
              <w:rPr>
                <w:rFonts w:ascii="黑体" w:eastAsia="黑体" w:hAnsi="黑体" w:cs="宋体" w:hint="eastAsia"/>
                <w:bCs/>
                <w:kern w:val="0"/>
                <w:sz w:val="36"/>
                <w:szCs w:val="36"/>
              </w:rPr>
              <w:lastRenderedPageBreak/>
              <w:t>项目支出绩效目标完成情况表</w:t>
            </w:r>
            <w:r>
              <w:rPr>
                <w:rFonts w:ascii="宋体" w:hAnsi="宋体" w:cs="宋体" w:hint="eastAsia"/>
                <w:b/>
                <w:bCs/>
                <w:kern w:val="0"/>
                <w:sz w:val="36"/>
                <w:szCs w:val="36"/>
              </w:rPr>
              <w:br/>
            </w:r>
            <w:r>
              <w:rPr>
                <w:rFonts w:ascii="宋体" w:hAnsi="宋体" w:cs="宋体" w:hint="eastAsia"/>
                <w:b/>
                <w:bCs/>
                <w:kern w:val="0"/>
                <w:sz w:val="36"/>
                <w:szCs w:val="36"/>
              </w:rPr>
              <w:t>（</w:t>
            </w:r>
            <w:r>
              <w:rPr>
                <w:rFonts w:ascii="宋体" w:hAnsi="宋体" w:cs="宋体" w:hint="eastAsia"/>
                <w:kern w:val="0"/>
                <w:sz w:val="36"/>
                <w:szCs w:val="36"/>
              </w:rPr>
              <w:t xml:space="preserve">2018 </w:t>
            </w:r>
            <w:r>
              <w:rPr>
                <w:rFonts w:ascii="宋体" w:hAnsi="宋体" w:cs="宋体" w:hint="eastAsia"/>
                <w:kern w:val="0"/>
                <w:sz w:val="36"/>
                <w:szCs w:val="36"/>
              </w:rPr>
              <w:t>年度）</w:t>
            </w:r>
          </w:p>
        </w:tc>
      </w:tr>
      <w:tr w:rsidR="00887660" w14:paraId="65FCC994" w14:textId="77777777">
        <w:trPr>
          <w:trHeight w:val="276"/>
        </w:trPr>
        <w:tc>
          <w:tcPr>
            <w:tcW w:w="211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33C02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项目名称</w:t>
            </w:r>
          </w:p>
        </w:tc>
        <w:tc>
          <w:tcPr>
            <w:tcW w:w="62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5F4C3E" w14:textId="77777777" w:rsidR="00887660" w:rsidRDefault="00A74586">
            <w:pPr>
              <w:widowControl/>
              <w:jc w:val="center"/>
              <w:textAlignment w:val="center"/>
              <w:rPr>
                <w:rFonts w:ascii="宋体" w:hAnsi="宋体" w:cs="宋体"/>
                <w:szCs w:val="21"/>
              </w:rPr>
            </w:pPr>
            <w:r>
              <w:rPr>
                <w:rFonts w:ascii="宋体" w:hAnsi="宋体" w:cs="宋体" w:hint="eastAsia"/>
                <w:szCs w:val="21"/>
              </w:rPr>
              <w:t>廉政文化基地建设前期项目经费</w:t>
            </w:r>
          </w:p>
        </w:tc>
      </w:tr>
      <w:tr w:rsidR="00887660" w14:paraId="48B72E5B" w14:textId="77777777">
        <w:trPr>
          <w:trHeight w:val="276"/>
        </w:trPr>
        <w:tc>
          <w:tcPr>
            <w:tcW w:w="211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CE118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预算单位</w:t>
            </w:r>
          </w:p>
        </w:tc>
        <w:tc>
          <w:tcPr>
            <w:tcW w:w="62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841F72" w14:textId="77777777" w:rsidR="00887660" w:rsidRDefault="00A74586">
            <w:pPr>
              <w:widowControl/>
              <w:jc w:val="center"/>
              <w:textAlignment w:val="center"/>
              <w:rPr>
                <w:rFonts w:ascii="宋体" w:hAnsi="宋体" w:cs="宋体"/>
                <w:szCs w:val="21"/>
              </w:rPr>
            </w:pPr>
            <w:r>
              <w:rPr>
                <w:rFonts w:ascii="宋体" w:hAnsi="宋体" w:cs="宋体" w:hint="eastAsia"/>
                <w:szCs w:val="21"/>
              </w:rPr>
              <w:t>市文化广电新闻出版局（攀枝花中国三线建设博物馆）</w:t>
            </w:r>
          </w:p>
        </w:tc>
      </w:tr>
      <w:tr w:rsidR="00887660" w14:paraId="0619B891" w14:textId="77777777">
        <w:trPr>
          <w:trHeight w:val="276"/>
        </w:trPr>
        <w:tc>
          <w:tcPr>
            <w:tcW w:w="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67A400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预算执行情况（万元）</w:t>
            </w:r>
          </w:p>
        </w:tc>
        <w:tc>
          <w:tcPr>
            <w:tcW w:w="163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F67C99"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预算数：</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16B454" w14:textId="77777777" w:rsidR="00887660" w:rsidRDefault="00A74586">
            <w:pPr>
              <w:widowControl/>
              <w:jc w:val="center"/>
              <w:textAlignment w:val="center"/>
              <w:rPr>
                <w:rFonts w:ascii="宋体" w:hAnsi="宋体" w:cs="宋体"/>
                <w:szCs w:val="21"/>
              </w:rPr>
            </w:pPr>
            <w:r>
              <w:rPr>
                <w:rFonts w:ascii="宋体" w:hAnsi="宋体" w:cs="宋体" w:hint="eastAsia"/>
                <w:szCs w:val="21"/>
              </w:rPr>
              <w:t>243</w:t>
            </w:r>
            <w:r>
              <w:rPr>
                <w:rFonts w:ascii="宋体" w:hAnsi="宋体" w:cs="宋体" w:hint="eastAsia"/>
                <w:szCs w:val="21"/>
              </w:rPr>
              <w:t>万元</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B10BD9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执行数：</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45A00C" w14:textId="77777777" w:rsidR="00887660" w:rsidRDefault="00A74586">
            <w:pPr>
              <w:widowControl/>
              <w:jc w:val="center"/>
              <w:textAlignment w:val="center"/>
              <w:rPr>
                <w:rFonts w:ascii="宋体" w:hAnsi="宋体" w:cs="宋体"/>
                <w:szCs w:val="21"/>
              </w:rPr>
            </w:pPr>
            <w:r>
              <w:rPr>
                <w:rFonts w:ascii="宋体" w:hAnsi="宋体" w:cs="宋体" w:hint="eastAsia"/>
                <w:szCs w:val="21"/>
              </w:rPr>
              <w:t>243</w:t>
            </w:r>
            <w:r>
              <w:rPr>
                <w:rFonts w:ascii="宋体" w:hAnsi="宋体" w:cs="宋体" w:hint="eastAsia"/>
                <w:szCs w:val="21"/>
              </w:rPr>
              <w:t>万元</w:t>
            </w:r>
          </w:p>
        </w:tc>
      </w:tr>
      <w:tr w:rsidR="00887660" w14:paraId="5122170F" w14:textId="77777777">
        <w:trPr>
          <w:trHeight w:val="276"/>
        </w:trPr>
        <w:tc>
          <w:tcPr>
            <w:tcW w:w="473" w:type="dxa"/>
            <w:vMerge/>
            <w:tcBorders>
              <w:top w:val="single" w:sz="4" w:space="0" w:color="000000"/>
              <w:left w:val="single" w:sz="4" w:space="0" w:color="000000"/>
              <w:bottom w:val="single" w:sz="4" w:space="0" w:color="000000"/>
              <w:right w:val="single" w:sz="4" w:space="0" w:color="000000"/>
            </w:tcBorders>
            <w:vAlign w:val="center"/>
          </w:tcPr>
          <w:p w14:paraId="23CA3BBD" w14:textId="77777777" w:rsidR="00887660" w:rsidRDefault="00887660">
            <w:pPr>
              <w:widowControl/>
              <w:jc w:val="left"/>
              <w:rPr>
                <w:rFonts w:ascii="宋体" w:hAnsi="宋体" w:cs="宋体"/>
                <w:szCs w:val="21"/>
              </w:rPr>
            </w:pPr>
          </w:p>
        </w:tc>
        <w:tc>
          <w:tcPr>
            <w:tcW w:w="163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6289D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F4DEDB0" w14:textId="77777777" w:rsidR="00887660" w:rsidRDefault="00A74586">
            <w:pPr>
              <w:widowControl/>
              <w:jc w:val="center"/>
              <w:textAlignment w:val="center"/>
              <w:rPr>
                <w:rFonts w:ascii="宋体" w:hAnsi="宋体" w:cs="宋体"/>
                <w:szCs w:val="21"/>
              </w:rPr>
            </w:pPr>
            <w:r>
              <w:rPr>
                <w:rFonts w:ascii="宋体" w:hAnsi="宋体" w:cs="宋体" w:hint="eastAsia"/>
                <w:szCs w:val="21"/>
              </w:rPr>
              <w:t>243</w:t>
            </w:r>
            <w:r>
              <w:rPr>
                <w:rFonts w:ascii="宋体" w:hAnsi="宋体" w:cs="宋体" w:hint="eastAsia"/>
                <w:szCs w:val="21"/>
              </w:rPr>
              <w:t>万元</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A4862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其中－财政拨款：</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1BC5553" w14:textId="77777777" w:rsidR="00887660" w:rsidRDefault="00A74586">
            <w:pPr>
              <w:widowControl/>
              <w:jc w:val="center"/>
              <w:textAlignment w:val="center"/>
              <w:rPr>
                <w:rFonts w:ascii="宋体" w:hAnsi="宋体" w:cs="宋体"/>
                <w:szCs w:val="21"/>
              </w:rPr>
            </w:pPr>
            <w:r>
              <w:rPr>
                <w:rFonts w:ascii="宋体" w:hAnsi="宋体" w:cs="宋体" w:hint="eastAsia"/>
                <w:szCs w:val="21"/>
              </w:rPr>
              <w:t>243</w:t>
            </w:r>
            <w:r>
              <w:rPr>
                <w:rFonts w:ascii="宋体" w:hAnsi="宋体" w:cs="宋体" w:hint="eastAsia"/>
                <w:szCs w:val="21"/>
              </w:rPr>
              <w:t>万元</w:t>
            </w:r>
          </w:p>
        </w:tc>
      </w:tr>
      <w:tr w:rsidR="00887660" w14:paraId="357DF1F7" w14:textId="77777777">
        <w:trPr>
          <w:trHeight w:val="1511"/>
        </w:trPr>
        <w:tc>
          <w:tcPr>
            <w:tcW w:w="473" w:type="dxa"/>
            <w:vMerge/>
            <w:tcBorders>
              <w:top w:val="single" w:sz="4" w:space="0" w:color="000000"/>
              <w:left w:val="single" w:sz="4" w:space="0" w:color="000000"/>
              <w:bottom w:val="single" w:sz="4" w:space="0" w:color="000000"/>
              <w:right w:val="single" w:sz="4" w:space="0" w:color="000000"/>
            </w:tcBorders>
            <w:vAlign w:val="center"/>
          </w:tcPr>
          <w:p w14:paraId="23DB8659" w14:textId="77777777" w:rsidR="00887660" w:rsidRDefault="00887660">
            <w:pPr>
              <w:widowControl/>
              <w:jc w:val="left"/>
              <w:rPr>
                <w:rFonts w:ascii="宋体" w:hAnsi="宋体" w:cs="宋体"/>
                <w:szCs w:val="21"/>
              </w:rPr>
            </w:pPr>
          </w:p>
        </w:tc>
        <w:tc>
          <w:tcPr>
            <w:tcW w:w="163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BDCD6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7D2CA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0</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825D1E9"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其它资金：</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F2C50B" w14:textId="77777777" w:rsidR="00887660" w:rsidRDefault="00887660">
            <w:pPr>
              <w:jc w:val="center"/>
              <w:rPr>
                <w:rFonts w:ascii="宋体" w:hAnsi="宋体" w:cs="宋体"/>
                <w:szCs w:val="21"/>
              </w:rPr>
            </w:pPr>
          </w:p>
        </w:tc>
      </w:tr>
      <w:tr w:rsidR="00887660" w14:paraId="6FEB8B61" w14:textId="77777777">
        <w:trPr>
          <w:trHeight w:val="276"/>
        </w:trPr>
        <w:tc>
          <w:tcPr>
            <w:tcW w:w="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B868B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年度目标完成情况</w:t>
            </w:r>
          </w:p>
        </w:tc>
        <w:tc>
          <w:tcPr>
            <w:tcW w:w="344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9557F2"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预期目标</w:t>
            </w:r>
          </w:p>
        </w:tc>
        <w:tc>
          <w:tcPr>
            <w:tcW w:w="441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85BAC3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实际完成目标</w:t>
            </w:r>
          </w:p>
        </w:tc>
      </w:tr>
      <w:tr w:rsidR="00887660" w14:paraId="70FED065" w14:textId="77777777">
        <w:trPr>
          <w:trHeight w:val="1159"/>
        </w:trPr>
        <w:tc>
          <w:tcPr>
            <w:tcW w:w="473" w:type="dxa"/>
            <w:vMerge/>
            <w:tcBorders>
              <w:top w:val="single" w:sz="4" w:space="0" w:color="000000"/>
              <w:left w:val="single" w:sz="4" w:space="0" w:color="000000"/>
              <w:bottom w:val="single" w:sz="4" w:space="0" w:color="000000"/>
              <w:right w:val="single" w:sz="4" w:space="0" w:color="000000"/>
            </w:tcBorders>
            <w:vAlign w:val="center"/>
          </w:tcPr>
          <w:p w14:paraId="3A4F05BE" w14:textId="77777777" w:rsidR="00887660" w:rsidRDefault="00887660">
            <w:pPr>
              <w:widowControl/>
              <w:jc w:val="left"/>
              <w:rPr>
                <w:rFonts w:ascii="宋体" w:hAnsi="宋体" w:cs="宋体"/>
                <w:szCs w:val="21"/>
              </w:rPr>
            </w:pPr>
          </w:p>
        </w:tc>
        <w:tc>
          <w:tcPr>
            <w:tcW w:w="344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49C2D75"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再现攀枝花三线建设中</w:t>
            </w:r>
            <w:proofErr w:type="gramStart"/>
            <w:r>
              <w:rPr>
                <w:rFonts w:ascii="宋体" w:hAnsi="宋体" w:cs="宋体" w:hint="eastAsia"/>
                <w:kern w:val="0"/>
                <w:szCs w:val="21"/>
              </w:rPr>
              <w:t>廉洁文化</w:t>
            </w:r>
            <w:proofErr w:type="gramEnd"/>
            <w:r>
              <w:rPr>
                <w:rFonts w:ascii="宋体" w:hAnsi="宋体" w:cs="宋体" w:hint="eastAsia"/>
                <w:kern w:val="0"/>
                <w:szCs w:val="21"/>
              </w:rPr>
              <w:t>发展历程以及各行各业涌现出来杰出的廉洁模范人物事迹，充分反映了攀枝花三线建设者在极端艰苦的条件下，将廉洁自律融入“艰苦奋斗、无私奉献、开拓进取、团结协作、科学求实、勇于担当”的精神以及改革开放以来，攀枝花人不忘初心、牢记使命，始终坚持创业本色，在经济建设和社会变革的风云时代挺立潮头，开拓出百里钢城、钒钛之都、阳光花城，并使攀枝花长期保持风清气正的党风、政风、民风</w:t>
            </w:r>
          </w:p>
        </w:tc>
        <w:tc>
          <w:tcPr>
            <w:tcW w:w="441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688966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再现了攀枝花三线建设中</w:t>
            </w:r>
            <w:proofErr w:type="gramStart"/>
            <w:r>
              <w:rPr>
                <w:rFonts w:ascii="宋体" w:hAnsi="宋体" w:cs="宋体" w:hint="eastAsia"/>
                <w:kern w:val="0"/>
                <w:szCs w:val="21"/>
              </w:rPr>
              <w:t>廉洁文化</w:t>
            </w:r>
            <w:proofErr w:type="gramEnd"/>
            <w:r>
              <w:rPr>
                <w:rFonts w:ascii="宋体" w:hAnsi="宋体" w:cs="宋体" w:hint="eastAsia"/>
                <w:kern w:val="0"/>
                <w:szCs w:val="21"/>
              </w:rPr>
              <w:t>发展历程以及各行各业涌现出来杰出的廉洁模范人物事迹，充分反映了攀枝花三线建设者在极端艰苦</w:t>
            </w:r>
            <w:r>
              <w:rPr>
                <w:rFonts w:ascii="宋体" w:hAnsi="宋体" w:cs="宋体" w:hint="eastAsia"/>
                <w:kern w:val="0"/>
                <w:szCs w:val="21"/>
              </w:rPr>
              <w:t>的条件下，将廉洁自律融入“艰苦奋斗、无私奉献、开拓进取、团结协作、科学求实、勇于担当”的精神以及改革开放以来，攀枝花人不忘初心、牢记使命，始终坚持创业本色，在经济建设和社会变革的风云时代挺立潮头，开拓出百里钢城、钒钛之都、阳光花城，并使攀枝花长期保持风清气正的党风、政风、民风</w:t>
            </w:r>
          </w:p>
        </w:tc>
      </w:tr>
      <w:tr w:rsidR="00887660" w14:paraId="00E826DF" w14:textId="77777777">
        <w:trPr>
          <w:trHeight w:val="1042"/>
        </w:trPr>
        <w:tc>
          <w:tcPr>
            <w:tcW w:w="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8DB0F1" w14:textId="77777777" w:rsidR="00887660" w:rsidRDefault="00A74586">
            <w:pPr>
              <w:widowControl/>
              <w:jc w:val="center"/>
              <w:textAlignment w:val="center"/>
              <w:rPr>
                <w:rFonts w:ascii="宋体" w:hAnsi="宋体" w:cs="宋体"/>
                <w:szCs w:val="21"/>
              </w:rPr>
            </w:pPr>
            <w:r>
              <w:rPr>
                <w:rFonts w:ascii="宋体" w:hAnsi="宋体" w:cs="宋体" w:hint="eastAsia"/>
                <w:szCs w:val="21"/>
              </w:rPr>
              <w:t>绩效指标完成情况</w:t>
            </w: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CA104D"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一级指标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AE03276"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二级指标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FCC69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三级指标</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D5A5928"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预期指标值（包含数字及文字描述）</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1B1B03"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实际完成指标值（包含数字及文字描述）</w:t>
            </w:r>
          </w:p>
        </w:tc>
      </w:tr>
      <w:tr w:rsidR="00887660" w14:paraId="67AA4028" w14:textId="77777777">
        <w:trPr>
          <w:trHeight w:val="953"/>
        </w:trPr>
        <w:tc>
          <w:tcPr>
            <w:tcW w:w="473" w:type="dxa"/>
            <w:vMerge/>
            <w:tcBorders>
              <w:top w:val="single" w:sz="4" w:space="0" w:color="000000"/>
              <w:left w:val="single" w:sz="4" w:space="0" w:color="000000"/>
              <w:bottom w:val="single" w:sz="4" w:space="0" w:color="000000"/>
              <w:right w:val="single" w:sz="4" w:space="0" w:color="000000"/>
            </w:tcBorders>
            <w:vAlign w:val="center"/>
          </w:tcPr>
          <w:p w14:paraId="6527F840"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96B94C7"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378051" w14:textId="77777777" w:rsidR="00887660" w:rsidRDefault="00A74586">
            <w:pPr>
              <w:widowControl/>
              <w:jc w:val="center"/>
              <w:textAlignment w:val="center"/>
              <w:rPr>
                <w:rFonts w:ascii="宋体" w:hAnsi="宋体" w:cs="宋体"/>
                <w:szCs w:val="21"/>
              </w:rPr>
            </w:pPr>
            <w:r>
              <w:rPr>
                <w:rFonts w:ascii="宋体" w:hAnsi="宋体" w:cs="宋体" w:hint="eastAsia"/>
                <w:szCs w:val="21"/>
              </w:rPr>
              <w:t>数量指标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F427E17" w14:textId="77777777" w:rsidR="00887660" w:rsidRDefault="00A74586">
            <w:pPr>
              <w:widowControl/>
              <w:jc w:val="center"/>
              <w:textAlignment w:val="center"/>
              <w:rPr>
                <w:rFonts w:ascii="宋体" w:hAnsi="宋体" w:cs="宋体"/>
                <w:szCs w:val="21"/>
              </w:rPr>
            </w:pPr>
            <w:r>
              <w:rPr>
                <w:rFonts w:ascii="宋体" w:hAnsi="宋体" w:cs="宋体" w:hint="eastAsia"/>
                <w:szCs w:val="21"/>
              </w:rPr>
              <w:t>一个廉政文化基地</w:t>
            </w:r>
            <w:r>
              <w:rPr>
                <w:rFonts w:ascii="宋体" w:hAnsi="宋体" w:cs="宋体" w:hint="eastAsia"/>
                <w:szCs w:val="21"/>
              </w:rPr>
              <w:t>450</w:t>
            </w:r>
            <w:r>
              <w:rPr>
                <w:rFonts w:ascii="宋体" w:hAnsi="宋体" w:cs="宋体" w:hint="eastAsia"/>
                <w:szCs w:val="21"/>
              </w:rPr>
              <w:t>平方</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4EC09F4" w14:textId="77777777" w:rsidR="00887660" w:rsidRDefault="00A74586">
            <w:pPr>
              <w:widowControl/>
              <w:jc w:val="center"/>
              <w:textAlignment w:val="center"/>
              <w:rPr>
                <w:rFonts w:ascii="宋体" w:hAnsi="宋体" w:cs="宋体"/>
                <w:szCs w:val="21"/>
              </w:rPr>
            </w:pPr>
            <w:r>
              <w:rPr>
                <w:rFonts w:ascii="宋体" w:hAnsi="宋体" w:cs="宋体" w:hint="eastAsia"/>
                <w:szCs w:val="21"/>
              </w:rPr>
              <w:t>初步建成攀枝花市廉政文化基地</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E46A810" w14:textId="77777777" w:rsidR="00887660" w:rsidRDefault="00A74586">
            <w:pPr>
              <w:widowControl/>
              <w:jc w:val="center"/>
              <w:textAlignment w:val="center"/>
              <w:rPr>
                <w:rFonts w:ascii="宋体" w:hAnsi="宋体" w:cs="宋体"/>
                <w:szCs w:val="21"/>
              </w:rPr>
            </w:pPr>
            <w:r>
              <w:rPr>
                <w:rFonts w:ascii="宋体" w:hAnsi="宋体" w:cs="宋体" w:hint="eastAsia"/>
                <w:szCs w:val="21"/>
              </w:rPr>
              <w:t>初步建成了攀枝花市廉政文化基地</w:t>
            </w:r>
          </w:p>
        </w:tc>
      </w:tr>
      <w:tr w:rsidR="00887660" w14:paraId="15AB74B0" w14:textId="77777777">
        <w:trPr>
          <w:trHeight w:val="1297"/>
        </w:trPr>
        <w:tc>
          <w:tcPr>
            <w:tcW w:w="473" w:type="dxa"/>
            <w:vMerge/>
            <w:tcBorders>
              <w:top w:val="single" w:sz="4" w:space="0" w:color="000000"/>
              <w:left w:val="single" w:sz="4" w:space="0" w:color="000000"/>
              <w:bottom w:val="single" w:sz="4" w:space="0" w:color="000000"/>
              <w:right w:val="single" w:sz="4" w:space="0" w:color="000000"/>
            </w:tcBorders>
            <w:vAlign w:val="center"/>
          </w:tcPr>
          <w:p w14:paraId="096C3047"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684BCE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D50C595"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EB8DE24" w14:textId="77777777" w:rsidR="00887660" w:rsidRDefault="00A74586">
            <w:pPr>
              <w:widowControl/>
              <w:jc w:val="center"/>
              <w:textAlignment w:val="center"/>
              <w:rPr>
                <w:rFonts w:ascii="宋体" w:hAnsi="宋体" w:cs="宋体"/>
                <w:szCs w:val="21"/>
              </w:rPr>
            </w:pPr>
            <w:r>
              <w:rPr>
                <w:rFonts w:ascii="宋体" w:hAnsi="宋体" w:cs="宋体" w:hint="eastAsia"/>
                <w:szCs w:val="21"/>
              </w:rPr>
              <w:t>宣传廉政文化</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2ECC0B" w14:textId="77777777" w:rsidR="00887660" w:rsidRDefault="00A74586">
            <w:pPr>
              <w:widowControl/>
              <w:jc w:val="center"/>
              <w:textAlignment w:val="center"/>
              <w:rPr>
                <w:rFonts w:ascii="宋体" w:hAnsi="宋体" w:cs="宋体"/>
                <w:szCs w:val="21"/>
              </w:rPr>
            </w:pPr>
            <w:r>
              <w:rPr>
                <w:rFonts w:ascii="宋体" w:hAnsi="宋体" w:cs="宋体" w:hint="eastAsia"/>
                <w:szCs w:val="21"/>
              </w:rPr>
              <w:t>宣传廉政文化</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5687FA" w14:textId="77777777" w:rsidR="00887660" w:rsidRDefault="00A74586">
            <w:pPr>
              <w:widowControl/>
              <w:jc w:val="center"/>
              <w:textAlignment w:val="center"/>
              <w:rPr>
                <w:rFonts w:ascii="宋体" w:hAnsi="宋体" w:cs="宋体"/>
                <w:szCs w:val="21"/>
              </w:rPr>
            </w:pPr>
            <w:r>
              <w:rPr>
                <w:rFonts w:ascii="宋体" w:hAnsi="宋体" w:cs="宋体" w:hint="eastAsia"/>
                <w:szCs w:val="21"/>
              </w:rPr>
              <w:t>宣传廉政文化</w:t>
            </w:r>
          </w:p>
        </w:tc>
      </w:tr>
      <w:tr w:rsidR="00887660" w14:paraId="60289D28" w14:textId="77777777">
        <w:trPr>
          <w:trHeight w:val="1042"/>
        </w:trPr>
        <w:tc>
          <w:tcPr>
            <w:tcW w:w="473" w:type="dxa"/>
            <w:vMerge/>
            <w:tcBorders>
              <w:top w:val="single" w:sz="4" w:space="0" w:color="000000"/>
              <w:left w:val="single" w:sz="4" w:space="0" w:color="000000"/>
              <w:bottom w:val="single" w:sz="4" w:space="0" w:color="000000"/>
              <w:right w:val="single" w:sz="4" w:space="0" w:color="000000"/>
            </w:tcBorders>
            <w:vAlign w:val="center"/>
          </w:tcPr>
          <w:p w14:paraId="6DA848DE"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00710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7FDB1B3" w14:textId="77777777" w:rsidR="00887660" w:rsidRDefault="00A74586">
            <w:pPr>
              <w:widowControl/>
              <w:jc w:val="center"/>
              <w:textAlignment w:val="center"/>
              <w:rPr>
                <w:rFonts w:ascii="宋体" w:hAnsi="宋体" w:cs="宋体"/>
                <w:szCs w:val="21"/>
              </w:rPr>
            </w:pPr>
            <w:r>
              <w:rPr>
                <w:rFonts w:ascii="宋体" w:hAnsi="宋体" w:cs="宋体" w:hint="eastAsia"/>
                <w:szCs w:val="21"/>
              </w:rPr>
              <w:t>时效指标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96FFDD"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E280F9"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7AB96E" w14:textId="77777777" w:rsidR="00887660" w:rsidRDefault="00A74586">
            <w:pPr>
              <w:widowControl/>
              <w:jc w:val="center"/>
              <w:textAlignment w:val="center"/>
              <w:rPr>
                <w:rFonts w:ascii="宋体" w:hAnsi="宋体" w:cs="宋体"/>
                <w:szCs w:val="21"/>
              </w:rPr>
            </w:pPr>
            <w:r>
              <w:rPr>
                <w:rFonts w:ascii="宋体" w:hAnsi="宋体" w:cs="宋体" w:hint="eastAsia"/>
                <w:szCs w:val="21"/>
              </w:rPr>
              <w:t>2018</w:t>
            </w:r>
            <w:r>
              <w:rPr>
                <w:rFonts w:ascii="宋体" w:hAnsi="宋体" w:cs="宋体" w:hint="eastAsia"/>
                <w:szCs w:val="21"/>
              </w:rPr>
              <w:t>年</w:t>
            </w:r>
          </w:p>
        </w:tc>
      </w:tr>
      <w:tr w:rsidR="00887660" w14:paraId="51995162" w14:textId="77777777">
        <w:trPr>
          <w:trHeight w:val="1042"/>
        </w:trPr>
        <w:tc>
          <w:tcPr>
            <w:tcW w:w="473" w:type="dxa"/>
            <w:vMerge/>
            <w:tcBorders>
              <w:top w:val="single" w:sz="4" w:space="0" w:color="000000"/>
              <w:left w:val="single" w:sz="4" w:space="0" w:color="000000"/>
              <w:bottom w:val="single" w:sz="4" w:space="0" w:color="000000"/>
              <w:right w:val="single" w:sz="4" w:space="0" w:color="000000"/>
            </w:tcBorders>
            <w:vAlign w:val="center"/>
          </w:tcPr>
          <w:p w14:paraId="1121EC76"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D79380B" w14:textId="77777777" w:rsidR="00887660" w:rsidRDefault="00A74586">
            <w:pPr>
              <w:widowControl/>
              <w:jc w:val="center"/>
              <w:textAlignment w:val="center"/>
              <w:rPr>
                <w:rFonts w:ascii="宋体" w:hAnsi="宋体" w:cs="宋体"/>
                <w:kern w:val="0"/>
                <w:szCs w:val="21"/>
              </w:rPr>
            </w:pPr>
            <w:r>
              <w:rPr>
                <w:rFonts w:ascii="宋体" w:hAnsi="宋体" w:cs="宋体" w:hint="eastAsia"/>
                <w:kern w:val="0"/>
                <w:szCs w:val="21"/>
              </w:rPr>
              <w:t>项目完成指标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67DB49" w14:textId="77777777" w:rsidR="00887660" w:rsidRDefault="00A74586">
            <w:pPr>
              <w:widowControl/>
              <w:jc w:val="center"/>
              <w:textAlignment w:val="center"/>
              <w:rPr>
                <w:rFonts w:ascii="宋体" w:hAnsi="宋体" w:cs="宋体"/>
                <w:szCs w:val="21"/>
              </w:rPr>
            </w:pPr>
            <w:r>
              <w:rPr>
                <w:rFonts w:ascii="宋体" w:hAnsi="宋体" w:cs="宋体" w:hint="eastAsia"/>
                <w:szCs w:val="21"/>
              </w:rPr>
              <w:t>成本指标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543877" w14:textId="77777777" w:rsidR="00887660" w:rsidRDefault="00A74586">
            <w:pPr>
              <w:widowControl/>
              <w:jc w:val="center"/>
              <w:textAlignment w:val="center"/>
              <w:rPr>
                <w:rFonts w:ascii="宋体" w:hAnsi="宋体" w:cs="宋体"/>
                <w:szCs w:val="21"/>
              </w:rPr>
            </w:pPr>
            <w:r>
              <w:rPr>
                <w:rFonts w:ascii="宋体" w:hAnsi="宋体" w:cs="宋体" w:hint="eastAsia"/>
                <w:szCs w:val="21"/>
              </w:rPr>
              <w:t>廉政文化基地初步预算</w:t>
            </w:r>
            <w:r>
              <w:rPr>
                <w:rFonts w:ascii="宋体" w:hAnsi="宋体" w:cs="宋体" w:hint="eastAsia"/>
                <w:szCs w:val="21"/>
              </w:rPr>
              <w:t>344</w:t>
            </w:r>
            <w:r>
              <w:rPr>
                <w:rFonts w:ascii="宋体" w:hAnsi="宋体" w:cs="宋体" w:hint="eastAsia"/>
                <w:szCs w:val="21"/>
              </w:rPr>
              <w:t>万</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70708DE" w14:textId="77777777" w:rsidR="00887660" w:rsidRDefault="00A74586">
            <w:pPr>
              <w:widowControl/>
              <w:jc w:val="center"/>
              <w:textAlignment w:val="center"/>
              <w:rPr>
                <w:rFonts w:ascii="宋体" w:hAnsi="宋体" w:cs="宋体"/>
                <w:szCs w:val="21"/>
              </w:rPr>
            </w:pPr>
            <w:r>
              <w:rPr>
                <w:rFonts w:ascii="宋体" w:hAnsi="宋体" w:cs="宋体" w:hint="eastAsia"/>
                <w:szCs w:val="21"/>
              </w:rPr>
              <w:t>本次投入工程建设款</w:t>
            </w:r>
            <w:r>
              <w:rPr>
                <w:rFonts w:ascii="宋体" w:hAnsi="宋体" w:cs="宋体" w:hint="eastAsia"/>
                <w:szCs w:val="21"/>
              </w:rPr>
              <w:t>243</w:t>
            </w:r>
            <w:r>
              <w:rPr>
                <w:rFonts w:ascii="宋体" w:hAnsi="宋体" w:cs="宋体" w:hint="eastAsia"/>
                <w:szCs w:val="21"/>
              </w:rPr>
              <w:t>万</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EC0C1B" w14:textId="77777777" w:rsidR="00887660" w:rsidRDefault="00A74586">
            <w:pPr>
              <w:widowControl/>
              <w:jc w:val="center"/>
              <w:textAlignment w:val="center"/>
              <w:rPr>
                <w:rFonts w:ascii="宋体" w:hAnsi="宋体" w:cs="宋体"/>
                <w:szCs w:val="21"/>
              </w:rPr>
            </w:pPr>
            <w:r>
              <w:rPr>
                <w:rFonts w:ascii="宋体" w:hAnsi="宋体" w:cs="宋体" w:hint="eastAsia"/>
                <w:szCs w:val="21"/>
              </w:rPr>
              <w:t>本次投入工程建设款</w:t>
            </w:r>
            <w:r>
              <w:rPr>
                <w:rFonts w:ascii="宋体" w:hAnsi="宋体" w:cs="宋体" w:hint="eastAsia"/>
                <w:szCs w:val="21"/>
              </w:rPr>
              <w:t>243</w:t>
            </w:r>
            <w:r>
              <w:rPr>
                <w:rFonts w:ascii="宋体" w:hAnsi="宋体" w:cs="宋体" w:hint="eastAsia"/>
                <w:szCs w:val="21"/>
              </w:rPr>
              <w:t>万</w:t>
            </w:r>
          </w:p>
        </w:tc>
      </w:tr>
      <w:tr w:rsidR="00887660" w14:paraId="4727B1FF" w14:textId="77777777">
        <w:trPr>
          <w:trHeight w:val="1042"/>
        </w:trPr>
        <w:tc>
          <w:tcPr>
            <w:tcW w:w="473" w:type="dxa"/>
            <w:vMerge/>
            <w:tcBorders>
              <w:top w:val="single" w:sz="4" w:space="0" w:color="000000"/>
              <w:left w:val="single" w:sz="4" w:space="0" w:color="000000"/>
              <w:bottom w:val="single" w:sz="4" w:space="0" w:color="000000"/>
              <w:right w:val="single" w:sz="4" w:space="0" w:color="000000"/>
            </w:tcBorders>
            <w:vAlign w:val="center"/>
          </w:tcPr>
          <w:p w14:paraId="01D3F3D2"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3D8340"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项目完成指标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E0FE6D" w14:textId="77777777" w:rsidR="00887660" w:rsidRDefault="00A74586">
            <w:pPr>
              <w:widowControl/>
              <w:jc w:val="center"/>
              <w:textAlignment w:val="center"/>
              <w:rPr>
                <w:rFonts w:ascii="宋体" w:hAnsi="宋体" w:cs="宋体"/>
                <w:szCs w:val="21"/>
              </w:rPr>
            </w:pPr>
            <w:r>
              <w:rPr>
                <w:rFonts w:ascii="宋体" w:hAnsi="宋体" w:cs="宋体" w:hint="eastAsia"/>
                <w:szCs w:val="21"/>
              </w:rPr>
              <w:t>质量指标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8D73B6" w14:textId="77777777" w:rsidR="00887660" w:rsidRDefault="00A74586">
            <w:pPr>
              <w:widowControl/>
              <w:jc w:val="center"/>
              <w:textAlignment w:val="center"/>
              <w:rPr>
                <w:rFonts w:ascii="宋体" w:hAnsi="宋体" w:cs="宋体"/>
                <w:szCs w:val="21"/>
              </w:rPr>
            </w:pPr>
            <w:r>
              <w:rPr>
                <w:rFonts w:ascii="宋体" w:hAnsi="宋体" w:cs="宋体" w:hint="eastAsia"/>
                <w:szCs w:val="21"/>
              </w:rPr>
              <w:t>建成廉政文化基地</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9CFE56" w14:textId="77777777" w:rsidR="00887660" w:rsidRDefault="00A74586">
            <w:pPr>
              <w:widowControl/>
              <w:jc w:val="center"/>
              <w:textAlignment w:val="center"/>
              <w:rPr>
                <w:rFonts w:ascii="宋体" w:hAnsi="宋体" w:cs="宋体"/>
                <w:szCs w:val="21"/>
              </w:rPr>
            </w:pPr>
            <w:r>
              <w:rPr>
                <w:rFonts w:ascii="宋体" w:hAnsi="宋体" w:cs="宋体" w:hint="eastAsia"/>
                <w:szCs w:val="21"/>
              </w:rPr>
              <w:t>建成廉政文化基地</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D5EE67" w14:textId="77777777" w:rsidR="00887660" w:rsidRDefault="00A74586">
            <w:pPr>
              <w:widowControl/>
              <w:jc w:val="center"/>
              <w:textAlignment w:val="center"/>
              <w:rPr>
                <w:rFonts w:ascii="宋体" w:hAnsi="宋体" w:cs="宋体"/>
                <w:szCs w:val="21"/>
              </w:rPr>
            </w:pPr>
            <w:r>
              <w:rPr>
                <w:rFonts w:ascii="宋体" w:hAnsi="宋体" w:cs="宋体" w:hint="eastAsia"/>
                <w:szCs w:val="21"/>
              </w:rPr>
              <w:t>建成廉政文化基地</w:t>
            </w:r>
          </w:p>
        </w:tc>
      </w:tr>
      <w:tr w:rsidR="00887660" w14:paraId="5B20DAB7" w14:textId="77777777">
        <w:trPr>
          <w:trHeight w:val="1042"/>
        </w:trPr>
        <w:tc>
          <w:tcPr>
            <w:tcW w:w="473" w:type="dxa"/>
            <w:vMerge/>
            <w:tcBorders>
              <w:top w:val="single" w:sz="4" w:space="0" w:color="000000"/>
              <w:left w:val="single" w:sz="4" w:space="0" w:color="000000"/>
              <w:bottom w:val="single" w:sz="4" w:space="0" w:color="000000"/>
              <w:right w:val="single" w:sz="4" w:space="0" w:color="000000"/>
            </w:tcBorders>
            <w:vAlign w:val="center"/>
          </w:tcPr>
          <w:p w14:paraId="58E44F8A"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9CC3B0C"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效益指标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021400" w14:textId="77777777" w:rsidR="00887660" w:rsidRDefault="00A74586">
            <w:pPr>
              <w:widowControl/>
              <w:jc w:val="center"/>
              <w:textAlignment w:val="center"/>
              <w:rPr>
                <w:rFonts w:ascii="宋体" w:hAnsi="宋体" w:cs="宋体"/>
                <w:szCs w:val="21"/>
              </w:rPr>
            </w:pPr>
            <w:r>
              <w:rPr>
                <w:rFonts w:ascii="宋体" w:hAnsi="宋体" w:cs="宋体" w:hint="eastAsia"/>
                <w:szCs w:val="21"/>
              </w:rPr>
              <w:t>社会效益</w:t>
            </w:r>
          </w:p>
          <w:p w14:paraId="59C61944" w14:textId="77777777" w:rsidR="00887660" w:rsidRDefault="00A74586">
            <w:pPr>
              <w:widowControl/>
              <w:jc w:val="center"/>
              <w:textAlignment w:val="center"/>
              <w:rPr>
                <w:rFonts w:ascii="宋体" w:hAnsi="宋体" w:cs="宋体"/>
                <w:szCs w:val="21"/>
              </w:rPr>
            </w:pPr>
            <w:r>
              <w:rPr>
                <w:rFonts w:ascii="宋体" w:hAnsi="宋体" w:cs="宋体" w:hint="eastAsia"/>
                <w:szCs w:val="21"/>
              </w:rPr>
              <w:t>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FC43AAB"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发挥</w:t>
            </w:r>
            <w:proofErr w:type="gramStart"/>
            <w:r>
              <w:rPr>
                <w:rFonts w:ascii="宋体" w:hAnsi="宋体" w:cs="宋体" w:hint="eastAsia"/>
                <w:kern w:val="0"/>
                <w:szCs w:val="21"/>
              </w:rPr>
              <w:t>廉洁文化</w:t>
            </w:r>
            <w:proofErr w:type="gramEnd"/>
            <w:r>
              <w:rPr>
                <w:rFonts w:ascii="宋体" w:hAnsi="宋体" w:cs="宋体" w:hint="eastAsia"/>
                <w:kern w:val="0"/>
                <w:szCs w:val="21"/>
              </w:rPr>
              <w:t>基地的作用</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60B7A5A"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再现攀枝花三线建设中</w:t>
            </w:r>
            <w:proofErr w:type="gramStart"/>
            <w:r>
              <w:rPr>
                <w:rFonts w:ascii="宋体" w:hAnsi="宋体" w:cs="宋体" w:hint="eastAsia"/>
                <w:kern w:val="0"/>
                <w:szCs w:val="21"/>
              </w:rPr>
              <w:t>廉洁文化</w:t>
            </w:r>
            <w:proofErr w:type="gramEnd"/>
            <w:r>
              <w:rPr>
                <w:rFonts w:ascii="宋体" w:hAnsi="宋体" w:cs="宋体" w:hint="eastAsia"/>
                <w:kern w:val="0"/>
                <w:szCs w:val="21"/>
              </w:rPr>
              <w:t>发展历程以及各行各业涌现出来杰出的廉洁模范人物事迹，充分反映了攀枝花三线建设者在极端艰苦的条件下，将廉洁自律融入“艰苦奋斗、无私奉献、开拓进取、团结协作、科学求实、勇于担当”的精神</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61AC6E"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再现了攀枝花三线建设中</w:t>
            </w:r>
            <w:proofErr w:type="gramStart"/>
            <w:r>
              <w:rPr>
                <w:rFonts w:ascii="宋体" w:hAnsi="宋体" w:cs="宋体" w:hint="eastAsia"/>
                <w:kern w:val="0"/>
                <w:szCs w:val="21"/>
              </w:rPr>
              <w:t>廉洁文化</w:t>
            </w:r>
            <w:proofErr w:type="gramEnd"/>
            <w:r>
              <w:rPr>
                <w:rFonts w:ascii="宋体" w:hAnsi="宋体" w:cs="宋体" w:hint="eastAsia"/>
                <w:kern w:val="0"/>
                <w:szCs w:val="21"/>
              </w:rPr>
              <w:t>发展历程以及各行各业涌现出来杰出的廉洁模范人物事迹，充分反映了攀枝花三线建设者在极端艰苦的条件下，将廉洁自律融入“艰苦奋斗、无私奉献、开拓进取、团结协作、科学求实、勇于担当”的精神</w:t>
            </w:r>
          </w:p>
        </w:tc>
      </w:tr>
      <w:tr w:rsidR="00887660" w14:paraId="0527804C" w14:textId="77777777">
        <w:trPr>
          <w:trHeight w:val="1050"/>
        </w:trPr>
        <w:tc>
          <w:tcPr>
            <w:tcW w:w="473" w:type="dxa"/>
            <w:vMerge/>
            <w:tcBorders>
              <w:top w:val="single" w:sz="4" w:space="0" w:color="000000"/>
              <w:left w:val="single" w:sz="4" w:space="0" w:color="000000"/>
              <w:bottom w:val="single" w:sz="4" w:space="0" w:color="000000"/>
              <w:right w:val="single" w:sz="4" w:space="0" w:color="000000"/>
            </w:tcBorders>
            <w:vAlign w:val="center"/>
          </w:tcPr>
          <w:p w14:paraId="167387C2" w14:textId="77777777" w:rsidR="00887660" w:rsidRDefault="00887660">
            <w:pPr>
              <w:widowControl/>
              <w:jc w:val="left"/>
              <w:rPr>
                <w:rFonts w:ascii="宋体" w:hAnsi="宋体" w:cs="宋体"/>
                <w:szCs w:val="21"/>
              </w:rPr>
            </w:pPr>
          </w:p>
        </w:tc>
        <w:tc>
          <w:tcPr>
            <w:tcW w:w="87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2BD8D1" w14:textId="77777777" w:rsidR="00887660" w:rsidRDefault="00A74586">
            <w:pPr>
              <w:widowControl/>
              <w:jc w:val="center"/>
              <w:textAlignment w:val="center"/>
              <w:rPr>
                <w:rFonts w:ascii="宋体" w:hAnsi="宋体" w:cs="宋体"/>
                <w:szCs w:val="21"/>
              </w:rPr>
            </w:pPr>
            <w:r>
              <w:rPr>
                <w:rFonts w:ascii="宋体" w:hAnsi="宋体" w:cs="宋体" w:hint="eastAsia"/>
                <w:kern w:val="0"/>
                <w:szCs w:val="21"/>
              </w:rPr>
              <w:t>满意度指标</w:t>
            </w:r>
          </w:p>
        </w:tc>
        <w:tc>
          <w:tcPr>
            <w:tcW w:w="7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29C4BC" w14:textId="77777777" w:rsidR="00887660" w:rsidRDefault="00A74586">
            <w:pPr>
              <w:widowControl/>
              <w:jc w:val="center"/>
              <w:textAlignment w:val="center"/>
              <w:rPr>
                <w:rFonts w:ascii="宋体" w:hAnsi="宋体" w:cs="宋体"/>
                <w:szCs w:val="21"/>
              </w:rPr>
            </w:pPr>
            <w:r>
              <w:rPr>
                <w:rFonts w:ascii="宋体" w:hAnsi="宋体" w:cs="宋体" w:hint="eastAsia"/>
                <w:szCs w:val="21"/>
              </w:rPr>
              <w:t>服务对象</w:t>
            </w:r>
          </w:p>
          <w:p w14:paraId="276D2EF9" w14:textId="77777777" w:rsidR="00887660" w:rsidRDefault="00A74586">
            <w:pPr>
              <w:widowControl/>
              <w:jc w:val="center"/>
              <w:textAlignment w:val="center"/>
              <w:rPr>
                <w:rFonts w:ascii="宋体" w:hAnsi="宋体" w:cs="宋体"/>
                <w:szCs w:val="21"/>
              </w:rPr>
            </w:pPr>
            <w:r>
              <w:rPr>
                <w:rFonts w:ascii="宋体" w:hAnsi="宋体" w:cs="宋体" w:hint="eastAsia"/>
                <w:szCs w:val="21"/>
              </w:rPr>
              <w:t>满意度指标</w:t>
            </w:r>
          </w:p>
        </w:tc>
        <w:tc>
          <w:tcPr>
            <w:tcW w:w="18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2AFD5A9" w14:textId="77777777" w:rsidR="00887660" w:rsidRDefault="00A74586">
            <w:pPr>
              <w:widowControl/>
              <w:jc w:val="center"/>
              <w:textAlignment w:val="center"/>
              <w:rPr>
                <w:rFonts w:ascii="宋体" w:hAnsi="宋体" w:cs="宋体"/>
                <w:szCs w:val="21"/>
              </w:rPr>
            </w:pPr>
            <w:r>
              <w:rPr>
                <w:rFonts w:ascii="宋体" w:hAnsi="宋体" w:cs="宋体" w:hint="eastAsia"/>
                <w:szCs w:val="21"/>
              </w:rPr>
              <w:t>群众满意度</w:t>
            </w:r>
          </w:p>
        </w:tc>
        <w:tc>
          <w:tcPr>
            <w:tcW w:w="220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A467A5" w14:textId="77777777" w:rsidR="00887660" w:rsidRDefault="00A74586">
            <w:pPr>
              <w:widowControl/>
              <w:jc w:val="center"/>
              <w:textAlignment w:val="center"/>
              <w:rPr>
                <w:rFonts w:ascii="宋体" w:hAnsi="宋体" w:cs="宋体"/>
                <w:szCs w:val="21"/>
              </w:rPr>
            </w:pPr>
            <w:r>
              <w:rPr>
                <w:rFonts w:ascii="宋体" w:hAnsi="宋体" w:cs="宋体" w:hint="eastAsia"/>
                <w:szCs w:val="21"/>
              </w:rPr>
              <w:t>98%</w:t>
            </w:r>
          </w:p>
        </w:tc>
        <w:tc>
          <w:tcPr>
            <w:tcW w:w="221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4290813" w14:textId="77777777" w:rsidR="00887660" w:rsidRDefault="00A74586">
            <w:pPr>
              <w:widowControl/>
              <w:jc w:val="center"/>
              <w:textAlignment w:val="center"/>
              <w:rPr>
                <w:rFonts w:ascii="宋体" w:hAnsi="宋体" w:cs="宋体"/>
                <w:szCs w:val="21"/>
              </w:rPr>
            </w:pPr>
            <w:r>
              <w:rPr>
                <w:rFonts w:ascii="宋体" w:hAnsi="宋体" w:cs="宋体" w:hint="eastAsia"/>
                <w:szCs w:val="21"/>
              </w:rPr>
              <w:t>99%</w:t>
            </w:r>
          </w:p>
        </w:tc>
      </w:tr>
    </w:tbl>
    <w:p w14:paraId="57718A59" w14:textId="77777777" w:rsidR="00887660" w:rsidRDefault="00887660">
      <w:pPr>
        <w:pStyle w:val="2"/>
        <w:rPr>
          <w:sz w:val="21"/>
          <w:szCs w:val="21"/>
        </w:rPr>
      </w:pPr>
    </w:p>
    <w:p w14:paraId="39D54EA6" w14:textId="77777777" w:rsidR="00887660" w:rsidRDefault="00887660">
      <w:pPr>
        <w:spacing w:line="580" w:lineRule="exact"/>
        <w:rPr>
          <w:rFonts w:ascii="仿宋_GB2312" w:eastAsia="仿宋_GB2312" w:hAnsi="仿宋_GB2312" w:cs="仿宋_GB2312"/>
          <w:sz w:val="32"/>
          <w:szCs w:val="32"/>
        </w:rPr>
      </w:pPr>
    </w:p>
    <w:p w14:paraId="473719BC" w14:textId="77777777" w:rsidR="00887660" w:rsidRDefault="00887660">
      <w:pPr>
        <w:pStyle w:val="2"/>
      </w:pPr>
    </w:p>
    <w:p w14:paraId="27E31C90" w14:textId="77777777" w:rsidR="00887660" w:rsidRDefault="00887660">
      <w:pPr>
        <w:spacing w:line="580" w:lineRule="exact"/>
        <w:rPr>
          <w:rFonts w:ascii="仿宋_GB2312" w:eastAsia="仿宋_GB2312" w:hAnsi="仿宋_GB2312" w:cs="仿宋_GB2312"/>
          <w:sz w:val="32"/>
          <w:szCs w:val="32"/>
        </w:rPr>
      </w:pPr>
    </w:p>
    <w:p w14:paraId="4ECB7CEE" w14:textId="77777777" w:rsidR="00887660" w:rsidRDefault="00887660">
      <w:pPr>
        <w:pStyle w:val="2"/>
        <w:rPr>
          <w:rFonts w:ascii="仿宋_GB2312" w:eastAsia="仿宋_GB2312" w:hAnsi="仿宋_GB2312" w:cs="仿宋_GB2312"/>
        </w:rPr>
      </w:pPr>
    </w:p>
    <w:p w14:paraId="6F848E46" w14:textId="77777777" w:rsidR="00887660" w:rsidRDefault="00887660">
      <w:pPr>
        <w:rPr>
          <w:rFonts w:ascii="仿宋_GB2312" w:eastAsia="仿宋_GB2312" w:hAnsi="仿宋_GB2312" w:cs="仿宋_GB2312"/>
          <w:sz w:val="32"/>
          <w:szCs w:val="32"/>
        </w:rPr>
      </w:pPr>
    </w:p>
    <w:p w14:paraId="4B530F23" w14:textId="77777777" w:rsidR="00887660" w:rsidRDefault="00887660">
      <w:pPr>
        <w:pStyle w:val="2"/>
      </w:pPr>
    </w:p>
    <w:p w14:paraId="4C78875C" w14:textId="77777777" w:rsidR="00887660" w:rsidRDefault="00887660"/>
    <w:p w14:paraId="46ED9F80" w14:textId="77777777" w:rsidR="00887660" w:rsidRDefault="00A74586">
      <w:pPr>
        <w:numPr>
          <w:ilvl w:val="0"/>
          <w:numId w:val="5"/>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lastRenderedPageBreak/>
        <w:t>部门开展绩效评价结果。</w:t>
      </w:r>
    </w:p>
    <w:p w14:paraId="250CCB7E"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年部门整体支出绩效评价情况开展自评，《攀枝花市文化广电新闻出版局</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年部门整体支出绩效评价报告》见附件。</w:t>
      </w:r>
    </w:p>
    <w:p w14:paraId="76E75A04" w14:textId="77777777" w:rsidR="00887660" w:rsidRDefault="00A74586">
      <w:pPr>
        <w:spacing w:line="580"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年收入征管成本性支出项目、</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年纪念馆免费开放资金项目等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个项目开展了绩效评价，分别形成了《</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年收入征管性成本项目支出绩效评价报告》《</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年纪念馆免费开放资金项目支出绩效评价报告》等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个报告见附件。</w:t>
      </w:r>
    </w:p>
    <w:p w14:paraId="247542F7" w14:textId="77777777" w:rsidR="00887660" w:rsidRDefault="00A74586">
      <w:pPr>
        <w:spacing w:line="600" w:lineRule="exact"/>
        <w:ind w:firstLineChars="250" w:firstLine="800"/>
        <w:outlineLvl w:val="1"/>
        <w:rPr>
          <w:rStyle w:val="20"/>
          <w:rFonts w:ascii="黑体" w:eastAsia="黑体" w:hAnsi="黑体"/>
        </w:rPr>
      </w:pPr>
      <w:bookmarkStart w:id="54" w:name="_Toc15377221"/>
      <w:bookmarkStart w:id="55" w:name="_Toc15396612"/>
      <w:r>
        <w:rPr>
          <w:rFonts w:ascii="黑体" w:eastAsia="黑体" w:hAnsi="黑体" w:hint="eastAsia"/>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4"/>
      <w:bookmarkEnd w:id="55"/>
    </w:p>
    <w:p w14:paraId="4196CCC8" w14:textId="77777777" w:rsidR="00887660" w:rsidRDefault="00A74586">
      <w:pPr>
        <w:spacing w:line="600" w:lineRule="exact"/>
        <w:ind w:firstLineChars="200" w:firstLine="643"/>
        <w:outlineLvl w:val="2"/>
        <w:rPr>
          <w:rFonts w:ascii="楷体" w:eastAsia="楷体" w:hAnsi="楷体" w:cs="楷体"/>
          <w:sz w:val="32"/>
          <w:szCs w:val="32"/>
        </w:rPr>
      </w:pPr>
      <w:bookmarkStart w:id="56" w:name="_Toc15377222"/>
      <w:r>
        <w:rPr>
          <w:rFonts w:ascii="楷体" w:eastAsia="楷体" w:hAnsi="楷体" w:cs="楷体" w:hint="eastAsia"/>
          <w:b/>
          <w:sz w:val="32"/>
          <w:szCs w:val="32"/>
        </w:rPr>
        <w:t>（一）机关运行经费支出情况</w:t>
      </w:r>
      <w:bookmarkEnd w:id="56"/>
    </w:p>
    <w:p w14:paraId="513AE055"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8</w:t>
      </w:r>
      <w:r>
        <w:rPr>
          <w:rFonts w:ascii="仿宋_GB2312" w:eastAsia="仿宋_GB2312" w:hint="eastAsia"/>
          <w:sz w:val="32"/>
          <w:szCs w:val="32"/>
        </w:rPr>
        <w:t>年，市文化广电新闻出版局系统机关运行经费支出</w:t>
      </w:r>
      <w:r>
        <w:rPr>
          <w:rFonts w:ascii="仿宋_GB2312" w:eastAsia="仿宋_GB2312" w:hint="eastAsia"/>
          <w:sz w:val="32"/>
          <w:szCs w:val="32"/>
        </w:rPr>
        <w:t>162.35</w:t>
      </w:r>
      <w:r>
        <w:rPr>
          <w:rFonts w:ascii="仿宋_GB2312" w:eastAsia="仿宋_GB2312" w:hint="eastAsia"/>
          <w:sz w:val="32"/>
          <w:szCs w:val="32"/>
        </w:rPr>
        <w:t>万元，比</w:t>
      </w:r>
      <w:r>
        <w:rPr>
          <w:rFonts w:ascii="仿宋_GB2312" w:eastAsia="仿宋_GB2312"/>
          <w:sz w:val="32"/>
          <w:szCs w:val="32"/>
        </w:rPr>
        <w:t>201</w:t>
      </w:r>
      <w:r>
        <w:rPr>
          <w:rFonts w:ascii="仿宋_GB2312" w:eastAsia="仿宋_GB2312" w:hint="eastAsia"/>
          <w:sz w:val="32"/>
          <w:szCs w:val="32"/>
        </w:rPr>
        <w:t>7</w:t>
      </w:r>
      <w:r>
        <w:rPr>
          <w:rFonts w:ascii="仿宋_GB2312" w:eastAsia="仿宋_GB2312" w:hint="eastAsia"/>
          <w:sz w:val="32"/>
          <w:szCs w:val="32"/>
        </w:rPr>
        <w:t>年增加</w:t>
      </w:r>
      <w:r>
        <w:rPr>
          <w:rFonts w:ascii="仿宋_GB2312" w:eastAsia="仿宋_GB2312" w:hint="eastAsia"/>
          <w:sz w:val="32"/>
          <w:szCs w:val="32"/>
        </w:rPr>
        <w:t>11.19</w:t>
      </w:r>
      <w:r>
        <w:rPr>
          <w:rFonts w:ascii="仿宋_GB2312" w:eastAsia="仿宋_GB2312" w:hint="eastAsia"/>
          <w:sz w:val="32"/>
          <w:szCs w:val="32"/>
        </w:rPr>
        <w:t>万元，增长</w:t>
      </w:r>
      <w:r>
        <w:rPr>
          <w:rFonts w:ascii="仿宋_GB2312" w:eastAsia="仿宋_GB2312" w:hint="eastAsia"/>
          <w:sz w:val="32"/>
          <w:szCs w:val="32"/>
        </w:rPr>
        <w:t>7.40</w:t>
      </w:r>
      <w:r>
        <w:rPr>
          <w:rFonts w:ascii="仿宋_GB2312" w:eastAsia="仿宋_GB2312"/>
          <w:sz w:val="32"/>
          <w:szCs w:val="32"/>
        </w:rPr>
        <w:t>%</w:t>
      </w:r>
      <w:r>
        <w:rPr>
          <w:rFonts w:ascii="仿宋_GB2312" w:eastAsia="仿宋_GB2312" w:hint="eastAsia"/>
          <w:sz w:val="32"/>
          <w:szCs w:val="32"/>
        </w:rPr>
        <w:t>。主要原因是根据实际工作需要，机关运行经费的正常浮动。</w:t>
      </w:r>
    </w:p>
    <w:p w14:paraId="5ABD0840" w14:textId="77777777" w:rsidR="00887660" w:rsidRDefault="00A74586">
      <w:pPr>
        <w:autoSpaceDE w:val="0"/>
        <w:autoSpaceDN w:val="0"/>
        <w:adjustRightInd w:val="0"/>
        <w:spacing w:line="600" w:lineRule="exact"/>
        <w:ind w:firstLineChars="200" w:firstLine="643"/>
        <w:jc w:val="left"/>
        <w:outlineLvl w:val="2"/>
        <w:rPr>
          <w:rFonts w:ascii="楷体" w:eastAsia="楷体" w:hAnsi="楷体" w:cs="楷体"/>
          <w:b/>
          <w:sz w:val="32"/>
          <w:szCs w:val="32"/>
        </w:rPr>
      </w:pPr>
      <w:bookmarkStart w:id="57" w:name="_Toc15377223"/>
      <w:r>
        <w:rPr>
          <w:rFonts w:ascii="楷体" w:eastAsia="楷体" w:hAnsi="楷体" w:cs="楷体" w:hint="eastAsia"/>
          <w:b/>
          <w:sz w:val="32"/>
          <w:szCs w:val="32"/>
        </w:rPr>
        <w:t>（二）政府采购支出情况</w:t>
      </w:r>
      <w:bookmarkEnd w:id="57"/>
    </w:p>
    <w:p w14:paraId="20F26441"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8</w:t>
      </w:r>
      <w:r>
        <w:rPr>
          <w:rFonts w:ascii="仿宋_GB2312" w:eastAsia="仿宋_GB2312" w:hint="eastAsia"/>
          <w:sz w:val="32"/>
          <w:szCs w:val="32"/>
        </w:rPr>
        <w:t>年，市文化广电新闻出版局系统政府采购支出总额</w:t>
      </w:r>
      <w:r>
        <w:rPr>
          <w:rFonts w:ascii="仿宋_GB2312" w:eastAsia="仿宋_GB2312" w:hint="eastAsia"/>
          <w:sz w:val="32"/>
          <w:szCs w:val="32"/>
        </w:rPr>
        <w:t>344.59</w:t>
      </w:r>
      <w:r>
        <w:rPr>
          <w:rFonts w:ascii="仿宋_GB2312" w:eastAsia="仿宋_GB2312" w:hint="eastAsia"/>
          <w:sz w:val="32"/>
          <w:szCs w:val="32"/>
        </w:rPr>
        <w:t>万元，其中：政府采购货物支出</w:t>
      </w:r>
      <w:r>
        <w:rPr>
          <w:rFonts w:ascii="仿宋_GB2312" w:eastAsia="仿宋_GB2312" w:hint="eastAsia"/>
          <w:sz w:val="32"/>
          <w:szCs w:val="32"/>
        </w:rPr>
        <w:t>20.59</w:t>
      </w:r>
      <w:r>
        <w:rPr>
          <w:rFonts w:ascii="仿宋_GB2312" w:eastAsia="仿宋_GB2312" w:hint="eastAsia"/>
          <w:sz w:val="32"/>
          <w:szCs w:val="32"/>
        </w:rPr>
        <w:t>万元、政府采购工程支出</w:t>
      </w:r>
      <w:r>
        <w:rPr>
          <w:rFonts w:ascii="仿宋_GB2312" w:eastAsia="仿宋_GB2312" w:hint="eastAsia"/>
          <w:sz w:val="32"/>
          <w:szCs w:val="32"/>
        </w:rPr>
        <w:t>324.00</w:t>
      </w:r>
      <w:r>
        <w:rPr>
          <w:rFonts w:ascii="仿宋_GB2312" w:eastAsia="仿宋_GB2312" w:hint="eastAsia"/>
          <w:sz w:val="32"/>
          <w:szCs w:val="32"/>
        </w:rPr>
        <w:t>万元、政府采购服务支出</w:t>
      </w:r>
      <w:r>
        <w:rPr>
          <w:rFonts w:ascii="仿宋_GB2312" w:eastAsia="仿宋_GB2312" w:hint="eastAsia"/>
          <w:sz w:val="32"/>
          <w:szCs w:val="32"/>
        </w:rPr>
        <w:t>0</w:t>
      </w:r>
      <w:r>
        <w:rPr>
          <w:rFonts w:ascii="仿宋_GB2312" w:eastAsia="仿宋_GB2312" w:hint="eastAsia"/>
          <w:sz w:val="32"/>
          <w:szCs w:val="32"/>
        </w:rPr>
        <w:t>万元。主要用于办公用品采购，廉政馆建设工程。授予中小企业合同金额</w:t>
      </w:r>
      <w:r>
        <w:rPr>
          <w:rFonts w:ascii="仿宋_GB2312" w:eastAsia="仿宋_GB2312" w:hint="eastAsia"/>
          <w:sz w:val="32"/>
          <w:szCs w:val="32"/>
        </w:rPr>
        <w:t>0</w:t>
      </w:r>
      <w:r>
        <w:rPr>
          <w:rFonts w:ascii="仿宋_GB2312" w:eastAsia="仿宋_GB2312" w:hint="eastAsia"/>
          <w:sz w:val="32"/>
          <w:szCs w:val="32"/>
        </w:rPr>
        <w:t>元，占政府采购支出总额的</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Pr>
          <w:rFonts w:ascii="仿宋_GB2312" w:eastAsia="仿宋_GB2312" w:hint="eastAsia"/>
          <w:sz w:val="32"/>
          <w:szCs w:val="32"/>
        </w:rPr>
        <w:t>0</w:t>
      </w:r>
      <w:r>
        <w:rPr>
          <w:rFonts w:ascii="仿宋_GB2312" w:eastAsia="仿宋_GB2312" w:hint="eastAsia"/>
          <w:sz w:val="32"/>
          <w:szCs w:val="32"/>
        </w:rPr>
        <w:t>元，占政府采购支出总额的</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14:paraId="0DFCE5C3" w14:textId="77777777" w:rsidR="00887660" w:rsidRDefault="00A74586">
      <w:pPr>
        <w:autoSpaceDE w:val="0"/>
        <w:autoSpaceDN w:val="0"/>
        <w:adjustRightInd w:val="0"/>
        <w:spacing w:line="600" w:lineRule="exact"/>
        <w:ind w:firstLineChars="200" w:firstLine="643"/>
        <w:jc w:val="left"/>
        <w:outlineLvl w:val="2"/>
        <w:rPr>
          <w:rFonts w:ascii="楷体" w:eastAsia="楷体" w:hAnsi="楷体" w:cs="楷体"/>
          <w:b/>
          <w:sz w:val="32"/>
          <w:szCs w:val="32"/>
        </w:rPr>
      </w:pPr>
      <w:bookmarkStart w:id="58" w:name="_Toc15377224"/>
      <w:r>
        <w:rPr>
          <w:rFonts w:ascii="楷体" w:eastAsia="楷体" w:hAnsi="楷体" w:cs="楷体" w:hint="eastAsia"/>
          <w:b/>
          <w:sz w:val="32"/>
          <w:szCs w:val="32"/>
        </w:rPr>
        <w:t>（三）</w:t>
      </w:r>
      <w:r>
        <w:rPr>
          <w:rFonts w:ascii="楷体" w:eastAsia="楷体" w:hAnsi="楷体" w:cs="楷体" w:hint="eastAsia"/>
          <w:b/>
          <w:sz w:val="32"/>
          <w:szCs w:val="32"/>
        </w:rPr>
        <w:t>国有资产占有使用情况</w:t>
      </w:r>
      <w:bookmarkEnd w:id="58"/>
    </w:p>
    <w:p w14:paraId="3A071CA4" w14:textId="77777777" w:rsidR="00887660" w:rsidRDefault="00A74586">
      <w:pPr>
        <w:autoSpaceDE w:val="0"/>
        <w:autoSpaceDN w:val="0"/>
        <w:adjustRightInd w:val="0"/>
        <w:spacing w:line="58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201</w:t>
      </w:r>
      <w:r>
        <w:rPr>
          <w:rFonts w:ascii="仿宋_GB2312" w:eastAsia="仿宋_GB2312" w:hint="eastAsia"/>
          <w:sz w:val="32"/>
          <w:szCs w:val="32"/>
        </w:rPr>
        <w:t>8</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日，市文化广电新闻出版局系统共有</w:t>
      </w:r>
      <w:r>
        <w:rPr>
          <w:rFonts w:ascii="仿宋_GB2312" w:eastAsia="仿宋_GB2312" w:hint="eastAsia"/>
          <w:sz w:val="32"/>
          <w:szCs w:val="32"/>
        </w:rPr>
        <w:lastRenderedPageBreak/>
        <w:t>车辆</w:t>
      </w:r>
      <w:r>
        <w:rPr>
          <w:rFonts w:ascii="仿宋_GB2312" w:eastAsia="仿宋_GB2312" w:hint="eastAsia"/>
          <w:sz w:val="32"/>
          <w:szCs w:val="32"/>
        </w:rPr>
        <w:t>51</w:t>
      </w:r>
      <w:r>
        <w:rPr>
          <w:rFonts w:ascii="仿宋_GB2312" w:eastAsia="仿宋_GB2312" w:hint="eastAsia"/>
          <w:sz w:val="32"/>
          <w:szCs w:val="32"/>
        </w:rPr>
        <w:t>辆，其中：部级领导干部用车</w:t>
      </w:r>
      <w:r>
        <w:rPr>
          <w:rFonts w:ascii="仿宋_GB2312" w:eastAsia="仿宋_GB2312" w:hint="eastAsia"/>
          <w:sz w:val="32"/>
          <w:szCs w:val="32"/>
        </w:rPr>
        <w:t>0</w:t>
      </w:r>
      <w:r>
        <w:rPr>
          <w:rFonts w:ascii="仿宋_GB2312" w:eastAsia="仿宋_GB2312" w:hint="eastAsia"/>
          <w:sz w:val="32"/>
          <w:szCs w:val="32"/>
        </w:rPr>
        <w:t>辆、一般执法执勤用车</w:t>
      </w:r>
      <w:r>
        <w:rPr>
          <w:rFonts w:ascii="仿宋_GB2312" w:eastAsia="仿宋_GB2312" w:hint="eastAsia"/>
          <w:sz w:val="32"/>
          <w:szCs w:val="32"/>
        </w:rPr>
        <w:t>1</w:t>
      </w:r>
      <w:r>
        <w:rPr>
          <w:rFonts w:ascii="仿宋_GB2312" w:eastAsia="仿宋_GB2312" w:hint="eastAsia"/>
          <w:sz w:val="32"/>
          <w:szCs w:val="32"/>
        </w:rPr>
        <w:t>辆、特种专业技术用车</w:t>
      </w:r>
      <w:r>
        <w:rPr>
          <w:rFonts w:ascii="仿宋_GB2312" w:eastAsia="仿宋_GB2312" w:hint="eastAsia"/>
          <w:sz w:val="32"/>
          <w:szCs w:val="32"/>
        </w:rPr>
        <w:t>2</w:t>
      </w:r>
      <w:r>
        <w:rPr>
          <w:rFonts w:ascii="仿宋_GB2312" w:eastAsia="仿宋_GB2312" w:hint="eastAsia"/>
          <w:sz w:val="32"/>
          <w:szCs w:val="32"/>
        </w:rPr>
        <w:t>辆、其他用车</w:t>
      </w:r>
      <w:r>
        <w:rPr>
          <w:rFonts w:ascii="仿宋_GB2312" w:eastAsia="仿宋_GB2312" w:hint="eastAsia"/>
          <w:sz w:val="32"/>
          <w:szCs w:val="32"/>
        </w:rPr>
        <w:t>48</w:t>
      </w:r>
      <w:r>
        <w:rPr>
          <w:rFonts w:ascii="仿宋_GB2312" w:eastAsia="仿宋_GB2312" w:hint="eastAsia"/>
          <w:sz w:val="32"/>
          <w:szCs w:val="32"/>
        </w:rPr>
        <w:t>辆，其他用车主要是用于一般公务，</w:t>
      </w:r>
      <w:proofErr w:type="gramStart"/>
      <w:r>
        <w:rPr>
          <w:rFonts w:ascii="仿宋_GB2312" w:eastAsia="仿宋_GB2312" w:hint="eastAsia"/>
          <w:sz w:val="32"/>
          <w:szCs w:val="32"/>
        </w:rPr>
        <w:t>由于财决</w:t>
      </w:r>
      <w:proofErr w:type="gramEnd"/>
      <w:r>
        <w:rPr>
          <w:rFonts w:ascii="仿宋_GB2312" w:eastAsia="仿宋_GB2312" w:hint="eastAsia"/>
          <w:sz w:val="32"/>
          <w:szCs w:val="32"/>
        </w:rPr>
        <w:t>CS05</w:t>
      </w:r>
      <w:r>
        <w:rPr>
          <w:rFonts w:ascii="仿宋_GB2312" w:eastAsia="仿宋_GB2312" w:hint="eastAsia"/>
          <w:sz w:val="32"/>
          <w:szCs w:val="32"/>
        </w:rPr>
        <w:t>表填报时，没有单独一般公务用车项目，所以，一般公务用车都填列在此项中。单价</w:t>
      </w:r>
      <w:r>
        <w:rPr>
          <w:rFonts w:ascii="仿宋_GB2312" w:eastAsia="仿宋_GB2312"/>
          <w:sz w:val="32"/>
          <w:szCs w:val="32"/>
        </w:rPr>
        <w:t>50</w:t>
      </w:r>
      <w:r>
        <w:rPr>
          <w:rFonts w:ascii="仿宋_GB2312" w:eastAsia="仿宋_GB2312" w:hint="eastAsia"/>
          <w:sz w:val="32"/>
          <w:szCs w:val="32"/>
        </w:rPr>
        <w:t>万元以上通用设备</w:t>
      </w:r>
      <w:r>
        <w:rPr>
          <w:rFonts w:ascii="仿宋_GB2312" w:eastAsia="仿宋_GB2312" w:hint="eastAsia"/>
          <w:sz w:val="32"/>
          <w:szCs w:val="32"/>
        </w:rPr>
        <w:t>10</w:t>
      </w:r>
      <w:r>
        <w:rPr>
          <w:rFonts w:ascii="仿宋_GB2312" w:eastAsia="仿宋_GB2312" w:hint="eastAsia"/>
          <w:sz w:val="32"/>
          <w:szCs w:val="32"/>
        </w:rPr>
        <w:t>台（套），单价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hint="eastAsia"/>
          <w:sz w:val="32"/>
          <w:szCs w:val="32"/>
        </w:rPr>
        <w:t>0</w:t>
      </w:r>
      <w:r>
        <w:rPr>
          <w:rFonts w:ascii="仿宋_GB2312" w:eastAsia="仿宋_GB2312" w:hint="eastAsia"/>
          <w:sz w:val="32"/>
          <w:szCs w:val="32"/>
        </w:rPr>
        <w:t>台（套）。</w:t>
      </w:r>
    </w:p>
    <w:p w14:paraId="3DE29F43" w14:textId="77777777" w:rsidR="00887660" w:rsidRDefault="00887660">
      <w:pPr>
        <w:spacing w:line="580" w:lineRule="exact"/>
        <w:ind w:firstLineChars="200" w:firstLine="643"/>
        <w:rPr>
          <w:rFonts w:ascii="仿宋_GB2312" w:eastAsia="仿宋_GB2312"/>
          <w:b/>
          <w:sz w:val="32"/>
          <w:szCs w:val="32"/>
        </w:rPr>
      </w:pPr>
    </w:p>
    <w:p w14:paraId="3A04A575" w14:textId="77777777" w:rsidR="00887660" w:rsidRDefault="00A74586">
      <w:pPr>
        <w:widowControl/>
        <w:jc w:val="left"/>
        <w:rPr>
          <w:rFonts w:ascii="仿宋_GB2312" w:eastAsia="仿宋_GB2312"/>
          <w:b/>
          <w:sz w:val="32"/>
          <w:szCs w:val="32"/>
        </w:rPr>
      </w:pPr>
      <w:r>
        <w:rPr>
          <w:rFonts w:ascii="仿宋_GB2312" w:eastAsia="仿宋_GB2312"/>
          <w:b/>
          <w:sz w:val="32"/>
          <w:szCs w:val="32"/>
        </w:rPr>
        <w:br w:type="page"/>
      </w:r>
    </w:p>
    <w:p w14:paraId="5F4C445B" w14:textId="77777777" w:rsidR="00887660" w:rsidRDefault="00A74586">
      <w:pPr>
        <w:numPr>
          <w:ilvl w:val="0"/>
          <w:numId w:val="6"/>
        </w:numPr>
        <w:spacing w:line="600" w:lineRule="exact"/>
        <w:ind w:firstLineChars="150" w:firstLine="663"/>
        <w:jc w:val="center"/>
        <w:outlineLvl w:val="0"/>
        <w:rPr>
          <w:rStyle w:val="10"/>
          <w:rFonts w:ascii="黑体" w:eastAsia="黑体" w:hAnsi="黑体"/>
          <w:b w:val="0"/>
        </w:rPr>
      </w:pPr>
      <w:bookmarkStart w:id="59" w:name="_Toc15396613"/>
      <w:bookmarkStart w:id="60" w:name="_Toc15377225"/>
      <w:r>
        <w:rPr>
          <w:rFonts w:ascii="黑体" w:eastAsia="黑体" w:hAnsi="黑体" w:hint="eastAsia"/>
          <w:b/>
          <w:sz w:val="44"/>
          <w:szCs w:val="44"/>
        </w:rPr>
        <w:lastRenderedPageBreak/>
        <w:t>名</w:t>
      </w:r>
      <w:r>
        <w:rPr>
          <w:rStyle w:val="10"/>
          <w:rFonts w:ascii="黑体" w:eastAsia="黑体" w:hAnsi="黑体" w:hint="eastAsia"/>
          <w:b w:val="0"/>
        </w:rPr>
        <w:t>词解释</w:t>
      </w:r>
      <w:bookmarkEnd w:id="59"/>
      <w:bookmarkEnd w:id="60"/>
    </w:p>
    <w:p w14:paraId="0BE74282" w14:textId="77777777" w:rsidR="00887660" w:rsidRDefault="00887660">
      <w:pPr>
        <w:spacing w:line="600" w:lineRule="exact"/>
        <w:jc w:val="left"/>
        <w:rPr>
          <w:rFonts w:ascii="宋体"/>
          <w:b/>
          <w:sz w:val="44"/>
          <w:szCs w:val="44"/>
        </w:rPr>
      </w:pPr>
    </w:p>
    <w:p w14:paraId="41EF3AD6" w14:textId="77777777" w:rsidR="00887660" w:rsidRDefault="00A74586">
      <w:pPr>
        <w:pStyle w:val="Default"/>
        <w:spacing w:line="580" w:lineRule="exact"/>
        <w:ind w:firstLineChars="200" w:firstLine="640"/>
        <w:rPr>
          <w:rFonts w:ascii="仿宋_GB2312" w:eastAsia="仿宋_GB2312"/>
          <w:color w:val="auto"/>
          <w:sz w:val="32"/>
          <w:szCs w:val="32"/>
        </w:rPr>
      </w:pPr>
      <w:bookmarkStart w:id="61" w:name="_Toc15377226"/>
      <w:r>
        <w:rPr>
          <w:rFonts w:ascii="仿宋_GB2312" w:eastAsia="仿宋_GB2312" w:hint="eastAsia"/>
          <w:color w:val="auto"/>
          <w:sz w:val="32"/>
          <w:szCs w:val="32"/>
        </w:rPr>
        <w:t>1.</w:t>
      </w:r>
      <w:r>
        <w:rPr>
          <w:rFonts w:ascii="仿宋_GB2312" w:eastAsia="仿宋_GB2312" w:hint="eastAsia"/>
          <w:color w:val="auto"/>
          <w:sz w:val="32"/>
          <w:szCs w:val="32"/>
        </w:rPr>
        <w:t>财政拨款收入：指单位从同级财政部门取得的财政预算资金。</w:t>
      </w:r>
    </w:p>
    <w:p w14:paraId="11B0F3C5"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w:t>
      </w:r>
      <w:r>
        <w:rPr>
          <w:rFonts w:ascii="仿宋_GB2312" w:eastAsia="仿宋_GB2312" w:hint="eastAsia"/>
          <w:color w:val="auto"/>
          <w:sz w:val="32"/>
          <w:szCs w:val="32"/>
        </w:rPr>
        <w:t>事业收入：指事业单位开展专业业务活动及辅助活动取得的收入。</w:t>
      </w:r>
      <w:proofErr w:type="gramStart"/>
      <w:r>
        <w:rPr>
          <w:rFonts w:ascii="仿宋_GB2312" w:eastAsia="仿宋_GB2312" w:hint="eastAsia"/>
          <w:color w:val="auto"/>
          <w:sz w:val="32"/>
          <w:szCs w:val="32"/>
        </w:rPr>
        <w:t>如演出</w:t>
      </w:r>
      <w:proofErr w:type="gramEnd"/>
      <w:r>
        <w:rPr>
          <w:rFonts w:ascii="仿宋_GB2312" w:eastAsia="仿宋_GB2312" w:hint="eastAsia"/>
          <w:color w:val="auto"/>
          <w:sz w:val="32"/>
          <w:szCs w:val="32"/>
        </w:rPr>
        <w:t>收入、文化场馆服务收入、技术服务收入等。</w:t>
      </w:r>
    </w:p>
    <w:p w14:paraId="4C847FBE"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14:paraId="12257830"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w:t>
      </w:r>
      <w:r>
        <w:rPr>
          <w:rFonts w:ascii="仿宋_GB2312" w:eastAsia="仿宋_GB2312" w:hint="eastAsia"/>
          <w:color w:val="auto"/>
          <w:sz w:val="32"/>
          <w:szCs w:val="32"/>
        </w:rPr>
        <w:t>其他收入：指单位取得的除上述收入以外的各项收入。主要是利息收入、非本级拨款等。</w:t>
      </w:r>
      <w:r>
        <w:rPr>
          <w:rFonts w:ascii="仿宋_GB2312" w:eastAsia="仿宋_GB2312" w:hint="eastAsia"/>
          <w:color w:val="auto"/>
          <w:sz w:val="32"/>
          <w:szCs w:val="32"/>
        </w:rPr>
        <w:t xml:space="preserve"> </w:t>
      </w:r>
    </w:p>
    <w:p w14:paraId="42808CF3"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5.</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hint="eastAsia"/>
          <w:color w:val="auto"/>
          <w:sz w:val="32"/>
          <w:szCs w:val="32"/>
        </w:rPr>
        <w:t xml:space="preserve"> </w:t>
      </w:r>
    </w:p>
    <w:p w14:paraId="58AC1301"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6.</w:t>
      </w:r>
      <w:r>
        <w:rPr>
          <w:rFonts w:ascii="仿宋_GB2312" w:eastAsia="仿宋_GB2312" w:hint="eastAsia"/>
          <w:color w:val="auto"/>
          <w:sz w:val="32"/>
          <w:szCs w:val="32"/>
        </w:rPr>
        <w:t>年末结转和结余：指单位按有关规定结转到下年或以后年度继续使用的资金。</w:t>
      </w:r>
    </w:p>
    <w:p w14:paraId="5C61E733"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一般公共服务（类）组织事务（款）其他组织事务支出（项）：指其他用于中国</w:t>
      </w:r>
      <w:r>
        <w:rPr>
          <w:rFonts w:ascii="仿宋_GB2312" w:eastAsia="仿宋_GB2312" w:hint="eastAsia"/>
          <w:sz w:val="32"/>
          <w:szCs w:val="32"/>
        </w:rPr>
        <w:t>共产党组织部门的事务支出。</w:t>
      </w:r>
    </w:p>
    <w:p w14:paraId="32EF8790"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教育（类）教育费附加安排的支出（款）其他教育费附加安排的支出（项）：指用于除农村中小学、城市中学等以外的教育费附加支出。</w:t>
      </w:r>
    </w:p>
    <w:p w14:paraId="2A3078B4"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文化体育与传媒支出（类）文化（款）行政运行（项）</w:t>
      </w:r>
    </w:p>
    <w:p w14:paraId="20935F9E" w14:textId="77777777" w:rsidR="00887660" w:rsidRDefault="00A74586">
      <w:pPr>
        <w:spacing w:line="580" w:lineRule="exact"/>
        <w:rPr>
          <w:rFonts w:ascii="仿宋_GB2312" w:eastAsia="仿宋_GB2312"/>
          <w:sz w:val="32"/>
          <w:szCs w:val="32"/>
        </w:rPr>
      </w:pPr>
      <w:proofErr w:type="gramStart"/>
      <w:r>
        <w:rPr>
          <w:rFonts w:ascii="仿宋_GB2312" w:eastAsia="仿宋_GB2312" w:hint="eastAsia"/>
          <w:sz w:val="32"/>
          <w:szCs w:val="32"/>
        </w:rPr>
        <w:t>指局机关</w:t>
      </w:r>
      <w:proofErr w:type="gramEnd"/>
      <w:r>
        <w:rPr>
          <w:rFonts w:ascii="仿宋_GB2312" w:eastAsia="仿宋_GB2312" w:hint="eastAsia"/>
          <w:sz w:val="32"/>
          <w:szCs w:val="32"/>
        </w:rPr>
        <w:t>、市文化市场综合行政执法支队和市文物局提供后勤保障服务的机关服务中心的人员经费、机构运转经费支出；</w:t>
      </w:r>
      <w:r>
        <w:rPr>
          <w:rFonts w:ascii="仿宋_GB2312" w:eastAsia="仿宋_GB2312" w:hint="eastAsia"/>
          <w:sz w:val="32"/>
          <w:szCs w:val="32"/>
        </w:rPr>
        <w:lastRenderedPageBreak/>
        <w:t>文化体育与传媒支出（类）文化（款）一般行政管理事务（项），指：局机关、市文化市场综合行政执法支队和市文物局未单独设置项级科目的其他项目支出；文化体育与传媒支出（类）文化（款）图书馆（项），指：市图书</w:t>
      </w:r>
      <w:r>
        <w:rPr>
          <w:rFonts w:ascii="仿宋_GB2312" w:eastAsia="仿宋_GB2312" w:hint="eastAsia"/>
          <w:sz w:val="32"/>
          <w:szCs w:val="32"/>
        </w:rPr>
        <w:t>馆用于人员经费、机构运转经费以及开展专业业务活动的支出；文化体育与传媒支出（类）文化（款）艺术表演团体（项），指：文化艺术中心用于人员经费、机构运转经费以及开展专业业务活动的支出；文化体育与传媒支出（类）文化（款）群众文化（项），指：市文化馆用于人员经费、机构运转经费、开展专业业务活动等方面的支出；文化体育与传媒支出（类）文化（款）文化创作与保护（项），指：我局在鼓励文学、艺术创作和非物质文化遗产保护等方面的支出；文化体育与传媒支出（类）文化（款）文化市场管理（项）：指市文化市场综合行政执法支队用于人员经费</w:t>
      </w:r>
      <w:r>
        <w:rPr>
          <w:rFonts w:ascii="仿宋_GB2312" w:eastAsia="仿宋_GB2312" w:hint="eastAsia"/>
          <w:sz w:val="32"/>
          <w:szCs w:val="32"/>
        </w:rPr>
        <w:t>、机构运转经费、文化市场管理方面的支出；文化体育与传媒支出（类）文化（款）</w:t>
      </w:r>
      <w:r>
        <w:rPr>
          <w:rFonts w:ascii="仿宋_GB2312" w:eastAsia="仿宋_GB2312" w:hint="eastAsia"/>
          <w:sz w:val="32"/>
          <w:szCs w:val="32"/>
        </w:rPr>
        <w:t xml:space="preserve"> </w:t>
      </w:r>
      <w:r>
        <w:rPr>
          <w:rFonts w:ascii="仿宋_GB2312" w:eastAsia="仿宋_GB2312" w:hint="eastAsia"/>
          <w:sz w:val="32"/>
          <w:szCs w:val="32"/>
        </w:rPr>
        <w:t>其他文化支出（项），指：上述项目以外用于文化方面的支出；文化体育与传媒支出（类）文物（款）文物保护（项），指：文物保护方面的支出；文化体育与传媒支出（类）文物（款）博物馆（项），指博物馆用于人员经费、机构运转经费以及开展专业业务活动的支出；文化体育与传媒支出（类）新闻出版广播影视（款）广播（项），指：市广播电视台用于人员经费、机构运转经费以及开展专业业务活动的支出；文化体育与传媒支出（类）新闻出版广播影视（款）其他新闻出版广播影视支</w:t>
      </w:r>
      <w:r>
        <w:rPr>
          <w:rFonts w:ascii="仿宋_GB2312" w:eastAsia="仿宋_GB2312" w:hint="eastAsia"/>
          <w:sz w:val="32"/>
          <w:szCs w:val="32"/>
        </w:rPr>
        <w:t>出（项），指：上述项目以外用于新闻出版广</w:t>
      </w:r>
      <w:r>
        <w:rPr>
          <w:rFonts w:ascii="仿宋_GB2312" w:eastAsia="仿宋_GB2312" w:hint="eastAsia"/>
          <w:sz w:val="32"/>
          <w:szCs w:val="32"/>
        </w:rPr>
        <w:lastRenderedPageBreak/>
        <w:t>播影视方面的支出；文化体育与传媒支出（类）其他文化体育与传媒支出（款）宣传文化发展专项支出（项），指：国家有关政策支持宣传文化单位发展的专项支出；文化体育与传媒支出（类）其他文化体育与传媒支出（款）其他文化体育与传媒支出（项），指：上述项目以外的其他文化体育与传媒支出。</w:t>
      </w:r>
    </w:p>
    <w:p w14:paraId="50C7FC26"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10.</w:t>
      </w:r>
      <w:r>
        <w:rPr>
          <w:rFonts w:ascii="仿宋_GB2312" w:eastAsia="仿宋_GB2312" w:hint="eastAsia"/>
          <w:sz w:val="32"/>
          <w:szCs w:val="32"/>
        </w:rPr>
        <w:t>社会保障和就业（类）人力资源和社会保障管理事务（款）其他人力资源和社会保障管理事务支出（项）：指其他人力资源和社会保障管理事务支出；社会保障和就业（类）行政事业单位离退休（款）未归口管理的行政单</w:t>
      </w:r>
      <w:r>
        <w:rPr>
          <w:rFonts w:ascii="仿宋_GB2312" w:eastAsia="仿宋_GB2312" w:hint="eastAsia"/>
          <w:sz w:val="32"/>
          <w:szCs w:val="32"/>
        </w:rPr>
        <w:t>位离退休（项），指：局机关、市文化市场综合行政执法支队和市文物局离退休人员经费支出；社会保障和就业（类）行政事业单位离退休（款）机关事业单位基本养老保险缴费支出（项），指：局机关及局属预算单位实施养老保险制度由单位缴纳的基本养老保险费支出；社会保障和就业（类）行政事业单位离退休（款）机关事业单位职业年金缴费支出（项），指：</w:t>
      </w:r>
      <w:proofErr w:type="gramStart"/>
      <w:r>
        <w:rPr>
          <w:rFonts w:ascii="仿宋_GB2312" w:eastAsia="仿宋_GB2312" w:hint="eastAsia"/>
          <w:sz w:val="32"/>
          <w:szCs w:val="32"/>
        </w:rPr>
        <w:t>反映局</w:t>
      </w:r>
      <w:proofErr w:type="gramEnd"/>
      <w:r>
        <w:rPr>
          <w:rFonts w:ascii="仿宋_GB2312" w:eastAsia="仿宋_GB2312" w:hint="eastAsia"/>
          <w:sz w:val="32"/>
          <w:szCs w:val="32"/>
        </w:rPr>
        <w:t>机关及局属预算单位实施养老保险制度由单位实际缴纳的职业年金支出；社会保障和就业（类）社会福利（款）死亡抚恤（项）：指病故职工家属的一次性和定期抚恤金以及丧葬补助费支出；社会保障和就业</w:t>
      </w:r>
      <w:r>
        <w:rPr>
          <w:rFonts w:ascii="仿宋_GB2312" w:eastAsia="仿宋_GB2312" w:hint="eastAsia"/>
          <w:sz w:val="32"/>
          <w:szCs w:val="32"/>
        </w:rPr>
        <w:t>（类）抚恤（款）儿童福利（项），指：对儿童提供福利服务方面的支出。</w:t>
      </w:r>
    </w:p>
    <w:p w14:paraId="23213026"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11.</w:t>
      </w:r>
      <w:r>
        <w:rPr>
          <w:rFonts w:ascii="仿宋_GB2312" w:eastAsia="仿宋_GB2312" w:hint="eastAsia"/>
          <w:sz w:val="32"/>
          <w:szCs w:val="32"/>
        </w:rPr>
        <w:t>医疗卫生与计划生育支出（类）公共卫生（款）重大公共卫生专项（项）：指反映重大疾病预防控制等重大公共卫生服务项目的支出；医疗卫生与计划生育支出（类）医</w:t>
      </w:r>
      <w:r>
        <w:rPr>
          <w:rFonts w:ascii="仿宋_GB2312" w:eastAsia="仿宋_GB2312" w:hint="eastAsia"/>
          <w:sz w:val="32"/>
          <w:szCs w:val="32"/>
        </w:rPr>
        <w:lastRenderedPageBreak/>
        <w:t>疗保障（款）其他医疗保障支出（项），指：上述项目以外的医疗保障支出。</w:t>
      </w:r>
    </w:p>
    <w:p w14:paraId="4B40DC53"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hint="eastAsia"/>
          <w:sz w:val="32"/>
          <w:szCs w:val="32"/>
        </w:rPr>
        <w:t>住房保障支出（类）住房改革支出（款）住房公积金（项）：</w:t>
      </w:r>
      <w:proofErr w:type="gramStart"/>
      <w:r>
        <w:rPr>
          <w:rFonts w:ascii="仿宋_GB2312" w:eastAsia="仿宋_GB2312" w:hint="eastAsia"/>
          <w:sz w:val="32"/>
          <w:szCs w:val="32"/>
        </w:rPr>
        <w:t>指局机关</w:t>
      </w:r>
      <w:proofErr w:type="gramEnd"/>
      <w:r>
        <w:rPr>
          <w:rFonts w:ascii="仿宋_GB2312" w:eastAsia="仿宋_GB2312" w:hint="eastAsia"/>
          <w:sz w:val="32"/>
          <w:szCs w:val="32"/>
        </w:rPr>
        <w:t>及局属预算单位按照市</w:t>
      </w:r>
      <w:proofErr w:type="gramStart"/>
      <w:r>
        <w:rPr>
          <w:rFonts w:ascii="仿宋_GB2312" w:eastAsia="仿宋_GB2312" w:hint="eastAsia"/>
          <w:sz w:val="32"/>
          <w:szCs w:val="32"/>
        </w:rPr>
        <w:t>人社局</w:t>
      </w:r>
      <w:proofErr w:type="gramEnd"/>
      <w:r>
        <w:rPr>
          <w:rFonts w:ascii="仿宋_GB2312" w:eastAsia="仿宋_GB2312" w:hint="eastAsia"/>
          <w:sz w:val="32"/>
          <w:szCs w:val="32"/>
        </w:rPr>
        <w:t>、财政局规定的基本工资和津贴补贴以及规定的比例为职工缴纳的住房公积金支出。</w:t>
      </w:r>
    </w:p>
    <w:p w14:paraId="125130AD"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hint="eastAsia"/>
          <w:sz w:val="32"/>
          <w:szCs w:val="32"/>
        </w:rPr>
        <w:t>基本支出：指为保障机构正常运转、完成日常工作</w:t>
      </w:r>
      <w:r>
        <w:rPr>
          <w:rFonts w:ascii="仿宋_GB2312" w:eastAsia="仿宋_GB2312" w:hint="eastAsia"/>
          <w:sz w:val="32"/>
          <w:szCs w:val="32"/>
        </w:rPr>
        <w:t>任务而发生的人员支出和公用支出。</w:t>
      </w:r>
    </w:p>
    <w:p w14:paraId="4FC50C20"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14.</w:t>
      </w:r>
      <w:r>
        <w:rPr>
          <w:rFonts w:ascii="仿宋_GB2312" w:eastAsia="仿宋_GB2312" w:hint="eastAsia"/>
          <w:sz w:val="32"/>
          <w:szCs w:val="32"/>
        </w:rPr>
        <w:t>项目支出：指在基本支出之外为完成特定行政任务和事业发展目标所发生的支出。</w:t>
      </w:r>
      <w:r>
        <w:rPr>
          <w:rFonts w:ascii="仿宋_GB2312" w:eastAsia="仿宋_GB2312" w:hint="eastAsia"/>
          <w:sz w:val="32"/>
          <w:szCs w:val="32"/>
        </w:rPr>
        <w:t xml:space="preserve"> </w:t>
      </w:r>
    </w:p>
    <w:p w14:paraId="556F1911" w14:textId="77777777" w:rsidR="00887660" w:rsidRDefault="00A74586">
      <w:pPr>
        <w:spacing w:line="580" w:lineRule="exact"/>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hint="eastAsia"/>
          <w:sz w:val="32"/>
          <w:szCs w:val="32"/>
        </w:rPr>
        <w:t>经营支出：指事业单位在专业业务活动及其辅助活动之外开展非独立核算经营活动发生的支出。</w:t>
      </w:r>
    </w:p>
    <w:p w14:paraId="22217B2B"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16.</w:t>
      </w:r>
      <w:r>
        <w:rPr>
          <w:rFonts w:ascii="仿宋_GB2312" w:eastAsia="仿宋_GB2312" w:hint="eastAsia"/>
          <w:color w:val="auto"/>
          <w:sz w:val="32"/>
          <w:szCs w:val="32"/>
        </w:rPr>
        <w:t>“三公”经费：指部门用财政拨款安排的因公出国（境）费、公务用车购置及运行费和公务接待费。其中，因公出国（境）</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单位公务用车车辆购置支出（</w:t>
      </w:r>
      <w:proofErr w:type="gramStart"/>
      <w:r>
        <w:rPr>
          <w:rFonts w:ascii="仿宋_GB2312" w:eastAsia="仿宋_GB2312" w:hint="eastAsia"/>
          <w:color w:val="auto"/>
          <w:sz w:val="32"/>
          <w:szCs w:val="32"/>
        </w:rPr>
        <w:t>含车辆</w:t>
      </w:r>
      <w:proofErr w:type="gramEnd"/>
      <w:r>
        <w:rPr>
          <w:rFonts w:ascii="仿宋_GB2312" w:eastAsia="仿宋_GB2312" w:hint="eastAsia"/>
          <w:color w:val="auto"/>
          <w:sz w:val="32"/>
          <w:szCs w:val="32"/>
        </w:rPr>
        <w:t>购置税）及租用费、燃料费、维修费、过路过桥</w:t>
      </w:r>
      <w:r>
        <w:rPr>
          <w:rFonts w:ascii="仿宋_GB2312" w:eastAsia="仿宋_GB2312" w:hint="eastAsia"/>
          <w:color w:val="auto"/>
          <w:sz w:val="32"/>
          <w:szCs w:val="32"/>
        </w:rPr>
        <w:t>费、保险费等支出；公务接待</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单位按规定开支的各类公务接待（含外宾接待）支出。</w:t>
      </w:r>
    </w:p>
    <w:p w14:paraId="797ED9DD" w14:textId="77777777" w:rsidR="00887660" w:rsidRDefault="00A74586">
      <w:pPr>
        <w:pStyle w:val="Default"/>
        <w:spacing w:line="58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17.</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w:t>
      </w:r>
      <w:r>
        <w:rPr>
          <w:rFonts w:ascii="仿宋_GB2312" w:eastAsia="仿宋_GB2312" w:hint="eastAsia"/>
          <w:color w:val="auto"/>
          <w:sz w:val="32"/>
          <w:szCs w:val="32"/>
        </w:rPr>
        <w:lastRenderedPageBreak/>
        <w:t>公用房取暖费、办公用房物业管理费、公务用车运行维护费以及其他费用。</w:t>
      </w:r>
    </w:p>
    <w:p w14:paraId="1278EACD" w14:textId="77777777" w:rsidR="00887660" w:rsidRDefault="00887660">
      <w:pPr>
        <w:spacing w:line="580" w:lineRule="exact"/>
        <w:rPr>
          <w:rFonts w:ascii="仿宋_GB2312" w:eastAsia="仿宋_GB2312"/>
          <w:sz w:val="32"/>
          <w:szCs w:val="32"/>
        </w:rPr>
      </w:pPr>
    </w:p>
    <w:p w14:paraId="43D46329" w14:textId="77777777" w:rsidR="00887660" w:rsidRDefault="00A74586">
      <w:pPr>
        <w:spacing w:line="600" w:lineRule="exact"/>
        <w:jc w:val="center"/>
        <w:outlineLvl w:val="0"/>
        <w:rPr>
          <w:rStyle w:val="10"/>
          <w:rFonts w:ascii="黑体" w:eastAsia="黑体" w:hAnsi="黑体"/>
          <w:b w:val="0"/>
        </w:rPr>
      </w:pPr>
      <w:r>
        <w:rPr>
          <w:rFonts w:ascii="宋体"/>
          <w:b/>
          <w:sz w:val="44"/>
          <w:szCs w:val="44"/>
        </w:rPr>
        <w:br w:type="page"/>
      </w:r>
      <w:bookmarkStart w:id="62" w:name="_Toc15396614"/>
      <w:r>
        <w:rPr>
          <w:rFonts w:ascii="黑体" w:eastAsia="黑体" w:hAnsi="黑体" w:hint="eastAsia"/>
          <w:sz w:val="44"/>
          <w:szCs w:val="44"/>
        </w:rPr>
        <w:lastRenderedPageBreak/>
        <w:t>第</w:t>
      </w:r>
      <w:r>
        <w:rPr>
          <w:rStyle w:val="10"/>
          <w:rFonts w:ascii="黑体" w:eastAsia="黑体" w:hAnsi="黑体" w:hint="eastAsia"/>
          <w:b w:val="0"/>
        </w:rPr>
        <w:t>四部分</w:t>
      </w:r>
      <w:r>
        <w:rPr>
          <w:rStyle w:val="10"/>
          <w:rFonts w:ascii="黑体" w:eastAsia="黑体" w:hAnsi="黑体" w:hint="eastAsia"/>
          <w:b w:val="0"/>
        </w:rPr>
        <w:t xml:space="preserve"> </w:t>
      </w:r>
      <w:r>
        <w:rPr>
          <w:rStyle w:val="10"/>
          <w:rFonts w:ascii="黑体" w:eastAsia="黑体" w:hAnsi="黑体" w:hint="eastAsia"/>
          <w:b w:val="0"/>
        </w:rPr>
        <w:t>附件</w:t>
      </w:r>
      <w:bookmarkEnd w:id="62"/>
    </w:p>
    <w:p w14:paraId="45ECE792" w14:textId="77777777" w:rsidR="00887660" w:rsidRDefault="00887660">
      <w:pPr>
        <w:spacing w:line="600" w:lineRule="exact"/>
        <w:jc w:val="center"/>
        <w:outlineLvl w:val="0"/>
        <w:rPr>
          <w:rStyle w:val="10"/>
        </w:rPr>
      </w:pPr>
    </w:p>
    <w:p w14:paraId="2C7CB76A" w14:textId="77777777" w:rsidR="00887660" w:rsidRDefault="00A74586">
      <w:pPr>
        <w:pStyle w:val="2"/>
        <w:rPr>
          <w:rStyle w:val="10"/>
          <w:rFonts w:ascii="仿宋" w:eastAsia="仿宋" w:hAnsi="仿宋"/>
          <w:sz w:val="32"/>
          <w:szCs w:val="32"/>
        </w:rPr>
      </w:pPr>
      <w:bookmarkStart w:id="63" w:name="_Toc15396615"/>
      <w:r>
        <w:rPr>
          <w:rStyle w:val="10"/>
          <w:rFonts w:ascii="仿宋" w:eastAsia="仿宋" w:hAnsi="仿宋" w:hint="eastAsia"/>
          <w:sz w:val="32"/>
          <w:szCs w:val="32"/>
        </w:rPr>
        <w:t>附件</w:t>
      </w:r>
      <w:r>
        <w:rPr>
          <w:rStyle w:val="10"/>
          <w:rFonts w:ascii="仿宋" w:eastAsia="仿宋" w:hAnsi="仿宋" w:hint="eastAsia"/>
          <w:sz w:val="32"/>
          <w:szCs w:val="32"/>
        </w:rPr>
        <w:t>1</w:t>
      </w:r>
      <w:bookmarkEnd w:id="63"/>
    </w:p>
    <w:p w14:paraId="47951C26" w14:textId="77777777" w:rsidR="00887660" w:rsidRDefault="00A74586">
      <w:pPr>
        <w:spacing w:line="600" w:lineRule="exact"/>
        <w:jc w:val="center"/>
        <w:outlineLvl w:val="0"/>
        <w:rPr>
          <w:rFonts w:ascii="黑体" w:eastAsia="黑体" w:hAnsi="黑体" w:cs="方正小标宋简体"/>
          <w:sz w:val="44"/>
          <w:szCs w:val="44"/>
        </w:rPr>
      </w:pPr>
      <w:bookmarkStart w:id="64" w:name="_Toc15396616"/>
      <w:r>
        <w:rPr>
          <w:rFonts w:ascii="黑体" w:eastAsia="黑体" w:hAnsi="黑体" w:cs="方正小标宋简体" w:hint="eastAsia"/>
          <w:sz w:val="44"/>
          <w:szCs w:val="44"/>
        </w:rPr>
        <w:t>市文化广电新闻出版局</w:t>
      </w:r>
    </w:p>
    <w:p w14:paraId="3E65B1F3" w14:textId="77777777" w:rsidR="00887660" w:rsidRDefault="00A74586">
      <w:pPr>
        <w:spacing w:line="600" w:lineRule="exact"/>
        <w:jc w:val="center"/>
        <w:outlineLvl w:val="0"/>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年部门整体支出绩效评价报告</w:t>
      </w:r>
      <w:bookmarkEnd w:id="64"/>
    </w:p>
    <w:p w14:paraId="5E689071" w14:textId="77777777" w:rsidR="00887660" w:rsidRDefault="00887660">
      <w:pPr>
        <w:spacing w:line="580" w:lineRule="exact"/>
        <w:ind w:firstLineChars="200" w:firstLine="880"/>
        <w:rPr>
          <w:rFonts w:ascii="黑体" w:eastAsia="黑体" w:hAnsi="黑体" w:cs="黑体"/>
          <w:sz w:val="44"/>
          <w:szCs w:val="44"/>
        </w:rPr>
      </w:pPr>
    </w:p>
    <w:p w14:paraId="6C7A1EBB"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一、部门概况</w:t>
      </w:r>
    </w:p>
    <w:p w14:paraId="23F9EA6A"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（一）机构组成。</w:t>
      </w:r>
    </w:p>
    <w:p w14:paraId="45A2AF5C" w14:textId="77777777" w:rsidR="00887660" w:rsidRDefault="00A74586">
      <w:pPr>
        <w:spacing w:line="580" w:lineRule="exact"/>
        <w:ind w:firstLineChars="200" w:firstLine="640"/>
        <w:rPr>
          <w:rFonts w:ascii="仿宋" w:eastAsia="仿宋_GB2312" w:hAnsi="仿宋" w:cs="仿宋_GB2312"/>
          <w:sz w:val="32"/>
          <w:szCs w:val="32"/>
        </w:rPr>
      </w:pPr>
      <w:r>
        <w:rPr>
          <w:rFonts w:ascii="仿宋_GB2312" w:eastAsia="仿宋_GB2312" w:hint="eastAsia"/>
          <w:sz w:val="32"/>
          <w:szCs w:val="32"/>
        </w:rPr>
        <w:t>攀枝花市文化广电新闻出版局</w:t>
      </w:r>
      <w:r>
        <w:rPr>
          <w:rFonts w:ascii="仿宋_GB2312" w:eastAsia="仿宋_GB2312" w:hAnsi="仿宋" w:hint="eastAsia"/>
          <w:sz w:val="32"/>
          <w:szCs w:val="32"/>
        </w:rPr>
        <w:t>局机关为行政单位，下属有</w:t>
      </w:r>
      <w:r>
        <w:rPr>
          <w:rFonts w:ascii="仿宋_GB2312" w:eastAsia="仿宋_GB2312" w:hAnsi="仿宋" w:hint="eastAsia"/>
          <w:sz w:val="32"/>
          <w:szCs w:val="32"/>
        </w:rPr>
        <w:t>8</w:t>
      </w:r>
      <w:r>
        <w:rPr>
          <w:rFonts w:ascii="仿宋_GB2312" w:eastAsia="仿宋_GB2312" w:hAnsi="仿宋" w:hint="eastAsia"/>
          <w:sz w:val="32"/>
          <w:szCs w:val="32"/>
        </w:rPr>
        <w:t>个事业单位，其中参照公务员管理事业单位</w:t>
      </w:r>
      <w:r>
        <w:rPr>
          <w:rFonts w:ascii="仿宋_GB2312" w:eastAsia="仿宋_GB2312" w:hAnsi="仿宋" w:hint="eastAsia"/>
          <w:sz w:val="32"/>
          <w:szCs w:val="32"/>
        </w:rPr>
        <w:t>2</w:t>
      </w:r>
      <w:r>
        <w:rPr>
          <w:rFonts w:ascii="仿宋_GB2312" w:eastAsia="仿宋_GB2312" w:hAnsi="仿宋" w:hint="eastAsia"/>
          <w:sz w:val="32"/>
          <w:szCs w:val="32"/>
        </w:rPr>
        <w:t>个，全额拨款事业单位</w:t>
      </w:r>
      <w:r>
        <w:rPr>
          <w:rFonts w:ascii="仿宋_GB2312" w:eastAsia="仿宋_GB2312" w:hAnsi="仿宋" w:hint="eastAsia"/>
          <w:sz w:val="32"/>
          <w:szCs w:val="32"/>
        </w:rPr>
        <w:t>5</w:t>
      </w:r>
      <w:r>
        <w:rPr>
          <w:rFonts w:ascii="仿宋_GB2312" w:eastAsia="仿宋_GB2312" w:hAnsi="仿宋" w:hint="eastAsia"/>
          <w:sz w:val="32"/>
          <w:szCs w:val="32"/>
        </w:rPr>
        <w:t>个，差额拨款事业单位</w:t>
      </w:r>
      <w:r>
        <w:rPr>
          <w:rFonts w:ascii="仿宋_GB2312" w:eastAsia="仿宋_GB2312" w:hAnsi="仿宋" w:hint="eastAsia"/>
          <w:sz w:val="32"/>
          <w:szCs w:val="32"/>
        </w:rPr>
        <w:t>1</w:t>
      </w:r>
      <w:r>
        <w:rPr>
          <w:rFonts w:ascii="仿宋_GB2312" w:eastAsia="仿宋_GB2312" w:hAnsi="仿宋" w:hint="eastAsia"/>
          <w:sz w:val="32"/>
          <w:szCs w:val="32"/>
        </w:rPr>
        <w:t>个。</w:t>
      </w:r>
    </w:p>
    <w:p w14:paraId="0D2E47DF"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（二）机构职能。</w:t>
      </w:r>
    </w:p>
    <w:p w14:paraId="4387FB9F"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z w:val="32"/>
          <w:szCs w:val="32"/>
        </w:rPr>
        <w:t>贯彻执行党和国家关于文化艺术、广播电影电视、新闻出版、著作权、文物工作的法律法规和方针政策，把握正确的舆论导向和创作导向；起草有关规范性文件，拟订全市文化艺术、广播电影电视、新闻出版、产业发展规划和政策并组织实施；推进全市文化艺术、广播电影电视、新闻出版等领域的体制机制改革。</w:t>
      </w:r>
    </w:p>
    <w:p w14:paraId="52CCD2C9"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指导、协调全市文化艺术、广播电影电视、新闻出版产业发展；推进对外文</w:t>
      </w:r>
      <w:r>
        <w:rPr>
          <w:rFonts w:ascii="仿宋_GB2312" w:eastAsia="仿宋_GB2312" w:hAnsi="仿宋" w:hint="eastAsia"/>
          <w:sz w:val="32"/>
          <w:szCs w:val="32"/>
        </w:rPr>
        <w:t>化产业合作与发展；管理全市性重大文化艺术、广播电影电视活动。</w:t>
      </w:r>
    </w:p>
    <w:p w14:paraId="16BF4290"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推进全市文化艺术、广播电影电视、新闻出版领域的</w:t>
      </w:r>
      <w:r>
        <w:rPr>
          <w:rFonts w:ascii="仿宋_GB2312" w:eastAsia="仿宋_GB2312" w:hAnsi="仿宋" w:hint="eastAsia"/>
          <w:sz w:val="32"/>
          <w:szCs w:val="32"/>
        </w:rPr>
        <w:lastRenderedPageBreak/>
        <w:t>公共文化服务体系建设；规划、引导公共文化产品生产，指导全市文化艺术、广播电影电视、新闻出版领域基础设施建设；组织、指导全市群众文化艺术活动。</w:t>
      </w:r>
    </w:p>
    <w:p w14:paraId="4269441C"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综合管理全市文化艺术事业；指导全市艺术创作生产和艺术研究活动，扶持代表性、示范性、实验性艺术品种。</w:t>
      </w:r>
    </w:p>
    <w:p w14:paraId="5B66D00B"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hint="eastAsia"/>
          <w:sz w:val="32"/>
          <w:szCs w:val="32"/>
        </w:rPr>
        <w:t>综合管理全市文化遗产保护和博物馆事业；负责协调全市文化遗产管理、保护、抢救、发掘、研究、鉴定、出境和宣传以及传承的申报与评审工作；承担全市文化遗产项目</w:t>
      </w:r>
      <w:r>
        <w:rPr>
          <w:rFonts w:ascii="仿宋_GB2312" w:eastAsia="仿宋_GB2312" w:hAnsi="仿宋" w:hint="eastAsia"/>
          <w:sz w:val="32"/>
          <w:szCs w:val="32"/>
        </w:rPr>
        <w:t>的申报和管理工作；审核、报批各级文物保护单位；组织实施文物保护、非物质文化遗产保护和优秀民族文化的传承普及工作；依法申报考古发掘、文物保护、文物维修项目。</w:t>
      </w:r>
    </w:p>
    <w:p w14:paraId="12482917"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Pr>
          <w:rFonts w:ascii="仿宋_GB2312" w:eastAsia="仿宋_GB2312" w:hAnsi="仿宋" w:hint="eastAsia"/>
          <w:sz w:val="32"/>
          <w:szCs w:val="32"/>
        </w:rPr>
        <w:t>负责全市广播电影电视的行政（行业）管理；负责全市广播电影电视、卫星电视、信息网络视听节目服务机构和业务的监管，并实施准入和退出管理；组织实施全市性的广播电影电视重大技术项目建设；指导、协调广播电影电视和信息网络视听节目科学技术的研究和开发应用，制定有关技术政策和标准。</w:t>
      </w:r>
    </w:p>
    <w:p w14:paraId="755D0AD4"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7.</w:t>
      </w:r>
      <w:r>
        <w:rPr>
          <w:rFonts w:ascii="仿宋_GB2312" w:eastAsia="仿宋_GB2312" w:hAnsi="仿宋" w:hint="eastAsia"/>
          <w:sz w:val="32"/>
          <w:szCs w:val="32"/>
        </w:rPr>
        <w:t>监督管理全市新闻出版活动和印刷业、出版物发行业，组织查处违法违规出版物和出版活</w:t>
      </w:r>
      <w:r>
        <w:rPr>
          <w:rFonts w:ascii="仿宋_GB2312" w:eastAsia="仿宋_GB2312" w:hAnsi="仿宋" w:hint="eastAsia"/>
          <w:sz w:val="32"/>
          <w:szCs w:val="32"/>
        </w:rPr>
        <w:t>动；负责对新闻出版单位、印刷企业和出版物发行单位进行行业监管；负责著作权行政管理工作；负责全市新闻记者证的审核、备案和管理；组织查处新闻违法活动。</w:t>
      </w:r>
    </w:p>
    <w:p w14:paraId="0D755F0E"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8.</w:t>
      </w:r>
      <w:r>
        <w:rPr>
          <w:rFonts w:ascii="仿宋_GB2312" w:eastAsia="仿宋_GB2312" w:hAnsi="仿宋" w:hint="eastAsia"/>
          <w:sz w:val="32"/>
          <w:szCs w:val="32"/>
        </w:rPr>
        <w:t>监督管理社会文化市场；指导、监督全市文化市场综合执法工作；组织、协调、开展“扫黄打非”工作。</w:t>
      </w:r>
    </w:p>
    <w:p w14:paraId="6ACC4F42"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9.</w:t>
      </w:r>
      <w:r>
        <w:rPr>
          <w:rFonts w:ascii="仿宋_GB2312" w:eastAsia="仿宋_GB2312" w:hAnsi="仿宋" w:hint="eastAsia"/>
          <w:sz w:val="32"/>
          <w:szCs w:val="32"/>
        </w:rPr>
        <w:t>按规定权限申报和实施全市对外文化艺术、广播电影电视、新闻出版、文物交流计划和项目，推进对外交流与合作。</w:t>
      </w:r>
    </w:p>
    <w:p w14:paraId="3B099981"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10.</w:t>
      </w:r>
      <w:r>
        <w:rPr>
          <w:rFonts w:ascii="仿宋_GB2312" w:eastAsia="仿宋_GB2312" w:hAnsi="仿宋" w:hint="eastAsia"/>
          <w:sz w:val="32"/>
          <w:szCs w:val="32"/>
        </w:rPr>
        <w:t>承担市政府公布的有关行政审批事项。</w:t>
      </w:r>
    </w:p>
    <w:p w14:paraId="7A52AD85" w14:textId="77777777" w:rsidR="00887660" w:rsidRDefault="00A74586">
      <w:pPr>
        <w:snapToGrid w:val="0"/>
        <w:spacing w:line="580" w:lineRule="exact"/>
        <w:ind w:firstLineChars="200" w:firstLine="640"/>
        <w:rPr>
          <w:rFonts w:ascii="仿宋" w:eastAsia="仿宋" w:hAnsi="仿宋" w:cs="仿宋_GB2312"/>
          <w:sz w:val="32"/>
          <w:szCs w:val="32"/>
        </w:rPr>
      </w:pPr>
      <w:r>
        <w:rPr>
          <w:rFonts w:ascii="仿宋_GB2312" w:eastAsia="仿宋_GB2312" w:hAnsi="仿宋" w:hint="eastAsia"/>
          <w:sz w:val="32"/>
          <w:szCs w:val="32"/>
        </w:rPr>
        <w:t>11.</w:t>
      </w:r>
      <w:r>
        <w:rPr>
          <w:rFonts w:ascii="仿宋_GB2312" w:eastAsia="仿宋_GB2312" w:hAnsi="仿宋" w:hint="eastAsia"/>
          <w:sz w:val="32"/>
          <w:szCs w:val="32"/>
        </w:rPr>
        <w:t>承办市政府交办的其他事项。</w:t>
      </w:r>
    </w:p>
    <w:p w14:paraId="50D7C858" w14:textId="77777777" w:rsidR="00887660" w:rsidRDefault="00A74586">
      <w:pPr>
        <w:spacing w:line="580" w:lineRule="exact"/>
        <w:ind w:firstLineChars="200" w:firstLine="643"/>
        <w:rPr>
          <w:rFonts w:ascii="仿宋" w:eastAsia="仿宋" w:hAnsi="仿宋" w:cs="仿宋_GB2312"/>
          <w:sz w:val="32"/>
          <w:szCs w:val="32"/>
        </w:rPr>
      </w:pPr>
      <w:r>
        <w:rPr>
          <w:rFonts w:ascii="楷体" w:eastAsia="楷体" w:hAnsi="楷体" w:cs="楷体" w:hint="eastAsia"/>
          <w:b/>
          <w:bCs/>
          <w:sz w:val="32"/>
          <w:szCs w:val="32"/>
        </w:rPr>
        <w:t>（三）人员概况。</w:t>
      </w:r>
    </w:p>
    <w:p w14:paraId="012DA9B8" w14:textId="77777777" w:rsidR="00887660" w:rsidRDefault="00A74586">
      <w:pPr>
        <w:snapToGrid w:val="0"/>
        <w:spacing w:line="580" w:lineRule="exact"/>
        <w:ind w:firstLineChars="200" w:firstLine="640"/>
        <w:rPr>
          <w:rFonts w:ascii="仿宋" w:eastAsia="仿宋" w:hAnsi="仿宋" w:cs="仿宋_GB2312"/>
          <w:sz w:val="32"/>
          <w:szCs w:val="32"/>
        </w:rPr>
      </w:pPr>
      <w:r>
        <w:rPr>
          <w:rFonts w:ascii="仿宋_GB2312" w:eastAsia="仿宋_GB2312" w:hAnsi="仿宋" w:hint="eastAsia"/>
          <w:sz w:val="32"/>
          <w:szCs w:val="32"/>
        </w:rPr>
        <w:t>市文广新局系统总编制</w:t>
      </w:r>
      <w:r>
        <w:rPr>
          <w:rFonts w:ascii="仿宋_GB2312" w:eastAsia="仿宋_GB2312" w:hAnsi="仿宋" w:hint="eastAsia"/>
          <w:sz w:val="32"/>
          <w:szCs w:val="32"/>
        </w:rPr>
        <w:t>474</w:t>
      </w:r>
      <w:r>
        <w:rPr>
          <w:rFonts w:ascii="仿宋_GB2312" w:eastAsia="仿宋_GB2312" w:hAnsi="仿宋" w:hint="eastAsia"/>
          <w:sz w:val="32"/>
          <w:szCs w:val="32"/>
        </w:rPr>
        <w:t>名，其中：行政编制</w:t>
      </w:r>
      <w:r>
        <w:rPr>
          <w:rFonts w:ascii="仿宋_GB2312" w:eastAsia="仿宋_GB2312" w:hAnsi="仿宋" w:hint="eastAsia"/>
          <w:sz w:val="32"/>
          <w:szCs w:val="32"/>
        </w:rPr>
        <w:t>40</w:t>
      </w:r>
      <w:r>
        <w:rPr>
          <w:rFonts w:ascii="仿宋_GB2312" w:eastAsia="仿宋_GB2312" w:hAnsi="仿宋" w:hint="eastAsia"/>
          <w:sz w:val="32"/>
          <w:szCs w:val="32"/>
        </w:rPr>
        <w:t>名，事业编制</w:t>
      </w:r>
      <w:r>
        <w:rPr>
          <w:rFonts w:ascii="仿宋_GB2312" w:eastAsia="仿宋_GB2312" w:hAnsi="仿宋" w:hint="eastAsia"/>
          <w:sz w:val="32"/>
          <w:szCs w:val="32"/>
        </w:rPr>
        <w:t>434</w:t>
      </w:r>
      <w:r>
        <w:rPr>
          <w:rFonts w:ascii="仿宋_GB2312" w:eastAsia="仿宋_GB2312" w:hAnsi="仿宋" w:hint="eastAsia"/>
          <w:sz w:val="32"/>
          <w:szCs w:val="32"/>
        </w:rPr>
        <w:t>名，年末在职人员总数</w:t>
      </w:r>
      <w:r>
        <w:rPr>
          <w:rFonts w:ascii="仿宋_GB2312" w:eastAsia="仿宋_GB2312" w:hAnsi="仿宋" w:hint="eastAsia"/>
          <w:sz w:val="32"/>
          <w:szCs w:val="32"/>
        </w:rPr>
        <w:t>496</w:t>
      </w:r>
      <w:r>
        <w:rPr>
          <w:rFonts w:ascii="仿宋_GB2312" w:eastAsia="仿宋_GB2312" w:hAnsi="仿宋" w:hint="eastAsia"/>
          <w:sz w:val="32"/>
          <w:szCs w:val="32"/>
        </w:rPr>
        <w:t>人，其中：行政人员</w:t>
      </w:r>
      <w:r>
        <w:rPr>
          <w:rFonts w:ascii="仿宋_GB2312" w:eastAsia="仿宋_GB2312" w:hAnsi="仿宋" w:hint="eastAsia"/>
          <w:sz w:val="32"/>
          <w:szCs w:val="32"/>
        </w:rPr>
        <w:t>35</w:t>
      </w:r>
      <w:r>
        <w:rPr>
          <w:rFonts w:ascii="仿宋_GB2312" w:eastAsia="仿宋_GB2312" w:hAnsi="仿宋" w:hint="eastAsia"/>
          <w:sz w:val="32"/>
          <w:szCs w:val="32"/>
        </w:rPr>
        <w:t>人、事业人员</w:t>
      </w:r>
      <w:r>
        <w:rPr>
          <w:rFonts w:ascii="仿宋_GB2312" w:eastAsia="仿宋_GB2312" w:hAnsi="仿宋" w:hint="eastAsia"/>
          <w:sz w:val="32"/>
          <w:szCs w:val="32"/>
        </w:rPr>
        <w:t>490</w:t>
      </w:r>
      <w:r>
        <w:rPr>
          <w:rFonts w:ascii="仿宋_GB2312" w:eastAsia="仿宋_GB2312" w:hAnsi="仿宋" w:hint="eastAsia"/>
          <w:sz w:val="32"/>
          <w:szCs w:val="32"/>
        </w:rPr>
        <w:t>人。</w:t>
      </w:r>
    </w:p>
    <w:p w14:paraId="4FD4B1D6"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sz w:val="32"/>
          <w:szCs w:val="32"/>
        </w:rPr>
        <w:t>二、部门财政资金收支情况</w:t>
      </w:r>
    </w:p>
    <w:p w14:paraId="2DB74F36" w14:textId="77777777" w:rsidR="00887660" w:rsidRDefault="00A74586">
      <w:pPr>
        <w:spacing w:line="580" w:lineRule="exact"/>
        <w:ind w:firstLineChars="200" w:firstLine="643"/>
        <w:rPr>
          <w:rFonts w:ascii="仿宋" w:eastAsia="仿宋" w:hAnsi="仿宋" w:cs="仿宋_GB2312"/>
          <w:sz w:val="32"/>
          <w:szCs w:val="32"/>
        </w:rPr>
      </w:pPr>
      <w:r>
        <w:rPr>
          <w:rFonts w:ascii="楷体" w:eastAsia="楷体" w:hAnsi="楷体" w:cs="楷体" w:hint="eastAsia"/>
          <w:b/>
          <w:bCs/>
          <w:sz w:val="32"/>
          <w:szCs w:val="32"/>
        </w:rPr>
        <w:t>（一）部门财政资金收入情况</w:t>
      </w:r>
      <w:r>
        <w:rPr>
          <w:rFonts w:ascii="仿宋" w:eastAsia="仿宋" w:hAnsi="仿宋" w:cs="仿宋_GB2312"/>
          <w:sz w:val="32"/>
          <w:szCs w:val="32"/>
        </w:rPr>
        <w:t>。</w:t>
      </w:r>
    </w:p>
    <w:p w14:paraId="6C66A235"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我局系统财本年财政拨款收入共</w:t>
      </w:r>
      <w:r>
        <w:rPr>
          <w:rFonts w:ascii="仿宋_GB2312" w:eastAsia="仿宋_GB2312" w:hAnsi="仿宋" w:hint="eastAsia"/>
          <w:sz w:val="32"/>
          <w:szCs w:val="32"/>
        </w:rPr>
        <w:t>10663.57</w:t>
      </w:r>
      <w:r>
        <w:rPr>
          <w:rFonts w:ascii="仿宋_GB2312" w:eastAsia="仿宋_GB2312" w:hAnsi="仿宋" w:hint="eastAsia"/>
          <w:sz w:val="32"/>
          <w:szCs w:val="32"/>
        </w:rPr>
        <w:t>万元。其中一般公共预算财政拨款</w:t>
      </w:r>
      <w:r>
        <w:rPr>
          <w:rFonts w:ascii="仿宋_GB2312" w:eastAsia="仿宋_GB2312" w:hAnsi="仿宋" w:hint="eastAsia"/>
          <w:sz w:val="32"/>
          <w:szCs w:val="32"/>
        </w:rPr>
        <w:t>10649.57</w:t>
      </w:r>
      <w:r>
        <w:rPr>
          <w:rFonts w:ascii="仿宋_GB2312" w:eastAsia="仿宋_GB2312" w:hAnsi="仿宋" w:hint="eastAsia"/>
          <w:sz w:val="32"/>
          <w:szCs w:val="32"/>
        </w:rPr>
        <w:t>万元，政府性基金预算财政拨款</w:t>
      </w:r>
      <w:r>
        <w:rPr>
          <w:rFonts w:ascii="仿宋_GB2312" w:eastAsia="仿宋_GB2312" w:hAnsi="仿宋" w:hint="eastAsia"/>
          <w:sz w:val="32"/>
          <w:szCs w:val="32"/>
        </w:rPr>
        <w:t>14.00</w:t>
      </w:r>
      <w:r>
        <w:rPr>
          <w:rFonts w:ascii="仿宋_GB2312" w:eastAsia="仿宋_GB2312" w:hAnsi="仿宋" w:hint="eastAsia"/>
          <w:sz w:val="32"/>
          <w:szCs w:val="32"/>
        </w:rPr>
        <w:t>万元。</w:t>
      </w:r>
    </w:p>
    <w:p w14:paraId="3869B20E"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（二）部门财政资金支出情况。</w:t>
      </w:r>
    </w:p>
    <w:p w14:paraId="49E0A504"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我局系统本年财政拨款支出</w:t>
      </w:r>
      <w:r>
        <w:rPr>
          <w:rFonts w:ascii="仿宋_GB2312" w:eastAsia="仿宋_GB2312" w:hAnsi="仿宋" w:hint="eastAsia"/>
          <w:sz w:val="32"/>
          <w:szCs w:val="32"/>
        </w:rPr>
        <w:t>10909.00</w:t>
      </w:r>
      <w:r>
        <w:rPr>
          <w:rFonts w:ascii="仿宋_GB2312" w:eastAsia="仿宋_GB2312" w:hAnsi="仿宋" w:hint="eastAsia"/>
          <w:sz w:val="32"/>
          <w:szCs w:val="32"/>
        </w:rPr>
        <w:t>万元。其中一般公共服务支出</w:t>
      </w:r>
      <w:r>
        <w:rPr>
          <w:rFonts w:ascii="仿宋_GB2312" w:eastAsia="仿宋_GB2312" w:hAnsi="仿宋" w:hint="eastAsia"/>
          <w:sz w:val="32"/>
          <w:szCs w:val="32"/>
        </w:rPr>
        <w:t>42.74</w:t>
      </w:r>
      <w:r>
        <w:rPr>
          <w:rFonts w:ascii="仿宋_GB2312" w:eastAsia="仿宋_GB2312" w:hAnsi="仿宋" w:hint="eastAsia"/>
          <w:sz w:val="32"/>
          <w:szCs w:val="32"/>
        </w:rPr>
        <w:t>万元，教育支出</w:t>
      </w:r>
      <w:r>
        <w:rPr>
          <w:rFonts w:ascii="仿宋_GB2312" w:eastAsia="仿宋_GB2312" w:hAnsi="仿宋" w:hint="eastAsia"/>
          <w:sz w:val="32"/>
          <w:szCs w:val="32"/>
        </w:rPr>
        <w:t>15.00</w:t>
      </w:r>
      <w:r>
        <w:rPr>
          <w:rFonts w:ascii="仿宋_GB2312" w:eastAsia="仿宋_GB2312" w:hAnsi="仿宋" w:hint="eastAsia"/>
          <w:sz w:val="32"/>
          <w:szCs w:val="32"/>
        </w:rPr>
        <w:t>万元，文化体育与传媒支出</w:t>
      </w:r>
      <w:r>
        <w:rPr>
          <w:rFonts w:ascii="仿宋_GB2312" w:eastAsia="仿宋_GB2312" w:hAnsi="仿宋" w:hint="eastAsia"/>
          <w:sz w:val="32"/>
          <w:szCs w:val="32"/>
        </w:rPr>
        <w:t>9370.07</w:t>
      </w:r>
      <w:r>
        <w:rPr>
          <w:rFonts w:ascii="仿宋_GB2312" w:eastAsia="仿宋_GB2312" w:hAnsi="仿宋" w:hint="eastAsia"/>
          <w:sz w:val="32"/>
          <w:szCs w:val="32"/>
        </w:rPr>
        <w:t>万元，社会保障</w:t>
      </w:r>
      <w:r>
        <w:rPr>
          <w:rFonts w:ascii="仿宋_GB2312" w:eastAsia="仿宋_GB2312" w:hAnsi="仿宋" w:hint="eastAsia"/>
          <w:sz w:val="32"/>
          <w:szCs w:val="32"/>
        </w:rPr>
        <w:t>和就业支出</w:t>
      </w:r>
      <w:r>
        <w:rPr>
          <w:rFonts w:ascii="仿宋_GB2312" w:eastAsia="仿宋_GB2312" w:hAnsi="仿宋" w:hint="eastAsia"/>
          <w:sz w:val="32"/>
          <w:szCs w:val="32"/>
        </w:rPr>
        <w:t>1126.86</w:t>
      </w:r>
      <w:r>
        <w:rPr>
          <w:rFonts w:ascii="仿宋_GB2312" w:eastAsia="仿宋_GB2312" w:hAnsi="仿宋" w:hint="eastAsia"/>
          <w:sz w:val="32"/>
          <w:szCs w:val="32"/>
        </w:rPr>
        <w:t>万元，医疗卫生与计划生育支出</w:t>
      </w:r>
      <w:r>
        <w:rPr>
          <w:rFonts w:ascii="仿宋_GB2312" w:eastAsia="仿宋_GB2312" w:hAnsi="仿宋" w:hint="eastAsia"/>
          <w:sz w:val="32"/>
          <w:szCs w:val="32"/>
        </w:rPr>
        <w:t>0.15</w:t>
      </w:r>
      <w:r>
        <w:rPr>
          <w:rFonts w:ascii="仿宋_GB2312" w:eastAsia="仿宋_GB2312" w:hAnsi="仿宋" w:hint="eastAsia"/>
          <w:sz w:val="32"/>
          <w:szCs w:val="32"/>
        </w:rPr>
        <w:t>万元，住房保障支出</w:t>
      </w:r>
      <w:r>
        <w:rPr>
          <w:rFonts w:ascii="仿宋_GB2312" w:eastAsia="仿宋_GB2312" w:hAnsi="仿宋" w:hint="eastAsia"/>
          <w:sz w:val="32"/>
          <w:szCs w:val="32"/>
        </w:rPr>
        <w:t>340.18</w:t>
      </w:r>
      <w:r>
        <w:rPr>
          <w:rFonts w:ascii="仿宋_GB2312" w:eastAsia="仿宋_GB2312" w:hAnsi="仿宋" w:hint="eastAsia"/>
          <w:sz w:val="32"/>
          <w:szCs w:val="32"/>
        </w:rPr>
        <w:t>万元，其他支出</w:t>
      </w:r>
      <w:r>
        <w:rPr>
          <w:rFonts w:ascii="仿宋_GB2312" w:eastAsia="仿宋_GB2312" w:hAnsi="仿宋" w:hint="eastAsia"/>
          <w:sz w:val="32"/>
          <w:szCs w:val="32"/>
        </w:rPr>
        <w:t>14.00</w:t>
      </w:r>
      <w:r>
        <w:rPr>
          <w:rFonts w:ascii="仿宋_GB2312" w:eastAsia="仿宋_GB2312" w:hAnsi="仿宋" w:hint="eastAsia"/>
          <w:sz w:val="32"/>
          <w:szCs w:val="32"/>
        </w:rPr>
        <w:t>万元。</w:t>
      </w:r>
    </w:p>
    <w:p w14:paraId="4A2773CD"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sz w:val="32"/>
          <w:szCs w:val="32"/>
        </w:rPr>
        <w:t>三、部门整体预算绩效管理情况（根据适用指标体系进行调整）</w:t>
      </w:r>
    </w:p>
    <w:p w14:paraId="66926825"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（一）部门预算管理。</w:t>
      </w:r>
    </w:p>
    <w:p w14:paraId="19B24A21"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 w:hint="eastAsia"/>
          <w:sz w:val="32"/>
          <w:szCs w:val="32"/>
        </w:rPr>
        <w:t>2018</w:t>
      </w:r>
      <w:r>
        <w:rPr>
          <w:rFonts w:ascii="仿宋_GB2312" w:eastAsia="仿宋_GB2312" w:hAnsi="仿宋" w:hint="eastAsia"/>
          <w:sz w:val="32"/>
          <w:szCs w:val="32"/>
        </w:rPr>
        <w:t>年市文广新局紧紧围绕市委、市政府中心工作，以</w:t>
      </w:r>
      <w:r>
        <w:rPr>
          <w:rFonts w:ascii="仿宋_GB2312" w:eastAsia="仿宋_GB2312" w:hAnsi="仿宋" w:hint="eastAsia"/>
          <w:sz w:val="32"/>
          <w:szCs w:val="32"/>
        </w:rPr>
        <w:lastRenderedPageBreak/>
        <w:t>建设区域文化高地为己任，紧密结合我市文化广电新闻出版事业发展实际，切实履行部门职能职责，扎实做好各项工作。局系统综合考虑年度工作计划和相应支出需求、以前年度预算执行情况、以前年度结转和结余情况、资产占有和使用等情况，将所有收支纳入预算编制范围。国家有规定标准的支出按国家规定的标准编报；有政策规定的支出按政策规定进行编报；无标准</w:t>
      </w:r>
      <w:proofErr w:type="gramStart"/>
      <w:r>
        <w:rPr>
          <w:rFonts w:ascii="仿宋_GB2312" w:eastAsia="仿宋_GB2312" w:hAnsi="仿宋" w:hint="eastAsia"/>
          <w:sz w:val="32"/>
          <w:szCs w:val="32"/>
        </w:rPr>
        <w:t>且政策</w:t>
      </w:r>
      <w:proofErr w:type="gramEnd"/>
      <w:r>
        <w:rPr>
          <w:rFonts w:ascii="仿宋_GB2312" w:eastAsia="仿宋_GB2312" w:hAnsi="仿宋" w:hint="eastAsia"/>
          <w:sz w:val="32"/>
          <w:szCs w:val="32"/>
        </w:rPr>
        <w:t>未有相关规定的支出，按工作计划和上年度实际情况进行测算编报，并且在预算编制说明中详细说明了编制依据和理由，按时完成了当年的预算</w:t>
      </w:r>
      <w:r>
        <w:rPr>
          <w:rFonts w:ascii="仿宋_GB2312" w:eastAsia="仿宋_GB2312" w:hAnsi="仿宋" w:hint="eastAsia"/>
          <w:sz w:val="32"/>
          <w:szCs w:val="32"/>
        </w:rPr>
        <w:t>编制工作。</w:t>
      </w:r>
    </w:p>
    <w:p w14:paraId="67D2A309"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（二）专项预算管理。</w:t>
      </w:r>
    </w:p>
    <w:p w14:paraId="16C58250"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我局系统专项预算项目程序严密、规划合理科学、分配科学及时、专项预算绩效目标圆满完成、实施绩效情况良好、无违规记录等情况。</w:t>
      </w:r>
    </w:p>
    <w:p w14:paraId="3224FC13"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（三）结果应用情况。</w:t>
      </w:r>
    </w:p>
    <w:p w14:paraId="4FE7238B"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我局系统充分重视绩效自评结果，将结果应用在绩效制定的过程中，不断完善绩效制定水平，提高绩效编制的准确性。</w:t>
      </w:r>
    </w:p>
    <w:p w14:paraId="714B5FA3"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sz w:val="32"/>
          <w:szCs w:val="32"/>
        </w:rPr>
        <w:t>四、评价结论及建议</w:t>
      </w:r>
    </w:p>
    <w:p w14:paraId="73A0EFBD"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（一）评价结论。</w:t>
      </w:r>
    </w:p>
    <w:p w14:paraId="001A2BDC"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2018</w:t>
      </w:r>
      <w:r>
        <w:rPr>
          <w:rFonts w:ascii="仿宋_GB2312" w:eastAsia="仿宋_GB2312" w:hAnsi="仿宋" w:hint="eastAsia"/>
          <w:sz w:val="32"/>
          <w:szCs w:val="32"/>
        </w:rPr>
        <w:t>年，我局系统积极履职，强化管理，较好地完成了年度工作目标。通过加强预算收支管理，不断建立健全内部管理制度，梳理内部管理流程，部门整体支出管理水平得到提升。</w:t>
      </w:r>
    </w:p>
    <w:p w14:paraId="071156B1"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z w:val="32"/>
          <w:szCs w:val="32"/>
        </w:rPr>
        <w:t>预算配置控制较好。按照</w:t>
      </w:r>
      <w:r>
        <w:rPr>
          <w:rFonts w:ascii="仿宋_GB2312" w:eastAsia="仿宋_GB2312" w:hAnsi="仿宋" w:hint="eastAsia"/>
          <w:sz w:val="32"/>
          <w:szCs w:val="32"/>
        </w:rPr>
        <w:t>2018</w:t>
      </w:r>
      <w:r>
        <w:rPr>
          <w:rFonts w:ascii="仿宋_GB2312" w:eastAsia="仿宋_GB2312" w:hAnsi="仿宋" w:hint="eastAsia"/>
          <w:sz w:val="32"/>
          <w:szCs w:val="32"/>
        </w:rPr>
        <w:t>年绩效目标编制，我</w:t>
      </w:r>
      <w:r>
        <w:rPr>
          <w:rFonts w:ascii="仿宋_GB2312" w:eastAsia="仿宋_GB2312" w:hAnsi="仿宋" w:hint="eastAsia"/>
          <w:sz w:val="32"/>
          <w:szCs w:val="32"/>
        </w:rPr>
        <w:lastRenderedPageBreak/>
        <w:t>局系统在基本支出、项目支出配置、“三公”经费等经费配置上科学合理，机关各科室，局属各单位配置得到保障，工作扎实推进。</w:t>
      </w:r>
    </w:p>
    <w:p w14:paraId="3F376785"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预算执行到位。</w:t>
      </w:r>
      <w:r>
        <w:rPr>
          <w:rFonts w:ascii="仿宋_GB2312" w:eastAsia="仿宋_GB2312" w:hAnsi="仿宋" w:hint="eastAsia"/>
          <w:sz w:val="32"/>
          <w:szCs w:val="32"/>
        </w:rPr>
        <w:t>2018</w:t>
      </w:r>
      <w:r>
        <w:rPr>
          <w:rFonts w:ascii="仿宋_GB2312" w:eastAsia="仿宋_GB2312" w:hAnsi="仿宋" w:hint="eastAsia"/>
          <w:sz w:val="32"/>
          <w:szCs w:val="32"/>
        </w:rPr>
        <w:t>年市文化广电新闻出版局系统财政拨款收入</w:t>
      </w:r>
      <w:r>
        <w:rPr>
          <w:rFonts w:ascii="仿宋_GB2312" w:eastAsia="仿宋_GB2312" w:hAnsi="仿宋" w:hint="eastAsia"/>
          <w:sz w:val="32"/>
          <w:szCs w:val="32"/>
        </w:rPr>
        <w:t>11151.93</w:t>
      </w:r>
      <w:r>
        <w:rPr>
          <w:rFonts w:ascii="仿宋_GB2312" w:eastAsia="仿宋_GB2312" w:hAnsi="仿宋" w:hint="eastAsia"/>
          <w:sz w:val="32"/>
          <w:szCs w:val="32"/>
        </w:rPr>
        <w:t>万元（其中上年结余</w:t>
      </w:r>
      <w:r>
        <w:rPr>
          <w:rFonts w:ascii="仿宋_GB2312" w:eastAsia="仿宋_GB2312" w:hAnsi="仿宋" w:hint="eastAsia"/>
          <w:sz w:val="32"/>
          <w:szCs w:val="32"/>
        </w:rPr>
        <w:t>488.36</w:t>
      </w:r>
      <w:r>
        <w:rPr>
          <w:rFonts w:ascii="仿宋_GB2312" w:eastAsia="仿宋_GB2312" w:hAnsi="仿宋" w:hint="eastAsia"/>
          <w:sz w:val="32"/>
          <w:szCs w:val="32"/>
        </w:rPr>
        <w:t>万元），财政拨款支出</w:t>
      </w:r>
      <w:r>
        <w:rPr>
          <w:rFonts w:ascii="仿宋_GB2312" w:eastAsia="仿宋_GB2312" w:hAnsi="仿宋" w:hint="eastAsia"/>
          <w:sz w:val="32"/>
          <w:szCs w:val="32"/>
        </w:rPr>
        <w:t>10909.00</w:t>
      </w:r>
      <w:r>
        <w:rPr>
          <w:rFonts w:ascii="仿宋_GB2312" w:eastAsia="仿宋_GB2312" w:hAnsi="仿宋" w:hint="eastAsia"/>
          <w:sz w:val="32"/>
          <w:szCs w:val="32"/>
        </w:rPr>
        <w:t>万元，预算执行率</w:t>
      </w:r>
      <w:r>
        <w:rPr>
          <w:rFonts w:ascii="仿宋_GB2312" w:eastAsia="仿宋_GB2312" w:hAnsi="仿宋" w:hint="eastAsia"/>
          <w:sz w:val="32"/>
          <w:szCs w:val="32"/>
        </w:rPr>
        <w:t>97.82%</w:t>
      </w:r>
      <w:r>
        <w:rPr>
          <w:rFonts w:ascii="仿宋_GB2312" w:eastAsia="仿宋_GB2312" w:hAnsi="仿宋" w:hint="eastAsia"/>
          <w:sz w:val="32"/>
          <w:szCs w:val="32"/>
        </w:rPr>
        <w:t>。</w:t>
      </w:r>
    </w:p>
    <w:p w14:paraId="4B8B2968"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部门预算收支严格按年初部门预算方案执行，全年支出总额控制在预算总额以内，全年无截留或滞留专项资金情况，部门预决算、“三公”经费预决算按要求及时进行了公开。</w:t>
      </w:r>
    </w:p>
    <w:p w14:paraId="34C04C01"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预算管理较理想。我局系统切实加</w:t>
      </w:r>
      <w:r>
        <w:rPr>
          <w:rFonts w:ascii="仿宋_GB2312" w:eastAsia="仿宋_GB2312" w:hAnsi="仿宋" w:hint="eastAsia"/>
          <w:sz w:val="32"/>
          <w:szCs w:val="32"/>
        </w:rPr>
        <w:t>强预算管理，根据年初目标和工作进度，管理执行预算，预算制度执行总体较为有效。</w:t>
      </w:r>
    </w:p>
    <w:p w14:paraId="5030984E"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z w:val="32"/>
          <w:szCs w:val="32"/>
        </w:rPr>
        <w:t>管理制度健全。我局系统制定有财务管理制度、内部控制制度等管理制度，相关管理制度合法、合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、完整，相关管理制度得到有效执行。</w:t>
      </w:r>
    </w:p>
    <w:p w14:paraId="734FCF49"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Pr>
          <w:rFonts w:ascii="仿宋_GB2312" w:eastAsia="仿宋_GB2312" w:hAnsi="仿宋" w:hint="eastAsia"/>
          <w:sz w:val="32"/>
          <w:szCs w:val="32"/>
        </w:rPr>
        <w:t>资金使用合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局系统切实做好厉行节约工作，努力降低行政成本。各项支出严格按照有关财经法规和财务管理制度规定执行，费用开支有标准、有预算。严格公务接待费、差旅费、会议费和培训费审核审批程序，加强对公务用车的管理，会议费和培训费严格按年初计划和制度规定的标准执行。资金使用无截留、挤占、挪用、虚列支出等情况，无大额现金支付现象。</w:t>
      </w:r>
    </w:p>
    <w:p w14:paraId="57D01363"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Pr>
          <w:rFonts w:ascii="仿宋_GB2312" w:eastAsia="仿宋_GB2312" w:hAnsi="仿宋" w:hint="eastAsia"/>
          <w:sz w:val="32"/>
          <w:szCs w:val="32"/>
        </w:rPr>
        <w:t>信息公开及时。我局预决算信息根据要求，及时在财政系统和局政务信息系统中公开。</w:t>
      </w:r>
    </w:p>
    <w:p w14:paraId="64849E25"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（二）存在问题。</w:t>
      </w:r>
    </w:p>
    <w:p w14:paraId="4EB3E1D5"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z w:val="32"/>
          <w:szCs w:val="32"/>
        </w:rPr>
        <w:t>预算编制时间短，任务重，需要财政做更系统的培训和指导。</w:t>
      </w:r>
    </w:p>
    <w:p w14:paraId="65EB93E6"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z w:val="32"/>
          <w:szCs w:val="32"/>
        </w:rPr>
        <w:t>绩效制定、评价、使</w:t>
      </w:r>
      <w:r>
        <w:rPr>
          <w:rFonts w:ascii="仿宋_GB2312" w:eastAsia="仿宋_GB2312" w:hAnsi="仿宋" w:hint="eastAsia"/>
          <w:sz w:val="32"/>
          <w:szCs w:val="32"/>
        </w:rPr>
        <w:t>用都缺少系统性训练。</w:t>
      </w:r>
    </w:p>
    <w:p w14:paraId="1995D17F"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Ansi="仿宋" w:hint="eastAsia"/>
          <w:sz w:val="32"/>
          <w:szCs w:val="32"/>
        </w:rPr>
        <w:t>预算编制的合理性需要提高。每年的社保、公积金缺口较大。</w:t>
      </w:r>
    </w:p>
    <w:p w14:paraId="2392C10B"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（三）改进建议。</w:t>
      </w:r>
    </w:p>
    <w:p w14:paraId="5004768C" w14:textId="77777777" w:rsidR="00887660" w:rsidRDefault="00A7458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加强预算编制的合理性，平衡预算配置，减少社保和公积金等缺口。加强对预算编制和绩效的培训，绩效不仅是在绩效填报上培训，还需要从绩效编制、绩效编制、绩效评价（自评和第三方评价）、绩效结果应用上做一体化培训，促进绩效系统的成熟和稳定。</w:t>
      </w:r>
    </w:p>
    <w:p w14:paraId="5644B180" w14:textId="77777777" w:rsidR="00887660" w:rsidRDefault="00887660">
      <w:pPr>
        <w:widowControl/>
        <w:spacing w:line="580" w:lineRule="exact"/>
        <w:jc w:val="left"/>
        <w:rPr>
          <w:rFonts w:ascii="仿宋_GB2312" w:eastAsia="仿宋_GB2312" w:hAnsi="仿宋_GB2312" w:cs="仿宋_GB2312"/>
          <w:sz w:val="32"/>
          <w:szCs w:val="32"/>
        </w:rPr>
      </w:pPr>
    </w:p>
    <w:p w14:paraId="245A50C5" w14:textId="77777777" w:rsidR="00887660" w:rsidRDefault="00887660">
      <w:pPr>
        <w:widowControl/>
        <w:spacing w:line="580" w:lineRule="exact"/>
        <w:jc w:val="left"/>
        <w:rPr>
          <w:rFonts w:ascii="仿宋_GB2312" w:eastAsia="仿宋_GB2312" w:hAnsi="仿宋_GB2312" w:cs="仿宋_GB2312"/>
          <w:sz w:val="32"/>
          <w:szCs w:val="32"/>
        </w:rPr>
      </w:pPr>
    </w:p>
    <w:p w14:paraId="37D9642B" w14:textId="77777777" w:rsidR="00887660" w:rsidRDefault="00887660">
      <w:pPr>
        <w:widowControl/>
        <w:spacing w:line="580" w:lineRule="exact"/>
        <w:jc w:val="left"/>
        <w:rPr>
          <w:rFonts w:ascii="仿宋_GB2312" w:eastAsia="仿宋_GB2312" w:hAnsi="仿宋_GB2312" w:cs="仿宋_GB2312"/>
          <w:sz w:val="32"/>
          <w:szCs w:val="32"/>
        </w:rPr>
      </w:pPr>
    </w:p>
    <w:p w14:paraId="29E48DDB" w14:textId="77777777" w:rsidR="00887660" w:rsidRDefault="00887660">
      <w:pPr>
        <w:widowControl/>
        <w:spacing w:line="580" w:lineRule="exact"/>
        <w:jc w:val="left"/>
        <w:rPr>
          <w:rFonts w:ascii="仿宋_GB2312" w:eastAsia="仿宋_GB2312" w:hAnsi="仿宋_GB2312" w:cs="仿宋_GB2312"/>
          <w:sz w:val="32"/>
          <w:szCs w:val="32"/>
        </w:rPr>
      </w:pPr>
    </w:p>
    <w:p w14:paraId="4022C1EE" w14:textId="77777777" w:rsidR="00887660" w:rsidRDefault="00887660">
      <w:pPr>
        <w:widowControl/>
        <w:spacing w:line="580" w:lineRule="exact"/>
        <w:jc w:val="left"/>
        <w:rPr>
          <w:rFonts w:ascii="仿宋_GB2312" w:eastAsia="仿宋_GB2312" w:hAnsi="仿宋_GB2312" w:cs="仿宋_GB2312"/>
          <w:sz w:val="32"/>
          <w:szCs w:val="32"/>
        </w:rPr>
      </w:pPr>
    </w:p>
    <w:p w14:paraId="1076AA38" w14:textId="77777777" w:rsidR="00887660" w:rsidRDefault="00887660">
      <w:pPr>
        <w:widowControl/>
        <w:spacing w:line="580" w:lineRule="exact"/>
        <w:jc w:val="left"/>
        <w:rPr>
          <w:rFonts w:ascii="仿宋_GB2312" w:eastAsia="仿宋_GB2312" w:hAnsi="仿宋_GB2312" w:cs="仿宋_GB2312"/>
          <w:sz w:val="32"/>
          <w:szCs w:val="32"/>
        </w:rPr>
      </w:pPr>
    </w:p>
    <w:p w14:paraId="336CE941" w14:textId="77777777" w:rsidR="00887660" w:rsidRDefault="00887660">
      <w:pPr>
        <w:widowControl/>
        <w:spacing w:line="580" w:lineRule="exact"/>
        <w:jc w:val="left"/>
        <w:rPr>
          <w:rFonts w:ascii="仿宋_GB2312" w:eastAsia="仿宋_GB2312" w:hAnsi="仿宋_GB2312" w:cs="仿宋_GB2312"/>
          <w:sz w:val="32"/>
          <w:szCs w:val="32"/>
        </w:rPr>
      </w:pPr>
    </w:p>
    <w:p w14:paraId="743D4451" w14:textId="77777777" w:rsidR="00887660" w:rsidRDefault="00887660">
      <w:pPr>
        <w:widowControl/>
        <w:jc w:val="left"/>
        <w:rPr>
          <w:rFonts w:ascii="仿宋_GB2312" w:eastAsia="仿宋_GB2312" w:hAnsi="仿宋_GB2312" w:cs="仿宋_GB2312"/>
          <w:sz w:val="32"/>
          <w:szCs w:val="32"/>
        </w:rPr>
      </w:pPr>
    </w:p>
    <w:p w14:paraId="6D72D23B" w14:textId="77777777" w:rsidR="00887660" w:rsidRDefault="00887660">
      <w:pPr>
        <w:widowControl/>
        <w:jc w:val="left"/>
        <w:rPr>
          <w:rFonts w:ascii="仿宋_GB2312" w:eastAsia="仿宋_GB2312" w:hAnsi="仿宋_GB2312" w:cs="仿宋_GB2312"/>
          <w:sz w:val="32"/>
          <w:szCs w:val="32"/>
        </w:rPr>
      </w:pPr>
    </w:p>
    <w:p w14:paraId="68F8168B" w14:textId="77777777" w:rsidR="00887660" w:rsidRDefault="00A74586">
      <w:pPr>
        <w:pStyle w:val="2"/>
        <w:rPr>
          <w:rStyle w:val="10"/>
          <w:rFonts w:ascii="仿宋" w:eastAsia="仿宋" w:hAnsi="仿宋"/>
          <w:sz w:val="32"/>
          <w:szCs w:val="32"/>
        </w:rPr>
      </w:pPr>
      <w:bookmarkStart w:id="65" w:name="附件2"/>
      <w:r>
        <w:rPr>
          <w:rStyle w:val="10"/>
          <w:rFonts w:ascii="仿宋" w:eastAsia="仿宋" w:hAnsi="仿宋" w:hint="eastAsia"/>
          <w:sz w:val="32"/>
          <w:szCs w:val="32"/>
        </w:rPr>
        <w:lastRenderedPageBreak/>
        <w:t>附件</w:t>
      </w:r>
      <w:r>
        <w:rPr>
          <w:rStyle w:val="10"/>
          <w:rFonts w:ascii="仿宋" w:eastAsia="仿宋" w:hAnsi="仿宋" w:hint="eastAsia"/>
          <w:sz w:val="32"/>
          <w:szCs w:val="32"/>
        </w:rPr>
        <w:t>2</w:t>
      </w:r>
    </w:p>
    <w:bookmarkEnd w:id="65"/>
    <w:p w14:paraId="1085CF1B"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年收入征管性成本项目</w:t>
      </w:r>
    </w:p>
    <w:p w14:paraId="7866F4E7"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支出绩效评价报告</w:t>
      </w:r>
    </w:p>
    <w:p w14:paraId="20CE47AB" w14:textId="77777777" w:rsidR="00887660" w:rsidRDefault="00887660">
      <w:pPr>
        <w:spacing w:line="580" w:lineRule="exact"/>
        <w:ind w:firstLineChars="200" w:firstLine="640"/>
        <w:rPr>
          <w:rFonts w:ascii="仿宋_GB2312" w:eastAsia="仿宋_GB2312" w:hAnsi="仿宋_GB2312" w:cs="仿宋_GB2312"/>
          <w:sz w:val="32"/>
          <w:szCs w:val="32"/>
        </w:rPr>
      </w:pPr>
    </w:p>
    <w:p w14:paraId="24A02771"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一、评价工作开展及项目情况</w:t>
      </w:r>
    </w:p>
    <w:p w14:paraId="2F15D5F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收入征管性成本项目支出用于</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年社会艺术水平考级考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费、证书费、工本费；艺术培训外聘教师课时费；送文化到基层活动费；公共文化服务免费开放活动场馆外聘工作人员劳务费、设施设备维修费、水电费用的支出；弥补公用经费的不足。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年收入征管性成本项目支出专项资金</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万元。</w:t>
      </w:r>
    </w:p>
    <w:p w14:paraId="73BF5719"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二、评价结论及绩效分析</w:t>
      </w:r>
    </w:p>
    <w:p w14:paraId="0E7D5485"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（一）评价结论</w:t>
      </w:r>
    </w:p>
    <w:p w14:paraId="79201E4C"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年执行数为</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按照既定目标，保障了市文化馆的基本业务运行，满足了人民的文化需求。通过免费开放等文化惠民工程不断满足人民群众日益增长的精神文化需求，逐步提升人民群众的生活幸福感，培育文化自信。达到了预期设定的目标值，绩效目标完成较好。</w:t>
      </w:r>
    </w:p>
    <w:p w14:paraId="60373B59" w14:textId="77777777" w:rsidR="00887660" w:rsidRDefault="00A74586">
      <w:pPr>
        <w:jc w:val="center"/>
        <w:rPr>
          <w:rFonts w:eastAsia="黑体"/>
          <w:sz w:val="32"/>
          <w:szCs w:val="32"/>
        </w:rPr>
      </w:pPr>
      <w:r>
        <w:rPr>
          <w:rFonts w:eastAsia="黑体"/>
          <w:sz w:val="32"/>
          <w:szCs w:val="32"/>
        </w:rPr>
        <w:t>201</w:t>
      </w:r>
      <w:r>
        <w:rPr>
          <w:rFonts w:eastAsia="黑体" w:hint="eastAsia"/>
          <w:sz w:val="32"/>
          <w:szCs w:val="32"/>
        </w:rPr>
        <w:t>8</w:t>
      </w:r>
      <w:r>
        <w:rPr>
          <w:rFonts w:eastAsia="黑体"/>
          <w:sz w:val="32"/>
          <w:szCs w:val="32"/>
        </w:rPr>
        <w:t>年项目支出绩效评价得分表</w:t>
      </w:r>
    </w:p>
    <w:p w14:paraId="41ECBB58" w14:textId="77777777" w:rsidR="00887660" w:rsidRDefault="00A74586">
      <w:pPr>
        <w:jc w:val="center"/>
        <w:rPr>
          <w:rFonts w:eastAsia="黑体"/>
          <w:sz w:val="32"/>
          <w:szCs w:val="32"/>
        </w:rPr>
      </w:pPr>
      <w:r>
        <w:rPr>
          <w:rFonts w:ascii="方正楷体简体" w:eastAsia="方正楷体简体" w:hint="eastAsia"/>
          <w:sz w:val="32"/>
          <w:szCs w:val="32"/>
        </w:rPr>
        <w:t>（收入征管性支出项目）</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7E49485C" w14:textId="77777777">
        <w:trPr>
          <w:trHeight w:val="639"/>
          <w:jc w:val="center"/>
        </w:trPr>
        <w:tc>
          <w:tcPr>
            <w:tcW w:w="1394" w:type="dxa"/>
            <w:vAlign w:val="center"/>
          </w:tcPr>
          <w:p w14:paraId="31DBFC08" w14:textId="77777777" w:rsidR="00887660" w:rsidRDefault="00A74586">
            <w:pPr>
              <w:widowControl/>
              <w:spacing w:line="260" w:lineRule="exact"/>
              <w:jc w:val="center"/>
              <w:rPr>
                <w:b/>
                <w:bCs/>
                <w:kern w:val="0"/>
                <w:sz w:val="20"/>
                <w:szCs w:val="20"/>
              </w:rPr>
            </w:pPr>
            <w:r>
              <w:rPr>
                <w:b/>
                <w:bCs/>
                <w:kern w:val="0"/>
                <w:sz w:val="20"/>
                <w:szCs w:val="20"/>
              </w:rPr>
              <w:t>单位名称</w:t>
            </w:r>
            <w:r>
              <w:rPr>
                <w:b/>
                <w:bCs/>
                <w:kern w:val="0"/>
                <w:sz w:val="20"/>
                <w:szCs w:val="20"/>
              </w:rPr>
              <w:t>/</w:t>
            </w:r>
          </w:p>
          <w:p w14:paraId="5F60894F" w14:textId="77777777" w:rsidR="00887660" w:rsidRDefault="00A74586">
            <w:pPr>
              <w:widowControl/>
              <w:spacing w:line="260" w:lineRule="exact"/>
              <w:jc w:val="center"/>
              <w:rPr>
                <w:b/>
                <w:bCs/>
                <w:kern w:val="0"/>
                <w:sz w:val="20"/>
                <w:szCs w:val="20"/>
              </w:rPr>
            </w:pPr>
            <w:r>
              <w:rPr>
                <w:b/>
                <w:bCs/>
                <w:kern w:val="0"/>
                <w:sz w:val="20"/>
                <w:szCs w:val="20"/>
              </w:rPr>
              <w:t>项目名称</w:t>
            </w:r>
          </w:p>
        </w:tc>
        <w:tc>
          <w:tcPr>
            <w:tcW w:w="7128" w:type="dxa"/>
            <w:gridSpan w:val="4"/>
            <w:vAlign w:val="center"/>
          </w:tcPr>
          <w:p w14:paraId="158083B4" w14:textId="77777777" w:rsidR="00887660" w:rsidRDefault="00A74586">
            <w:pPr>
              <w:widowControl/>
              <w:spacing w:line="260" w:lineRule="exact"/>
              <w:jc w:val="center"/>
              <w:rPr>
                <w:b/>
                <w:bCs/>
                <w:kern w:val="0"/>
                <w:sz w:val="18"/>
                <w:szCs w:val="18"/>
              </w:rPr>
            </w:pPr>
            <w:r>
              <w:rPr>
                <w:rFonts w:ascii="方正楷体简体" w:eastAsia="方正楷体简体" w:hint="eastAsia"/>
                <w:sz w:val="32"/>
                <w:szCs w:val="32"/>
              </w:rPr>
              <w:t>收入征管性支出项目</w:t>
            </w:r>
          </w:p>
        </w:tc>
      </w:tr>
      <w:tr w:rsidR="00887660" w14:paraId="517F1F38" w14:textId="77777777">
        <w:trPr>
          <w:trHeight w:val="920"/>
          <w:jc w:val="center"/>
        </w:trPr>
        <w:tc>
          <w:tcPr>
            <w:tcW w:w="1394" w:type="dxa"/>
            <w:vAlign w:val="center"/>
          </w:tcPr>
          <w:p w14:paraId="5C69E58F" w14:textId="77777777" w:rsidR="00887660" w:rsidRDefault="00A74586">
            <w:pPr>
              <w:widowControl/>
              <w:spacing w:line="260" w:lineRule="exact"/>
              <w:jc w:val="center"/>
              <w:rPr>
                <w:b/>
                <w:bCs/>
                <w:kern w:val="0"/>
                <w:sz w:val="20"/>
                <w:szCs w:val="20"/>
              </w:rPr>
            </w:pPr>
            <w:r>
              <w:rPr>
                <w:b/>
                <w:bCs/>
                <w:kern w:val="0"/>
                <w:sz w:val="20"/>
                <w:szCs w:val="20"/>
              </w:rPr>
              <w:lastRenderedPageBreak/>
              <w:t>一级</w:t>
            </w:r>
          </w:p>
          <w:p w14:paraId="65988DC4" w14:textId="77777777" w:rsidR="00887660" w:rsidRDefault="00A74586">
            <w:pPr>
              <w:widowControl/>
              <w:spacing w:line="260" w:lineRule="exact"/>
              <w:jc w:val="center"/>
              <w:rPr>
                <w:b/>
                <w:bCs/>
                <w:kern w:val="0"/>
                <w:sz w:val="20"/>
                <w:szCs w:val="20"/>
              </w:rPr>
            </w:pPr>
            <w:r>
              <w:rPr>
                <w:b/>
                <w:bCs/>
                <w:kern w:val="0"/>
                <w:sz w:val="20"/>
                <w:szCs w:val="20"/>
              </w:rPr>
              <w:t>指标</w:t>
            </w:r>
          </w:p>
        </w:tc>
        <w:tc>
          <w:tcPr>
            <w:tcW w:w="1821" w:type="dxa"/>
            <w:vAlign w:val="center"/>
          </w:tcPr>
          <w:p w14:paraId="28838AD8" w14:textId="77777777" w:rsidR="00887660" w:rsidRDefault="00A74586">
            <w:pPr>
              <w:widowControl/>
              <w:spacing w:line="260" w:lineRule="exact"/>
              <w:jc w:val="center"/>
              <w:rPr>
                <w:b/>
                <w:bCs/>
                <w:kern w:val="0"/>
                <w:sz w:val="20"/>
                <w:szCs w:val="20"/>
              </w:rPr>
            </w:pPr>
            <w:r>
              <w:rPr>
                <w:b/>
                <w:bCs/>
                <w:kern w:val="0"/>
                <w:sz w:val="20"/>
                <w:szCs w:val="20"/>
              </w:rPr>
              <w:t>二级</w:t>
            </w:r>
          </w:p>
          <w:p w14:paraId="597256DC" w14:textId="77777777" w:rsidR="00887660" w:rsidRDefault="00A74586">
            <w:pPr>
              <w:widowControl/>
              <w:spacing w:line="260" w:lineRule="exact"/>
              <w:jc w:val="center"/>
              <w:rPr>
                <w:b/>
                <w:bCs/>
                <w:kern w:val="0"/>
                <w:sz w:val="20"/>
                <w:szCs w:val="20"/>
              </w:rPr>
            </w:pPr>
            <w:r>
              <w:rPr>
                <w:b/>
                <w:bCs/>
                <w:kern w:val="0"/>
                <w:sz w:val="20"/>
                <w:szCs w:val="20"/>
              </w:rPr>
              <w:t>指标</w:t>
            </w:r>
          </w:p>
        </w:tc>
        <w:tc>
          <w:tcPr>
            <w:tcW w:w="3047" w:type="dxa"/>
            <w:vAlign w:val="center"/>
          </w:tcPr>
          <w:p w14:paraId="127B2053" w14:textId="77777777" w:rsidR="00887660" w:rsidRDefault="00A74586">
            <w:pPr>
              <w:widowControl/>
              <w:spacing w:line="260" w:lineRule="exact"/>
              <w:jc w:val="center"/>
              <w:rPr>
                <w:b/>
                <w:bCs/>
                <w:kern w:val="0"/>
                <w:sz w:val="20"/>
                <w:szCs w:val="20"/>
              </w:rPr>
            </w:pPr>
            <w:r>
              <w:rPr>
                <w:b/>
                <w:bCs/>
                <w:kern w:val="0"/>
                <w:sz w:val="20"/>
                <w:szCs w:val="20"/>
              </w:rPr>
              <w:t>三级指标</w:t>
            </w:r>
          </w:p>
        </w:tc>
        <w:tc>
          <w:tcPr>
            <w:tcW w:w="1130" w:type="dxa"/>
            <w:vAlign w:val="center"/>
          </w:tcPr>
          <w:p w14:paraId="1893C0EF" w14:textId="77777777" w:rsidR="00887660" w:rsidRDefault="00A74586">
            <w:pPr>
              <w:widowControl/>
              <w:spacing w:line="260" w:lineRule="exact"/>
              <w:jc w:val="center"/>
              <w:rPr>
                <w:b/>
                <w:bCs/>
                <w:kern w:val="0"/>
                <w:sz w:val="20"/>
                <w:szCs w:val="20"/>
              </w:rPr>
            </w:pPr>
            <w:r>
              <w:rPr>
                <w:b/>
                <w:bCs/>
                <w:kern w:val="0"/>
                <w:sz w:val="20"/>
                <w:szCs w:val="20"/>
              </w:rPr>
              <w:t>分值</w:t>
            </w:r>
          </w:p>
        </w:tc>
        <w:tc>
          <w:tcPr>
            <w:tcW w:w="1130" w:type="dxa"/>
            <w:vAlign w:val="center"/>
          </w:tcPr>
          <w:p w14:paraId="775D4DD0" w14:textId="77777777" w:rsidR="00887660" w:rsidRDefault="00A74586">
            <w:pPr>
              <w:widowControl/>
              <w:spacing w:line="260" w:lineRule="exact"/>
              <w:jc w:val="center"/>
              <w:rPr>
                <w:b/>
                <w:bCs/>
                <w:kern w:val="0"/>
                <w:sz w:val="18"/>
                <w:szCs w:val="18"/>
              </w:rPr>
            </w:pPr>
            <w:r>
              <w:rPr>
                <w:b/>
                <w:bCs/>
                <w:kern w:val="0"/>
                <w:sz w:val="18"/>
                <w:szCs w:val="18"/>
              </w:rPr>
              <w:t>得分</w:t>
            </w:r>
          </w:p>
        </w:tc>
      </w:tr>
      <w:tr w:rsidR="00887660" w14:paraId="6D5796DC" w14:textId="77777777">
        <w:trPr>
          <w:trHeight w:val="20"/>
          <w:jc w:val="center"/>
        </w:trPr>
        <w:tc>
          <w:tcPr>
            <w:tcW w:w="1394" w:type="dxa"/>
            <w:vMerge w:val="restart"/>
            <w:textDirection w:val="tbRlV"/>
            <w:vAlign w:val="center"/>
          </w:tcPr>
          <w:p w14:paraId="14DD8E86"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分）</w:t>
            </w:r>
            <w:r>
              <w:rPr>
                <w:kern w:val="0"/>
                <w:sz w:val="20"/>
                <w:szCs w:val="20"/>
              </w:rPr>
              <w:br/>
            </w:r>
            <w:r>
              <w:rPr>
                <w:kern w:val="0"/>
                <w:sz w:val="20"/>
                <w:szCs w:val="20"/>
              </w:rPr>
              <w:t>项目决策</w:t>
            </w:r>
          </w:p>
        </w:tc>
        <w:tc>
          <w:tcPr>
            <w:tcW w:w="1821" w:type="dxa"/>
            <w:vMerge w:val="restart"/>
            <w:textDirection w:val="tbRlV"/>
            <w:vAlign w:val="center"/>
          </w:tcPr>
          <w:p w14:paraId="12B162BB"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科学决策</w:t>
            </w:r>
          </w:p>
        </w:tc>
        <w:tc>
          <w:tcPr>
            <w:tcW w:w="3047" w:type="dxa"/>
            <w:vAlign w:val="center"/>
          </w:tcPr>
          <w:p w14:paraId="3A254E51" w14:textId="77777777" w:rsidR="00887660" w:rsidRDefault="00A74586">
            <w:pPr>
              <w:widowControl/>
              <w:spacing w:line="260" w:lineRule="exact"/>
              <w:jc w:val="center"/>
              <w:rPr>
                <w:kern w:val="0"/>
                <w:sz w:val="20"/>
                <w:szCs w:val="20"/>
              </w:rPr>
            </w:pPr>
            <w:r>
              <w:rPr>
                <w:kern w:val="0"/>
                <w:sz w:val="20"/>
                <w:szCs w:val="20"/>
              </w:rPr>
              <w:t>必要性</w:t>
            </w:r>
            <w:r>
              <w:rPr>
                <w:kern w:val="0"/>
                <w:sz w:val="20"/>
                <w:szCs w:val="20"/>
              </w:rPr>
              <w:br/>
            </w:r>
            <w:r>
              <w:rPr>
                <w:kern w:val="0"/>
                <w:sz w:val="20"/>
                <w:szCs w:val="20"/>
              </w:rPr>
              <w:t>（政策依据</w:t>
            </w:r>
            <w:r>
              <w:rPr>
                <w:rFonts w:hint="eastAsia"/>
                <w:kern w:val="0"/>
                <w:sz w:val="20"/>
                <w:szCs w:val="20"/>
              </w:rPr>
              <w:t>）</w:t>
            </w:r>
          </w:p>
        </w:tc>
        <w:tc>
          <w:tcPr>
            <w:tcW w:w="1130" w:type="dxa"/>
            <w:vAlign w:val="center"/>
          </w:tcPr>
          <w:p w14:paraId="443A3D9C"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095A6EC1"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162CDDB" w14:textId="77777777">
        <w:trPr>
          <w:trHeight w:val="20"/>
          <w:jc w:val="center"/>
        </w:trPr>
        <w:tc>
          <w:tcPr>
            <w:tcW w:w="1394" w:type="dxa"/>
            <w:vMerge/>
            <w:vAlign w:val="center"/>
          </w:tcPr>
          <w:p w14:paraId="54437154" w14:textId="77777777" w:rsidR="00887660" w:rsidRDefault="00887660">
            <w:pPr>
              <w:widowControl/>
              <w:spacing w:line="260" w:lineRule="exact"/>
              <w:jc w:val="left"/>
              <w:rPr>
                <w:kern w:val="0"/>
                <w:sz w:val="20"/>
                <w:szCs w:val="20"/>
              </w:rPr>
            </w:pPr>
          </w:p>
        </w:tc>
        <w:tc>
          <w:tcPr>
            <w:tcW w:w="1821" w:type="dxa"/>
            <w:vMerge/>
            <w:vAlign w:val="center"/>
          </w:tcPr>
          <w:p w14:paraId="3A5F83A6" w14:textId="77777777" w:rsidR="00887660" w:rsidRDefault="00887660">
            <w:pPr>
              <w:widowControl/>
              <w:spacing w:line="260" w:lineRule="exact"/>
              <w:jc w:val="left"/>
              <w:rPr>
                <w:kern w:val="0"/>
                <w:sz w:val="20"/>
                <w:szCs w:val="20"/>
              </w:rPr>
            </w:pPr>
          </w:p>
        </w:tc>
        <w:tc>
          <w:tcPr>
            <w:tcW w:w="3047" w:type="dxa"/>
            <w:vAlign w:val="center"/>
          </w:tcPr>
          <w:p w14:paraId="7D4A52DD" w14:textId="77777777" w:rsidR="00887660" w:rsidRDefault="00A74586">
            <w:pPr>
              <w:widowControl/>
              <w:spacing w:line="260" w:lineRule="exact"/>
              <w:jc w:val="center"/>
              <w:rPr>
                <w:kern w:val="0"/>
                <w:sz w:val="20"/>
                <w:szCs w:val="20"/>
              </w:rPr>
            </w:pPr>
            <w:r>
              <w:rPr>
                <w:kern w:val="0"/>
                <w:sz w:val="20"/>
                <w:szCs w:val="20"/>
              </w:rPr>
              <w:t>可行性</w:t>
            </w:r>
            <w:r>
              <w:rPr>
                <w:kern w:val="0"/>
                <w:sz w:val="20"/>
                <w:szCs w:val="20"/>
              </w:rPr>
              <w:br/>
            </w:r>
            <w:r>
              <w:rPr>
                <w:kern w:val="0"/>
                <w:sz w:val="20"/>
                <w:szCs w:val="20"/>
              </w:rPr>
              <w:t>（政策完善）</w:t>
            </w:r>
          </w:p>
        </w:tc>
        <w:tc>
          <w:tcPr>
            <w:tcW w:w="1130" w:type="dxa"/>
            <w:vAlign w:val="center"/>
          </w:tcPr>
          <w:p w14:paraId="2759E724"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3F05177C"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0302617F" w14:textId="77777777">
        <w:trPr>
          <w:trHeight w:val="684"/>
          <w:jc w:val="center"/>
        </w:trPr>
        <w:tc>
          <w:tcPr>
            <w:tcW w:w="1394" w:type="dxa"/>
            <w:vMerge/>
            <w:vAlign w:val="center"/>
          </w:tcPr>
          <w:p w14:paraId="06803449" w14:textId="77777777" w:rsidR="00887660" w:rsidRDefault="00887660">
            <w:pPr>
              <w:widowControl/>
              <w:spacing w:line="260" w:lineRule="exact"/>
              <w:jc w:val="left"/>
              <w:rPr>
                <w:kern w:val="0"/>
                <w:sz w:val="20"/>
                <w:szCs w:val="20"/>
              </w:rPr>
            </w:pPr>
          </w:p>
        </w:tc>
        <w:tc>
          <w:tcPr>
            <w:tcW w:w="1821" w:type="dxa"/>
            <w:vMerge w:val="restart"/>
            <w:textDirection w:val="tbRlV"/>
            <w:vAlign w:val="center"/>
          </w:tcPr>
          <w:p w14:paraId="7F62934E"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w:t>
            </w:r>
            <w:r>
              <w:rPr>
                <w:kern w:val="0"/>
                <w:sz w:val="20"/>
                <w:szCs w:val="20"/>
              </w:rPr>
              <w:br/>
            </w:r>
            <w:r>
              <w:rPr>
                <w:kern w:val="0"/>
                <w:sz w:val="20"/>
                <w:szCs w:val="20"/>
              </w:rPr>
              <w:t>绩效目标</w:t>
            </w:r>
            <w:r>
              <w:rPr>
                <w:kern w:val="0"/>
                <w:sz w:val="20"/>
                <w:szCs w:val="20"/>
              </w:rPr>
              <w:t xml:space="preserve">    </w:t>
            </w:r>
          </w:p>
        </w:tc>
        <w:tc>
          <w:tcPr>
            <w:tcW w:w="3047" w:type="dxa"/>
            <w:vAlign w:val="center"/>
          </w:tcPr>
          <w:p w14:paraId="03BA1FC9" w14:textId="77777777" w:rsidR="00887660" w:rsidRDefault="00A74586">
            <w:pPr>
              <w:widowControl/>
              <w:spacing w:line="260" w:lineRule="exact"/>
              <w:jc w:val="center"/>
              <w:rPr>
                <w:kern w:val="0"/>
                <w:sz w:val="20"/>
                <w:szCs w:val="20"/>
              </w:rPr>
            </w:pPr>
            <w:r>
              <w:rPr>
                <w:kern w:val="0"/>
                <w:sz w:val="20"/>
                <w:szCs w:val="20"/>
              </w:rPr>
              <w:t>明确性</w:t>
            </w:r>
          </w:p>
        </w:tc>
        <w:tc>
          <w:tcPr>
            <w:tcW w:w="1130" w:type="dxa"/>
            <w:vAlign w:val="center"/>
          </w:tcPr>
          <w:p w14:paraId="16620CA8"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4A8C4A12"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57B6B366" w14:textId="77777777">
        <w:trPr>
          <w:trHeight w:val="375"/>
          <w:jc w:val="center"/>
        </w:trPr>
        <w:tc>
          <w:tcPr>
            <w:tcW w:w="1394" w:type="dxa"/>
            <w:vMerge/>
            <w:vAlign w:val="center"/>
          </w:tcPr>
          <w:p w14:paraId="0D62E728" w14:textId="77777777" w:rsidR="00887660" w:rsidRDefault="00887660">
            <w:pPr>
              <w:widowControl/>
              <w:spacing w:line="260" w:lineRule="exact"/>
              <w:jc w:val="left"/>
              <w:rPr>
                <w:kern w:val="0"/>
                <w:sz w:val="20"/>
                <w:szCs w:val="20"/>
              </w:rPr>
            </w:pPr>
          </w:p>
        </w:tc>
        <w:tc>
          <w:tcPr>
            <w:tcW w:w="1821" w:type="dxa"/>
            <w:vMerge/>
            <w:vAlign w:val="center"/>
          </w:tcPr>
          <w:p w14:paraId="264AAED8" w14:textId="77777777" w:rsidR="00887660" w:rsidRDefault="00887660">
            <w:pPr>
              <w:widowControl/>
              <w:spacing w:line="260" w:lineRule="exact"/>
              <w:jc w:val="left"/>
              <w:rPr>
                <w:kern w:val="0"/>
                <w:sz w:val="20"/>
                <w:szCs w:val="20"/>
              </w:rPr>
            </w:pPr>
          </w:p>
        </w:tc>
        <w:tc>
          <w:tcPr>
            <w:tcW w:w="3047" w:type="dxa"/>
            <w:vAlign w:val="center"/>
          </w:tcPr>
          <w:p w14:paraId="1A225FA0" w14:textId="77777777" w:rsidR="00887660" w:rsidRDefault="00A74586">
            <w:pPr>
              <w:widowControl/>
              <w:spacing w:line="260" w:lineRule="exact"/>
              <w:jc w:val="center"/>
              <w:rPr>
                <w:kern w:val="0"/>
                <w:sz w:val="20"/>
                <w:szCs w:val="20"/>
              </w:rPr>
            </w:pPr>
            <w:r>
              <w:rPr>
                <w:kern w:val="0"/>
                <w:sz w:val="20"/>
                <w:szCs w:val="20"/>
              </w:rPr>
              <w:t>合理性</w:t>
            </w:r>
          </w:p>
        </w:tc>
        <w:tc>
          <w:tcPr>
            <w:tcW w:w="1130" w:type="dxa"/>
            <w:vAlign w:val="center"/>
          </w:tcPr>
          <w:p w14:paraId="33BB37B8"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30556955"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6C0FF5F5" w14:textId="77777777">
        <w:trPr>
          <w:trHeight w:val="691"/>
          <w:jc w:val="center"/>
        </w:trPr>
        <w:tc>
          <w:tcPr>
            <w:tcW w:w="1394" w:type="dxa"/>
            <w:vMerge w:val="restart"/>
            <w:textDirection w:val="tbRlV"/>
            <w:vAlign w:val="center"/>
          </w:tcPr>
          <w:p w14:paraId="170D41E0"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项目管理</w:t>
            </w:r>
          </w:p>
        </w:tc>
        <w:tc>
          <w:tcPr>
            <w:tcW w:w="1821" w:type="dxa"/>
            <w:vMerge w:val="restart"/>
            <w:textDirection w:val="tbRlV"/>
            <w:vAlign w:val="center"/>
          </w:tcPr>
          <w:p w14:paraId="72A4DE7A"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7</w:t>
            </w:r>
            <w:r>
              <w:rPr>
                <w:kern w:val="0"/>
                <w:sz w:val="20"/>
                <w:szCs w:val="20"/>
              </w:rPr>
              <w:t>分）</w:t>
            </w:r>
            <w:r>
              <w:rPr>
                <w:kern w:val="0"/>
                <w:sz w:val="20"/>
                <w:szCs w:val="20"/>
              </w:rPr>
              <w:br/>
            </w:r>
            <w:r>
              <w:rPr>
                <w:kern w:val="0"/>
                <w:sz w:val="20"/>
                <w:szCs w:val="20"/>
              </w:rPr>
              <w:t>资金管理</w:t>
            </w:r>
          </w:p>
        </w:tc>
        <w:tc>
          <w:tcPr>
            <w:tcW w:w="3047" w:type="dxa"/>
            <w:vAlign w:val="center"/>
          </w:tcPr>
          <w:p w14:paraId="39F7DFB0" w14:textId="77777777" w:rsidR="00887660" w:rsidRDefault="00A74586">
            <w:pPr>
              <w:widowControl/>
              <w:spacing w:line="260" w:lineRule="exact"/>
              <w:jc w:val="center"/>
              <w:rPr>
                <w:kern w:val="0"/>
                <w:sz w:val="20"/>
                <w:szCs w:val="20"/>
              </w:rPr>
            </w:pPr>
            <w:r>
              <w:rPr>
                <w:kern w:val="0"/>
                <w:sz w:val="20"/>
                <w:szCs w:val="20"/>
              </w:rPr>
              <w:t>资金分配</w:t>
            </w:r>
          </w:p>
        </w:tc>
        <w:tc>
          <w:tcPr>
            <w:tcW w:w="1130" w:type="dxa"/>
            <w:vAlign w:val="center"/>
          </w:tcPr>
          <w:p w14:paraId="754D3608" w14:textId="77777777" w:rsidR="00887660" w:rsidRDefault="00A74586">
            <w:pPr>
              <w:widowControl/>
              <w:spacing w:line="260" w:lineRule="exact"/>
              <w:jc w:val="center"/>
              <w:rPr>
                <w:kern w:val="0"/>
                <w:sz w:val="20"/>
                <w:szCs w:val="20"/>
              </w:rPr>
            </w:pPr>
            <w:r>
              <w:rPr>
                <w:kern w:val="0"/>
                <w:sz w:val="20"/>
                <w:szCs w:val="20"/>
              </w:rPr>
              <w:t>3</w:t>
            </w:r>
          </w:p>
        </w:tc>
        <w:tc>
          <w:tcPr>
            <w:tcW w:w="1130" w:type="dxa"/>
            <w:vAlign w:val="center"/>
          </w:tcPr>
          <w:p w14:paraId="2E1EBB9B"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15ADCA83" w14:textId="77777777">
        <w:trPr>
          <w:trHeight w:val="702"/>
          <w:jc w:val="center"/>
        </w:trPr>
        <w:tc>
          <w:tcPr>
            <w:tcW w:w="1394" w:type="dxa"/>
            <w:vMerge/>
            <w:vAlign w:val="center"/>
          </w:tcPr>
          <w:p w14:paraId="3B5BB13D" w14:textId="77777777" w:rsidR="00887660" w:rsidRDefault="00887660">
            <w:pPr>
              <w:widowControl/>
              <w:spacing w:line="260" w:lineRule="exact"/>
              <w:jc w:val="left"/>
              <w:rPr>
                <w:kern w:val="0"/>
                <w:sz w:val="20"/>
                <w:szCs w:val="20"/>
              </w:rPr>
            </w:pPr>
          </w:p>
        </w:tc>
        <w:tc>
          <w:tcPr>
            <w:tcW w:w="1821" w:type="dxa"/>
            <w:vMerge/>
            <w:textDirection w:val="tbRlV"/>
            <w:vAlign w:val="center"/>
          </w:tcPr>
          <w:p w14:paraId="47AB471A" w14:textId="77777777" w:rsidR="00887660" w:rsidRDefault="00887660">
            <w:pPr>
              <w:widowControl/>
              <w:spacing w:line="260" w:lineRule="exact"/>
              <w:jc w:val="center"/>
              <w:rPr>
                <w:kern w:val="0"/>
                <w:sz w:val="20"/>
                <w:szCs w:val="20"/>
              </w:rPr>
            </w:pPr>
          </w:p>
        </w:tc>
        <w:tc>
          <w:tcPr>
            <w:tcW w:w="3047" w:type="dxa"/>
            <w:vAlign w:val="center"/>
          </w:tcPr>
          <w:p w14:paraId="10D39766" w14:textId="77777777" w:rsidR="00887660" w:rsidRDefault="00A74586">
            <w:pPr>
              <w:widowControl/>
              <w:spacing w:line="260" w:lineRule="exact"/>
              <w:jc w:val="center"/>
              <w:rPr>
                <w:kern w:val="0"/>
                <w:sz w:val="20"/>
                <w:szCs w:val="20"/>
              </w:rPr>
            </w:pPr>
            <w:r>
              <w:rPr>
                <w:kern w:val="0"/>
                <w:sz w:val="20"/>
                <w:szCs w:val="20"/>
              </w:rPr>
              <w:t>资金使用</w:t>
            </w:r>
          </w:p>
        </w:tc>
        <w:tc>
          <w:tcPr>
            <w:tcW w:w="1130" w:type="dxa"/>
            <w:vAlign w:val="center"/>
          </w:tcPr>
          <w:p w14:paraId="2063ED90" w14:textId="77777777" w:rsidR="00887660" w:rsidRDefault="00A74586">
            <w:pPr>
              <w:widowControl/>
              <w:spacing w:line="260" w:lineRule="exact"/>
              <w:jc w:val="center"/>
              <w:rPr>
                <w:kern w:val="0"/>
                <w:sz w:val="20"/>
                <w:szCs w:val="20"/>
              </w:rPr>
            </w:pPr>
            <w:r>
              <w:rPr>
                <w:kern w:val="0"/>
                <w:sz w:val="20"/>
                <w:szCs w:val="20"/>
              </w:rPr>
              <w:t>4</w:t>
            </w:r>
          </w:p>
        </w:tc>
        <w:tc>
          <w:tcPr>
            <w:tcW w:w="1130" w:type="dxa"/>
            <w:vAlign w:val="center"/>
          </w:tcPr>
          <w:p w14:paraId="349D680F"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6BA7F984" w14:textId="77777777">
        <w:trPr>
          <w:trHeight w:val="960"/>
          <w:jc w:val="center"/>
        </w:trPr>
        <w:tc>
          <w:tcPr>
            <w:tcW w:w="1394" w:type="dxa"/>
            <w:vMerge/>
            <w:vAlign w:val="center"/>
          </w:tcPr>
          <w:p w14:paraId="473ECCDF" w14:textId="77777777" w:rsidR="00887660" w:rsidRDefault="00887660">
            <w:pPr>
              <w:widowControl/>
              <w:spacing w:line="260" w:lineRule="exact"/>
              <w:jc w:val="left"/>
              <w:rPr>
                <w:kern w:val="0"/>
                <w:sz w:val="20"/>
                <w:szCs w:val="20"/>
              </w:rPr>
            </w:pPr>
          </w:p>
        </w:tc>
        <w:tc>
          <w:tcPr>
            <w:tcW w:w="1821" w:type="dxa"/>
            <w:textDirection w:val="tbRlV"/>
            <w:vAlign w:val="center"/>
          </w:tcPr>
          <w:p w14:paraId="4F465337"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3</w:t>
            </w:r>
            <w:r>
              <w:rPr>
                <w:kern w:val="0"/>
                <w:sz w:val="20"/>
                <w:szCs w:val="20"/>
              </w:rPr>
              <w:t>分）</w:t>
            </w:r>
            <w:r>
              <w:rPr>
                <w:kern w:val="0"/>
                <w:sz w:val="20"/>
                <w:szCs w:val="20"/>
              </w:rPr>
              <w:br/>
            </w:r>
            <w:r>
              <w:rPr>
                <w:kern w:val="0"/>
                <w:sz w:val="20"/>
                <w:szCs w:val="20"/>
              </w:rPr>
              <w:t>项目执行</w:t>
            </w:r>
          </w:p>
        </w:tc>
        <w:tc>
          <w:tcPr>
            <w:tcW w:w="3047" w:type="dxa"/>
            <w:vAlign w:val="center"/>
          </w:tcPr>
          <w:p w14:paraId="57F33467" w14:textId="77777777" w:rsidR="00887660" w:rsidRDefault="00A74586">
            <w:pPr>
              <w:widowControl/>
              <w:spacing w:line="260" w:lineRule="exact"/>
              <w:jc w:val="center"/>
              <w:rPr>
                <w:kern w:val="0"/>
                <w:sz w:val="20"/>
                <w:szCs w:val="20"/>
              </w:rPr>
            </w:pPr>
            <w:r>
              <w:rPr>
                <w:kern w:val="0"/>
                <w:sz w:val="20"/>
                <w:szCs w:val="20"/>
              </w:rPr>
              <w:t>执行规范</w:t>
            </w:r>
          </w:p>
        </w:tc>
        <w:tc>
          <w:tcPr>
            <w:tcW w:w="1130" w:type="dxa"/>
            <w:vAlign w:val="center"/>
          </w:tcPr>
          <w:p w14:paraId="282E41F0" w14:textId="77777777" w:rsidR="00887660" w:rsidRDefault="00A74586">
            <w:pPr>
              <w:widowControl/>
              <w:spacing w:line="260" w:lineRule="exact"/>
              <w:jc w:val="center"/>
              <w:rPr>
                <w:kern w:val="0"/>
                <w:sz w:val="20"/>
                <w:szCs w:val="20"/>
              </w:rPr>
            </w:pPr>
            <w:r>
              <w:rPr>
                <w:kern w:val="0"/>
                <w:sz w:val="20"/>
                <w:szCs w:val="20"/>
              </w:rPr>
              <w:t>3</w:t>
            </w:r>
          </w:p>
        </w:tc>
        <w:tc>
          <w:tcPr>
            <w:tcW w:w="1130" w:type="dxa"/>
            <w:vAlign w:val="center"/>
          </w:tcPr>
          <w:p w14:paraId="11A46AF5"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275EAB22" w14:textId="77777777">
        <w:trPr>
          <w:trHeight w:val="616"/>
          <w:jc w:val="center"/>
        </w:trPr>
        <w:tc>
          <w:tcPr>
            <w:tcW w:w="1394" w:type="dxa"/>
            <w:vMerge w:val="restart"/>
            <w:textDirection w:val="tbRlV"/>
            <w:vAlign w:val="center"/>
          </w:tcPr>
          <w:p w14:paraId="261C25DB" w14:textId="77777777" w:rsidR="00887660" w:rsidRDefault="00A74586">
            <w:pPr>
              <w:widowControl/>
              <w:spacing w:line="260" w:lineRule="exact"/>
              <w:jc w:val="center"/>
              <w:rPr>
                <w:kern w:val="0"/>
                <w:sz w:val="20"/>
                <w:szCs w:val="20"/>
              </w:rPr>
            </w:pPr>
            <w:r>
              <w:rPr>
                <w:kern w:val="0"/>
                <w:sz w:val="20"/>
                <w:szCs w:val="20"/>
              </w:rPr>
              <w:t>（特性指标</w:t>
            </w:r>
            <w:r>
              <w:rPr>
                <w:kern w:val="0"/>
                <w:sz w:val="20"/>
                <w:szCs w:val="20"/>
              </w:rPr>
              <w:t>70</w:t>
            </w:r>
            <w:r>
              <w:rPr>
                <w:kern w:val="0"/>
                <w:sz w:val="20"/>
                <w:szCs w:val="20"/>
              </w:rPr>
              <w:t>分）</w:t>
            </w:r>
            <w:r>
              <w:rPr>
                <w:kern w:val="0"/>
                <w:sz w:val="20"/>
                <w:szCs w:val="20"/>
              </w:rPr>
              <w:br/>
            </w:r>
            <w:r>
              <w:rPr>
                <w:kern w:val="0"/>
                <w:sz w:val="20"/>
                <w:szCs w:val="20"/>
              </w:rPr>
              <w:t>项目绩效</w:t>
            </w:r>
            <w:r>
              <w:rPr>
                <w:kern w:val="0"/>
                <w:sz w:val="20"/>
                <w:szCs w:val="20"/>
              </w:rPr>
              <w:t xml:space="preserve">  </w:t>
            </w:r>
          </w:p>
        </w:tc>
        <w:tc>
          <w:tcPr>
            <w:tcW w:w="1821" w:type="dxa"/>
            <w:vMerge w:val="restart"/>
            <w:textDirection w:val="tbRlV"/>
            <w:vAlign w:val="center"/>
          </w:tcPr>
          <w:p w14:paraId="20E5016D"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w:t>
            </w:r>
            <w:r>
              <w:rPr>
                <w:kern w:val="0"/>
                <w:sz w:val="20"/>
                <w:szCs w:val="20"/>
              </w:rPr>
              <w:br/>
            </w:r>
            <w:r>
              <w:rPr>
                <w:kern w:val="0"/>
                <w:sz w:val="20"/>
                <w:szCs w:val="20"/>
              </w:rPr>
              <w:t>项目完成</w:t>
            </w:r>
          </w:p>
        </w:tc>
        <w:tc>
          <w:tcPr>
            <w:tcW w:w="3047" w:type="dxa"/>
            <w:vAlign w:val="center"/>
          </w:tcPr>
          <w:p w14:paraId="0C74754A" w14:textId="77777777" w:rsidR="00887660" w:rsidRDefault="00A74586">
            <w:pPr>
              <w:widowControl/>
              <w:spacing w:line="260" w:lineRule="exact"/>
              <w:jc w:val="center"/>
              <w:rPr>
                <w:kern w:val="0"/>
                <w:sz w:val="20"/>
                <w:szCs w:val="20"/>
              </w:rPr>
            </w:pPr>
            <w:r>
              <w:rPr>
                <w:kern w:val="0"/>
                <w:sz w:val="20"/>
                <w:szCs w:val="20"/>
              </w:rPr>
              <w:t>完成数量</w:t>
            </w:r>
          </w:p>
        </w:tc>
        <w:tc>
          <w:tcPr>
            <w:tcW w:w="1130" w:type="dxa"/>
            <w:vAlign w:val="center"/>
          </w:tcPr>
          <w:p w14:paraId="6AC43E52"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vAlign w:val="center"/>
          </w:tcPr>
          <w:p w14:paraId="0597B09A"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6C7E528D" w14:textId="77777777">
        <w:trPr>
          <w:trHeight w:val="554"/>
          <w:jc w:val="center"/>
        </w:trPr>
        <w:tc>
          <w:tcPr>
            <w:tcW w:w="1394" w:type="dxa"/>
            <w:vMerge/>
            <w:vAlign w:val="center"/>
          </w:tcPr>
          <w:p w14:paraId="75D8111D" w14:textId="77777777" w:rsidR="00887660" w:rsidRDefault="00887660">
            <w:pPr>
              <w:widowControl/>
              <w:spacing w:line="260" w:lineRule="exact"/>
              <w:jc w:val="left"/>
              <w:rPr>
                <w:kern w:val="0"/>
                <w:sz w:val="20"/>
                <w:szCs w:val="20"/>
              </w:rPr>
            </w:pPr>
          </w:p>
        </w:tc>
        <w:tc>
          <w:tcPr>
            <w:tcW w:w="1821" w:type="dxa"/>
            <w:vMerge/>
            <w:vAlign w:val="center"/>
          </w:tcPr>
          <w:p w14:paraId="7D157699" w14:textId="77777777" w:rsidR="00887660" w:rsidRDefault="00887660">
            <w:pPr>
              <w:widowControl/>
              <w:spacing w:line="260" w:lineRule="exact"/>
              <w:jc w:val="left"/>
              <w:rPr>
                <w:kern w:val="0"/>
                <w:sz w:val="20"/>
                <w:szCs w:val="20"/>
              </w:rPr>
            </w:pPr>
          </w:p>
        </w:tc>
        <w:tc>
          <w:tcPr>
            <w:tcW w:w="3047" w:type="dxa"/>
            <w:vAlign w:val="center"/>
          </w:tcPr>
          <w:p w14:paraId="3B73CF88" w14:textId="77777777" w:rsidR="00887660" w:rsidRDefault="00A74586">
            <w:pPr>
              <w:widowControl/>
              <w:spacing w:line="260" w:lineRule="exact"/>
              <w:jc w:val="center"/>
              <w:rPr>
                <w:kern w:val="0"/>
                <w:sz w:val="20"/>
                <w:szCs w:val="20"/>
              </w:rPr>
            </w:pPr>
            <w:r>
              <w:rPr>
                <w:kern w:val="0"/>
                <w:sz w:val="20"/>
                <w:szCs w:val="20"/>
              </w:rPr>
              <w:t>完成质量</w:t>
            </w:r>
          </w:p>
        </w:tc>
        <w:tc>
          <w:tcPr>
            <w:tcW w:w="1130" w:type="dxa"/>
            <w:vAlign w:val="center"/>
          </w:tcPr>
          <w:p w14:paraId="64ED694C"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vAlign w:val="center"/>
          </w:tcPr>
          <w:p w14:paraId="02ED8119"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62DC00E9" w14:textId="77777777">
        <w:trPr>
          <w:trHeight w:val="690"/>
          <w:jc w:val="center"/>
        </w:trPr>
        <w:tc>
          <w:tcPr>
            <w:tcW w:w="1394" w:type="dxa"/>
            <w:vMerge/>
            <w:vAlign w:val="center"/>
          </w:tcPr>
          <w:p w14:paraId="4531ED73" w14:textId="77777777" w:rsidR="00887660" w:rsidRDefault="00887660">
            <w:pPr>
              <w:widowControl/>
              <w:spacing w:line="260" w:lineRule="exact"/>
              <w:jc w:val="left"/>
              <w:rPr>
                <w:kern w:val="0"/>
                <w:sz w:val="20"/>
                <w:szCs w:val="20"/>
              </w:rPr>
            </w:pPr>
          </w:p>
        </w:tc>
        <w:tc>
          <w:tcPr>
            <w:tcW w:w="1821" w:type="dxa"/>
            <w:vMerge/>
            <w:vAlign w:val="center"/>
          </w:tcPr>
          <w:p w14:paraId="276F39DC" w14:textId="77777777" w:rsidR="00887660" w:rsidRDefault="00887660">
            <w:pPr>
              <w:widowControl/>
              <w:spacing w:line="260" w:lineRule="exact"/>
              <w:jc w:val="left"/>
              <w:rPr>
                <w:kern w:val="0"/>
                <w:sz w:val="20"/>
                <w:szCs w:val="20"/>
              </w:rPr>
            </w:pPr>
          </w:p>
        </w:tc>
        <w:tc>
          <w:tcPr>
            <w:tcW w:w="3047" w:type="dxa"/>
            <w:vAlign w:val="center"/>
          </w:tcPr>
          <w:p w14:paraId="710B61AB" w14:textId="77777777" w:rsidR="00887660" w:rsidRDefault="00A74586">
            <w:pPr>
              <w:widowControl/>
              <w:spacing w:line="260" w:lineRule="exact"/>
              <w:jc w:val="center"/>
              <w:rPr>
                <w:kern w:val="0"/>
                <w:sz w:val="20"/>
                <w:szCs w:val="20"/>
              </w:rPr>
            </w:pPr>
            <w:r>
              <w:rPr>
                <w:kern w:val="0"/>
                <w:sz w:val="20"/>
                <w:szCs w:val="20"/>
              </w:rPr>
              <w:t>完成时效</w:t>
            </w:r>
          </w:p>
        </w:tc>
        <w:tc>
          <w:tcPr>
            <w:tcW w:w="1130" w:type="dxa"/>
            <w:vAlign w:val="center"/>
          </w:tcPr>
          <w:p w14:paraId="5CAED887"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3AB5932D"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7573378F" w14:textId="77777777">
        <w:trPr>
          <w:trHeight w:val="558"/>
          <w:jc w:val="center"/>
        </w:trPr>
        <w:tc>
          <w:tcPr>
            <w:tcW w:w="1394" w:type="dxa"/>
            <w:vMerge/>
            <w:vAlign w:val="center"/>
          </w:tcPr>
          <w:p w14:paraId="2D1BC323" w14:textId="77777777" w:rsidR="00887660" w:rsidRDefault="00887660">
            <w:pPr>
              <w:widowControl/>
              <w:spacing w:line="260" w:lineRule="exact"/>
              <w:jc w:val="left"/>
              <w:rPr>
                <w:kern w:val="0"/>
                <w:sz w:val="20"/>
                <w:szCs w:val="20"/>
              </w:rPr>
            </w:pPr>
          </w:p>
        </w:tc>
        <w:tc>
          <w:tcPr>
            <w:tcW w:w="1821" w:type="dxa"/>
            <w:vMerge/>
            <w:vAlign w:val="center"/>
          </w:tcPr>
          <w:p w14:paraId="1D19DD0D" w14:textId="77777777" w:rsidR="00887660" w:rsidRDefault="00887660">
            <w:pPr>
              <w:widowControl/>
              <w:spacing w:line="260" w:lineRule="exact"/>
              <w:jc w:val="left"/>
              <w:rPr>
                <w:kern w:val="0"/>
                <w:sz w:val="20"/>
                <w:szCs w:val="20"/>
              </w:rPr>
            </w:pPr>
          </w:p>
        </w:tc>
        <w:tc>
          <w:tcPr>
            <w:tcW w:w="3047" w:type="dxa"/>
            <w:vAlign w:val="center"/>
          </w:tcPr>
          <w:p w14:paraId="0441EC35" w14:textId="77777777" w:rsidR="00887660" w:rsidRDefault="00A74586">
            <w:pPr>
              <w:widowControl/>
              <w:spacing w:line="260" w:lineRule="exact"/>
              <w:jc w:val="center"/>
              <w:rPr>
                <w:kern w:val="0"/>
                <w:sz w:val="20"/>
                <w:szCs w:val="20"/>
              </w:rPr>
            </w:pPr>
            <w:r>
              <w:rPr>
                <w:kern w:val="0"/>
                <w:sz w:val="20"/>
                <w:szCs w:val="20"/>
              </w:rPr>
              <w:t>完成成本</w:t>
            </w:r>
          </w:p>
        </w:tc>
        <w:tc>
          <w:tcPr>
            <w:tcW w:w="1130" w:type="dxa"/>
            <w:vAlign w:val="center"/>
          </w:tcPr>
          <w:p w14:paraId="700F4E5F"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163E774B"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518435B7" w14:textId="77777777">
        <w:trPr>
          <w:trHeight w:val="566"/>
          <w:jc w:val="center"/>
        </w:trPr>
        <w:tc>
          <w:tcPr>
            <w:tcW w:w="1394" w:type="dxa"/>
            <w:vMerge/>
            <w:vAlign w:val="center"/>
          </w:tcPr>
          <w:p w14:paraId="60275572" w14:textId="77777777" w:rsidR="00887660" w:rsidRDefault="00887660">
            <w:pPr>
              <w:widowControl/>
              <w:spacing w:line="260" w:lineRule="exact"/>
              <w:jc w:val="left"/>
              <w:rPr>
                <w:kern w:val="0"/>
                <w:sz w:val="20"/>
                <w:szCs w:val="20"/>
              </w:rPr>
            </w:pPr>
          </w:p>
        </w:tc>
        <w:tc>
          <w:tcPr>
            <w:tcW w:w="1821" w:type="dxa"/>
            <w:vMerge w:val="restart"/>
            <w:textDirection w:val="tbRlV"/>
            <w:vAlign w:val="center"/>
          </w:tcPr>
          <w:p w14:paraId="6005D0DA"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50</w:t>
            </w:r>
            <w:r>
              <w:rPr>
                <w:kern w:val="0"/>
                <w:sz w:val="20"/>
                <w:szCs w:val="20"/>
              </w:rPr>
              <w:t>分）</w:t>
            </w:r>
            <w:r>
              <w:rPr>
                <w:kern w:val="0"/>
                <w:sz w:val="20"/>
                <w:szCs w:val="20"/>
              </w:rPr>
              <w:br/>
            </w:r>
            <w:r>
              <w:rPr>
                <w:kern w:val="0"/>
                <w:sz w:val="20"/>
                <w:szCs w:val="20"/>
              </w:rPr>
              <w:t>项目效益</w:t>
            </w:r>
          </w:p>
        </w:tc>
        <w:tc>
          <w:tcPr>
            <w:tcW w:w="3047" w:type="dxa"/>
            <w:vAlign w:val="center"/>
          </w:tcPr>
          <w:p w14:paraId="5A2A1E40" w14:textId="77777777" w:rsidR="00887660" w:rsidRDefault="00A74586">
            <w:pPr>
              <w:widowControl/>
              <w:spacing w:line="260" w:lineRule="exact"/>
              <w:jc w:val="center"/>
              <w:rPr>
                <w:kern w:val="0"/>
                <w:sz w:val="20"/>
                <w:szCs w:val="20"/>
              </w:rPr>
            </w:pPr>
            <w:r>
              <w:rPr>
                <w:kern w:val="0"/>
                <w:sz w:val="20"/>
                <w:szCs w:val="20"/>
              </w:rPr>
              <w:t>经济效益（可选项）</w:t>
            </w:r>
          </w:p>
        </w:tc>
        <w:tc>
          <w:tcPr>
            <w:tcW w:w="1130" w:type="dxa"/>
            <w:vMerge w:val="restart"/>
            <w:vAlign w:val="center"/>
          </w:tcPr>
          <w:p w14:paraId="1CD75C09"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vAlign w:val="center"/>
          </w:tcPr>
          <w:p w14:paraId="0CF2967F" w14:textId="77777777" w:rsidR="00887660" w:rsidRDefault="00A74586">
            <w:pPr>
              <w:widowControl/>
              <w:spacing w:line="260" w:lineRule="exact"/>
              <w:jc w:val="center"/>
              <w:rPr>
                <w:kern w:val="0"/>
                <w:sz w:val="20"/>
                <w:szCs w:val="20"/>
              </w:rPr>
            </w:pPr>
            <w:r>
              <w:rPr>
                <w:rFonts w:hint="eastAsia"/>
                <w:kern w:val="0"/>
                <w:sz w:val="20"/>
                <w:szCs w:val="20"/>
              </w:rPr>
              <w:t>37</w:t>
            </w:r>
          </w:p>
        </w:tc>
      </w:tr>
      <w:tr w:rsidR="00887660" w14:paraId="1AE6308C" w14:textId="77777777">
        <w:trPr>
          <w:trHeight w:val="688"/>
          <w:jc w:val="center"/>
        </w:trPr>
        <w:tc>
          <w:tcPr>
            <w:tcW w:w="1394" w:type="dxa"/>
            <w:vMerge/>
            <w:vAlign w:val="center"/>
          </w:tcPr>
          <w:p w14:paraId="580D946E" w14:textId="77777777" w:rsidR="00887660" w:rsidRDefault="00887660">
            <w:pPr>
              <w:widowControl/>
              <w:spacing w:line="260" w:lineRule="exact"/>
              <w:jc w:val="left"/>
              <w:rPr>
                <w:kern w:val="0"/>
                <w:sz w:val="20"/>
                <w:szCs w:val="20"/>
              </w:rPr>
            </w:pPr>
          </w:p>
        </w:tc>
        <w:tc>
          <w:tcPr>
            <w:tcW w:w="1821" w:type="dxa"/>
            <w:vMerge/>
            <w:vAlign w:val="center"/>
          </w:tcPr>
          <w:p w14:paraId="1C042FD5" w14:textId="77777777" w:rsidR="00887660" w:rsidRDefault="00887660">
            <w:pPr>
              <w:widowControl/>
              <w:spacing w:line="260" w:lineRule="exact"/>
              <w:jc w:val="left"/>
              <w:rPr>
                <w:kern w:val="0"/>
                <w:sz w:val="20"/>
                <w:szCs w:val="20"/>
              </w:rPr>
            </w:pPr>
          </w:p>
        </w:tc>
        <w:tc>
          <w:tcPr>
            <w:tcW w:w="3047" w:type="dxa"/>
            <w:vAlign w:val="center"/>
          </w:tcPr>
          <w:p w14:paraId="67ABB91F" w14:textId="77777777" w:rsidR="00887660" w:rsidRDefault="00A74586">
            <w:pPr>
              <w:widowControl/>
              <w:spacing w:line="260" w:lineRule="exact"/>
              <w:jc w:val="center"/>
              <w:rPr>
                <w:kern w:val="0"/>
                <w:sz w:val="20"/>
                <w:szCs w:val="20"/>
              </w:rPr>
            </w:pPr>
            <w:r>
              <w:rPr>
                <w:kern w:val="0"/>
                <w:sz w:val="20"/>
                <w:szCs w:val="20"/>
              </w:rPr>
              <w:t>社会效益（可选项）</w:t>
            </w:r>
          </w:p>
        </w:tc>
        <w:tc>
          <w:tcPr>
            <w:tcW w:w="1130" w:type="dxa"/>
            <w:vMerge/>
            <w:vAlign w:val="center"/>
          </w:tcPr>
          <w:p w14:paraId="41E9C3B0" w14:textId="77777777" w:rsidR="00887660" w:rsidRDefault="00887660">
            <w:pPr>
              <w:widowControl/>
              <w:spacing w:line="260" w:lineRule="exact"/>
              <w:jc w:val="left"/>
              <w:rPr>
                <w:kern w:val="0"/>
                <w:sz w:val="20"/>
                <w:szCs w:val="20"/>
              </w:rPr>
            </w:pPr>
          </w:p>
        </w:tc>
        <w:tc>
          <w:tcPr>
            <w:tcW w:w="1130" w:type="dxa"/>
            <w:vMerge/>
            <w:vAlign w:val="center"/>
          </w:tcPr>
          <w:p w14:paraId="40050038" w14:textId="77777777" w:rsidR="00887660" w:rsidRDefault="00887660">
            <w:pPr>
              <w:widowControl/>
              <w:spacing w:line="260" w:lineRule="exact"/>
              <w:jc w:val="center"/>
              <w:rPr>
                <w:kern w:val="0"/>
                <w:sz w:val="20"/>
                <w:szCs w:val="20"/>
              </w:rPr>
            </w:pPr>
          </w:p>
        </w:tc>
      </w:tr>
      <w:tr w:rsidR="00887660" w14:paraId="207FAEBA" w14:textId="77777777">
        <w:trPr>
          <w:trHeight w:val="557"/>
          <w:jc w:val="center"/>
        </w:trPr>
        <w:tc>
          <w:tcPr>
            <w:tcW w:w="1394" w:type="dxa"/>
            <w:vMerge/>
            <w:vAlign w:val="center"/>
          </w:tcPr>
          <w:p w14:paraId="0BE13A49" w14:textId="77777777" w:rsidR="00887660" w:rsidRDefault="00887660">
            <w:pPr>
              <w:widowControl/>
              <w:spacing w:line="260" w:lineRule="exact"/>
              <w:jc w:val="left"/>
              <w:rPr>
                <w:kern w:val="0"/>
                <w:sz w:val="20"/>
                <w:szCs w:val="20"/>
              </w:rPr>
            </w:pPr>
          </w:p>
        </w:tc>
        <w:tc>
          <w:tcPr>
            <w:tcW w:w="1821" w:type="dxa"/>
            <w:vMerge/>
            <w:vAlign w:val="center"/>
          </w:tcPr>
          <w:p w14:paraId="5A85CAAD" w14:textId="77777777" w:rsidR="00887660" w:rsidRDefault="00887660">
            <w:pPr>
              <w:widowControl/>
              <w:spacing w:line="260" w:lineRule="exact"/>
              <w:jc w:val="left"/>
              <w:rPr>
                <w:kern w:val="0"/>
                <w:sz w:val="20"/>
                <w:szCs w:val="20"/>
              </w:rPr>
            </w:pPr>
          </w:p>
        </w:tc>
        <w:tc>
          <w:tcPr>
            <w:tcW w:w="3047" w:type="dxa"/>
            <w:vAlign w:val="center"/>
          </w:tcPr>
          <w:p w14:paraId="59BD259D" w14:textId="77777777" w:rsidR="00887660" w:rsidRDefault="00A74586">
            <w:pPr>
              <w:widowControl/>
              <w:spacing w:line="260" w:lineRule="exact"/>
              <w:jc w:val="center"/>
              <w:rPr>
                <w:kern w:val="0"/>
                <w:sz w:val="20"/>
                <w:szCs w:val="20"/>
              </w:rPr>
            </w:pPr>
            <w:r>
              <w:rPr>
                <w:kern w:val="0"/>
                <w:sz w:val="20"/>
                <w:szCs w:val="20"/>
              </w:rPr>
              <w:t>生态效益（可选项）</w:t>
            </w:r>
          </w:p>
        </w:tc>
        <w:tc>
          <w:tcPr>
            <w:tcW w:w="1130" w:type="dxa"/>
            <w:vMerge/>
            <w:vAlign w:val="center"/>
          </w:tcPr>
          <w:p w14:paraId="4858DEE9" w14:textId="77777777" w:rsidR="00887660" w:rsidRDefault="00887660">
            <w:pPr>
              <w:widowControl/>
              <w:spacing w:line="260" w:lineRule="exact"/>
              <w:jc w:val="left"/>
              <w:rPr>
                <w:kern w:val="0"/>
                <w:sz w:val="20"/>
                <w:szCs w:val="20"/>
              </w:rPr>
            </w:pPr>
          </w:p>
        </w:tc>
        <w:tc>
          <w:tcPr>
            <w:tcW w:w="1130" w:type="dxa"/>
            <w:vMerge/>
            <w:vAlign w:val="center"/>
          </w:tcPr>
          <w:p w14:paraId="146C798C" w14:textId="77777777" w:rsidR="00887660" w:rsidRDefault="00887660">
            <w:pPr>
              <w:widowControl/>
              <w:spacing w:line="260" w:lineRule="exact"/>
              <w:jc w:val="center"/>
              <w:rPr>
                <w:kern w:val="0"/>
                <w:sz w:val="20"/>
                <w:szCs w:val="20"/>
              </w:rPr>
            </w:pPr>
          </w:p>
        </w:tc>
      </w:tr>
      <w:tr w:rsidR="00887660" w14:paraId="04FFF320" w14:textId="77777777">
        <w:trPr>
          <w:trHeight w:val="707"/>
          <w:jc w:val="center"/>
        </w:trPr>
        <w:tc>
          <w:tcPr>
            <w:tcW w:w="1394" w:type="dxa"/>
            <w:vMerge/>
            <w:vAlign w:val="center"/>
          </w:tcPr>
          <w:p w14:paraId="5D5ED841" w14:textId="77777777" w:rsidR="00887660" w:rsidRDefault="00887660">
            <w:pPr>
              <w:widowControl/>
              <w:spacing w:line="260" w:lineRule="exact"/>
              <w:jc w:val="left"/>
              <w:rPr>
                <w:kern w:val="0"/>
                <w:sz w:val="20"/>
                <w:szCs w:val="20"/>
              </w:rPr>
            </w:pPr>
          </w:p>
        </w:tc>
        <w:tc>
          <w:tcPr>
            <w:tcW w:w="1821" w:type="dxa"/>
            <w:vMerge/>
            <w:vAlign w:val="center"/>
          </w:tcPr>
          <w:p w14:paraId="1A9B28C8" w14:textId="77777777" w:rsidR="00887660" w:rsidRDefault="00887660">
            <w:pPr>
              <w:widowControl/>
              <w:spacing w:line="260" w:lineRule="exact"/>
              <w:jc w:val="left"/>
              <w:rPr>
                <w:kern w:val="0"/>
                <w:sz w:val="20"/>
                <w:szCs w:val="20"/>
              </w:rPr>
            </w:pPr>
          </w:p>
        </w:tc>
        <w:tc>
          <w:tcPr>
            <w:tcW w:w="3047" w:type="dxa"/>
            <w:vAlign w:val="center"/>
          </w:tcPr>
          <w:p w14:paraId="4D783B1A" w14:textId="77777777" w:rsidR="00887660" w:rsidRDefault="00A74586">
            <w:pPr>
              <w:widowControl/>
              <w:spacing w:line="260" w:lineRule="exact"/>
              <w:jc w:val="center"/>
              <w:rPr>
                <w:kern w:val="0"/>
                <w:sz w:val="20"/>
                <w:szCs w:val="20"/>
              </w:rPr>
            </w:pPr>
            <w:r>
              <w:rPr>
                <w:kern w:val="0"/>
                <w:sz w:val="20"/>
                <w:szCs w:val="20"/>
              </w:rPr>
              <w:t>可持续效益（可选项）</w:t>
            </w:r>
          </w:p>
        </w:tc>
        <w:tc>
          <w:tcPr>
            <w:tcW w:w="1130" w:type="dxa"/>
            <w:vMerge/>
            <w:vAlign w:val="center"/>
          </w:tcPr>
          <w:p w14:paraId="18802200" w14:textId="77777777" w:rsidR="00887660" w:rsidRDefault="00887660">
            <w:pPr>
              <w:widowControl/>
              <w:spacing w:line="260" w:lineRule="exact"/>
              <w:jc w:val="left"/>
              <w:rPr>
                <w:kern w:val="0"/>
                <w:sz w:val="20"/>
                <w:szCs w:val="20"/>
              </w:rPr>
            </w:pPr>
          </w:p>
        </w:tc>
        <w:tc>
          <w:tcPr>
            <w:tcW w:w="1130" w:type="dxa"/>
            <w:vMerge/>
            <w:vAlign w:val="center"/>
          </w:tcPr>
          <w:p w14:paraId="06A50D68" w14:textId="77777777" w:rsidR="00887660" w:rsidRDefault="00887660">
            <w:pPr>
              <w:widowControl/>
              <w:spacing w:line="260" w:lineRule="exact"/>
              <w:jc w:val="center"/>
              <w:rPr>
                <w:kern w:val="0"/>
                <w:sz w:val="20"/>
                <w:szCs w:val="20"/>
              </w:rPr>
            </w:pPr>
          </w:p>
        </w:tc>
      </w:tr>
      <w:tr w:rsidR="00887660" w14:paraId="5093417D" w14:textId="77777777">
        <w:trPr>
          <w:trHeight w:val="688"/>
          <w:jc w:val="center"/>
        </w:trPr>
        <w:tc>
          <w:tcPr>
            <w:tcW w:w="1394" w:type="dxa"/>
            <w:vMerge/>
            <w:vAlign w:val="center"/>
          </w:tcPr>
          <w:p w14:paraId="6A1EC9C5" w14:textId="77777777" w:rsidR="00887660" w:rsidRDefault="00887660">
            <w:pPr>
              <w:widowControl/>
              <w:spacing w:line="260" w:lineRule="exact"/>
              <w:jc w:val="left"/>
              <w:rPr>
                <w:kern w:val="0"/>
                <w:sz w:val="20"/>
                <w:szCs w:val="20"/>
              </w:rPr>
            </w:pPr>
          </w:p>
        </w:tc>
        <w:tc>
          <w:tcPr>
            <w:tcW w:w="1821" w:type="dxa"/>
            <w:vMerge/>
            <w:vAlign w:val="center"/>
          </w:tcPr>
          <w:p w14:paraId="3A2F7EC8" w14:textId="77777777" w:rsidR="00887660" w:rsidRDefault="00887660">
            <w:pPr>
              <w:widowControl/>
              <w:spacing w:line="260" w:lineRule="exact"/>
              <w:jc w:val="left"/>
              <w:rPr>
                <w:kern w:val="0"/>
                <w:sz w:val="20"/>
                <w:szCs w:val="20"/>
              </w:rPr>
            </w:pPr>
          </w:p>
        </w:tc>
        <w:tc>
          <w:tcPr>
            <w:tcW w:w="3047" w:type="dxa"/>
            <w:vAlign w:val="center"/>
          </w:tcPr>
          <w:p w14:paraId="4B1F8DEE" w14:textId="77777777" w:rsidR="00887660" w:rsidRDefault="00A74586">
            <w:pPr>
              <w:widowControl/>
              <w:spacing w:line="260" w:lineRule="exact"/>
              <w:jc w:val="center"/>
              <w:rPr>
                <w:kern w:val="0"/>
                <w:sz w:val="20"/>
                <w:szCs w:val="20"/>
              </w:rPr>
            </w:pPr>
            <w:r>
              <w:rPr>
                <w:kern w:val="0"/>
                <w:sz w:val="20"/>
                <w:szCs w:val="20"/>
              </w:rPr>
              <w:t>公平效率（可选项）</w:t>
            </w:r>
          </w:p>
        </w:tc>
        <w:tc>
          <w:tcPr>
            <w:tcW w:w="1130" w:type="dxa"/>
            <w:vMerge/>
            <w:vAlign w:val="center"/>
          </w:tcPr>
          <w:p w14:paraId="1494C40C" w14:textId="77777777" w:rsidR="00887660" w:rsidRDefault="00887660">
            <w:pPr>
              <w:widowControl/>
              <w:spacing w:line="260" w:lineRule="exact"/>
              <w:jc w:val="left"/>
              <w:rPr>
                <w:kern w:val="0"/>
                <w:sz w:val="20"/>
                <w:szCs w:val="20"/>
              </w:rPr>
            </w:pPr>
          </w:p>
        </w:tc>
        <w:tc>
          <w:tcPr>
            <w:tcW w:w="1130" w:type="dxa"/>
            <w:vMerge/>
            <w:vAlign w:val="center"/>
          </w:tcPr>
          <w:p w14:paraId="2A31B902" w14:textId="77777777" w:rsidR="00887660" w:rsidRDefault="00887660">
            <w:pPr>
              <w:widowControl/>
              <w:spacing w:line="260" w:lineRule="exact"/>
              <w:jc w:val="center"/>
              <w:rPr>
                <w:kern w:val="0"/>
                <w:sz w:val="20"/>
                <w:szCs w:val="20"/>
              </w:rPr>
            </w:pPr>
          </w:p>
        </w:tc>
      </w:tr>
      <w:tr w:rsidR="00887660" w14:paraId="12BC93A9" w14:textId="77777777">
        <w:trPr>
          <w:trHeight w:val="570"/>
          <w:jc w:val="center"/>
        </w:trPr>
        <w:tc>
          <w:tcPr>
            <w:tcW w:w="1394" w:type="dxa"/>
            <w:vMerge/>
            <w:vAlign w:val="center"/>
          </w:tcPr>
          <w:p w14:paraId="3C44485B" w14:textId="77777777" w:rsidR="00887660" w:rsidRDefault="00887660">
            <w:pPr>
              <w:widowControl/>
              <w:spacing w:line="260" w:lineRule="exact"/>
              <w:jc w:val="left"/>
              <w:rPr>
                <w:kern w:val="0"/>
                <w:sz w:val="20"/>
                <w:szCs w:val="20"/>
              </w:rPr>
            </w:pPr>
          </w:p>
        </w:tc>
        <w:tc>
          <w:tcPr>
            <w:tcW w:w="1821" w:type="dxa"/>
            <w:vMerge/>
            <w:vAlign w:val="center"/>
          </w:tcPr>
          <w:p w14:paraId="22988CC6" w14:textId="77777777" w:rsidR="00887660" w:rsidRDefault="00887660">
            <w:pPr>
              <w:widowControl/>
              <w:spacing w:line="260" w:lineRule="exact"/>
              <w:jc w:val="left"/>
              <w:rPr>
                <w:kern w:val="0"/>
                <w:sz w:val="20"/>
                <w:szCs w:val="20"/>
              </w:rPr>
            </w:pPr>
          </w:p>
        </w:tc>
        <w:tc>
          <w:tcPr>
            <w:tcW w:w="3047" w:type="dxa"/>
            <w:vAlign w:val="center"/>
          </w:tcPr>
          <w:p w14:paraId="515D46DE" w14:textId="77777777" w:rsidR="00887660" w:rsidRDefault="00A74586">
            <w:pPr>
              <w:widowControl/>
              <w:spacing w:line="260" w:lineRule="exact"/>
              <w:jc w:val="center"/>
              <w:rPr>
                <w:kern w:val="0"/>
                <w:sz w:val="20"/>
                <w:szCs w:val="20"/>
              </w:rPr>
            </w:pPr>
            <w:r>
              <w:rPr>
                <w:kern w:val="0"/>
                <w:sz w:val="20"/>
                <w:szCs w:val="20"/>
              </w:rPr>
              <w:t>使用效率（可选项）</w:t>
            </w:r>
          </w:p>
        </w:tc>
        <w:tc>
          <w:tcPr>
            <w:tcW w:w="1130" w:type="dxa"/>
            <w:vMerge/>
            <w:vAlign w:val="center"/>
          </w:tcPr>
          <w:p w14:paraId="0274A2AC" w14:textId="77777777" w:rsidR="00887660" w:rsidRDefault="00887660">
            <w:pPr>
              <w:widowControl/>
              <w:spacing w:line="260" w:lineRule="exact"/>
              <w:jc w:val="left"/>
              <w:rPr>
                <w:kern w:val="0"/>
                <w:sz w:val="20"/>
                <w:szCs w:val="20"/>
              </w:rPr>
            </w:pPr>
          </w:p>
        </w:tc>
        <w:tc>
          <w:tcPr>
            <w:tcW w:w="1130" w:type="dxa"/>
            <w:vMerge/>
            <w:vAlign w:val="center"/>
          </w:tcPr>
          <w:p w14:paraId="4F9142CD" w14:textId="77777777" w:rsidR="00887660" w:rsidRDefault="00887660">
            <w:pPr>
              <w:widowControl/>
              <w:spacing w:line="260" w:lineRule="exact"/>
              <w:jc w:val="center"/>
              <w:rPr>
                <w:kern w:val="0"/>
                <w:sz w:val="20"/>
                <w:szCs w:val="20"/>
              </w:rPr>
            </w:pPr>
          </w:p>
        </w:tc>
      </w:tr>
      <w:tr w:rsidR="00887660" w14:paraId="4861878C" w14:textId="77777777">
        <w:trPr>
          <w:trHeight w:val="502"/>
          <w:jc w:val="center"/>
        </w:trPr>
        <w:tc>
          <w:tcPr>
            <w:tcW w:w="1394" w:type="dxa"/>
            <w:vMerge/>
            <w:vAlign w:val="center"/>
          </w:tcPr>
          <w:p w14:paraId="67797510" w14:textId="77777777" w:rsidR="00887660" w:rsidRDefault="00887660">
            <w:pPr>
              <w:widowControl/>
              <w:spacing w:line="260" w:lineRule="exact"/>
              <w:jc w:val="left"/>
              <w:rPr>
                <w:kern w:val="0"/>
                <w:sz w:val="20"/>
                <w:szCs w:val="20"/>
              </w:rPr>
            </w:pPr>
          </w:p>
        </w:tc>
        <w:tc>
          <w:tcPr>
            <w:tcW w:w="1821" w:type="dxa"/>
            <w:vMerge/>
            <w:vAlign w:val="center"/>
          </w:tcPr>
          <w:p w14:paraId="398CC945" w14:textId="77777777" w:rsidR="00887660" w:rsidRDefault="00887660">
            <w:pPr>
              <w:widowControl/>
              <w:spacing w:line="260" w:lineRule="exact"/>
              <w:jc w:val="left"/>
              <w:rPr>
                <w:kern w:val="0"/>
                <w:sz w:val="20"/>
                <w:szCs w:val="20"/>
              </w:rPr>
            </w:pPr>
          </w:p>
        </w:tc>
        <w:tc>
          <w:tcPr>
            <w:tcW w:w="3047" w:type="dxa"/>
            <w:vAlign w:val="center"/>
          </w:tcPr>
          <w:p w14:paraId="69122977" w14:textId="77777777" w:rsidR="00887660" w:rsidRDefault="00A74586">
            <w:pPr>
              <w:widowControl/>
              <w:spacing w:line="260" w:lineRule="exact"/>
              <w:jc w:val="center"/>
              <w:rPr>
                <w:kern w:val="0"/>
                <w:sz w:val="20"/>
                <w:szCs w:val="20"/>
              </w:rPr>
            </w:pPr>
            <w:r>
              <w:rPr>
                <w:kern w:val="0"/>
                <w:sz w:val="20"/>
                <w:szCs w:val="20"/>
              </w:rPr>
              <w:t>服务对象满意度</w:t>
            </w:r>
            <w:r>
              <w:rPr>
                <w:kern w:val="0"/>
                <w:sz w:val="20"/>
                <w:szCs w:val="20"/>
              </w:rPr>
              <w:t xml:space="preserve">    </w:t>
            </w:r>
          </w:p>
        </w:tc>
        <w:tc>
          <w:tcPr>
            <w:tcW w:w="1130" w:type="dxa"/>
            <w:vAlign w:val="center"/>
          </w:tcPr>
          <w:p w14:paraId="78CDAC6B" w14:textId="77777777" w:rsidR="00887660" w:rsidRDefault="00A74586">
            <w:pPr>
              <w:widowControl/>
              <w:spacing w:line="260" w:lineRule="exact"/>
              <w:jc w:val="center"/>
              <w:rPr>
                <w:kern w:val="0"/>
                <w:sz w:val="20"/>
                <w:szCs w:val="20"/>
              </w:rPr>
            </w:pPr>
            <w:r>
              <w:rPr>
                <w:kern w:val="0"/>
                <w:sz w:val="20"/>
                <w:szCs w:val="20"/>
              </w:rPr>
              <w:t>10</w:t>
            </w:r>
          </w:p>
        </w:tc>
        <w:tc>
          <w:tcPr>
            <w:tcW w:w="1130" w:type="dxa"/>
            <w:vAlign w:val="center"/>
          </w:tcPr>
          <w:p w14:paraId="055C7E2F" w14:textId="77777777" w:rsidR="00887660" w:rsidRDefault="00A74586">
            <w:pPr>
              <w:widowControl/>
              <w:spacing w:line="260" w:lineRule="exact"/>
              <w:jc w:val="center"/>
              <w:rPr>
                <w:kern w:val="0"/>
                <w:sz w:val="20"/>
                <w:szCs w:val="20"/>
              </w:rPr>
            </w:pPr>
            <w:r>
              <w:rPr>
                <w:rFonts w:hint="eastAsia"/>
                <w:kern w:val="0"/>
                <w:sz w:val="20"/>
                <w:szCs w:val="20"/>
              </w:rPr>
              <w:t>8</w:t>
            </w:r>
          </w:p>
        </w:tc>
      </w:tr>
      <w:tr w:rsidR="00887660" w14:paraId="4FC68277" w14:textId="77777777">
        <w:trPr>
          <w:trHeight w:val="396"/>
          <w:jc w:val="center"/>
        </w:trPr>
        <w:tc>
          <w:tcPr>
            <w:tcW w:w="1394" w:type="dxa"/>
            <w:vAlign w:val="center"/>
          </w:tcPr>
          <w:p w14:paraId="6099E1B8" w14:textId="77777777" w:rsidR="00887660" w:rsidRDefault="00A74586">
            <w:pPr>
              <w:widowControl/>
              <w:spacing w:line="260" w:lineRule="exact"/>
              <w:jc w:val="left"/>
              <w:rPr>
                <w:kern w:val="0"/>
                <w:sz w:val="20"/>
                <w:szCs w:val="20"/>
              </w:rPr>
            </w:pPr>
            <w:r>
              <w:rPr>
                <w:kern w:val="0"/>
                <w:sz w:val="20"/>
                <w:szCs w:val="20"/>
              </w:rPr>
              <w:t>总分</w:t>
            </w:r>
          </w:p>
        </w:tc>
        <w:tc>
          <w:tcPr>
            <w:tcW w:w="7128" w:type="dxa"/>
            <w:gridSpan w:val="4"/>
            <w:vAlign w:val="center"/>
          </w:tcPr>
          <w:p w14:paraId="0A754436" w14:textId="77777777" w:rsidR="00887660" w:rsidRDefault="00A74586">
            <w:pPr>
              <w:widowControl/>
              <w:spacing w:line="260" w:lineRule="exact"/>
              <w:jc w:val="center"/>
              <w:rPr>
                <w:kern w:val="0"/>
                <w:sz w:val="15"/>
                <w:szCs w:val="15"/>
              </w:rPr>
            </w:pPr>
            <w:r>
              <w:rPr>
                <w:rFonts w:hint="eastAsia"/>
                <w:kern w:val="0"/>
                <w:sz w:val="20"/>
                <w:szCs w:val="20"/>
              </w:rPr>
              <w:t>95</w:t>
            </w:r>
          </w:p>
        </w:tc>
      </w:tr>
    </w:tbl>
    <w:p w14:paraId="0D87E793" w14:textId="77777777" w:rsidR="00887660" w:rsidRDefault="00887660">
      <w:pPr>
        <w:autoSpaceDE w:val="0"/>
        <w:autoSpaceDN w:val="0"/>
        <w:adjustRightInd w:val="0"/>
        <w:spacing w:line="360" w:lineRule="auto"/>
        <w:ind w:firstLineChars="200" w:firstLine="640"/>
        <w:jc w:val="left"/>
        <w:rPr>
          <w:rFonts w:eastAsia="仿宋_GB2312"/>
          <w:kern w:val="0"/>
          <w:sz w:val="32"/>
          <w:szCs w:val="32"/>
        </w:rPr>
      </w:pPr>
    </w:p>
    <w:p w14:paraId="31CBABCC" w14:textId="77777777" w:rsidR="00887660" w:rsidRDefault="00887660">
      <w:pPr>
        <w:spacing w:line="580" w:lineRule="exact"/>
        <w:ind w:firstLineChars="200" w:firstLine="643"/>
        <w:rPr>
          <w:rFonts w:ascii="楷体" w:eastAsia="楷体" w:hAnsi="楷体" w:cs="楷体"/>
          <w:b/>
          <w:bCs/>
          <w:sz w:val="32"/>
          <w:szCs w:val="32"/>
        </w:rPr>
      </w:pPr>
    </w:p>
    <w:p w14:paraId="6D8A9031"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（二）绩效分析</w:t>
      </w:r>
    </w:p>
    <w:p w14:paraId="77CA94E5"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项目决策</w:t>
      </w:r>
    </w:p>
    <w:p w14:paraId="31BF0104"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年度各项工作立项依据充分、程序合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、资金使用计划可行、审批手续齐全。市文化馆在制定</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年度资金预算时，明确了文化发展工作思路、发展目标和工作任务等。</w:t>
      </w:r>
    </w:p>
    <w:p w14:paraId="0796B89E"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项目管理</w:t>
      </w:r>
    </w:p>
    <w:p w14:paraId="3C3547C9" w14:textId="77777777" w:rsidR="00887660" w:rsidRDefault="00A74586">
      <w:pPr>
        <w:autoSpaceDE w:val="0"/>
        <w:autoSpaceDN w:val="0"/>
        <w:adjustRightInd w:val="0"/>
        <w:spacing w:line="58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项目组织机构健全，分工明确，资金管理制度健全，资金申报、评审、批准、下达程序规范，制定了资金分配方案，资金分配合理，资金使用合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，资金到位率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630FC14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该项目资金实行专款专用，资金使用规范，严格执行相关财务管理制度，资金转付严格按照财务审批程序进行，会计核算结果真实、准确。</w:t>
      </w:r>
    </w:p>
    <w:p w14:paraId="6E77E4FD"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项目绩效</w:t>
      </w:r>
    </w:p>
    <w:p w14:paraId="0898B054"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）完成数量</w:t>
      </w:r>
    </w:p>
    <w:p w14:paraId="64B14813"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完成</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多场送文化下乡演出任务，</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年社会艺术水平考级</w:t>
      </w:r>
      <w:r>
        <w:rPr>
          <w:rFonts w:ascii="仿宋_GB2312" w:eastAsia="仿宋_GB2312" w:hAnsi="仿宋_GB2312" w:cs="仿宋_GB2312" w:hint="eastAsia"/>
          <w:sz w:val="32"/>
          <w:szCs w:val="32"/>
        </w:rPr>
        <w:t>1200</w:t>
      </w:r>
      <w:r>
        <w:rPr>
          <w:rFonts w:ascii="仿宋_GB2312" w:eastAsia="仿宋_GB2312" w:hAnsi="仿宋_GB2312" w:cs="仿宋_GB2312" w:hint="eastAsia"/>
          <w:sz w:val="32"/>
          <w:szCs w:val="32"/>
        </w:rPr>
        <w:t>人次，艺术培训教师课时</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课时，完成率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0026FEA3"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）完成质量</w:t>
      </w:r>
    </w:p>
    <w:p w14:paraId="73035EB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符合绩效目标设定的验收标准，达到预期水平。</w:t>
      </w:r>
    </w:p>
    <w:p w14:paraId="6356B3AE"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）完成时效</w:t>
      </w:r>
    </w:p>
    <w:p w14:paraId="103810D3"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月底前完成演出任务。</w:t>
      </w:r>
    </w:p>
    <w:p w14:paraId="51EA36BC"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）完成成本</w:t>
      </w:r>
    </w:p>
    <w:p w14:paraId="21429A19"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在规定成本范围内完成项目。</w:t>
      </w:r>
    </w:p>
    <w:p w14:paraId="131E75B8"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）社会效益</w:t>
      </w:r>
    </w:p>
    <w:p w14:paraId="1296D602"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推进攀枝花市艺术教育上一个新的台阶，满足文化馆</w:t>
      </w:r>
    </w:p>
    <w:p w14:paraId="3F9CCD1D" w14:textId="77777777" w:rsidR="00887660" w:rsidRDefault="00A74586">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免费开放需求，保障了文化馆的基本业务运行，满足了人民的文化需求。通过免费开放等文化惠民工程不断满足人民群众日益增长的精神文化需求，逐步提升人民群众的生活幸福感，培育文化自信。</w:t>
      </w:r>
    </w:p>
    <w:p w14:paraId="7D75A8D3"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）可持续性影响</w:t>
      </w:r>
    </w:p>
    <w:p w14:paraId="25DA97F2" w14:textId="77777777" w:rsidR="00887660" w:rsidRDefault="00A74586">
      <w:pPr>
        <w:tabs>
          <w:tab w:val="center" w:pos="4473"/>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用先进的文化给人民以思想的启迪和心灵的净化，较好推动我市群众文化建设，为国家改革开放中的市场提供精神食粮和精神动力，确保健康向上的社会风气。提高全民族思想道德与科学文化修养，引导广大群众积极参与健康有益的社会教育与公共文化活动，保障人民基本文化权益。让群众的业余文化生活越来越丰富多彩，免费开放服务水平逐年提升。</w:t>
      </w:r>
    </w:p>
    <w:p w14:paraId="4E03EAF7" w14:textId="77777777" w:rsidR="00887660" w:rsidRDefault="00A74586">
      <w:pPr>
        <w:tabs>
          <w:tab w:val="center" w:pos="4473"/>
        </w:tabs>
        <w:spacing w:line="580" w:lineRule="exact"/>
        <w:ind w:firstLineChars="150" w:firstLine="482"/>
        <w:rPr>
          <w:rFonts w:ascii="仿宋_GB2312" w:eastAsia="仿宋_GB2312" w:hAnsi="仿宋_GB2312" w:cs="仿宋_GB2312"/>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7</w:t>
      </w:r>
      <w:r>
        <w:rPr>
          <w:rFonts w:ascii="仿宋_GB2312" w:eastAsia="仿宋_GB2312" w:hAnsi="仿宋_GB2312" w:cs="仿宋_GB2312" w:hint="eastAsia"/>
          <w:b/>
          <w:bCs/>
          <w:sz w:val="32"/>
          <w:szCs w:val="32"/>
        </w:rPr>
        <w:t>）服务对象满意度</w:t>
      </w:r>
      <w:r>
        <w:rPr>
          <w:rFonts w:ascii="仿宋_GB2312" w:eastAsia="仿宋_GB2312" w:hAnsi="仿宋_GB2312" w:cs="仿宋_GB2312" w:hint="eastAsia"/>
          <w:sz w:val="32"/>
          <w:szCs w:val="32"/>
        </w:rPr>
        <w:tab/>
      </w:r>
    </w:p>
    <w:p w14:paraId="0759ED96" w14:textId="77777777" w:rsidR="00887660" w:rsidRDefault="00A74586">
      <w:pPr>
        <w:tabs>
          <w:tab w:val="center" w:pos="4473"/>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群众满意。</w:t>
      </w:r>
    </w:p>
    <w:p w14:paraId="1FFC3D87"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三、存在主要问题</w:t>
      </w:r>
    </w:p>
    <w:p w14:paraId="2AD13A10"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（一）在项目实施过程中，由于工作的复杂多样性，在项目执行过程中工作量超出预算。</w:t>
      </w:r>
    </w:p>
    <w:p w14:paraId="37AD3F5F"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（二）文化队伍力量不足。市文化馆免费开放工作伴随着时代的发展，最</w:t>
      </w:r>
      <w:r>
        <w:rPr>
          <w:rFonts w:ascii="仿宋_GB2312" w:eastAsia="仿宋_GB2312" w:hAnsi="仿宋_GB2312" w:cs="仿宋_GB2312" w:hint="eastAsia"/>
          <w:sz w:val="32"/>
          <w:szCs w:val="32"/>
        </w:rPr>
        <w:t>需要增加的是人才的投入，这样才能确保工作的正常开展。由于受编制体制、经费不足、场地、设施设备的限制，文化馆管理人才和创意策划人才的吸纳和更新不足。与此同时，因为文化馆免费开放，服务项目增多，而文化馆人员编制又较少，尤其是一些重要的专业岗位配备不齐，使得各门类群众文化活动的开展受阻，影响了文化馆传</w:t>
      </w:r>
      <w:r>
        <w:rPr>
          <w:rFonts w:ascii="仿宋_GB2312" w:eastAsia="仿宋_GB2312" w:hAnsi="仿宋_GB2312" w:cs="仿宋_GB2312" w:hint="eastAsia"/>
          <w:sz w:val="32"/>
          <w:szCs w:val="32"/>
        </w:rPr>
        <w:lastRenderedPageBreak/>
        <w:t>播功能的高效实现。</w:t>
      </w:r>
    </w:p>
    <w:p w14:paraId="0C64E4E6"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四、相关措施建议</w:t>
      </w:r>
    </w:p>
    <w:p w14:paraId="15AE06AD"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（一）建议财政部门加大对项目资金拨付力度，确保专项经费专款</w:t>
      </w:r>
      <w:proofErr w:type="gramStart"/>
      <w:r>
        <w:rPr>
          <w:rFonts w:ascii="仿宋_GB2312" w:eastAsia="仿宋_GB2312" w:hAnsi="仿宋_GB2312" w:cs="仿宋_GB2312" w:hint="eastAsia"/>
          <w:sz w:val="32"/>
          <w:szCs w:val="32"/>
        </w:rPr>
        <w:t>专用规定</w:t>
      </w:r>
      <w:proofErr w:type="gramEnd"/>
      <w:r>
        <w:rPr>
          <w:rFonts w:ascii="仿宋_GB2312" w:eastAsia="仿宋_GB2312" w:hAnsi="仿宋_GB2312" w:cs="仿宋_GB2312" w:hint="eastAsia"/>
          <w:sz w:val="32"/>
          <w:szCs w:val="32"/>
        </w:rPr>
        <w:t>落实到位。</w:t>
      </w:r>
    </w:p>
    <w:p w14:paraId="5042DA63"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（二）要不断提升文化馆专业干部的自身素质。一方面，要完善用人机制，严把用人关。采取公开招聘的方式，坚</w:t>
      </w:r>
      <w:r>
        <w:rPr>
          <w:rFonts w:ascii="仿宋_GB2312" w:eastAsia="仿宋_GB2312" w:hAnsi="仿宋_GB2312" w:cs="仿宋_GB2312" w:hint="eastAsia"/>
          <w:sz w:val="32"/>
          <w:szCs w:val="32"/>
        </w:rPr>
        <w:t>持择优录取，按需引进的原则，引进专业技术人才；另一方面，要不断加大培训力度，适时组织文化馆干部到省级相关部门进行业务进修和培训。</w:t>
      </w:r>
    </w:p>
    <w:p w14:paraId="2FC0E301" w14:textId="77777777" w:rsidR="00887660" w:rsidRDefault="00887660">
      <w:pPr>
        <w:spacing w:line="580" w:lineRule="exact"/>
        <w:ind w:firstLineChars="200" w:firstLine="640"/>
        <w:rPr>
          <w:rFonts w:ascii="仿宋_GB2312" w:eastAsia="仿宋_GB2312" w:hAnsi="仿宋_GB2312" w:cs="仿宋_GB2312"/>
          <w:sz w:val="32"/>
          <w:szCs w:val="32"/>
        </w:rPr>
      </w:pPr>
    </w:p>
    <w:p w14:paraId="15D16B71" w14:textId="77777777" w:rsidR="00887660" w:rsidRDefault="00887660">
      <w:pPr>
        <w:spacing w:line="580" w:lineRule="exact"/>
        <w:ind w:firstLineChars="200" w:firstLine="640"/>
        <w:rPr>
          <w:rFonts w:ascii="仿宋" w:eastAsia="仿宋" w:hAnsi="仿宋" w:cs="仿宋_GB2312"/>
          <w:sz w:val="32"/>
          <w:szCs w:val="32"/>
        </w:rPr>
      </w:pPr>
    </w:p>
    <w:p w14:paraId="1E138BDE" w14:textId="77777777" w:rsidR="00887660" w:rsidRDefault="00887660">
      <w:pPr>
        <w:spacing w:line="580" w:lineRule="exact"/>
        <w:ind w:firstLineChars="200" w:firstLine="640"/>
        <w:rPr>
          <w:rFonts w:ascii="仿宋" w:eastAsia="仿宋" w:hAnsi="仿宋" w:cs="仿宋_GB2312"/>
          <w:sz w:val="32"/>
          <w:szCs w:val="32"/>
        </w:rPr>
      </w:pPr>
    </w:p>
    <w:p w14:paraId="6EE997DE" w14:textId="77777777" w:rsidR="00887660" w:rsidRDefault="00887660">
      <w:pPr>
        <w:spacing w:line="580" w:lineRule="exact"/>
        <w:ind w:firstLineChars="200" w:firstLine="640"/>
        <w:rPr>
          <w:rFonts w:ascii="仿宋" w:eastAsia="仿宋" w:hAnsi="仿宋" w:cs="仿宋_GB2312"/>
          <w:sz w:val="32"/>
          <w:szCs w:val="32"/>
        </w:rPr>
      </w:pPr>
    </w:p>
    <w:p w14:paraId="1273FFC9" w14:textId="77777777" w:rsidR="00887660" w:rsidRDefault="00887660">
      <w:pPr>
        <w:spacing w:line="580" w:lineRule="exact"/>
        <w:ind w:firstLineChars="200" w:firstLine="640"/>
        <w:rPr>
          <w:rStyle w:val="10"/>
          <w:rFonts w:ascii="仿宋" w:eastAsia="仿宋" w:hAnsi="仿宋" w:cs="仿宋_GB2312"/>
          <w:b w:val="0"/>
          <w:bCs w:val="0"/>
          <w:kern w:val="2"/>
          <w:sz w:val="32"/>
          <w:szCs w:val="32"/>
        </w:rPr>
      </w:pPr>
    </w:p>
    <w:p w14:paraId="0728774C" w14:textId="77777777" w:rsidR="00887660" w:rsidRDefault="00887660">
      <w:pPr>
        <w:spacing w:line="580" w:lineRule="exact"/>
        <w:jc w:val="center"/>
        <w:rPr>
          <w:rFonts w:ascii="黑体" w:eastAsia="黑体" w:hAnsi="黑体" w:cs="方正小标宋简体"/>
          <w:sz w:val="44"/>
          <w:szCs w:val="44"/>
        </w:rPr>
      </w:pPr>
    </w:p>
    <w:p w14:paraId="367557B5" w14:textId="77777777" w:rsidR="00887660" w:rsidRDefault="00887660">
      <w:pPr>
        <w:spacing w:line="580" w:lineRule="exact"/>
        <w:jc w:val="center"/>
        <w:rPr>
          <w:rFonts w:ascii="黑体" w:eastAsia="黑体" w:hAnsi="黑体" w:cs="方正小标宋简体"/>
          <w:sz w:val="44"/>
          <w:szCs w:val="44"/>
        </w:rPr>
      </w:pPr>
    </w:p>
    <w:p w14:paraId="4EB27DF7" w14:textId="77777777" w:rsidR="00887660" w:rsidRDefault="00887660">
      <w:pPr>
        <w:spacing w:line="580" w:lineRule="exact"/>
        <w:jc w:val="center"/>
        <w:rPr>
          <w:rFonts w:ascii="黑体" w:eastAsia="黑体" w:hAnsi="黑体" w:cs="方正小标宋简体"/>
          <w:sz w:val="44"/>
          <w:szCs w:val="44"/>
        </w:rPr>
      </w:pPr>
    </w:p>
    <w:p w14:paraId="309743F3" w14:textId="77777777" w:rsidR="00887660" w:rsidRDefault="00887660">
      <w:pPr>
        <w:spacing w:line="580" w:lineRule="exact"/>
        <w:jc w:val="center"/>
        <w:rPr>
          <w:rFonts w:ascii="黑体" w:eastAsia="黑体" w:hAnsi="黑体" w:cs="方正小标宋简体"/>
          <w:sz w:val="44"/>
          <w:szCs w:val="44"/>
        </w:rPr>
      </w:pPr>
    </w:p>
    <w:p w14:paraId="3616853D" w14:textId="77777777" w:rsidR="00887660" w:rsidRDefault="00887660">
      <w:pPr>
        <w:spacing w:line="580" w:lineRule="exact"/>
        <w:jc w:val="center"/>
        <w:rPr>
          <w:rFonts w:ascii="黑体" w:eastAsia="黑体" w:hAnsi="黑体" w:cs="方正小标宋简体"/>
          <w:sz w:val="44"/>
          <w:szCs w:val="44"/>
        </w:rPr>
      </w:pPr>
    </w:p>
    <w:p w14:paraId="19024556" w14:textId="77777777" w:rsidR="00887660" w:rsidRDefault="00887660">
      <w:pPr>
        <w:spacing w:line="580" w:lineRule="exact"/>
        <w:jc w:val="center"/>
        <w:rPr>
          <w:rFonts w:ascii="黑体" w:eastAsia="黑体" w:hAnsi="黑体" w:cs="方正小标宋简体"/>
          <w:sz w:val="44"/>
          <w:szCs w:val="44"/>
        </w:rPr>
      </w:pPr>
    </w:p>
    <w:p w14:paraId="072AB55C" w14:textId="77777777" w:rsidR="00887660" w:rsidRDefault="00887660">
      <w:pPr>
        <w:spacing w:line="580" w:lineRule="exact"/>
        <w:jc w:val="center"/>
        <w:rPr>
          <w:rFonts w:ascii="黑体" w:eastAsia="黑体" w:hAnsi="黑体" w:cs="方正小标宋简体"/>
          <w:sz w:val="44"/>
          <w:szCs w:val="44"/>
        </w:rPr>
      </w:pPr>
    </w:p>
    <w:p w14:paraId="0C7C37FB" w14:textId="77777777" w:rsidR="00887660" w:rsidRDefault="00887660">
      <w:pPr>
        <w:spacing w:line="580" w:lineRule="exact"/>
        <w:jc w:val="center"/>
        <w:rPr>
          <w:rFonts w:ascii="黑体" w:eastAsia="黑体" w:hAnsi="黑体" w:cs="方正小标宋简体"/>
          <w:sz w:val="44"/>
          <w:szCs w:val="44"/>
        </w:rPr>
      </w:pPr>
    </w:p>
    <w:p w14:paraId="147C5C72" w14:textId="77777777" w:rsidR="00887660" w:rsidRDefault="00887660">
      <w:pPr>
        <w:spacing w:line="580" w:lineRule="exact"/>
        <w:jc w:val="center"/>
        <w:rPr>
          <w:rFonts w:ascii="黑体" w:eastAsia="黑体" w:hAnsi="黑体" w:cs="方正小标宋简体"/>
          <w:sz w:val="44"/>
          <w:szCs w:val="44"/>
        </w:rPr>
      </w:pPr>
    </w:p>
    <w:p w14:paraId="01F3471A" w14:textId="77777777" w:rsidR="00887660" w:rsidRDefault="00887660">
      <w:pPr>
        <w:spacing w:line="580" w:lineRule="exact"/>
        <w:jc w:val="center"/>
        <w:rPr>
          <w:rFonts w:ascii="黑体" w:eastAsia="黑体" w:hAnsi="黑体" w:cs="方正小标宋简体"/>
          <w:sz w:val="44"/>
          <w:szCs w:val="44"/>
        </w:rPr>
      </w:pPr>
    </w:p>
    <w:p w14:paraId="6CFB6112"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年纪念馆免费开放资金</w:t>
      </w:r>
    </w:p>
    <w:p w14:paraId="02C7EB54" w14:textId="77777777" w:rsidR="00887660" w:rsidRDefault="00A74586">
      <w:pPr>
        <w:spacing w:line="580" w:lineRule="exact"/>
        <w:jc w:val="center"/>
        <w:rPr>
          <w:rFonts w:eastAsia="黑体"/>
          <w:sz w:val="44"/>
          <w:szCs w:val="44"/>
        </w:rPr>
      </w:pPr>
      <w:r>
        <w:rPr>
          <w:rFonts w:ascii="Arial Unicode MS" w:eastAsia="Arial Unicode MS" w:hAnsi="黑体" w:hint="eastAsia"/>
          <w:sz w:val="44"/>
          <w:szCs w:val="44"/>
        </w:rPr>
        <w:t>项目</w:t>
      </w:r>
      <w:r>
        <w:rPr>
          <w:rFonts w:ascii="黑体" w:eastAsia="黑体" w:hAnsi="黑体" w:cs="方正小标宋简体" w:hint="eastAsia"/>
          <w:sz w:val="44"/>
          <w:szCs w:val="44"/>
        </w:rPr>
        <w:t>支出</w:t>
      </w:r>
      <w:r>
        <w:rPr>
          <w:rFonts w:ascii="Arial Unicode MS" w:eastAsia="Arial Unicode MS" w:hAnsi="黑体" w:hint="eastAsia"/>
          <w:sz w:val="44"/>
          <w:szCs w:val="44"/>
        </w:rPr>
        <w:t>绩效评价报告</w:t>
      </w:r>
    </w:p>
    <w:p w14:paraId="4A9B9C67" w14:textId="77777777" w:rsidR="00887660" w:rsidRDefault="00887660">
      <w:pPr>
        <w:spacing w:line="580" w:lineRule="exact"/>
        <w:ind w:firstLineChars="200" w:firstLine="640"/>
        <w:rPr>
          <w:rFonts w:eastAsia="仿宋_GB2312"/>
          <w:sz w:val="32"/>
          <w:szCs w:val="32"/>
        </w:rPr>
      </w:pPr>
    </w:p>
    <w:p w14:paraId="4ECBFFAC"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一、评价工作开展及项目情况</w:t>
      </w:r>
    </w:p>
    <w:p w14:paraId="031C5BAE"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hint="eastAsia"/>
          <w:b/>
          <w:bCs/>
          <w:kern w:val="0"/>
          <w:sz w:val="32"/>
          <w:szCs w:val="32"/>
        </w:rPr>
        <w:t>（一）项目简介。</w:t>
      </w:r>
    </w:p>
    <w:p w14:paraId="71F5CECA" w14:textId="77777777" w:rsidR="00887660" w:rsidRDefault="00A74586">
      <w:pPr>
        <w:spacing w:line="580" w:lineRule="exact"/>
        <w:ind w:firstLineChars="200" w:firstLine="640"/>
        <w:rPr>
          <w:rFonts w:eastAsia="仿宋_GB2312"/>
          <w:kern w:val="0"/>
          <w:sz w:val="32"/>
          <w:szCs w:val="32"/>
        </w:rPr>
      </w:pPr>
      <w:r>
        <w:rPr>
          <w:rFonts w:eastAsia="仿宋_GB2312"/>
          <w:kern w:val="0"/>
          <w:sz w:val="32"/>
          <w:szCs w:val="32"/>
        </w:rPr>
        <w:t>中央补助地方博物馆、纪念馆免费开放专项资金由中央财政设立，用于补助博物馆、纪念</w:t>
      </w:r>
      <w:r>
        <w:rPr>
          <w:rFonts w:eastAsia="仿宋_GB2312"/>
          <w:kern w:val="0"/>
          <w:sz w:val="32"/>
          <w:szCs w:val="32"/>
        </w:rPr>
        <w:t xml:space="preserve"> </w:t>
      </w:r>
      <w:r>
        <w:rPr>
          <w:rFonts w:eastAsia="仿宋_GB2312"/>
          <w:kern w:val="0"/>
          <w:sz w:val="32"/>
          <w:szCs w:val="32"/>
        </w:rPr>
        <w:t>馆免费开放所需经费支出，鼓励改善陈列布展，支持重点博物馆</w:t>
      </w:r>
      <w:r>
        <w:rPr>
          <w:rFonts w:eastAsia="仿宋_GB2312"/>
          <w:kern w:val="0"/>
          <w:sz w:val="32"/>
          <w:szCs w:val="32"/>
        </w:rPr>
        <w:t xml:space="preserve"> </w:t>
      </w:r>
      <w:r>
        <w:rPr>
          <w:rFonts w:eastAsia="仿宋_GB2312"/>
          <w:kern w:val="0"/>
          <w:sz w:val="32"/>
          <w:szCs w:val="32"/>
        </w:rPr>
        <w:t>提升服务能力，对免费开放工作成绩突出的省份给予奖励。</w:t>
      </w:r>
    </w:p>
    <w:p w14:paraId="7E0B1E82" w14:textId="77777777" w:rsidR="00887660" w:rsidRDefault="00A74586">
      <w:pPr>
        <w:autoSpaceDE w:val="0"/>
        <w:autoSpaceDN w:val="0"/>
        <w:adjustRightInd w:val="0"/>
        <w:spacing w:line="580" w:lineRule="exact"/>
        <w:ind w:firstLineChars="200" w:firstLine="640"/>
        <w:jc w:val="left"/>
        <w:rPr>
          <w:rFonts w:eastAsia="仿宋_GB2312"/>
          <w:sz w:val="32"/>
          <w:szCs w:val="32"/>
        </w:rPr>
      </w:pPr>
      <w:r>
        <w:rPr>
          <w:rFonts w:eastAsia="仿宋_GB2312"/>
          <w:kern w:val="0"/>
          <w:sz w:val="32"/>
          <w:szCs w:val="32"/>
        </w:rPr>
        <w:t>201</w:t>
      </w:r>
      <w:r>
        <w:rPr>
          <w:rFonts w:eastAsia="仿宋_GB2312" w:hAnsi="仿宋_GB2312" w:hint="eastAsia"/>
          <w:sz w:val="32"/>
          <w:szCs w:val="32"/>
        </w:rPr>
        <w:t>8</w:t>
      </w:r>
      <w:r>
        <w:rPr>
          <w:rFonts w:eastAsia="仿宋_GB2312" w:hAnsi="仿宋_GB2312" w:hint="eastAsia"/>
          <w:sz w:val="32"/>
          <w:szCs w:val="32"/>
        </w:rPr>
        <w:t>年纪念馆免费开放资金（省下）项目全年预算数</w:t>
      </w:r>
      <w:r>
        <w:rPr>
          <w:rFonts w:eastAsia="仿宋_GB2312" w:hAnsi="仿宋_GB2312" w:hint="eastAsia"/>
          <w:sz w:val="32"/>
          <w:szCs w:val="32"/>
        </w:rPr>
        <w:t>70.49</w:t>
      </w:r>
      <w:r>
        <w:rPr>
          <w:rFonts w:eastAsia="仿宋_GB2312" w:hAnsi="仿宋_GB2312" w:hint="eastAsia"/>
          <w:sz w:val="32"/>
          <w:szCs w:val="32"/>
        </w:rPr>
        <w:t>万元，其中中央补助</w:t>
      </w:r>
      <w:r>
        <w:rPr>
          <w:rFonts w:eastAsia="仿宋_GB2312" w:hAnsi="仿宋_GB2312" w:hint="eastAsia"/>
          <w:sz w:val="32"/>
          <w:szCs w:val="32"/>
        </w:rPr>
        <w:t>50.49</w:t>
      </w:r>
      <w:r>
        <w:rPr>
          <w:rFonts w:eastAsia="仿宋_GB2312" w:hAnsi="仿宋_GB2312" w:hint="eastAsia"/>
          <w:sz w:val="32"/>
          <w:szCs w:val="32"/>
        </w:rPr>
        <w:t>万元，</w:t>
      </w:r>
      <w:proofErr w:type="gramStart"/>
      <w:r>
        <w:rPr>
          <w:rFonts w:eastAsia="仿宋_GB2312" w:hAnsi="仿宋_GB2312" w:hint="eastAsia"/>
          <w:sz w:val="32"/>
          <w:szCs w:val="32"/>
        </w:rPr>
        <w:t>省级资金</w:t>
      </w:r>
      <w:proofErr w:type="gramEnd"/>
      <w:r>
        <w:rPr>
          <w:rFonts w:eastAsia="仿宋_GB2312" w:hAnsi="仿宋_GB2312" w:hint="eastAsia"/>
          <w:sz w:val="32"/>
          <w:szCs w:val="32"/>
        </w:rPr>
        <w:t>20</w:t>
      </w:r>
      <w:r>
        <w:rPr>
          <w:rFonts w:eastAsia="仿宋_GB2312" w:hAnsi="仿宋_GB2312" w:hint="eastAsia"/>
          <w:sz w:val="32"/>
          <w:szCs w:val="32"/>
        </w:rPr>
        <w:t>万元。该项目主要用于</w:t>
      </w:r>
      <w:r>
        <w:rPr>
          <w:rFonts w:eastAsia="仿宋_GB2312" w:hint="eastAsia"/>
          <w:sz w:val="32"/>
          <w:szCs w:val="32"/>
        </w:rPr>
        <w:t>保证攀枝花开发建设纪念馆和“大田会议”旧址纪念馆的日常正常运转和提升公共服务能力，通过免费开放加强社会主义核心价值体系建设和公民思想道德建设，进一步提高政府为全社会提供公共文化服务水平，实现和保障人民群众基本文化权益。推进三线文化遗产保护与三线精神传承，打造三线文化品牌，提升</w:t>
      </w:r>
      <w:r>
        <w:rPr>
          <w:rFonts w:eastAsia="仿宋_GB2312" w:hint="eastAsia"/>
          <w:sz w:val="32"/>
          <w:szCs w:val="32"/>
        </w:rPr>
        <w:t xml:space="preserve"> </w:t>
      </w:r>
      <w:r>
        <w:rPr>
          <w:rFonts w:eastAsia="仿宋_GB2312" w:hint="eastAsia"/>
          <w:sz w:val="32"/>
          <w:szCs w:val="32"/>
        </w:rPr>
        <w:t>“两馆”免费开放水平，</w:t>
      </w:r>
      <w:proofErr w:type="gramStart"/>
      <w:r>
        <w:rPr>
          <w:rFonts w:eastAsia="仿宋_GB2312" w:hint="eastAsia"/>
          <w:sz w:val="32"/>
          <w:szCs w:val="32"/>
        </w:rPr>
        <w:t>丰富展</w:t>
      </w:r>
      <w:proofErr w:type="gramEnd"/>
      <w:r>
        <w:rPr>
          <w:rFonts w:eastAsia="仿宋_GB2312" w:hint="eastAsia"/>
          <w:sz w:val="32"/>
          <w:szCs w:val="32"/>
        </w:rPr>
        <w:t>陈内涵，取得了较好的成绩，全部达成预期指标。</w:t>
      </w:r>
    </w:p>
    <w:p w14:paraId="0B9E4D34"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hint="eastAsia"/>
          <w:b/>
          <w:bCs/>
          <w:kern w:val="0"/>
          <w:sz w:val="32"/>
          <w:szCs w:val="32"/>
        </w:rPr>
        <w:t>（二）评价工作开展。</w:t>
      </w:r>
    </w:p>
    <w:p w14:paraId="53046DA0" w14:textId="77777777" w:rsidR="00887660" w:rsidRDefault="00A74586">
      <w:pPr>
        <w:pStyle w:val="Bodytext1"/>
        <w:spacing w:line="580" w:lineRule="exact"/>
        <w:ind w:left="140" w:firstLine="480"/>
        <w:jc w:val="left"/>
        <w:rPr>
          <w:rFonts w:eastAsia="仿宋_GB2312"/>
          <w:kern w:val="0"/>
          <w:sz w:val="32"/>
          <w:szCs w:val="32"/>
        </w:rPr>
      </w:pPr>
      <w:r>
        <w:rPr>
          <w:rFonts w:ascii="Times New Roman" w:eastAsia="仿宋_GB2312" w:hAnsi="Times New Roman" w:cs="Times New Roman" w:hint="eastAsia"/>
          <w:sz w:val="32"/>
          <w:szCs w:val="32"/>
          <w:lang w:val="en-US" w:eastAsia="zh-CN"/>
        </w:rPr>
        <w:t>中央补助地方博物馆、纪念馆免费开放专项资金管理和使用坚持</w:t>
      </w:r>
      <w:r>
        <w:rPr>
          <w:rFonts w:ascii="Times New Roman" w:eastAsia="仿宋_GB2312" w:hAnsi="Times New Roman" w:cs="Times New Roman" w:hint="eastAsia"/>
          <w:sz w:val="32"/>
          <w:szCs w:val="32"/>
          <w:lang w:val="zh-CN" w:eastAsia="zh-CN"/>
        </w:rPr>
        <w:t>“统筹</w:t>
      </w:r>
      <w:r>
        <w:rPr>
          <w:rFonts w:ascii="Times New Roman" w:eastAsia="仿宋_GB2312" w:hAnsi="Times New Roman" w:cs="Times New Roman" w:hint="eastAsia"/>
          <w:sz w:val="32"/>
          <w:szCs w:val="32"/>
          <w:lang w:val="en-US" w:eastAsia="zh-CN"/>
        </w:rPr>
        <w:t>安排、分级管理、分级负责、专款专用”的原则。项目内容及绩效结合纪念馆免费开放后正常运转和提升公共服务能力等支出为年度工作目标</w:t>
      </w:r>
      <w:r>
        <w:rPr>
          <w:rFonts w:eastAsia="仿宋_GB2312"/>
          <w:kern w:val="0"/>
          <w:sz w:val="32"/>
          <w:szCs w:val="32"/>
        </w:rPr>
        <w:t>，</w:t>
      </w:r>
      <w:r>
        <w:rPr>
          <w:rFonts w:eastAsia="仿宋_GB2312" w:hint="eastAsia"/>
          <w:kern w:val="0"/>
          <w:sz w:val="32"/>
          <w:szCs w:val="32"/>
        </w:rPr>
        <w:t>项目预算及绩效目标</w:t>
      </w:r>
      <w:r>
        <w:rPr>
          <w:rFonts w:eastAsia="仿宋_GB2312"/>
          <w:kern w:val="0"/>
          <w:sz w:val="32"/>
          <w:szCs w:val="32"/>
        </w:rPr>
        <w:t>合理可行。</w:t>
      </w:r>
    </w:p>
    <w:p w14:paraId="6BEE73A1" w14:textId="77777777" w:rsidR="00887660" w:rsidRDefault="00A74586">
      <w:pPr>
        <w:spacing w:line="580" w:lineRule="exact"/>
        <w:ind w:firstLineChars="200" w:firstLine="640"/>
        <w:rPr>
          <w:rFonts w:ascii="黑体" w:eastAsia="黑体" w:hAnsi="黑体"/>
          <w:sz w:val="32"/>
          <w:szCs w:val="32"/>
        </w:rPr>
      </w:pPr>
      <w:r>
        <w:rPr>
          <w:rFonts w:eastAsia="仿宋_GB2312"/>
          <w:kern w:val="0"/>
          <w:sz w:val="32"/>
          <w:szCs w:val="32"/>
        </w:rPr>
        <w:lastRenderedPageBreak/>
        <w:t>绩效评价于</w:t>
      </w:r>
      <w:r>
        <w:rPr>
          <w:rFonts w:eastAsia="仿宋_GB2312"/>
          <w:kern w:val="0"/>
          <w:sz w:val="32"/>
          <w:szCs w:val="32"/>
        </w:rPr>
        <w:t>201</w:t>
      </w:r>
      <w:r>
        <w:rPr>
          <w:rFonts w:eastAsia="仿宋_GB2312" w:hint="eastAsia"/>
          <w:kern w:val="0"/>
          <w:sz w:val="32"/>
          <w:szCs w:val="32"/>
        </w:rPr>
        <w:t>7</w:t>
      </w:r>
      <w:r>
        <w:rPr>
          <w:rFonts w:eastAsia="仿宋_GB2312"/>
          <w:kern w:val="0"/>
          <w:sz w:val="32"/>
          <w:szCs w:val="32"/>
        </w:rPr>
        <w:t>年</w:t>
      </w:r>
      <w:r>
        <w:rPr>
          <w:rFonts w:eastAsia="仿宋_GB2312" w:hint="eastAsia"/>
          <w:kern w:val="0"/>
          <w:sz w:val="32"/>
          <w:szCs w:val="32"/>
        </w:rPr>
        <w:t>12</w:t>
      </w:r>
      <w:r>
        <w:rPr>
          <w:rFonts w:eastAsia="仿宋_GB2312"/>
          <w:kern w:val="0"/>
          <w:sz w:val="32"/>
          <w:szCs w:val="32"/>
        </w:rPr>
        <w:t>月份开始启动，对绩效评价组织实施工作。</w:t>
      </w:r>
      <w:r>
        <w:rPr>
          <w:rFonts w:eastAsia="仿宋_GB2312" w:hint="eastAsia"/>
          <w:kern w:val="0"/>
          <w:sz w:val="32"/>
          <w:szCs w:val="32"/>
        </w:rPr>
        <w:t>其流程主要包括设定</w:t>
      </w:r>
      <w:r>
        <w:rPr>
          <w:rFonts w:eastAsia="仿宋_GB2312"/>
          <w:kern w:val="0"/>
          <w:sz w:val="32"/>
          <w:szCs w:val="32"/>
        </w:rPr>
        <w:t>绩效评价指标体系</w:t>
      </w:r>
      <w:r>
        <w:rPr>
          <w:rFonts w:eastAsia="仿宋_GB2312" w:hint="eastAsia"/>
          <w:kern w:val="0"/>
          <w:sz w:val="32"/>
          <w:szCs w:val="32"/>
        </w:rPr>
        <w:t>、收集资料、绩效填报、核实情况等。绩效评价工作涵盖事前绩效、事中绩效事后绩效等环节，主要围绕设定的工作计划和目标任务对标检查。</w:t>
      </w:r>
    </w:p>
    <w:p w14:paraId="35D6E5E5"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二、评价结论及绩效分析</w:t>
      </w:r>
    </w:p>
    <w:p w14:paraId="103E4628"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b/>
          <w:bCs/>
          <w:kern w:val="0"/>
          <w:sz w:val="32"/>
          <w:szCs w:val="32"/>
        </w:rPr>
        <w:t>（一）评价结论</w:t>
      </w:r>
      <w:r>
        <w:rPr>
          <w:rFonts w:ascii="方正楷体简体" w:eastAsia="方正楷体简体" w:hAnsi="仿宋" w:hint="eastAsia"/>
          <w:b/>
          <w:bCs/>
          <w:kern w:val="0"/>
          <w:sz w:val="32"/>
          <w:szCs w:val="32"/>
        </w:rPr>
        <w:t>。</w:t>
      </w:r>
    </w:p>
    <w:p w14:paraId="40161657" w14:textId="77777777" w:rsidR="00887660" w:rsidRDefault="00A74586">
      <w:pPr>
        <w:autoSpaceDE w:val="0"/>
        <w:autoSpaceDN w:val="0"/>
        <w:adjustRightInd w:val="0"/>
        <w:spacing w:line="580" w:lineRule="exact"/>
        <w:ind w:firstLineChars="200" w:firstLine="640"/>
        <w:jc w:val="left"/>
        <w:rPr>
          <w:rFonts w:eastAsia="仿宋_GB2312"/>
          <w:kern w:val="0"/>
          <w:sz w:val="32"/>
          <w:szCs w:val="32"/>
        </w:rPr>
      </w:pPr>
      <w:r>
        <w:rPr>
          <w:rFonts w:eastAsia="仿宋_GB2312"/>
          <w:kern w:val="0"/>
          <w:sz w:val="32"/>
          <w:szCs w:val="32"/>
        </w:rPr>
        <w:t>201</w:t>
      </w:r>
      <w:r>
        <w:rPr>
          <w:rFonts w:eastAsia="仿宋_GB2312" w:hint="eastAsia"/>
          <w:kern w:val="0"/>
          <w:sz w:val="32"/>
          <w:szCs w:val="32"/>
        </w:rPr>
        <w:t>8</w:t>
      </w:r>
      <w:r>
        <w:rPr>
          <w:rFonts w:eastAsia="仿宋_GB2312"/>
          <w:kern w:val="0"/>
          <w:sz w:val="32"/>
          <w:szCs w:val="32"/>
        </w:rPr>
        <w:t>年度</w:t>
      </w:r>
      <w:r>
        <w:rPr>
          <w:rFonts w:eastAsia="仿宋_GB2312" w:hint="eastAsia"/>
          <w:kern w:val="0"/>
          <w:sz w:val="32"/>
          <w:szCs w:val="32"/>
        </w:rPr>
        <w:t>纪念馆免费开放资</w:t>
      </w:r>
      <w:r>
        <w:rPr>
          <w:rFonts w:eastAsia="仿宋_GB2312" w:hint="eastAsia"/>
          <w:kern w:val="0"/>
          <w:sz w:val="32"/>
          <w:szCs w:val="32"/>
        </w:rPr>
        <w:t>金（省下）</w:t>
      </w:r>
      <w:r>
        <w:rPr>
          <w:rFonts w:eastAsia="仿宋_GB2312"/>
          <w:kern w:val="0"/>
          <w:sz w:val="32"/>
          <w:szCs w:val="32"/>
        </w:rPr>
        <w:t>项目绩效指标基本达到了预期设定的目标值，绩效目标完成较好。</w:t>
      </w:r>
    </w:p>
    <w:p w14:paraId="2A63EF15" w14:textId="77777777" w:rsidR="00887660" w:rsidRDefault="00A74586">
      <w:pPr>
        <w:jc w:val="center"/>
        <w:rPr>
          <w:rFonts w:eastAsia="黑体"/>
          <w:sz w:val="32"/>
          <w:szCs w:val="32"/>
        </w:rPr>
      </w:pPr>
      <w:r>
        <w:rPr>
          <w:rFonts w:eastAsia="黑体"/>
          <w:sz w:val="32"/>
          <w:szCs w:val="32"/>
        </w:rPr>
        <w:t>201</w:t>
      </w:r>
      <w:r>
        <w:rPr>
          <w:rFonts w:eastAsia="黑体" w:hint="eastAsia"/>
          <w:sz w:val="32"/>
          <w:szCs w:val="32"/>
        </w:rPr>
        <w:t>8</w:t>
      </w:r>
      <w:r>
        <w:rPr>
          <w:rFonts w:eastAsia="黑体"/>
          <w:sz w:val="32"/>
          <w:szCs w:val="32"/>
        </w:rPr>
        <w:t>年项目支出绩效评价得分表</w:t>
      </w:r>
    </w:p>
    <w:p w14:paraId="56D7CC8C" w14:textId="77777777" w:rsidR="00887660" w:rsidRDefault="00A74586">
      <w:pPr>
        <w:jc w:val="center"/>
        <w:rPr>
          <w:rFonts w:ascii="方正楷体简体" w:eastAsia="方正楷体简体"/>
          <w:sz w:val="32"/>
          <w:szCs w:val="32"/>
        </w:rPr>
      </w:pPr>
      <w:r>
        <w:rPr>
          <w:rFonts w:ascii="方正楷体简体" w:eastAsia="方正楷体简体" w:hint="eastAsia"/>
          <w:sz w:val="32"/>
          <w:szCs w:val="32"/>
        </w:rPr>
        <w:t>（</w:t>
      </w:r>
      <w:r>
        <w:rPr>
          <w:rFonts w:ascii="方正楷体简体" w:eastAsia="方正楷体简体" w:hint="eastAsia"/>
          <w:sz w:val="32"/>
          <w:szCs w:val="32"/>
        </w:rPr>
        <w:t>2018</w:t>
      </w:r>
      <w:r>
        <w:rPr>
          <w:rFonts w:ascii="方正楷体简体" w:eastAsia="方正楷体简体" w:hint="eastAsia"/>
          <w:sz w:val="32"/>
          <w:szCs w:val="32"/>
        </w:rPr>
        <w:t>年纪念馆免费开放资金（省下））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1B92F485" w14:textId="77777777">
        <w:trPr>
          <w:trHeight w:val="639"/>
          <w:jc w:val="center"/>
        </w:trPr>
        <w:tc>
          <w:tcPr>
            <w:tcW w:w="1394" w:type="dxa"/>
            <w:noWrap/>
            <w:vAlign w:val="center"/>
          </w:tcPr>
          <w:p w14:paraId="2FCF017C" w14:textId="77777777" w:rsidR="00887660" w:rsidRDefault="00A74586">
            <w:pPr>
              <w:widowControl/>
              <w:spacing w:line="260" w:lineRule="exact"/>
              <w:jc w:val="center"/>
              <w:rPr>
                <w:b/>
                <w:bCs/>
                <w:kern w:val="0"/>
                <w:sz w:val="20"/>
                <w:szCs w:val="20"/>
              </w:rPr>
            </w:pPr>
            <w:r>
              <w:rPr>
                <w:b/>
                <w:bCs/>
                <w:kern w:val="0"/>
                <w:sz w:val="20"/>
                <w:szCs w:val="20"/>
              </w:rPr>
              <w:t>单位名称</w:t>
            </w:r>
            <w:r>
              <w:rPr>
                <w:b/>
                <w:bCs/>
                <w:kern w:val="0"/>
                <w:sz w:val="20"/>
                <w:szCs w:val="20"/>
              </w:rPr>
              <w:t>/</w:t>
            </w:r>
          </w:p>
          <w:p w14:paraId="3378B7BB" w14:textId="77777777" w:rsidR="00887660" w:rsidRDefault="00A74586">
            <w:pPr>
              <w:widowControl/>
              <w:spacing w:line="260" w:lineRule="exact"/>
              <w:jc w:val="center"/>
              <w:rPr>
                <w:b/>
                <w:bCs/>
                <w:kern w:val="0"/>
                <w:sz w:val="20"/>
                <w:szCs w:val="20"/>
              </w:rPr>
            </w:pPr>
            <w:r>
              <w:rPr>
                <w:b/>
                <w:bCs/>
                <w:kern w:val="0"/>
                <w:sz w:val="20"/>
                <w:szCs w:val="20"/>
              </w:rPr>
              <w:t>项目名称</w:t>
            </w:r>
          </w:p>
        </w:tc>
        <w:tc>
          <w:tcPr>
            <w:tcW w:w="7128" w:type="dxa"/>
            <w:gridSpan w:val="4"/>
            <w:noWrap/>
            <w:vAlign w:val="center"/>
          </w:tcPr>
          <w:p w14:paraId="392D57ED" w14:textId="77777777" w:rsidR="00887660" w:rsidRDefault="00A74586">
            <w:pPr>
              <w:widowControl/>
              <w:spacing w:line="260" w:lineRule="exact"/>
              <w:jc w:val="center"/>
              <w:rPr>
                <w:b/>
                <w:bCs/>
                <w:kern w:val="0"/>
                <w:sz w:val="18"/>
                <w:szCs w:val="18"/>
              </w:rPr>
            </w:pPr>
            <w:r>
              <w:rPr>
                <w:rFonts w:ascii="方正楷体简体" w:eastAsia="方正楷体简体" w:hint="eastAsia"/>
                <w:sz w:val="32"/>
                <w:szCs w:val="32"/>
              </w:rPr>
              <w:t>2018</w:t>
            </w:r>
            <w:r>
              <w:rPr>
                <w:rFonts w:ascii="方正楷体简体" w:eastAsia="方正楷体简体" w:hint="eastAsia"/>
                <w:sz w:val="32"/>
                <w:szCs w:val="32"/>
              </w:rPr>
              <w:t>年纪念馆免费开放资金（省下）</w:t>
            </w:r>
          </w:p>
        </w:tc>
      </w:tr>
      <w:tr w:rsidR="00887660" w14:paraId="5CF83A78" w14:textId="77777777">
        <w:trPr>
          <w:trHeight w:val="920"/>
          <w:jc w:val="center"/>
        </w:trPr>
        <w:tc>
          <w:tcPr>
            <w:tcW w:w="1394" w:type="dxa"/>
            <w:noWrap/>
            <w:vAlign w:val="center"/>
          </w:tcPr>
          <w:p w14:paraId="6FBB487D" w14:textId="77777777" w:rsidR="00887660" w:rsidRDefault="00A74586">
            <w:pPr>
              <w:widowControl/>
              <w:spacing w:line="260" w:lineRule="exact"/>
              <w:jc w:val="center"/>
              <w:rPr>
                <w:b/>
                <w:bCs/>
                <w:kern w:val="0"/>
                <w:sz w:val="20"/>
                <w:szCs w:val="20"/>
              </w:rPr>
            </w:pPr>
            <w:r>
              <w:rPr>
                <w:b/>
                <w:bCs/>
                <w:kern w:val="0"/>
                <w:sz w:val="20"/>
                <w:szCs w:val="20"/>
              </w:rPr>
              <w:t>一级</w:t>
            </w:r>
          </w:p>
          <w:p w14:paraId="7ED8C9C2" w14:textId="77777777" w:rsidR="00887660" w:rsidRDefault="00A74586">
            <w:pPr>
              <w:widowControl/>
              <w:spacing w:line="260" w:lineRule="exact"/>
              <w:jc w:val="center"/>
              <w:rPr>
                <w:b/>
                <w:bCs/>
                <w:kern w:val="0"/>
                <w:sz w:val="20"/>
                <w:szCs w:val="20"/>
              </w:rPr>
            </w:pPr>
            <w:r>
              <w:rPr>
                <w:b/>
                <w:bCs/>
                <w:kern w:val="0"/>
                <w:sz w:val="20"/>
                <w:szCs w:val="20"/>
              </w:rPr>
              <w:t>指标</w:t>
            </w:r>
          </w:p>
        </w:tc>
        <w:tc>
          <w:tcPr>
            <w:tcW w:w="1821" w:type="dxa"/>
            <w:noWrap/>
            <w:vAlign w:val="center"/>
          </w:tcPr>
          <w:p w14:paraId="5DC11C79" w14:textId="77777777" w:rsidR="00887660" w:rsidRDefault="00A74586">
            <w:pPr>
              <w:widowControl/>
              <w:spacing w:line="260" w:lineRule="exact"/>
              <w:jc w:val="center"/>
              <w:rPr>
                <w:b/>
                <w:bCs/>
                <w:kern w:val="0"/>
                <w:sz w:val="20"/>
                <w:szCs w:val="20"/>
              </w:rPr>
            </w:pPr>
            <w:r>
              <w:rPr>
                <w:b/>
                <w:bCs/>
                <w:kern w:val="0"/>
                <w:sz w:val="20"/>
                <w:szCs w:val="20"/>
              </w:rPr>
              <w:t>二级</w:t>
            </w:r>
          </w:p>
          <w:p w14:paraId="546E37AE" w14:textId="77777777" w:rsidR="00887660" w:rsidRDefault="00A74586">
            <w:pPr>
              <w:widowControl/>
              <w:spacing w:line="260" w:lineRule="exact"/>
              <w:jc w:val="center"/>
              <w:rPr>
                <w:b/>
                <w:bCs/>
                <w:kern w:val="0"/>
                <w:sz w:val="20"/>
                <w:szCs w:val="20"/>
              </w:rPr>
            </w:pPr>
            <w:r>
              <w:rPr>
                <w:b/>
                <w:bCs/>
                <w:kern w:val="0"/>
                <w:sz w:val="20"/>
                <w:szCs w:val="20"/>
              </w:rPr>
              <w:t>指标</w:t>
            </w:r>
          </w:p>
        </w:tc>
        <w:tc>
          <w:tcPr>
            <w:tcW w:w="3047" w:type="dxa"/>
            <w:noWrap/>
            <w:vAlign w:val="center"/>
          </w:tcPr>
          <w:p w14:paraId="235AF35E" w14:textId="77777777" w:rsidR="00887660" w:rsidRDefault="00A74586">
            <w:pPr>
              <w:widowControl/>
              <w:spacing w:line="260" w:lineRule="exact"/>
              <w:jc w:val="center"/>
              <w:rPr>
                <w:b/>
                <w:bCs/>
                <w:kern w:val="0"/>
                <w:sz w:val="20"/>
                <w:szCs w:val="20"/>
              </w:rPr>
            </w:pPr>
            <w:r>
              <w:rPr>
                <w:b/>
                <w:bCs/>
                <w:kern w:val="0"/>
                <w:sz w:val="20"/>
                <w:szCs w:val="20"/>
              </w:rPr>
              <w:t>三级指标</w:t>
            </w:r>
          </w:p>
        </w:tc>
        <w:tc>
          <w:tcPr>
            <w:tcW w:w="1130" w:type="dxa"/>
            <w:noWrap/>
            <w:vAlign w:val="center"/>
          </w:tcPr>
          <w:p w14:paraId="733718DD" w14:textId="77777777" w:rsidR="00887660" w:rsidRDefault="00A74586">
            <w:pPr>
              <w:widowControl/>
              <w:spacing w:line="260" w:lineRule="exact"/>
              <w:jc w:val="center"/>
              <w:rPr>
                <w:b/>
                <w:bCs/>
                <w:kern w:val="0"/>
                <w:sz w:val="20"/>
                <w:szCs w:val="20"/>
              </w:rPr>
            </w:pPr>
            <w:r>
              <w:rPr>
                <w:b/>
                <w:bCs/>
                <w:kern w:val="0"/>
                <w:sz w:val="20"/>
                <w:szCs w:val="20"/>
              </w:rPr>
              <w:t>分值</w:t>
            </w:r>
          </w:p>
        </w:tc>
        <w:tc>
          <w:tcPr>
            <w:tcW w:w="1130" w:type="dxa"/>
            <w:noWrap/>
            <w:vAlign w:val="center"/>
          </w:tcPr>
          <w:p w14:paraId="23C1CD93" w14:textId="77777777" w:rsidR="00887660" w:rsidRDefault="00A74586">
            <w:pPr>
              <w:widowControl/>
              <w:spacing w:line="260" w:lineRule="exact"/>
              <w:jc w:val="center"/>
              <w:rPr>
                <w:b/>
                <w:bCs/>
                <w:kern w:val="0"/>
                <w:sz w:val="18"/>
                <w:szCs w:val="18"/>
              </w:rPr>
            </w:pPr>
            <w:r>
              <w:rPr>
                <w:b/>
                <w:bCs/>
                <w:kern w:val="0"/>
                <w:sz w:val="18"/>
                <w:szCs w:val="18"/>
              </w:rPr>
              <w:t>得分</w:t>
            </w:r>
          </w:p>
        </w:tc>
      </w:tr>
      <w:tr w:rsidR="00887660" w14:paraId="793E0532" w14:textId="77777777">
        <w:trPr>
          <w:trHeight w:val="20"/>
          <w:jc w:val="center"/>
        </w:trPr>
        <w:tc>
          <w:tcPr>
            <w:tcW w:w="1394" w:type="dxa"/>
            <w:vMerge w:val="restart"/>
            <w:noWrap/>
            <w:textDirection w:val="tbRlV"/>
            <w:vAlign w:val="center"/>
          </w:tcPr>
          <w:p w14:paraId="39E80508"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分）</w:t>
            </w:r>
            <w:r>
              <w:rPr>
                <w:kern w:val="0"/>
                <w:sz w:val="20"/>
                <w:szCs w:val="20"/>
              </w:rPr>
              <w:br/>
            </w:r>
            <w:r>
              <w:rPr>
                <w:kern w:val="0"/>
                <w:sz w:val="20"/>
                <w:szCs w:val="20"/>
              </w:rPr>
              <w:t>项目决策</w:t>
            </w:r>
          </w:p>
        </w:tc>
        <w:tc>
          <w:tcPr>
            <w:tcW w:w="1821" w:type="dxa"/>
            <w:vMerge w:val="restart"/>
            <w:noWrap/>
            <w:textDirection w:val="tbRlV"/>
            <w:vAlign w:val="center"/>
          </w:tcPr>
          <w:p w14:paraId="1515CBEA"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科学决策</w:t>
            </w:r>
          </w:p>
        </w:tc>
        <w:tc>
          <w:tcPr>
            <w:tcW w:w="3047" w:type="dxa"/>
            <w:noWrap/>
            <w:vAlign w:val="center"/>
          </w:tcPr>
          <w:p w14:paraId="003C98D8" w14:textId="77777777" w:rsidR="00887660" w:rsidRDefault="00A74586">
            <w:pPr>
              <w:widowControl/>
              <w:spacing w:line="260" w:lineRule="exact"/>
              <w:jc w:val="center"/>
              <w:rPr>
                <w:kern w:val="0"/>
                <w:sz w:val="20"/>
                <w:szCs w:val="20"/>
              </w:rPr>
            </w:pPr>
            <w:r>
              <w:rPr>
                <w:kern w:val="0"/>
                <w:sz w:val="20"/>
                <w:szCs w:val="20"/>
              </w:rPr>
              <w:t>必要性</w:t>
            </w:r>
            <w:r>
              <w:rPr>
                <w:kern w:val="0"/>
                <w:sz w:val="20"/>
                <w:szCs w:val="20"/>
              </w:rPr>
              <w:br/>
            </w:r>
            <w:r>
              <w:rPr>
                <w:kern w:val="0"/>
                <w:sz w:val="20"/>
                <w:szCs w:val="20"/>
              </w:rPr>
              <w:t>（政策依据</w:t>
            </w:r>
            <w:r>
              <w:rPr>
                <w:rFonts w:hint="eastAsia"/>
                <w:kern w:val="0"/>
                <w:sz w:val="20"/>
                <w:szCs w:val="20"/>
              </w:rPr>
              <w:t>）</w:t>
            </w:r>
          </w:p>
        </w:tc>
        <w:tc>
          <w:tcPr>
            <w:tcW w:w="1130" w:type="dxa"/>
            <w:noWrap/>
            <w:vAlign w:val="center"/>
          </w:tcPr>
          <w:p w14:paraId="2FC038DD"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7C523812"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235A03A6" w14:textId="77777777">
        <w:trPr>
          <w:trHeight w:val="20"/>
          <w:jc w:val="center"/>
        </w:trPr>
        <w:tc>
          <w:tcPr>
            <w:tcW w:w="1394" w:type="dxa"/>
            <w:vMerge/>
            <w:noWrap/>
            <w:vAlign w:val="center"/>
          </w:tcPr>
          <w:p w14:paraId="5B5A3657" w14:textId="77777777" w:rsidR="00887660" w:rsidRDefault="00887660">
            <w:pPr>
              <w:widowControl/>
              <w:spacing w:line="260" w:lineRule="exact"/>
              <w:jc w:val="left"/>
              <w:rPr>
                <w:kern w:val="0"/>
                <w:sz w:val="20"/>
                <w:szCs w:val="20"/>
              </w:rPr>
            </w:pPr>
          </w:p>
        </w:tc>
        <w:tc>
          <w:tcPr>
            <w:tcW w:w="1821" w:type="dxa"/>
            <w:vMerge/>
            <w:noWrap/>
            <w:vAlign w:val="center"/>
          </w:tcPr>
          <w:p w14:paraId="2EE38617" w14:textId="77777777" w:rsidR="00887660" w:rsidRDefault="00887660">
            <w:pPr>
              <w:widowControl/>
              <w:spacing w:line="260" w:lineRule="exact"/>
              <w:jc w:val="left"/>
              <w:rPr>
                <w:kern w:val="0"/>
                <w:sz w:val="20"/>
                <w:szCs w:val="20"/>
              </w:rPr>
            </w:pPr>
          </w:p>
        </w:tc>
        <w:tc>
          <w:tcPr>
            <w:tcW w:w="3047" w:type="dxa"/>
            <w:noWrap/>
            <w:vAlign w:val="center"/>
          </w:tcPr>
          <w:p w14:paraId="699BFC11" w14:textId="77777777" w:rsidR="00887660" w:rsidRDefault="00A74586">
            <w:pPr>
              <w:widowControl/>
              <w:spacing w:line="260" w:lineRule="exact"/>
              <w:jc w:val="center"/>
              <w:rPr>
                <w:kern w:val="0"/>
                <w:sz w:val="20"/>
                <w:szCs w:val="20"/>
              </w:rPr>
            </w:pPr>
            <w:r>
              <w:rPr>
                <w:kern w:val="0"/>
                <w:sz w:val="20"/>
                <w:szCs w:val="20"/>
              </w:rPr>
              <w:t>可行性</w:t>
            </w:r>
            <w:r>
              <w:rPr>
                <w:kern w:val="0"/>
                <w:sz w:val="20"/>
                <w:szCs w:val="20"/>
              </w:rPr>
              <w:br/>
            </w:r>
            <w:r>
              <w:rPr>
                <w:kern w:val="0"/>
                <w:sz w:val="20"/>
                <w:szCs w:val="20"/>
              </w:rPr>
              <w:t>（政策完善）</w:t>
            </w:r>
          </w:p>
        </w:tc>
        <w:tc>
          <w:tcPr>
            <w:tcW w:w="1130" w:type="dxa"/>
            <w:noWrap/>
            <w:vAlign w:val="center"/>
          </w:tcPr>
          <w:p w14:paraId="2021FE9B"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53313F66"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65AB631F" w14:textId="77777777">
        <w:trPr>
          <w:trHeight w:val="684"/>
          <w:jc w:val="center"/>
        </w:trPr>
        <w:tc>
          <w:tcPr>
            <w:tcW w:w="1394" w:type="dxa"/>
            <w:vMerge/>
            <w:noWrap/>
            <w:vAlign w:val="center"/>
          </w:tcPr>
          <w:p w14:paraId="4F4AB7BE"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0077D5F5"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w:t>
            </w:r>
            <w:r>
              <w:rPr>
                <w:kern w:val="0"/>
                <w:sz w:val="20"/>
                <w:szCs w:val="20"/>
              </w:rPr>
              <w:br/>
            </w:r>
            <w:r>
              <w:rPr>
                <w:kern w:val="0"/>
                <w:sz w:val="20"/>
                <w:szCs w:val="20"/>
              </w:rPr>
              <w:t>绩效目标</w:t>
            </w:r>
            <w:r>
              <w:rPr>
                <w:kern w:val="0"/>
                <w:sz w:val="20"/>
                <w:szCs w:val="20"/>
              </w:rPr>
              <w:t xml:space="preserve">    </w:t>
            </w:r>
          </w:p>
        </w:tc>
        <w:tc>
          <w:tcPr>
            <w:tcW w:w="3047" w:type="dxa"/>
            <w:noWrap/>
            <w:vAlign w:val="center"/>
          </w:tcPr>
          <w:p w14:paraId="1057DAFE" w14:textId="77777777" w:rsidR="00887660" w:rsidRDefault="00A74586">
            <w:pPr>
              <w:widowControl/>
              <w:spacing w:line="260" w:lineRule="exact"/>
              <w:jc w:val="center"/>
              <w:rPr>
                <w:kern w:val="0"/>
                <w:sz w:val="20"/>
                <w:szCs w:val="20"/>
              </w:rPr>
            </w:pPr>
            <w:r>
              <w:rPr>
                <w:kern w:val="0"/>
                <w:sz w:val="20"/>
                <w:szCs w:val="20"/>
              </w:rPr>
              <w:t>明确性</w:t>
            </w:r>
          </w:p>
        </w:tc>
        <w:tc>
          <w:tcPr>
            <w:tcW w:w="1130" w:type="dxa"/>
            <w:noWrap/>
            <w:vAlign w:val="center"/>
          </w:tcPr>
          <w:p w14:paraId="15790497"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5EB1CA51"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6F76AF7F" w14:textId="77777777">
        <w:trPr>
          <w:trHeight w:val="375"/>
          <w:jc w:val="center"/>
        </w:trPr>
        <w:tc>
          <w:tcPr>
            <w:tcW w:w="1394" w:type="dxa"/>
            <w:vMerge/>
            <w:noWrap/>
            <w:vAlign w:val="center"/>
          </w:tcPr>
          <w:p w14:paraId="7B068EC0" w14:textId="77777777" w:rsidR="00887660" w:rsidRDefault="00887660">
            <w:pPr>
              <w:widowControl/>
              <w:spacing w:line="260" w:lineRule="exact"/>
              <w:jc w:val="left"/>
              <w:rPr>
                <w:kern w:val="0"/>
                <w:sz w:val="20"/>
                <w:szCs w:val="20"/>
              </w:rPr>
            </w:pPr>
          </w:p>
        </w:tc>
        <w:tc>
          <w:tcPr>
            <w:tcW w:w="1821" w:type="dxa"/>
            <w:vMerge/>
            <w:noWrap/>
            <w:vAlign w:val="center"/>
          </w:tcPr>
          <w:p w14:paraId="459F4A92" w14:textId="77777777" w:rsidR="00887660" w:rsidRDefault="00887660">
            <w:pPr>
              <w:widowControl/>
              <w:spacing w:line="260" w:lineRule="exact"/>
              <w:jc w:val="left"/>
              <w:rPr>
                <w:kern w:val="0"/>
                <w:sz w:val="20"/>
                <w:szCs w:val="20"/>
              </w:rPr>
            </w:pPr>
          </w:p>
        </w:tc>
        <w:tc>
          <w:tcPr>
            <w:tcW w:w="3047" w:type="dxa"/>
            <w:noWrap/>
            <w:vAlign w:val="center"/>
          </w:tcPr>
          <w:p w14:paraId="0AFC8F65" w14:textId="77777777" w:rsidR="00887660" w:rsidRDefault="00A74586">
            <w:pPr>
              <w:widowControl/>
              <w:spacing w:line="260" w:lineRule="exact"/>
              <w:jc w:val="center"/>
              <w:rPr>
                <w:kern w:val="0"/>
                <w:sz w:val="20"/>
                <w:szCs w:val="20"/>
              </w:rPr>
            </w:pPr>
            <w:r>
              <w:rPr>
                <w:kern w:val="0"/>
                <w:sz w:val="20"/>
                <w:szCs w:val="20"/>
              </w:rPr>
              <w:t>合理性</w:t>
            </w:r>
          </w:p>
        </w:tc>
        <w:tc>
          <w:tcPr>
            <w:tcW w:w="1130" w:type="dxa"/>
            <w:noWrap/>
            <w:vAlign w:val="center"/>
          </w:tcPr>
          <w:p w14:paraId="1615CCB1"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5D5A6237"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581C9855" w14:textId="77777777">
        <w:trPr>
          <w:trHeight w:val="691"/>
          <w:jc w:val="center"/>
        </w:trPr>
        <w:tc>
          <w:tcPr>
            <w:tcW w:w="1394" w:type="dxa"/>
            <w:vMerge w:val="restart"/>
            <w:noWrap/>
            <w:textDirection w:val="tbRlV"/>
            <w:vAlign w:val="center"/>
          </w:tcPr>
          <w:p w14:paraId="37377AF9"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项目管理</w:t>
            </w:r>
          </w:p>
        </w:tc>
        <w:tc>
          <w:tcPr>
            <w:tcW w:w="1821" w:type="dxa"/>
            <w:vMerge w:val="restart"/>
            <w:noWrap/>
            <w:textDirection w:val="tbRlV"/>
            <w:vAlign w:val="center"/>
          </w:tcPr>
          <w:p w14:paraId="66756238"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7</w:t>
            </w:r>
            <w:r>
              <w:rPr>
                <w:kern w:val="0"/>
                <w:sz w:val="20"/>
                <w:szCs w:val="20"/>
              </w:rPr>
              <w:t>分）</w:t>
            </w:r>
            <w:r>
              <w:rPr>
                <w:kern w:val="0"/>
                <w:sz w:val="20"/>
                <w:szCs w:val="20"/>
              </w:rPr>
              <w:br/>
            </w:r>
            <w:r>
              <w:rPr>
                <w:kern w:val="0"/>
                <w:sz w:val="20"/>
                <w:szCs w:val="20"/>
              </w:rPr>
              <w:t>资金管理</w:t>
            </w:r>
          </w:p>
        </w:tc>
        <w:tc>
          <w:tcPr>
            <w:tcW w:w="3047" w:type="dxa"/>
            <w:noWrap/>
            <w:vAlign w:val="center"/>
          </w:tcPr>
          <w:p w14:paraId="4045EE49" w14:textId="77777777" w:rsidR="00887660" w:rsidRDefault="00A74586">
            <w:pPr>
              <w:widowControl/>
              <w:spacing w:line="260" w:lineRule="exact"/>
              <w:jc w:val="center"/>
              <w:rPr>
                <w:kern w:val="0"/>
                <w:sz w:val="20"/>
                <w:szCs w:val="20"/>
              </w:rPr>
            </w:pPr>
            <w:r>
              <w:rPr>
                <w:kern w:val="0"/>
                <w:sz w:val="20"/>
                <w:szCs w:val="20"/>
              </w:rPr>
              <w:t>资金分配</w:t>
            </w:r>
          </w:p>
        </w:tc>
        <w:tc>
          <w:tcPr>
            <w:tcW w:w="1130" w:type="dxa"/>
            <w:noWrap/>
            <w:vAlign w:val="center"/>
          </w:tcPr>
          <w:p w14:paraId="55D34E98"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267B0286"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3F226BDF" w14:textId="77777777">
        <w:trPr>
          <w:trHeight w:val="702"/>
          <w:jc w:val="center"/>
        </w:trPr>
        <w:tc>
          <w:tcPr>
            <w:tcW w:w="1394" w:type="dxa"/>
            <w:vMerge/>
            <w:noWrap/>
            <w:vAlign w:val="center"/>
          </w:tcPr>
          <w:p w14:paraId="5C0CE3EC" w14:textId="77777777" w:rsidR="00887660" w:rsidRDefault="00887660">
            <w:pPr>
              <w:widowControl/>
              <w:spacing w:line="260" w:lineRule="exact"/>
              <w:jc w:val="left"/>
              <w:rPr>
                <w:kern w:val="0"/>
                <w:sz w:val="20"/>
                <w:szCs w:val="20"/>
              </w:rPr>
            </w:pPr>
          </w:p>
        </w:tc>
        <w:tc>
          <w:tcPr>
            <w:tcW w:w="1821" w:type="dxa"/>
            <w:vMerge/>
            <w:noWrap/>
            <w:textDirection w:val="tbRlV"/>
            <w:vAlign w:val="center"/>
          </w:tcPr>
          <w:p w14:paraId="7590B5EA" w14:textId="77777777" w:rsidR="00887660" w:rsidRDefault="00887660">
            <w:pPr>
              <w:widowControl/>
              <w:spacing w:line="260" w:lineRule="exact"/>
              <w:jc w:val="center"/>
              <w:rPr>
                <w:kern w:val="0"/>
                <w:sz w:val="20"/>
                <w:szCs w:val="20"/>
              </w:rPr>
            </w:pPr>
          </w:p>
        </w:tc>
        <w:tc>
          <w:tcPr>
            <w:tcW w:w="3047" w:type="dxa"/>
            <w:noWrap/>
            <w:vAlign w:val="center"/>
          </w:tcPr>
          <w:p w14:paraId="4B9FC266" w14:textId="77777777" w:rsidR="00887660" w:rsidRDefault="00A74586">
            <w:pPr>
              <w:widowControl/>
              <w:spacing w:line="260" w:lineRule="exact"/>
              <w:jc w:val="center"/>
              <w:rPr>
                <w:kern w:val="0"/>
                <w:sz w:val="20"/>
                <w:szCs w:val="20"/>
              </w:rPr>
            </w:pPr>
            <w:r>
              <w:rPr>
                <w:kern w:val="0"/>
                <w:sz w:val="20"/>
                <w:szCs w:val="20"/>
              </w:rPr>
              <w:t>资金使用</w:t>
            </w:r>
          </w:p>
        </w:tc>
        <w:tc>
          <w:tcPr>
            <w:tcW w:w="1130" w:type="dxa"/>
            <w:noWrap/>
            <w:vAlign w:val="center"/>
          </w:tcPr>
          <w:p w14:paraId="4AF1AE94" w14:textId="77777777" w:rsidR="00887660" w:rsidRDefault="00A74586">
            <w:pPr>
              <w:widowControl/>
              <w:spacing w:line="260" w:lineRule="exact"/>
              <w:jc w:val="center"/>
              <w:rPr>
                <w:kern w:val="0"/>
                <w:sz w:val="20"/>
                <w:szCs w:val="20"/>
              </w:rPr>
            </w:pPr>
            <w:r>
              <w:rPr>
                <w:kern w:val="0"/>
                <w:sz w:val="20"/>
                <w:szCs w:val="20"/>
              </w:rPr>
              <w:t>4</w:t>
            </w:r>
          </w:p>
        </w:tc>
        <w:tc>
          <w:tcPr>
            <w:tcW w:w="1130" w:type="dxa"/>
            <w:noWrap/>
            <w:vAlign w:val="center"/>
          </w:tcPr>
          <w:p w14:paraId="34C33058"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28A080BC" w14:textId="77777777">
        <w:trPr>
          <w:trHeight w:val="960"/>
          <w:jc w:val="center"/>
        </w:trPr>
        <w:tc>
          <w:tcPr>
            <w:tcW w:w="1394" w:type="dxa"/>
            <w:vMerge/>
            <w:noWrap/>
            <w:vAlign w:val="center"/>
          </w:tcPr>
          <w:p w14:paraId="269123ED" w14:textId="77777777" w:rsidR="00887660" w:rsidRDefault="00887660">
            <w:pPr>
              <w:widowControl/>
              <w:spacing w:line="260" w:lineRule="exact"/>
              <w:jc w:val="left"/>
              <w:rPr>
                <w:kern w:val="0"/>
                <w:sz w:val="20"/>
                <w:szCs w:val="20"/>
              </w:rPr>
            </w:pPr>
          </w:p>
        </w:tc>
        <w:tc>
          <w:tcPr>
            <w:tcW w:w="1821" w:type="dxa"/>
            <w:noWrap/>
            <w:textDirection w:val="tbRlV"/>
            <w:vAlign w:val="center"/>
          </w:tcPr>
          <w:p w14:paraId="291C13BD"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3</w:t>
            </w:r>
            <w:r>
              <w:rPr>
                <w:kern w:val="0"/>
                <w:sz w:val="20"/>
                <w:szCs w:val="20"/>
              </w:rPr>
              <w:t>分）</w:t>
            </w:r>
            <w:r>
              <w:rPr>
                <w:kern w:val="0"/>
                <w:sz w:val="20"/>
                <w:szCs w:val="20"/>
              </w:rPr>
              <w:br/>
            </w:r>
            <w:r>
              <w:rPr>
                <w:kern w:val="0"/>
                <w:sz w:val="20"/>
                <w:szCs w:val="20"/>
              </w:rPr>
              <w:t>项目执行</w:t>
            </w:r>
          </w:p>
        </w:tc>
        <w:tc>
          <w:tcPr>
            <w:tcW w:w="3047" w:type="dxa"/>
            <w:noWrap/>
            <w:vAlign w:val="center"/>
          </w:tcPr>
          <w:p w14:paraId="352E0EEE" w14:textId="77777777" w:rsidR="00887660" w:rsidRDefault="00A74586">
            <w:pPr>
              <w:widowControl/>
              <w:spacing w:line="260" w:lineRule="exact"/>
              <w:jc w:val="center"/>
              <w:rPr>
                <w:kern w:val="0"/>
                <w:sz w:val="20"/>
                <w:szCs w:val="20"/>
              </w:rPr>
            </w:pPr>
            <w:r>
              <w:rPr>
                <w:kern w:val="0"/>
                <w:sz w:val="20"/>
                <w:szCs w:val="20"/>
              </w:rPr>
              <w:t>执行规范</w:t>
            </w:r>
          </w:p>
        </w:tc>
        <w:tc>
          <w:tcPr>
            <w:tcW w:w="1130" w:type="dxa"/>
            <w:noWrap/>
            <w:vAlign w:val="center"/>
          </w:tcPr>
          <w:p w14:paraId="42FF8F10"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6120210B"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6C52212C" w14:textId="77777777">
        <w:trPr>
          <w:trHeight w:val="616"/>
          <w:jc w:val="center"/>
        </w:trPr>
        <w:tc>
          <w:tcPr>
            <w:tcW w:w="1394" w:type="dxa"/>
            <w:vMerge w:val="restart"/>
            <w:noWrap/>
            <w:textDirection w:val="tbRlV"/>
            <w:vAlign w:val="center"/>
          </w:tcPr>
          <w:p w14:paraId="307768B1" w14:textId="77777777" w:rsidR="00887660" w:rsidRDefault="00A74586">
            <w:pPr>
              <w:widowControl/>
              <w:spacing w:line="260" w:lineRule="exact"/>
              <w:jc w:val="center"/>
              <w:rPr>
                <w:kern w:val="0"/>
                <w:sz w:val="20"/>
                <w:szCs w:val="20"/>
              </w:rPr>
            </w:pPr>
            <w:r>
              <w:rPr>
                <w:kern w:val="0"/>
                <w:sz w:val="20"/>
                <w:szCs w:val="20"/>
              </w:rPr>
              <w:t>（特性指标</w:t>
            </w:r>
            <w:r>
              <w:rPr>
                <w:kern w:val="0"/>
                <w:sz w:val="20"/>
                <w:szCs w:val="20"/>
              </w:rPr>
              <w:t>70</w:t>
            </w:r>
            <w:r>
              <w:rPr>
                <w:kern w:val="0"/>
                <w:sz w:val="20"/>
                <w:szCs w:val="20"/>
              </w:rPr>
              <w:t>分）</w:t>
            </w:r>
            <w:r>
              <w:rPr>
                <w:kern w:val="0"/>
                <w:sz w:val="20"/>
                <w:szCs w:val="20"/>
              </w:rPr>
              <w:br/>
            </w:r>
            <w:r>
              <w:rPr>
                <w:kern w:val="0"/>
                <w:sz w:val="20"/>
                <w:szCs w:val="20"/>
              </w:rPr>
              <w:t>项目绩效</w:t>
            </w:r>
            <w:r>
              <w:rPr>
                <w:kern w:val="0"/>
                <w:sz w:val="20"/>
                <w:szCs w:val="20"/>
              </w:rPr>
              <w:t xml:space="preserve">  </w:t>
            </w:r>
          </w:p>
        </w:tc>
        <w:tc>
          <w:tcPr>
            <w:tcW w:w="1821" w:type="dxa"/>
            <w:vMerge w:val="restart"/>
            <w:noWrap/>
            <w:textDirection w:val="tbRlV"/>
            <w:vAlign w:val="center"/>
          </w:tcPr>
          <w:p w14:paraId="6FF81136"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w:t>
            </w:r>
            <w:r>
              <w:rPr>
                <w:kern w:val="0"/>
                <w:sz w:val="20"/>
                <w:szCs w:val="20"/>
              </w:rPr>
              <w:br/>
            </w:r>
            <w:r>
              <w:rPr>
                <w:kern w:val="0"/>
                <w:sz w:val="20"/>
                <w:szCs w:val="20"/>
              </w:rPr>
              <w:t>项目完成</w:t>
            </w:r>
          </w:p>
        </w:tc>
        <w:tc>
          <w:tcPr>
            <w:tcW w:w="3047" w:type="dxa"/>
            <w:noWrap/>
            <w:vAlign w:val="center"/>
          </w:tcPr>
          <w:p w14:paraId="1AB92654" w14:textId="77777777" w:rsidR="00887660" w:rsidRDefault="00A74586">
            <w:pPr>
              <w:widowControl/>
              <w:spacing w:line="260" w:lineRule="exact"/>
              <w:jc w:val="center"/>
              <w:rPr>
                <w:kern w:val="0"/>
                <w:sz w:val="20"/>
                <w:szCs w:val="20"/>
              </w:rPr>
            </w:pPr>
            <w:r>
              <w:rPr>
                <w:kern w:val="0"/>
                <w:sz w:val="20"/>
                <w:szCs w:val="20"/>
              </w:rPr>
              <w:t>完成数量</w:t>
            </w:r>
          </w:p>
        </w:tc>
        <w:tc>
          <w:tcPr>
            <w:tcW w:w="1130" w:type="dxa"/>
            <w:noWrap/>
            <w:vAlign w:val="center"/>
          </w:tcPr>
          <w:p w14:paraId="4C001299"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39D64642"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0D8589BA" w14:textId="77777777">
        <w:trPr>
          <w:trHeight w:val="554"/>
          <w:jc w:val="center"/>
        </w:trPr>
        <w:tc>
          <w:tcPr>
            <w:tcW w:w="1394" w:type="dxa"/>
            <w:vMerge/>
            <w:noWrap/>
            <w:vAlign w:val="center"/>
          </w:tcPr>
          <w:p w14:paraId="25CF94F7" w14:textId="77777777" w:rsidR="00887660" w:rsidRDefault="00887660">
            <w:pPr>
              <w:widowControl/>
              <w:spacing w:line="260" w:lineRule="exact"/>
              <w:jc w:val="left"/>
              <w:rPr>
                <w:kern w:val="0"/>
                <w:sz w:val="20"/>
                <w:szCs w:val="20"/>
              </w:rPr>
            </w:pPr>
          </w:p>
        </w:tc>
        <w:tc>
          <w:tcPr>
            <w:tcW w:w="1821" w:type="dxa"/>
            <w:vMerge/>
            <w:noWrap/>
            <w:vAlign w:val="center"/>
          </w:tcPr>
          <w:p w14:paraId="27928480" w14:textId="77777777" w:rsidR="00887660" w:rsidRDefault="00887660">
            <w:pPr>
              <w:widowControl/>
              <w:spacing w:line="260" w:lineRule="exact"/>
              <w:jc w:val="left"/>
              <w:rPr>
                <w:kern w:val="0"/>
                <w:sz w:val="20"/>
                <w:szCs w:val="20"/>
              </w:rPr>
            </w:pPr>
          </w:p>
        </w:tc>
        <w:tc>
          <w:tcPr>
            <w:tcW w:w="3047" w:type="dxa"/>
            <w:noWrap/>
            <w:vAlign w:val="center"/>
          </w:tcPr>
          <w:p w14:paraId="3AF1E1E4" w14:textId="77777777" w:rsidR="00887660" w:rsidRDefault="00A74586">
            <w:pPr>
              <w:widowControl/>
              <w:spacing w:line="260" w:lineRule="exact"/>
              <w:jc w:val="center"/>
              <w:rPr>
                <w:kern w:val="0"/>
                <w:sz w:val="20"/>
                <w:szCs w:val="20"/>
              </w:rPr>
            </w:pPr>
            <w:r>
              <w:rPr>
                <w:kern w:val="0"/>
                <w:sz w:val="20"/>
                <w:szCs w:val="20"/>
              </w:rPr>
              <w:t>完成质量</w:t>
            </w:r>
          </w:p>
        </w:tc>
        <w:tc>
          <w:tcPr>
            <w:tcW w:w="1130" w:type="dxa"/>
            <w:noWrap/>
            <w:vAlign w:val="center"/>
          </w:tcPr>
          <w:p w14:paraId="6C73B4ED"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2DF0E4C8"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2A023F7D" w14:textId="77777777">
        <w:trPr>
          <w:trHeight w:val="690"/>
          <w:jc w:val="center"/>
        </w:trPr>
        <w:tc>
          <w:tcPr>
            <w:tcW w:w="1394" w:type="dxa"/>
            <w:vMerge/>
            <w:noWrap/>
            <w:vAlign w:val="center"/>
          </w:tcPr>
          <w:p w14:paraId="57015978" w14:textId="77777777" w:rsidR="00887660" w:rsidRDefault="00887660">
            <w:pPr>
              <w:widowControl/>
              <w:spacing w:line="260" w:lineRule="exact"/>
              <w:jc w:val="left"/>
              <w:rPr>
                <w:kern w:val="0"/>
                <w:sz w:val="20"/>
                <w:szCs w:val="20"/>
              </w:rPr>
            </w:pPr>
          </w:p>
        </w:tc>
        <w:tc>
          <w:tcPr>
            <w:tcW w:w="1821" w:type="dxa"/>
            <w:vMerge/>
            <w:noWrap/>
            <w:vAlign w:val="center"/>
          </w:tcPr>
          <w:p w14:paraId="69D23392" w14:textId="77777777" w:rsidR="00887660" w:rsidRDefault="00887660">
            <w:pPr>
              <w:widowControl/>
              <w:spacing w:line="260" w:lineRule="exact"/>
              <w:jc w:val="left"/>
              <w:rPr>
                <w:kern w:val="0"/>
                <w:sz w:val="20"/>
                <w:szCs w:val="20"/>
              </w:rPr>
            </w:pPr>
          </w:p>
        </w:tc>
        <w:tc>
          <w:tcPr>
            <w:tcW w:w="3047" w:type="dxa"/>
            <w:noWrap/>
            <w:vAlign w:val="center"/>
          </w:tcPr>
          <w:p w14:paraId="40116638" w14:textId="77777777" w:rsidR="00887660" w:rsidRDefault="00A74586">
            <w:pPr>
              <w:widowControl/>
              <w:spacing w:line="260" w:lineRule="exact"/>
              <w:jc w:val="center"/>
              <w:rPr>
                <w:kern w:val="0"/>
                <w:sz w:val="20"/>
                <w:szCs w:val="20"/>
              </w:rPr>
            </w:pPr>
            <w:r>
              <w:rPr>
                <w:kern w:val="0"/>
                <w:sz w:val="20"/>
                <w:szCs w:val="20"/>
              </w:rPr>
              <w:t>完成时效</w:t>
            </w:r>
          </w:p>
        </w:tc>
        <w:tc>
          <w:tcPr>
            <w:tcW w:w="1130" w:type="dxa"/>
            <w:noWrap/>
            <w:vAlign w:val="center"/>
          </w:tcPr>
          <w:p w14:paraId="768B47AF"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584A0081"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71A7FA6B" w14:textId="77777777">
        <w:trPr>
          <w:trHeight w:val="558"/>
          <w:jc w:val="center"/>
        </w:trPr>
        <w:tc>
          <w:tcPr>
            <w:tcW w:w="1394" w:type="dxa"/>
            <w:vMerge/>
            <w:noWrap/>
            <w:vAlign w:val="center"/>
          </w:tcPr>
          <w:p w14:paraId="334A6418" w14:textId="77777777" w:rsidR="00887660" w:rsidRDefault="00887660">
            <w:pPr>
              <w:widowControl/>
              <w:spacing w:line="260" w:lineRule="exact"/>
              <w:jc w:val="left"/>
              <w:rPr>
                <w:kern w:val="0"/>
                <w:sz w:val="20"/>
                <w:szCs w:val="20"/>
              </w:rPr>
            </w:pPr>
          </w:p>
        </w:tc>
        <w:tc>
          <w:tcPr>
            <w:tcW w:w="1821" w:type="dxa"/>
            <w:vMerge/>
            <w:noWrap/>
            <w:vAlign w:val="center"/>
          </w:tcPr>
          <w:p w14:paraId="47EEC3B6" w14:textId="77777777" w:rsidR="00887660" w:rsidRDefault="00887660">
            <w:pPr>
              <w:widowControl/>
              <w:spacing w:line="260" w:lineRule="exact"/>
              <w:jc w:val="left"/>
              <w:rPr>
                <w:kern w:val="0"/>
                <w:sz w:val="20"/>
                <w:szCs w:val="20"/>
              </w:rPr>
            </w:pPr>
          </w:p>
        </w:tc>
        <w:tc>
          <w:tcPr>
            <w:tcW w:w="3047" w:type="dxa"/>
            <w:noWrap/>
            <w:vAlign w:val="center"/>
          </w:tcPr>
          <w:p w14:paraId="2DD6F289" w14:textId="77777777" w:rsidR="00887660" w:rsidRDefault="00A74586">
            <w:pPr>
              <w:widowControl/>
              <w:spacing w:line="260" w:lineRule="exact"/>
              <w:jc w:val="center"/>
              <w:rPr>
                <w:kern w:val="0"/>
                <w:sz w:val="20"/>
                <w:szCs w:val="20"/>
              </w:rPr>
            </w:pPr>
            <w:r>
              <w:rPr>
                <w:kern w:val="0"/>
                <w:sz w:val="20"/>
                <w:szCs w:val="20"/>
              </w:rPr>
              <w:t>完成成本</w:t>
            </w:r>
          </w:p>
        </w:tc>
        <w:tc>
          <w:tcPr>
            <w:tcW w:w="1130" w:type="dxa"/>
            <w:noWrap/>
            <w:vAlign w:val="center"/>
          </w:tcPr>
          <w:p w14:paraId="2A234E4F"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277FECB1"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50582220" w14:textId="77777777">
        <w:trPr>
          <w:trHeight w:val="566"/>
          <w:jc w:val="center"/>
        </w:trPr>
        <w:tc>
          <w:tcPr>
            <w:tcW w:w="1394" w:type="dxa"/>
            <w:vMerge/>
            <w:noWrap/>
            <w:vAlign w:val="center"/>
          </w:tcPr>
          <w:p w14:paraId="543EDCF2"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0AAF1658"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50</w:t>
            </w:r>
            <w:r>
              <w:rPr>
                <w:kern w:val="0"/>
                <w:sz w:val="20"/>
                <w:szCs w:val="20"/>
              </w:rPr>
              <w:t>分）</w:t>
            </w:r>
            <w:r>
              <w:rPr>
                <w:kern w:val="0"/>
                <w:sz w:val="20"/>
                <w:szCs w:val="20"/>
              </w:rPr>
              <w:br/>
            </w:r>
            <w:r>
              <w:rPr>
                <w:kern w:val="0"/>
                <w:sz w:val="20"/>
                <w:szCs w:val="20"/>
              </w:rPr>
              <w:t>项目效益</w:t>
            </w:r>
          </w:p>
        </w:tc>
        <w:tc>
          <w:tcPr>
            <w:tcW w:w="3047" w:type="dxa"/>
            <w:noWrap/>
            <w:vAlign w:val="center"/>
          </w:tcPr>
          <w:p w14:paraId="79F8ED0E" w14:textId="77777777" w:rsidR="00887660" w:rsidRDefault="00A74586">
            <w:pPr>
              <w:widowControl/>
              <w:spacing w:line="260" w:lineRule="exact"/>
              <w:jc w:val="center"/>
              <w:rPr>
                <w:kern w:val="0"/>
                <w:sz w:val="20"/>
                <w:szCs w:val="20"/>
              </w:rPr>
            </w:pPr>
            <w:r>
              <w:rPr>
                <w:kern w:val="0"/>
                <w:sz w:val="20"/>
                <w:szCs w:val="20"/>
              </w:rPr>
              <w:t>经济效益（可选项）</w:t>
            </w:r>
          </w:p>
        </w:tc>
        <w:tc>
          <w:tcPr>
            <w:tcW w:w="1130" w:type="dxa"/>
            <w:vMerge w:val="restart"/>
            <w:noWrap/>
            <w:vAlign w:val="center"/>
          </w:tcPr>
          <w:p w14:paraId="5DAB300A"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noWrap/>
            <w:vAlign w:val="center"/>
          </w:tcPr>
          <w:p w14:paraId="0B5ED683" w14:textId="77777777" w:rsidR="00887660" w:rsidRDefault="00A74586">
            <w:pPr>
              <w:widowControl/>
              <w:spacing w:line="260" w:lineRule="exact"/>
              <w:jc w:val="center"/>
              <w:rPr>
                <w:kern w:val="0"/>
                <w:sz w:val="20"/>
                <w:szCs w:val="20"/>
              </w:rPr>
            </w:pPr>
            <w:r>
              <w:rPr>
                <w:rFonts w:hint="eastAsia"/>
                <w:kern w:val="0"/>
                <w:sz w:val="20"/>
                <w:szCs w:val="20"/>
              </w:rPr>
              <w:t>32</w:t>
            </w:r>
          </w:p>
        </w:tc>
      </w:tr>
      <w:tr w:rsidR="00887660" w14:paraId="2B0A93F4" w14:textId="77777777">
        <w:trPr>
          <w:trHeight w:val="688"/>
          <w:jc w:val="center"/>
        </w:trPr>
        <w:tc>
          <w:tcPr>
            <w:tcW w:w="1394" w:type="dxa"/>
            <w:vMerge/>
            <w:noWrap/>
            <w:vAlign w:val="center"/>
          </w:tcPr>
          <w:p w14:paraId="60220ADA" w14:textId="77777777" w:rsidR="00887660" w:rsidRDefault="00887660">
            <w:pPr>
              <w:widowControl/>
              <w:spacing w:line="260" w:lineRule="exact"/>
              <w:jc w:val="left"/>
              <w:rPr>
                <w:kern w:val="0"/>
                <w:sz w:val="20"/>
                <w:szCs w:val="20"/>
              </w:rPr>
            </w:pPr>
          </w:p>
        </w:tc>
        <w:tc>
          <w:tcPr>
            <w:tcW w:w="1821" w:type="dxa"/>
            <w:vMerge/>
            <w:noWrap/>
            <w:vAlign w:val="center"/>
          </w:tcPr>
          <w:p w14:paraId="1507363F" w14:textId="77777777" w:rsidR="00887660" w:rsidRDefault="00887660">
            <w:pPr>
              <w:widowControl/>
              <w:spacing w:line="260" w:lineRule="exact"/>
              <w:jc w:val="left"/>
              <w:rPr>
                <w:kern w:val="0"/>
                <w:sz w:val="20"/>
                <w:szCs w:val="20"/>
              </w:rPr>
            </w:pPr>
          </w:p>
        </w:tc>
        <w:tc>
          <w:tcPr>
            <w:tcW w:w="3047" w:type="dxa"/>
            <w:noWrap/>
            <w:vAlign w:val="center"/>
          </w:tcPr>
          <w:p w14:paraId="50B8DBB0" w14:textId="77777777" w:rsidR="00887660" w:rsidRDefault="00A74586">
            <w:pPr>
              <w:widowControl/>
              <w:spacing w:line="260" w:lineRule="exact"/>
              <w:jc w:val="center"/>
              <w:rPr>
                <w:kern w:val="0"/>
                <w:sz w:val="20"/>
                <w:szCs w:val="20"/>
              </w:rPr>
            </w:pPr>
            <w:r>
              <w:rPr>
                <w:kern w:val="0"/>
                <w:sz w:val="20"/>
                <w:szCs w:val="20"/>
              </w:rPr>
              <w:t>社会效益（可选项）</w:t>
            </w:r>
          </w:p>
        </w:tc>
        <w:tc>
          <w:tcPr>
            <w:tcW w:w="1130" w:type="dxa"/>
            <w:vMerge/>
            <w:noWrap/>
            <w:vAlign w:val="center"/>
          </w:tcPr>
          <w:p w14:paraId="5ED0CFBE" w14:textId="77777777" w:rsidR="00887660" w:rsidRDefault="00887660">
            <w:pPr>
              <w:widowControl/>
              <w:spacing w:line="260" w:lineRule="exact"/>
              <w:jc w:val="left"/>
              <w:rPr>
                <w:kern w:val="0"/>
                <w:sz w:val="20"/>
                <w:szCs w:val="20"/>
              </w:rPr>
            </w:pPr>
          </w:p>
        </w:tc>
        <w:tc>
          <w:tcPr>
            <w:tcW w:w="1130" w:type="dxa"/>
            <w:vMerge/>
            <w:noWrap/>
            <w:vAlign w:val="center"/>
          </w:tcPr>
          <w:p w14:paraId="0BBE9FF1" w14:textId="77777777" w:rsidR="00887660" w:rsidRDefault="00887660">
            <w:pPr>
              <w:widowControl/>
              <w:spacing w:line="260" w:lineRule="exact"/>
              <w:jc w:val="center"/>
              <w:rPr>
                <w:kern w:val="0"/>
                <w:sz w:val="20"/>
                <w:szCs w:val="20"/>
              </w:rPr>
            </w:pPr>
          </w:p>
        </w:tc>
      </w:tr>
      <w:tr w:rsidR="00887660" w14:paraId="78AF6CC6" w14:textId="77777777">
        <w:trPr>
          <w:trHeight w:val="557"/>
          <w:jc w:val="center"/>
        </w:trPr>
        <w:tc>
          <w:tcPr>
            <w:tcW w:w="1394" w:type="dxa"/>
            <w:vMerge/>
            <w:noWrap/>
            <w:vAlign w:val="center"/>
          </w:tcPr>
          <w:p w14:paraId="4FDAC258" w14:textId="77777777" w:rsidR="00887660" w:rsidRDefault="00887660">
            <w:pPr>
              <w:widowControl/>
              <w:spacing w:line="260" w:lineRule="exact"/>
              <w:jc w:val="left"/>
              <w:rPr>
                <w:kern w:val="0"/>
                <w:sz w:val="20"/>
                <w:szCs w:val="20"/>
              </w:rPr>
            </w:pPr>
          </w:p>
        </w:tc>
        <w:tc>
          <w:tcPr>
            <w:tcW w:w="1821" w:type="dxa"/>
            <w:vMerge/>
            <w:noWrap/>
            <w:vAlign w:val="center"/>
          </w:tcPr>
          <w:p w14:paraId="165E877B" w14:textId="77777777" w:rsidR="00887660" w:rsidRDefault="00887660">
            <w:pPr>
              <w:widowControl/>
              <w:spacing w:line="260" w:lineRule="exact"/>
              <w:jc w:val="left"/>
              <w:rPr>
                <w:kern w:val="0"/>
                <w:sz w:val="20"/>
                <w:szCs w:val="20"/>
              </w:rPr>
            </w:pPr>
          </w:p>
        </w:tc>
        <w:tc>
          <w:tcPr>
            <w:tcW w:w="3047" w:type="dxa"/>
            <w:noWrap/>
            <w:vAlign w:val="center"/>
          </w:tcPr>
          <w:p w14:paraId="43804789" w14:textId="77777777" w:rsidR="00887660" w:rsidRDefault="00A74586">
            <w:pPr>
              <w:widowControl/>
              <w:spacing w:line="260" w:lineRule="exact"/>
              <w:jc w:val="center"/>
              <w:rPr>
                <w:kern w:val="0"/>
                <w:sz w:val="20"/>
                <w:szCs w:val="20"/>
              </w:rPr>
            </w:pPr>
            <w:r>
              <w:rPr>
                <w:kern w:val="0"/>
                <w:sz w:val="20"/>
                <w:szCs w:val="20"/>
              </w:rPr>
              <w:t>生态效益（可选项）</w:t>
            </w:r>
          </w:p>
        </w:tc>
        <w:tc>
          <w:tcPr>
            <w:tcW w:w="1130" w:type="dxa"/>
            <w:vMerge/>
            <w:noWrap/>
            <w:vAlign w:val="center"/>
          </w:tcPr>
          <w:p w14:paraId="2B45220C" w14:textId="77777777" w:rsidR="00887660" w:rsidRDefault="00887660">
            <w:pPr>
              <w:widowControl/>
              <w:spacing w:line="260" w:lineRule="exact"/>
              <w:jc w:val="left"/>
              <w:rPr>
                <w:kern w:val="0"/>
                <w:sz w:val="20"/>
                <w:szCs w:val="20"/>
              </w:rPr>
            </w:pPr>
          </w:p>
        </w:tc>
        <w:tc>
          <w:tcPr>
            <w:tcW w:w="1130" w:type="dxa"/>
            <w:vMerge/>
            <w:noWrap/>
            <w:vAlign w:val="center"/>
          </w:tcPr>
          <w:p w14:paraId="1637E095" w14:textId="77777777" w:rsidR="00887660" w:rsidRDefault="00887660">
            <w:pPr>
              <w:widowControl/>
              <w:spacing w:line="260" w:lineRule="exact"/>
              <w:jc w:val="center"/>
              <w:rPr>
                <w:kern w:val="0"/>
                <w:sz w:val="20"/>
                <w:szCs w:val="20"/>
              </w:rPr>
            </w:pPr>
          </w:p>
        </w:tc>
      </w:tr>
      <w:tr w:rsidR="00887660" w14:paraId="072E089E" w14:textId="77777777">
        <w:trPr>
          <w:trHeight w:val="707"/>
          <w:jc w:val="center"/>
        </w:trPr>
        <w:tc>
          <w:tcPr>
            <w:tcW w:w="1394" w:type="dxa"/>
            <w:vMerge/>
            <w:noWrap/>
            <w:vAlign w:val="center"/>
          </w:tcPr>
          <w:p w14:paraId="7CECCE0E" w14:textId="77777777" w:rsidR="00887660" w:rsidRDefault="00887660">
            <w:pPr>
              <w:widowControl/>
              <w:spacing w:line="260" w:lineRule="exact"/>
              <w:jc w:val="left"/>
              <w:rPr>
                <w:kern w:val="0"/>
                <w:sz w:val="20"/>
                <w:szCs w:val="20"/>
              </w:rPr>
            </w:pPr>
          </w:p>
        </w:tc>
        <w:tc>
          <w:tcPr>
            <w:tcW w:w="1821" w:type="dxa"/>
            <w:vMerge/>
            <w:noWrap/>
            <w:vAlign w:val="center"/>
          </w:tcPr>
          <w:p w14:paraId="23A9DF1B" w14:textId="77777777" w:rsidR="00887660" w:rsidRDefault="00887660">
            <w:pPr>
              <w:widowControl/>
              <w:spacing w:line="260" w:lineRule="exact"/>
              <w:jc w:val="left"/>
              <w:rPr>
                <w:kern w:val="0"/>
                <w:sz w:val="20"/>
                <w:szCs w:val="20"/>
              </w:rPr>
            </w:pPr>
          </w:p>
        </w:tc>
        <w:tc>
          <w:tcPr>
            <w:tcW w:w="3047" w:type="dxa"/>
            <w:noWrap/>
            <w:vAlign w:val="center"/>
          </w:tcPr>
          <w:p w14:paraId="46E0D790" w14:textId="77777777" w:rsidR="00887660" w:rsidRDefault="00A74586">
            <w:pPr>
              <w:widowControl/>
              <w:spacing w:line="260" w:lineRule="exact"/>
              <w:jc w:val="center"/>
              <w:rPr>
                <w:kern w:val="0"/>
                <w:sz w:val="20"/>
                <w:szCs w:val="20"/>
              </w:rPr>
            </w:pPr>
            <w:r>
              <w:rPr>
                <w:kern w:val="0"/>
                <w:sz w:val="20"/>
                <w:szCs w:val="20"/>
              </w:rPr>
              <w:t>可持续效益（可选项）</w:t>
            </w:r>
          </w:p>
        </w:tc>
        <w:tc>
          <w:tcPr>
            <w:tcW w:w="1130" w:type="dxa"/>
            <w:vMerge/>
            <w:noWrap/>
            <w:vAlign w:val="center"/>
          </w:tcPr>
          <w:p w14:paraId="3ABA9777" w14:textId="77777777" w:rsidR="00887660" w:rsidRDefault="00887660">
            <w:pPr>
              <w:widowControl/>
              <w:spacing w:line="260" w:lineRule="exact"/>
              <w:jc w:val="left"/>
              <w:rPr>
                <w:kern w:val="0"/>
                <w:sz w:val="20"/>
                <w:szCs w:val="20"/>
              </w:rPr>
            </w:pPr>
          </w:p>
        </w:tc>
        <w:tc>
          <w:tcPr>
            <w:tcW w:w="1130" w:type="dxa"/>
            <w:vMerge/>
            <w:noWrap/>
            <w:vAlign w:val="center"/>
          </w:tcPr>
          <w:p w14:paraId="23517624" w14:textId="77777777" w:rsidR="00887660" w:rsidRDefault="00887660">
            <w:pPr>
              <w:widowControl/>
              <w:spacing w:line="260" w:lineRule="exact"/>
              <w:jc w:val="center"/>
              <w:rPr>
                <w:kern w:val="0"/>
                <w:sz w:val="20"/>
                <w:szCs w:val="20"/>
              </w:rPr>
            </w:pPr>
          </w:p>
        </w:tc>
      </w:tr>
      <w:tr w:rsidR="00887660" w14:paraId="4438CB3A" w14:textId="77777777">
        <w:trPr>
          <w:trHeight w:val="688"/>
          <w:jc w:val="center"/>
        </w:trPr>
        <w:tc>
          <w:tcPr>
            <w:tcW w:w="1394" w:type="dxa"/>
            <w:vMerge/>
            <w:noWrap/>
            <w:vAlign w:val="center"/>
          </w:tcPr>
          <w:p w14:paraId="0C0D3818" w14:textId="77777777" w:rsidR="00887660" w:rsidRDefault="00887660">
            <w:pPr>
              <w:widowControl/>
              <w:spacing w:line="260" w:lineRule="exact"/>
              <w:jc w:val="left"/>
              <w:rPr>
                <w:kern w:val="0"/>
                <w:sz w:val="20"/>
                <w:szCs w:val="20"/>
              </w:rPr>
            </w:pPr>
          </w:p>
        </w:tc>
        <w:tc>
          <w:tcPr>
            <w:tcW w:w="1821" w:type="dxa"/>
            <w:vMerge/>
            <w:noWrap/>
            <w:vAlign w:val="center"/>
          </w:tcPr>
          <w:p w14:paraId="722DA803" w14:textId="77777777" w:rsidR="00887660" w:rsidRDefault="00887660">
            <w:pPr>
              <w:widowControl/>
              <w:spacing w:line="260" w:lineRule="exact"/>
              <w:jc w:val="left"/>
              <w:rPr>
                <w:kern w:val="0"/>
                <w:sz w:val="20"/>
                <w:szCs w:val="20"/>
              </w:rPr>
            </w:pPr>
          </w:p>
        </w:tc>
        <w:tc>
          <w:tcPr>
            <w:tcW w:w="3047" w:type="dxa"/>
            <w:noWrap/>
            <w:vAlign w:val="center"/>
          </w:tcPr>
          <w:p w14:paraId="5C937D3D" w14:textId="77777777" w:rsidR="00887660" w:rsidRDefault="00A74586">
            <w:pPr>
              <w:widowControl/>
              <w:spacing w:line="260" w:lineRule="exact"/>
              <w:jc w:val="center"/>
              <w:rPr>
                <w:kern w:val="0"/>
                <w:sz w:val="20"/>
                <w:szCs w:val="20"/>
              </w:rPr>
            </w:pPr>
            <w:r>
              <w:rPr>
                <w:kern w:val="0"/>
                <w:sz w:val="20"/>
                <w:szCs w:val="20"/>
              </w:rPr>
              <w:t>公平效率（可选项）</w:t>
            </w:r>
          </w:p>
        </w:tc>
        <w:tc>
          <w:tcPr>
            <w:tcW w:w="1130" w:type="dxa"/>
            <w:vMerge/>
            <w:noWrap/>
            <w:vAlign w:val="center"/>
          </w:tcPr>
          <w:p w14:paraId="21387AA2" w14:textId="77777777" w:rsidR="00887660" w:rsidRDefault="00887660">
            <w:pPr>
              <w:widowControl/>
              <w:spacing w:line="260" w:lineRule="exact"/>
              <w:jc w:val="left"/>
              <w:rPr>
                <w:kern w:val="0"/>
                <w:sz w:val="20"/>
                <w:szCs w:val="20"/>
              </w:rPr>
            </w:pPr>
          </w:p>
        </w:tc>
        <w:tc>
          <w:tcPr>
            <w:tcW w:w="1130" w:type="dxa"/>
            <w:vMerge/>
            <w:noWrap/>
            <w:vAlign w:val="center"/>
          </w:tcPr>
          <w:p w14:paraId="0EC55ACB" w14:textId="77777777" w:rsidR="00887660" w:rsidRDefault="00887660">
            <w:pPr>
              <w:widowControl/>
              <w:spacing w:line="260" w:lineRule="exact"/>
              <w:jc w:val="center"/>
              <w:rPr>
                <w:kern w:val="0"/>
                <w:sz w:val="20"/>
                <w:szCs w:val="20"/>
              </w:rPr>
            </w:pPr>
          </w:p>
        </w:tc>
      </w:tr>
      <w:tr w:rsidR="00887660" w14:paraId="277EBA75" w14:textId="77777777">
        <w:trPr>
          <w:trHeight w:val="570"/>
          <w:jc w:val="center"/>
        </w:trPr>
        <w:tc>
          <w:tcPr>
            <w:tcW w:w="1394" w:type="dxa"/>
            <w:vMerge/>
            <w:noWrap/>
            <w:vAlign w:val="center"/>
          </w:tcPr>
          <w:p w14:paraId="51D953B9" w14:textId="77777777" w:rsidR="00887660" w:rsidRDefault="00887660">
            <w:pPr>
              <w:widowControl/>
              <w:spacing w:line="260" w:lineRule="exact"/>
              <w:jc w:val="left"/>
              <w:rPr>
                <w:kern w:val="0"/>
                <w:sz w:val="20"/>
                <w:szCs w:val="20"/>
              </w:rPr>
            </w:pPr>
          </w:p>
        </w:tc>
        <w:tc>
          <w:tcPr>
            <w:tcW w:w="1821" w:type="dxa"/>
            <w:vMerge/>
            <w:noWrap/>
            <w:vAlign w:val="center"/>
          </w:tcPr>
          <w:p w14:paraId="196DD061" w14:textId="77777777" w:rsidR="00887660" w:rsidRDefault="00887660">
            <w:pPr>
              <w:widowControl/>
              <w:spacing w:line="260" w:lineRule="exact"/>
              <w:jc w:val="left"/>
              <w:rPr>
                <w:kern w:val="0"/>
                <w:sz w:val="20"/>
                <w:szCs w:val="20"/>
              </w:rPr>
            </w:pPr>
          </w:p>
        </w:tc>
        <w:tc>
          <w:tcPr>
            <w:tcW w:w="3047" w:type="dxa"/>
            <w:noWrap/>
            <w:vAlign w:val="center"/>
          </w:tcPr>
          <w:p w14:paraId="24DFC97E" w14:textId="77777777" w:rsidR="00887660" w:rsidRDefault="00A74586">
            <w:pPr>
              <w:widowControl/>
              <w:spacing w:line="260" w:lineRule="exact"/>
              <w:jc w:val="center"/>
              <w:rPr>
                <w:kern w:val="0"/>
                <w:sz w:val="20"/>
                <w:szCs w:val="20"/>
              </w:rPr>
            </w:pPr>
            <w:r>
              <w:rPr>
                <w:kern w:val="0"/>
                <w:sz w:val="20"/>
                <w:szCs w:val="20"/>
              </w:rPr>
              <w:t>使用效率（可选项）</w:t>
            </w:r>
          </w:p>
        </w:tc>
        <w:tc>
          <w:tcPr>
            <w:tcW w:w="1130" w:type="dxa"/>
            <w:vMerge/>
            <w:noWrap/>
            <w:vAlign w:val="center"/>
          </w:tcPr>
          <w:p w14:paraId="3841BFB7" w14:textId="77777777" w:rsidR="00887660" w:rsidRDefault="00887660">
            <w:pPr>
              <w:widowControl/>
              <w:spacing w:line="260" w:lineRule="exact"/>
              <w:jc w:val="left"/>
              <w:rPr>
                <w:kern w:val="0"/>
                <w:sz w:val="20"/>
                <w:szCs w:val="20"/>
              </w:rPr>
            </w:pPr>
          </w:p>
        </w:tc>
        <w:tc>
          <w:tcPr>
            <w:tcW w:w="1130" w:type="dxa"/>
            <w:vMerge/>
            <w:noWrap/>
            <w:vAlign w:val="center"/>
          </w:tcPr>
          <w:p w14:paraId="4D649A42" w14:textId="77777777" w:rsidR="00887660" w:rsidRDefault="00887660">
            <w:pPr>
              <w:widowControl/>
              <w:spacing w:line="260" w:lineRule="exact"/>
              <w:jc w:val="center"/>
              <w:rPr>
                <w:kern w:val="0"/>
                <w:sz w:val="20"/>
                <w:szCs w:val="20"/>
              </w:rPr>
            </w:pPr>
          </w:p>
        </w:tc>
      </w:tr>
      <w:tr w:rsidR="00887660" w14:paraId="1F239997" w14:textId="77777777">
        <w:trPr>
          <w:trHeight w:val="502"/>
          <w:jc w:val="center"/>
        </w:trPr>
        <w:tc>
          <w:tcPr>
            <w:tcW w:w="1394" w:type="dxa"/>
            <w:vMerge/>
            <w:noWrap/>
            <w:vAlign w:val="center"/>
          </w:tcPr>
          <w:p w14:paraId="43C3E43C" w14:textId="77777777" w:rsidR="00887660" w:rsidRDefault="00887660">
            <w:pPr>
              <w:widowControl/>
              <w:spacing w:line="260" w:lineRule="exact"/>
              <w:jc w:val="left"/>
              <w:rPr>
                <w:kern w:val="0"/>
                <w:sz w:val="20"/>
                <w:szCs w:val="20"/>
              </w:rPr>
            </w:pPr>
          </w:p>
        </w:tc>
        <w:tc>
          <w:tcPr>
            <w:tcW w:w="1821" w:type="dxa"/>
            <w:vMerge/>
            <w:noWrap/>
            <w:vAlign w:val="center"/>
          </w:tcPr>
          <w:p w14:paraId="4D17A172" w14:textId="77777777" w:rsidR="00887660" w:rsidRDefault="00887660">
            <w:pPr>
              <w:widowControl/>
              <w:spacing w:line="260" w:lineRule="exact"/>
              <w:jc w:val="left"/>
              <w:rPr>
                <w:kern w:val="0"/>
                <w:sz w:val="20"/>
                <w:szCs w:val="20"/>
              </w:rPr>
            </w:pPr>
          </w:p>
        </w:tc>
        <w:tc>
          <w:tcPr>
            <w:tcW w:w="3047" w:type="dxa"/>
            <w:noWrap/>
            <w:vAlign w:val="center"/>
          </w:tcPr>
          <w:p w14:paraId="1E996F7A" w14:textId="77777777" w:rsidR="00887660" w:rsidRDefault="00A74586">
            <w:pPr>
              <w:widowControl/>
              <w:spacing w:line="260" w:lineRule="exact"/>
              <w:jc w:val="center"/>
              <w:rPr>
                <w:kern w:val="0"/>
                <w:sz w:val="20"/>
                <w:szCs w:val="20"/>
              </w:rPr>
            </w:pPr>
            <w:r>
              <w:rPr>
                <w:kern w:val="0"/>
                <w:sz w:val="20"/>
                <w:szCs w:val="20"/>
              </w:rPr>
              <w:t>服务对象满意度</w:t>
            </w:r>
            <w:r>
              <w:rPr>
                <w:kern w:val="0"/>
                <w:sz w:val="20"/>
                <w:szCs w:val="20"/>
              </w:rPr>
              <w:t xml:space="preserve">    </w:t>
            </w:r>
          </w:p>
        </w:tc>
        <w:tc>
          <w:tcPr>
            <w:tcW w:w="1130" w:type="dxa"/>
            <w:noWrap/>
            <w:vAlign w:val="center"/>
          </w:tcPr>
          <w:p w14:paraId="7F5665B8" w14:textId="77777777" w:rsidR="00887660" w:rsidRDefault="00A74586">
            <w:pPr>
              <w:widowControl/>
              <w:spacing w:line="260" w:lineRule="exact"/>
              <w:jc w:val="center"/>
              <w:rPr>
                <w:kern w:val="0"/>
                <w:sz w:val="20"/>
                <w:szCs w:val="20"/>
              </w:rPr>
            </w:pPr>
            <w:r>
              <w:rPr>
                <w:kern w:val="0"/>
                <w:sz w:val="20"/>
                <w:szCs w:val="20"/>
              </w:rPr>
              <w:t>10</w:t>
            </w:r>
          </w:p>
        </w:tc>
        <w:tc>
          <w:tcPr>
            <w:tcW w:w="1130" w:type="dxa"/>
            <w:noWrap/>
            <w:vAlign w:val="center"/>
          </w:tcPr>
          <w:p w14:paraId="30895235" w14:textId="77777777" w:rsidR="00887660" w:rsidRDefault="00A74586">
            <w:pPr>
              <w:widowControl/>
              <w:spacing w:line="260" w:lineRule="exact"/>
              <w:jc w:val="center"/>
              <w:rPr>
                <w:kern w:val="0"/>
                <w:sz w:val="20"/>
                <w:szCs w:val="20"/>
              </w:rPr>
            </w:pPr>
            <w:r>
              <w:rPr>
                <w:rFonts w:hint="eastAsia"/>
                <w:kern w:val="0"/>
                <w:sz w:val="20"/>
                <w:szCs w:val="20"/>
              </w:rPr>
              <w:t>8</w:t>
            </w:r>
          </w:p>
        </w:tc>
      </w:tr>
      <w:tr w:rsidR="00887660" w14:paraId="0704B13D" w14:textId="77777777">
        <w:trPr>
          <w:trHeight w:val="396"/>
          <w:jc w:val="center"/>
        </w:trPr>
        <w:tc>
          <w:tcPr>
            <w:tcW w:w="1394" w:type="dxa"/>
            <w:noWrap/>
            <w:vAlign w:val="center"/>
          </w:tcPr>
          <w:p w14:paraId="33C803A2" w14:textId="77777777" w:rsidR="00887660" w:rsidRDefault="00A74586">
            <w:pPr>
              <w:widowControl/>
              <w:spacing w:line="260" w:lineRule="exact"/>
              <w:jc w:val="left"/>
              <w:rPr>
                <w:kern w:val="0"/>
                <w:sz w:val="20"/>
                <w:szCs w:val="20"/>
              </w:rPr>
            </w:pPr>
            <w:r>
              <w:rPr>
                <w:kern w:val="0"/>
                <w:sz w:val="20"/>
                <w:szCs w:val="20"/>
              </w:rPr>
              <w:t>总分</w:t>
            </w:r>
          </w:p>
        </w:tc>
        <w:tc>
          <w:tcPr>
            <w:tcW w:w="7128" w:type="dxa"/>
            <w:gridSpan w:val="4"/>
            <w:noWrap/>
            <w:vAlign w:val="center"/>
          </w:tcPr>
          <w:p w14:paraId="1B402629" w14:textId="77777777" w:rsidR="00887660" w:rsidRDefault="00A74586">
            <w:pPr>
              <w:widowControl/>
              <w:spacing w:line="260" w:lineRule="exact"/>
              <w:jc w:val="center"/>
              <w:rPr>
                <w:kern w:val="0"/>
                <w:sz w:val="15"/>
                <w:szCs w:val="15"/>
              </w:rPr>
            </w:pPr>
            <w:r>
              <w:rPr>
                <w:rFonts w:hint="eastAsia"/>
                <w:kern w:val="0"/>
                <w:sz w:val="20"/>
                <w:szCs w:val="20"/>
              </w:rPr>
              <w:t>88</w:t>
            </w:r>
          </w:p>
        </w:tc>
      </w:tr>
    </w:tbl>
    <w:p w14:paraId="5A10296E"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b/>
          <w:bCs/>
          <w:kern w:val="0"/>
          <w:sz w:val="32"/>
          <w:szCs w:val="32"/>
        </w:rPr>
        <w:t>（二）绩效分析</w:t>
      </w:r>
      <w:r>
        <w:rPr>
          <w:rFonts w:ascii="方正楷体简体" w:eastAsia="方正楷体简体" w:hAnsi="仿宋" w:hint="eastAsia"/>
          <w:b/>
          <w:bCs/>
          <w:kern w:val="0"/>
          <w:sz w:val="32"/>
          <w:szCs w:val="32"/>
        </w:rPr>
        <w:t>。</w:t>
      </w:r>
    </w:p>
    <w:p w14:paraId="39124A9C" w14:textId="77777777" w:rsidR="00887660" w:rsidRDefault="00A74586">
      <w:pPr>
        <w:spacing w:line="580" w:lineRule="exact"/>
        <w:ind w:firstLineChars="200" w:firstLine="643"/>
        <w:rPr>
          <w:rFonts w:eastAsia="仿宋"/>
          <w:b/>
          <w:bCs/>
          <w:sz w:val="32"/>
          <w:szCs w:val="32"/>
        </w:rPr>
      </w:pPr>
      <w:r>
        <w:rPr>
          <w:rFonts w:eastAsia="仿宋"/>
          <w:b/>
          <w:bCs/>
          <w:sz w:val="32"/>
          <w:szCs w:val="32"/>
        </w:rPr>
        <w:t>1</w:t>
      </w:r>
      <w:r>
        <w:rPr>
          <w:rFonts w:eastAsia="仿宋" w:hint="eastAsia"/>
          <w:b/>
          <w:bCs/>
          <w:sz w:val="32"/>
          <w:szCs w:val="32"/>
        </w:rPr>
        <w:t>.</w:t>
      </w:r>
      <w:r>
        <w:rPr>
          <w:rFonts w:eastAsia="仿宋" w:hAnsi="仿宋"/>
          <w:b/>
          <w:bCs/>
          <w:sz w:val="32"/>
          <w:szCs w:val="32"/>
        </w:rPr>
        <w:t>项目决策</w:t>
      </w:r>
    </w:p>
    <w:p w14:paraId="0DC520DC" w14:textId="77777777" w:rsidR="00887660" w:rsidRDefault="00A74586">
      <w:pPr>
        <w:spacing w:line="580" w:lineRule="exact"/>
        <w:ind w:firstLineChars="200" w:firstLine="640"/>
        <w:rPr>
          <w:rFonts w:eastAsia="仿宋"/>
          <w:sz w:val="32"/>
          <w:szCs w:val="32"/>
        </w:rPr>
      </w:pPr>
      <w:r>
        <w:rPr>
          <w:rFonts w:eastAsia="仿宋_GB2312" w:hint="eastAsia"/>
          <w:sz w:val="32"/>
          <w:szCs w:val="32"/>
        </w:rPr>
        <w:t>依据《财政部关于印发〈中央补助地方博物馆纪念馆免费开</w:t>
      </w:r>
      <w:r>
        <w:rPr>
          <w:rFonts w:eastAsia="仿宋_GB2312" w:hint="eastAsia"/>
          <w:sz w:val="32"/>
          <w:szCs w:val="32"/>
        </w:rPr>
        <w:t xml:space="preserve"> </w:t>
      </w:r>
      <w:r>
        <w:rPr>
          <w:rFonts w:eastAsia="仿宋_GB2312" w:hint="eastAsia"/>
          <w:sz w:val="32"/>
          <w:szCs w:val="32"/>
        </w:rPr>
        <w:t>放专项资金管理暂行办法〉的通知》的精神，本部门严格按照</w:t>
      </w:r>
      <w:r>
        <w:rPr>
          <w:rFonts w:eastAsia="仿宋_GB2312" w:hint="eastAsia"/>
          <w:sz w:val="32"/>
          <w:szCs w:val="32"/>
          <w:lang w:val="zh-CN"/>
        </w:rPr>
        <w:t>“统筹</w:t>
      </w:r>
      <w:r>
        <w:rPr>
          <w:rFonts w:eastAsia="仿宋_GB2312" w:hint="eastAsia"/>
          <w:sz w:val="32"/>
          <w:szCs w:val="32"/>
        </w:rPr>
        <w:t>安排、分级管理、分级负责、专款专用”的资金管理和使用原则对攀枝花开发建设纪念馆和“大田会议”旧址纪念馆年初工作计划及实际完成情</w:t>
      </w:r>
      <w:r>
        <w:rPr>
          <w:rFonts w:eastAsia="仿宋_GB2312"/>
          <w:kern w:val="0"/>
          <w:sz w:val="32"/>
          <w:szCs w:val="32"/>
        </w:rPr>
        <w:t>况</w:t>
      </w:r>
      <w:r>
        <w:rPr>
          <w:rFonts w:eastAsia="仿宋_GB2312" w:hint="eastAsia"/>
          <w:kern w:val="0"/>
          <w:sz w:val="32"/>
          <w:szCs w:val="32"/>
        </w:rPr>
        <w:t>进行梳理，并展开了绩效自评。</w:t>
      </w:r>
    </w:p>
    <w:p w14:paraId="5E8A57C2" w14:textId="77777777" w:rsidR="00887660" w:rsidRDefault="00A74586">
      <w:pPr>
        <w:spacing w:line="580" w:lineRule="exact"/>
        <w:ind w:firstLineChars="200" w:firstLine="643"/>
        <w:rPr>
          <w:rFonts w:eastAsia="仿宋"/>
          <w:b/>
          <w:bCs/>
          <w:sz w:val="32"/>
          <w:szCs w:val="32"/>
        </w:rPr>
      </w:pPr>
      <w:r>
        <w:rPr>
          <w:rFonts w:eastAsia="仿宋"/>
          <w:b/>
          <w:bCs/>
          <w:sz w:val="32"/>
          <w:szCs w:val="32"/>
        </w:rPr>
        <w:t>2</w:t>
      </w:r>
      <w:r>
        <w:rPr>
          <w:rFonts w:eastAsia="仿宋" w:hint="eastAsia"/>
          <w:b/>
          <w:bCs/>
          <w:sz w:val="32"/>
          <w:szCs w:val="32"/>
        </w:rPr>
        <w:t>.</w:t>
      </w:r>
      <w:r>
        <w:rPr>
          <w:rFonts w:eastAsia="仿宋" w:hAnsi="仿宋"/>
          <w:b/>
          <w:bCs/>
          <w:sz w:val="32"/>
          <w:szCs w:val="32"/>
        </w:rPr>
        <w:t>项目管理</w:t>
      </w:r>
    </w:p>
    <w:p w14:paraId="7C55A462" w14:textId="77777777" w:rsidR="00887660" w:rsidRDefault="00A74586">
      <w:pPr>
        <w:spacing w:line="580" w:lineRule="exact"/>
        <w:ind w:firstLineChars="200" w:firstLine="640"/>
        <w:rPr>
          <w:rFonts w:eastAsia="仿宋_GB2312"/>
          <w:kern w:val="0"/>
          <w:sz w:val="32"/>
          <w:szCs w:val="32"/>
        </w:rPr>
      </w:pPr>
      <w:r>
        <w:rPr>
          <w:rFonts w:eastAsia="仿宋_GB2312"/>
          <w:kern w:val="0"/>
          <w:sz w:val="32"/>
          <w:szCs w:val="32"/>
        </w:rPr>
        <w:t>项目组织机构健全，分工明确，资金管理制度健全，资金申报、评审、批准、下达程序规范，分配合理，资金使用合</w:t>
      </w:r>
      <w:proofErr w:type="gramStart"/>
      <w:r>
        <w:rPr>
          <w:rFonts w:eastAsia="仿宋_GB2312"/>
          <w:kern w:val="0"/>
          <w:sz w:val="32"/>
          <w:szCs w:val="32"/>
        </w:rPr>
        <w:t>规</w:t>
      </w:r>
      <w:proofErr w:type="gramEnd"/>
      <w:r>
        <w:rPr>
          <w:rFonts w:eastAsia="仿宋_GB2312"/>
          <w:kern w:val="0"/>
          <w:sz w:val="32"/>
          <w:szCs w:val="32"/>
        </w:rPr>
        <w:t>，资金到位率</w:t>
      </w:r>
      <w:r>
        <w:rPr>
          <w:rFonts w:eastAsia="仿宋_GB2312"/>
          <w:kern w:val="0"/>
          <w:sz w:val="32"/>
          <w:szCs w:val="32"/>
        </w:rPr>
        <w:t>100%</w:t>
      </w:r>
      <w:r>
        <w:rPr>
          <w:rFonts w:eastAsia="仿宋_GB2312"/>
          <w:kern w:val="0"/>
          <w:sz w:val="32"/>
          <w:szCs w:val="32"/>
        </w:rPr>
        <w:t>。项目实施</w:t>
      </w:r>
      <w:r>
        <w:rPr>
          <w:rFonts w:eastAsia="仿宋_GB2312" w:hint="eastAsia"/>
          <w:kern w:val="0"/>
          <w:sz w:val="32"/>
          <w:szCs w:val="32"/>
        </w:rPr>
        <w:t>均严格按照</w:t>
      </w:r>
      <w:r>
        <w:rPr>
          <w:rFonts w:eastAsia="仿宋_GB2312" w:hint="eastAsia"/>
          <w:sz w:val="32"/>
          <w:szCs w:val="32"/>
        </w:rPr>
        <w:t>《中央补助地方博物馆纪念馆免费开放专项资金管理暂行办法》</w:t>
      </w:r>
      <w:r>
        <w:rPr>
          <w:rFonts w:eastAsia="仿宋_GB2312"/>
          <w:kern w:val="0"/>
          <w:sz w:val="32"/>
          <w:szCs w:val="32"/>
        </w:rPr>
        <w:t>。</w:t>
      </w:r>
    </w:p>
    <w:p w14:paraId="7C904DEA" w14:textId="77777777" w:rsidR="00887660" w:rsidRDefault="00A74586">
      <w:pPr>
        <w:spacing w:line="580" w:lineRule="exact"/>
        <w:ind w:firstLineChars="200" w:firstLine="643"/>
        <w:rPr>
          <w:rFonts w:eastAsia="仿宋"/>
          <w:b/>
          <w:bCs/>
          <w:sz w:val="32"/>
          <w:szCs w:val="32"/>
        </w:rPr>
      </w:pPr>
      <w:r>
        <w:rPr>
          <w:rFonts w:eastAsia="仿宋"/>
          <w:b/>
          <w:bCs/>
          <w:sz w:val="32"/>
          <w:szCs w:val="32"/>
        </w:rPr>
        <w:lastRenderedPageBreak/>
        <w:t>3</w:t>
      </w:r>
      <w:r>
        <w:rPr>
          <w:rFonts w:eastAsia="仿宋" w:hint="eastAsia"/>
          <w:b/>
          <w:bCs/>
          <w:sz w:val="32"/>
          <w:szCs w:val="32"/>
        </w:rPr>
        <w:t>.</w:t>
      </w:r>
      <w:r>
        <w:rPr>
          <w:rFonts w:eastAsia="仿宋" w:hAnsi="仿宋"/>
          <w:b/>
          <w:bCs/>
          <w:sz w:val="32"/>
          <w:szCs w:val="32"/>
        </w:rPr>
        <w:t>项目绩效</w:t>
      </w:r>
    </w:p>
    <w:p w14:paraId="470A1633" w14:textId="77777777" w:rsidR="00887660" w:rsidRDefault="00A74586">
      <w:pPr>
        <w:spacing w:line="580" w:lineRule="exact"/>
        <w:ind w:firstLineChars="196" w:firstLine="630"/>
        <w:rPr>
          <w:rFonts w:ascii="楷体" w:eastAsia="楷体" w:hAnsi="楷体"/>
          <w:b/>
          <w:bCs/>
          <w:sz w:val="32"/>
          <w:szCs w:val="32"/>
        </w:rPr>
      </w:pPr>
      <w:r>
        <w:rPr>
          <w:rFonts w:ascii="楷体" w:eastAsia="楷体" w:hAnsi="楷体" w:cs="楷体" w:hint="eastAsia"/>
          <w:b/>
          <w:bCs/>
          <w:sz w:val="32"/>
          <w:szCs w:val="32"/>
        </w:rPr>
        <w:t>（</w:t>
      </w:r>
      <w:r>
        <w:rPr>
          <w:rFonts w:ascii="楷体" w:eastAsia="楷体" w:hAnsi="楷体" w:cs="楷体"/>
          <w:b/>
          <w:bCs/>
          <w:sz w:val="32"/>
          <w:szCs w:val="32"/>
        </w:rPr>
        <w:t>1</w:t>
      </w:r>
      <w:r>
        <w:rPr>
          <w:rFonts w:ascii="楷体" w:eastAsia="楷体" w:hAnsi="楷体" w:cs="楷体" w:hint="eastAsia"/>
          <w:b/>
          <w:bCs/>
          <w:sz w:val="32"/>
          <w:szCs w:val="32"/>
        </w:rPr>
        <w:t>）圆满完成爱国主义教育基地测评考核工作</w:t>
      </w:r>
    </w:p>
    <w:p w14:paraId="690276AB" w14:textId="77777777" w:rsidR="00887660" w:rsidRDefault="00A74586">
      <w:pPr>
        <w:spacing w:line="580" w:lineRule="exact"/>
        <w:ind w:firstLineChars="200" w:firstLine="640"/>
        <w:rPr>
          <w:rFonts w:ascii="仿宋_GB2312" w:eastAsia="仿宋_GB2312" w:hAnsi="宋体"/>
          <w:sz w:val="32"/>
          <w:szCs w:val="32"/>
        </w:rPr>
      </w:pPr>
      <w:r>
        <w:rPr>
          <w:rFonts w:ascii="仿宋_GB2312" w:eastAsia="仿宋_GB2312" w:cs="仿宋_GB2312"/>
          <w:sz w:val="32"/>
          <w:szCs w:val="32"/>
        </w:rPr>
        <w:t>2018</w:t>
      </w:r>
      <w:r>
        <w:rPr>
          <w:rFonts w:ascii="仿宋_GB2312" w:eastAsia="仿宋_GB2312" w:cs="仿宋_GB2312" w:hint="eastAsia"/>
          <w:sz w:val="32"/>
          <w:szCs w:val="32"/>
        </w:rPr>
        <w:t>年</w:t>
      </w:r>
      <w:r>
        <w:rPr>
          <w:rFonts w:ascii="仿宋_GB2312" w:eastAsia="仿宋_GB2312" w:cs="仿宋_GB2312"/>
          <w:sz w:val="32"/>
          <w:szCs w:val="32"/>
        </w:rPr>
        <w:t>4</w:t>
      </w:r>
      <w:r>
        <w:rPr>
          <w:rFonts w:ascii="仿宋_GB2312" w:eastAsia="仿宋_GB2312" w:cs="仿宋_GB2312" w:hint="eastAsia"/>
          <w:sz w:val="32"/>
          <w:szCs w:val="32"/>
        </w:rPr>
        <w:t>月，我局求真务实，强调精细化管理，顺利通过攀枝花开发建设纪念馆、大田会议纪念馆市爱国主义教育基地测评考核工作。</w:t>
      </w:r>
      <w:r>
        <w:rPr>
          <w:rFonts w:ascii="仿宋_GB2312" w:eastAsia="仿宋_GB2312" w:hAnsi="宋体" w:cs="仿宋_GB2312" w:hint="eastAsia"/>
          <w:sz w:val="32"/>
          <w:szCs w:val="32"/>
        </w:rPr>
        <w:t>市委宣传部考核组通过实地查看和材料审核，对“两馆”基础设施建设、档案材料进行了对照检查，对“两馆”在发挥爱国主义教育基地的作用这点上给予了充分肯定。</w:t>
      </w:r>
    </w:p>
    <w:p w14:paraId="1E8F7DA7" w14:textId="77777777" w:rsidR="00887660" w:rsidRDefault="00A74586">
      <w:pPr>
        <w:spacing w:line="580" w:lineRule="exact"/>
        <w:ind w:firstLineChars="196" w:firstLine="630"/>
        <w:rPr>
          <w:rFonts w:ascii="楷体" w:eastAsia="楷体" w:hAnsi="楷体"/>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2</w:t>
      </w:r>
      <w:r>
        <w:rPr>
          <w:rFonts w:ascii="楷体" w:eastAsia="楷体" w:hAnsi="楷体" w:cs="楷体" w:hint="eastAsia"/>
          <w:b/>
          <w:bCs/>
          <w:sz w:val="32"/>
          <w:szCs w:val="32"/>
        </w:rPr>
        <w:t>）积极推进“两馆”全国文明城市创建工作</w:t>
      </w:r>
    </w:p>
    <w:p w14:paraId="01D428FE" w14:textId="77777777" w:rsidR="00887660" w:rsidRDefault="00A74586">
      <w:pPr>
        <w:spacing w:line="580" w:lineRule="exact"/>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结合全市文明城市创建要求，“两馆”积极开展环境专项治理：（</w:t>
      </w:r>
      <w:r>
        <w:rPr>
          <w:rFonts w:ascii="仿宋_GB2312" w:eastAsia="仿宋_GB2312" w:hAnsi="宋体" w:cs="仿宋_GB2312" w:hint="eastAsia"/>
          <w:sz w:val="32"/>
          <w:szCs w:val="32"/>
        </w:rPr>
        <w:t>1</w:t>
      </w:r>
      <w:r>
        <w:rPr>
          <w:rFonts w:ascii="仿宋_GB2312" w:eastAsia="仿宋_GB2312" w:hAnsi="宋体" w:cs="仿宋_GB2312" w:hint="eastAsia"/>
          <w:sz w:val="32"/>
          <w:szCs w:val="32"/>
        </w:rPr>
        <w:t>）要求馆内工作人员及时对馆内各个展厅、观众休息区等进行及时的清理，保证公共卫生间干净整洁；（</w:t>
      </w:r>
      <w:r>
        <w:rPr>
          <w:rFonts w:ascii="仿宋_GB2312" w:eastAsia="仿宋_GB2312" w:hAnsi="宋体" w:cs="仿宋_GB2312" w:hint="eastAsia"/>
          <w:sz w:val="32"/>
          <w:szCs w:val="32"/>
        </w:rPr>
        <w:t>2</w:t>
      </w:r>
      <w:r>
        <w:rPr>
          <w:rFonts w:ascii="仿宋_GB2312" w:eastAsia="仿宋_GB2312" w:hAnsi="宋体" w:cs="仿宋_GB2312" w:hint="eastAsia"/>
          <w:sz w:val="32"/>
          <w:szCs w:val="32"/>
        </w:rPr>
        <w:t>）对大田会议供电设施进行改造，杜绝了安全隐患的发生；（</w:t>
      </w:r>
      <w:r>
        <w:rPr>
          <w:rFonts w:ascii="仿宋_GB2312" w:eastAsia="仿宋_GB2312" w:hAnsi="宋体" w:cs="仿宋_GB2312" w:hint="eastAsia"/>
          <w:sz w:val="32"/>
          <w:szCs w:val="32"/>
        </w:rPr>
        <w:t>3</w:t>
      </w:r>
      <w:r>
        <w:rPr>
          <w:rFonts w:ascii="仿宋_GB2312" w:eastAsia="仿宋_GB2312" w:hAnsi="宋体" w:cs="仿宋_GB2312" w:hint="eastAsia"/>
          <w:sz w:val="32"/>
          <w:szCs w:val="32"/>
        </w:rPr>
        <w:t>）在纪念馆采用宣传牌、宣传栏等多种形式加强宣传，在显著位置悬挂“图说我们的价值观、</w:t>
      </w:r>
      <w:r>
        <w:rPr>
          <w:rFonts w:ascii="仿宋_GB2312" w:eastAsia="仿宋_GB2312" w:hAnsi="宋体" w:cs="仿宋_GB2312" w:hint="eastAsia"/>
          <w:sz w:val="32"/>
          <w:szCs w:val="32"/>
        </w:rPr>
        <w:t>24</w:t>
      </w:r>
      <w:r>
        <w:rPr>
          <w:rFonts w:ascii="仿宋_GB2312" w:eastAsia="仿宋_GB2312" w:hAnsi="宋体" w:cs="仿宋_GB2312" w:hint="eastAsia"/>
          <w:sz w:val="32"/>
          <w:szCs w:val="32"/>
        </w:rPr>
        <w:t>字社会主义核心价值观、讲文明树新风”等公益广告标语；（</w:t>
      </w:r>
      <w:r>
        <w:rPr>
          <w:rFonts w:ascii="仿宋_GB2312" w:eastAsia="仿宋_GB2312" w:hAnsi="宋体" w:cs="仿宋_GB2312" w:hint="eastAsia"/>
          <w:sz w:val="32"/>
          <w:szCs w:val="32"/>
        </w:rPr>
        <w:t>4</w:t>
      </w:r>
      <w:r>
        <w:rPr>
          <w:rFonts w:ascii="仿宋_GB2312" w:eastAsia="仿宋_GB2312" w:hAnsi="宋体" w:cs="仿宋_GB2312" w:hint="eastAsia"/>
          <w:sz w:val="32"/>
          <w:szCs w:val="32"/>
        </w:rPr>
        <w:t>）完成无障碍通道设计建设工程，打造了“钢模主题景观”，创设了景观廊道。此外，还开办了创建文明城市专题宣传栏，大力宣传创建文明城市的意义，做到抬眼可见、举足可观，</w:t>
      </w:r>
      <w:r>
        <w:rPr>
          <w:rFonts w:ascii="仿宋_GB2312" w:eastAsia="仿宋_GB2312" w:hAnsi="宋体" w:cs="仿宋_GB2312" w:hint="eastAsia"/>
          <w:sz w:val="32"/>
          <w:szCs w:val="32"/>
        </w:rPr>
        <w:t>营造浓厚的宣传氛围。</w:t>
      </w:r>
    </w:p>
    <w:p w14:paraId="43354A07" w14:textId="77777777" w:rsidR="00887660" w:rsidRDefault="00A74586">
      <w:pPr>
        <w:spacing w:line="580" w:lineRule="exact"/>
        <w:ind w:firstLineChars="196" w:firstLine="630"/>
        <w:rPr>
          <w:rFonts w:ascii="楷体" w:eastAsia="楷体" w:hAnsi="楷体"/>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3</w:t>
      </w:r>
      <w:r>
        <w:rPr>
          <w:rFonts w:ascii="楷体" w:eastAsia="楷体" w:hAnsi="楷体" w:cs="楷体" w:hint="eastAsia"/>
          <w:b/>
          <w:bCs/>
          <w:sz w:val="32"/>
          <w:szCs w:val="32"/>
        </w:rPr>
        <w:t>）加强“两馆”免费开放管理</w:t>
      </w:r>
    </w:p>
    <w:p w14:paraId="6E65B965" w14:textId="77777777" w:rsidR="00887660" w:rsidRDefault="00A74586">
      <w:pPr>
        <w:spacing w:line="580" w:lineRule="exact"/>
        <w:ind w:firstLineChars="196" w:firstLine="627"/>
        <w:rPr>
          <w:rFonts w:ascii="仿宋_GB2312" w:eastAsia="仿宋_GB2312" w:hAnsi="仿宋"/>
          <w:sz w:val="32"/>
          <w:szCs w:val="32"/>
        </w:rPr>
      </w:pPr>
      <w:r>
        <w:rPr>
          <w:rFonts w:ascii="仿宋_GB2312" w:eastAsia="仿宋_GB2312" w:hAnsi="仿宋" w:cs="仿宋_GB2312"/>
          <w:sz w:val="32"/>
          <w:szCs w:val="32"/>
        </w:rPr>
        <w:t>2018</w:t>
      </w:r>
      <w:r>
        <w:rPr>
          <w:rFonts w:ascii="仿宋_GB2312" w:eastAsia="仿宋_GB2312" w:hAnsi="仿宋" w:cs="仿宋_GB2312" w:hint="eastAsia"/>
          <w:sz w:val="32"/>
          <w:szCs w:val="32"/>
        </w:rPr>
        <w:t>年，攀枝花开发建设纪念馆自</w:t>
      </w:r>
      <w:r>
        <w:rPr>
          <w:rFonts w:ascii="仿宋_GB2312" w:eastAsia="仿宋_GB2312" w:hAnsi="仿宋" w:cs="仿宋_GB2312"/>
          <w:sz w:val="32"/>
          <w:szCs w:val="32"/>
        </w:rPr>
        <w:t>3</w:t>
      </w:r>
      <w:r>
        <w:rPr>
          <w:rFonts w:ascii="仿宋_GB2312" w:eastAsia="仿宋_GB2312" w:hAnsi="仿宋" w:cs="仿宋_GB2312" w:hint="eastAsia"/>
          <w:sz w:val="32"/>
          <w:szCs w:val="32"/>
        </w:rPr>
        <w:t>月底试开馆以来主要接待了国家旅游局、全国女子大学生全国男子大学生棒垒球运动员、市委宣传部、市机关事务管理局、中建三局培训</w:t>
      </w:r>
      <w:r>
        <w:rPr>
          <w:rFonts w:ascii="仿宋_GB2312" w:eastAsia="仿宋_GB2312" w:hAnsi="仿宋" w:cs="仿宋_GB2312" w:hint="eastAsia"/>
          <w:sz w:val="32"/>
          <w:szCs w:val="32"/>
        </w:rPr>
        <w:lastRenderedPageBreak/>
        <w:t>部、鞍钢集团、攀钢集团、川能投、十九冶、市委党校培训学习班等团体企事业单位，接待参观者</w:t>
      </w:r>
      <w:r>
        <w:rPr>
          <w:rFonts w:ascii="仿宋_GB2312" w:eastAsia="仿宋_GB2312" w:hAnsi="仿宋" w:cs="仿宋_GB2312"/>
          <w:sz w:val="32"/>
          <w:szCs w:val="32"/>
        </w:rPr>
        <w:t>5000</w:t>
      </w:r>
      <w:r>
        <w:rPr>
          <w:rFonts w:ascii="仿宋_GB2312" w:eastAsia="仿宋_GB2312" w:hAnsi="仿宋" w:cs="仿宋_GB2312" w:hint="eastAsia"/>
          <w:sz w:val="32"/>
          <w:szCs w:val="32"/>
        </w:rPr>
        <w:t>余人，其中未成年人</w:t>
      </w:r>
      <w:r>
        <w:rPr>
          <w:rFonts w:ascii="仿宋_GB2312" w:eastAsia="仿宋_GB2312" w:hAnsi="仿宋" w:cs="仿宋_GB2312"/>
          <w:sz w:val="32"/>
          <w:szCs w:val="32"/>
        </w:rPr>
        <w:t>212</w:t>
      </w:r>
      <w:r>
        <w:rPr>
          <w:rFonts w:ascii="仿宋_GB2312" w:eastAsia="仿宋_GB2312" w:hAnsi="仿宋" w:cs="仿宋_GB2312" w:hint="eastAsia"/>
          <w:sz w:val="32"/>
          <w:szCs w:val="32"/>
        </w:rPr>
        <w:t>人，获得了参观领导和参观团体一致好评。</w:t>
      </w:r>
    </w:p>
    <w:p w14:paraId="4F865A24" w14:textId="77777777" w:rsidR="00887660" w:rsidRDefault="00A74586">
      <w:pPr>
        <w:spacing w:line="580" w:lineRule="exact"/>
        <w:ind w:firstLine="570"/>
        <w:rPr>
          <w:rFonts w:ascii="仿宋_GB2312" w:eastAsia="仿宋_GB2312" w:hAnsi="仿宋"/>
          <w:sz w:val="32"/>
          <w:szCs w:val="32"/>
        </w:rPr>
      </w:pPr>
      <w:r>
        <w:rPr>
          <w:rFonts w:ascii="仿宋_GB2312" w:eastAsia="仿宋_GB2312" w:hAnsi="仿宋" w:cs="仿宋_GB2312" w:hint="eastAsia"/>
          <w:sz w:val="32"/>
          <w:szCs w:val="32"/>
        </w:rPr>
        <w:t>大田会议纪念馆接待了包括国家旅游局、国土资源部、省武警总队、攀钢、市委宣传部、绵阳市人大、市人大、市政协、市财政局、市法院、市气象局、市四十中小</w:t>
      </w:r>
      <w:r>
        <w:rPr>
          <w:rFonts w:ascii="仿宋_GB2312" w:eastAsia="仿宋_GB2312" w:hAnsi="仿宋" w:cs="仿宋_GB2312" w:hint="eastAsia"/>
          <w:sz w:val="32"/>
          <w:szCs w:val="32"/>
        </w:rPr>
        <w:t>、市政府接待办、西区陶家渡社区、紫金山社区等单位，接待参观总人数</w:t>
      </w:r>
      <w:r>
        <w:rPr>
          <w:rFonts w:ascii="仿宋_GB2312" w:eastAsia="仿宋_GB2312" w:hAnsi="仿宋" w:cs="仿宋_GB2312"/>
          <w:sz w:val="32"/>
          <w:szCs w:val="32"/>
        </w:rPr>
        <w:t>6000</w:t>
      </w:r>
      <w:r>
        <w:rPr>
          <w:rFonts w:ascii="仿宋_GB2312" w:eastAsia="仿宋_GB2312" w:hAnsi="仿宋" w:cs="仿宋_GB2312" w:hint="eastAsia"/>
          <w:sz w:val="32"/>
          <w:szCs w:val="32"/>
        </w:rPr>
        <w:t>余人，其中未成年人</w:t>
      </w:r>
      <w:r>
        <w:rPr>
          <w:rFonts w:ascii="仿宋_GB2312" w:eastAsia="仿宋_GB2312" w:hAnsi="仿宋" w:cs="仿宋_GB2312"/>
          <w:sz w:val="32"/>
          <w:szCs w:val="32"/>
        </w:rPr>
        <w:t>480</w:t>
      </w:r>
      <w:r>
        <w:rPr>
          <w:rFonts w:ascii="仿宋_GB2312" w:eastAsia="仿宋_GB2312" w:hAnsi="仿宋" w:cs="仿宋_GB2312" w:hint="eastAsia"/>
          <w:sz w:val="32"/>
          <w:szCs w:val="32"/>
        </w:rPr>
        <w:t>人，参观者对大田会议纪念馆表示出浓厚的兴趣。</w:t>
      </w:r>
    </w:p>
    <w:p w14:paraId="703CFA0E" w14:textId="77777777" w:rsidR="00887660" w:rsidRDefault="00A74586">
      <w:pPr>
        <w:spacing w:line="580" w:lineRule="exact"/>
        <w:ind w:firstLine="570"/>
        <w:rPr>
          <w:rFonts w:ascii="楷体" w:eastAsia="楷体" w:hAnsi="楷体"/>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4</w:t>
      </w:r>
      <w:r>
        <w:rPr>
          <w:rFonts w:ascii="楷体" w:eastAsia="楷体" w:hAnsi="楷体" w:cs="楷体" w:hint="eastAsia"/>
          <w:b/>
          <w:bCs/>
          <w:sz w:val="32"/>
          <w:szCs w:val="32"/>
        </w:rPr>
        <w:t>）积极做好“两馆”见证人“口述历史”采集工作</w:t>
      </w:r>
    </w:p>
    <w:p w14:paraId="6E51E943" w14:textId="77777777" w:rsidR="00887660" w:rsidRDefault="00A74586">
      <w:pPr>
        <w:spacing w:line="580" w:lineRule="exact"/>
        <w:ind w:firstLine="570"/>
        <w:rPr>
          <w:rFonts w:ascii="仿宋_GB2312" w:eastAsia="仿宋_GB2312" w:hAnsi="仿宋"/>
          <w:sz w:val="32"/>
          <w:szCs w:val="32"/>
        </w:rPr>
      </w:pPr>
      <w:r>
        <w:rPr>
          <w:rFonts w:ascii="仿宋_GB2312" w:eastAsia="仿宋_GB2312" w:hAnsi="仿宋" w:cs="仿宋_GB2312"/>
          <w:sz w:val="32"/>
          <w:szCs w:val="32"/>
        </w:rPr>
        <w:t>2018</w:t>
      </w:r>
      <w:r>
        <w:rPr>
          <w:rFonts w:ascii="仿宋_GB2312" w:eastAsia="仿宋_GB2312" w:hAnsi="仿宋" w:cs="仿宋_GB2312" w:hint="eastAsia"/>
          <w:sz w:val="32"/>
          <w:szCs w:val="32"/>
        </w:rPr>
        <w:t>年，为了客观、真实地呈现大田会议、大渡口十三幢招待所历史风貌，进一步充实完善纪念馆展陈内涵，我局协同电视台、摄影协会等部门，分别前往昆明及仁和镇、大田镇等地，分别对费明辰、韩子英、吴延琼、杨光勇、</w:t>
      </w:r>
      <w:r>
        <w:rPr>
          <w:rFonts w:ascii="仿宋_GB2312" w:eastAsia="仿宋_GB2312" w:cs="仿宋_GB2312" w:hint="eastAsia"/>
          <w:sz w:val="32"/>
          <w:szCs w:val="32"/>
        </w:rPr>
        <w:t>谢开达、马佩明、杨崇木</w:t>
      </w:r>
      <w:r>
        <w:rPr>
          <w:rFonts w:ascii="仿宋_GB2312" w:eastAsia="仿宋_GB2312" w:hAnsi="仿宋" w:cs="仿宋_GB2312" w:hint="eastAsia"/>
          <w:sz w:val="32"/>
          <w:szCs w:val="32"/>
        </w:rPr>
        <w:t>等大田会议、十三幢招待所有关见证人进行“口述历史”采集活动。</w:t>
      </w:r>
    </w:p>
    <w:p w14:paraId="576EAB0C" w14:textId="77777777" w:rsidR="00887660" w:rsidRDefault="00A74586">
      <w:pPr>
        <w:numPr>
          <w:ilvl w:val="0"/>
          <w:numId w:val="7"/>
        </w:numPr>
        <w:spacing w:line="580" w:lineRule="exact"/>
        <w:ind w:firstLineChars="200" w:firstLine="640"/>
        <w:rPr>
          <w:rFonts w:ascii="黑体" w:eastAsia="黑体" w:hAnsi="黑体"/>
          <w:sz w:val="32"/>
          <w:szCs w:val="32"/>
        </w:rPr>
      </w:pPr>
      <w:r>
        <w:rPr>
          <w:rFonts w:ascii="黑体" w:eastAsia="黑体" w:hAnsi="黑体"/>
          <w:sz w:val="32"/>
          <w:szCs w:val="32"/>
        </w:rPr>
        <w:t>存在主要问题</w:t>
      </w:r>
    </w:p>
    <w:p w14:paraId="4BA4C101" w14:textId="77777777" w:rsidR="00887660" w:rsidRDefault="00A74586">
      <w:pPr>
        <w:tabs>
          <w:tab w:val="left" w:pos="4620"/>
        </w:tabs>
        <w:spacing w:line="580" w:lineRule="exact"/>
        <w:ind w:firstLineChars="200" w:firstLine="640"/>
        <w:rPr>
          <w:rFonts w:ascii="黑体" w:eastAsia="黑体" w:hAnsi="黑体"/>
          <w:sz w:val="32"/>
          <w:szCs w:val="32"/>
        </w:rPr>
      </w:pPr>
      <w:r>
        <w:rPr>
          <w:rFonts w:ascii="仿宋_GB2312" w:eastAsia="仿宋_GB2312" w:hAnsi="仿宋" w:cs="仿宋" w:hint="eastAsia"/>
          <w:sz w:val="32"/>
          <w:szCs w:val="32"/>
        </w:rPr>
        <w:t>机构不健全，纪念馆</w:t>
      </w:r>
      <w:r>
        <w:rPr>
          <w:rFonts w:ascii="仿宋_GB2312" w:eastAsia="仿宋_GB2312" w:hAnsi="仿宋" w:cs="仿宋" w:hint="eastAsia"/>
          <w:sz w:val="32"/>
          <w:szCs w:val="32"/>
        </w:rPr>
        <w:t>人员无正式编制，两馆值班人员均为自聘人员，会对免费开放资金进行一定程度的挤占。</w:t>
      </w:r>
    </w:p>
    <w:p w14:paraId="0A8D0E72" w14:textId="77777777" w:rsidR="00887660" w:rsidRDefault="00A74586">
      <w:pPr>
        <w:spacing w:line="580" w:lineRule="exact"/>
        <w:rPr>
          <w:rFonts w:ascii="黑体" w:eastAsia="黑体" w:hAnsi="黑体"/>
          <w:sz w:val="32"/>
          <w:szCs w:val="32"/>
        </w:rPr>
      </w:pPr>
      <w:r>
        <w:rPr>
          <w:rFonts w:ascii="黑体" w:eastAsia="黑体" w:hAnsi="黑体"/>
          <w:sz w:val="32"/>
          <w:szCs w:val="32"/>
        </w:rPr>
        <w:t>四、相关措施建议</w:t>
      </w:r>
    </w:p>
    <w:p w14:paraId="606FDF0A" w14:textId="77777777" w:rsidR="00887660" w:rsidRDefault="00A74586">
      <w:pPr>
        <w:autoSpaceDE w:val="0"/>
        <w:autoSpaceDN w:val="0"/>
        <w:adjustRightInd w:val="0"/>
        <w:spacing w:line="580" w:lineRule="exact"/>
        <w:ind w:firstLineChars="200" w:firstLine="640"/>
        <w:jc w:val="left"/>
        <w:rPr>
          <w:rFonts w:ascii="黑体" w:eastAsia="黑体" w:hAnsi="黑体" w:cs="方正小标宋简体"/>
          <w:sz w:val="44"/>
          <w:szCs w:val="44"/>
        </w:rPr>
      </w:pPr>
      <w:r>
        <w:rPr>
          <w:rFonts w:eastAsia="仿宋_GB2312" w:hint="eastAsia"/>
          <w:kern w:val="0"/>
          <w:sz w:val="32"/>
          <w:szCs w:val="32"/>
        </w:rPr>
        <w:t>健全机构，解决编制，将人员所有经费纳入财政管理，使免费开放资金能完全用于日常公务运行中，</w:t>
      </w:r>
      <w:r>
        <w:rPr>
          <w:rFonts w:eastAsia="仿宋_GB2312" w:hint="eastAsia"/>
          <w:sz w:val="32"/>
          <w:szCs w:val="32"/>
        </w:rPr>
        <w:t>提升公共服务能力。</w:t>
      </w:r>
    </w:p>
    <w:p w14:paraId="3ECC623E" w14:textId="77777777" w:rsidR="00887660" w:rsidRDefault="00887660">
      <w:pPr>
        <w:spacing w:line="580" w:lineRule="exact"/>
        <w:jc w:val="center"/>
        <w:rPr>
          <w:rFonts w:ascii="黑体" w:eastAsia="黑体" w:hAnsi="黑体" w:cs="方正小标宋简体"/>
          <w:sz w:val="44"/>
          <w:szCs w:val="44"/>
        </w:rPr>
      </w:pPr>
    </w:p>
    <w:p w14:paraId="41E1B5AC"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年文化市场管理</w:t>
      </w:r>
    </w:p>
    <w:p w14:paraId="0B035676"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项目支出绩效评价报告</w:t>
      </w:r>
    </w:p>
    <w:p w14:paraId="1A18B194" w14:textId="77777777" w:rsidR="00887660" w:rsidRDefault="00887660">
      <w:pPr>
        <w:spacing w:line="580" w:lineRule="exact"/>
        <w:ind w:firstLineChars="200" w:firstLine="640"/>
        <w:rPr>
          <w:rFonts w:ascii="仿宋_GB2312" w:eastAsia="仿宋_GB2312" w:hAnsi="仿宋_GB2312" w:cs="仿宋_GB2312"/>
          <w:sz w:val="32"/>
          <w:szCs w:val="32"/>
        </w:rPr>
      </w:pPr>
    </w:p>
    <w:p w14:paraId="406143E5" w14:textId="77777777" w:rsidR="00887660" w:rsidRDefault="00A74586">
      <w:pPr>
        <w:numPr>
          <w:ilvl w:val="0"/>
          <w:numId w:val="8"/>
        </w:num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评价工作开展及项目情况</w:t>
      </w:r>
    </w:p>
    <w:p w14:paraId="6E768CD1" w14:textId="77777777" w:rsidR="00887660" w:rsidRDefault="00A74586">
      <w:pPr>
        <w:tabs>
          <w:tab w:val="left" w:pos="0"/>
        </w:tabs>
        <w:spacing w:line="580" w:lineRule="exact"/>
        <w:ind w:left="10" w:firstLineChars="193" w:firstLine="620"/>
        <w:rPr>
          <w:rFonts w:ascii="楷体" w:eastAsia="楷体" w:hAnsi="楷体" w:cs="楷体"/>
          <w:b/>
          <w:bCs/>
          <w:sz w:val="32"/>
          <w:szCs w:val="32"/>
        </w:rPr>
      </w:pPr>
      <w:r>
        <w:rPr>
          <w:rFonts w:ascii="楷体" w:eastAsia="楷体" w:hAnsi="楷体" w:cs="楷体" w:hint="eastAsia"/>
          <w:b/>
          <w:bCs/>
          <w:sz w:val="32"/>
          <w:szCs w:val="32"/>
        </w:rPr>
        <w:t>（一）项目简介。</w:t>
      </w:r>
    </w:p>
    <w:p w14:paraId="55052BF4"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文化市场管理项目经费是为强化文化市场监管工作，确保文化市场监管和密度和强度，抓好大案要案的查处，坚持从源头上打击非法文化经营行为，切实维护文化市场安全。</w:t>
      </w:r>
    </w:p>
    <w:p w14:paraId="42741D90"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年文化市场管理项目总预算</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万元。</w:t>
      </w:r>
    </w:p>
    <w:p w14:paraId="7B9EE2B1" w14:textId="77777777" w:rsidR="00887660" w:rsidRDefault="00A74586">
      <w:pPr>
        <w:tabs>
          <w:tab w:val="left" w:pos="0"/>
        </w:tabs>
        <w:spacing w:line="580" w:lineRule="exact"/>
        <w:ind w:left="10" w:firstLineChars="193" w:firstLine="620"/>
        <w:rPr>
          <w:rFonts w:ascii="楷体" w:eastAsia="楷体" w:hAnsi="楷体" w:cs="楷体"/>
          <w:b/>
          <w:bCs/>
          <w:sz w:val="32"/>
          <w:szCs w:val="32"/>
        </w:rPr>
      </w:pPr>
      <w:r>
        <w:rPr>
          <w:rFonts w:ascii="楷体" w:eastAsia="楷体" w:hAnsi="楷体" w:cs="楷体" w:hint="eastAsia"/>
          <w:b/>
          <w:bCs/>
          <w:sz w:val="32"/>
          <w:szCs w:val="32"/>
        </w:rPr>
        <w:t>（二）评价工作开展。</w:t>
      </w:r>
    </w:p>
    <w:p w14:paraId="196BA826"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始终坚持以规范财务制度，强化财务管理，项目内容及绩效结合文化市场目标、年度工作目标，以确保切实维护全市文化市场安全，项目预算及绩效目标合理可行。绩效评价于</w:t>
      </w:r>
      <w:r>
        <w:rPr>
          <w:rFonts w:ascii="仿宋_GB2312" w:eastAsia="仿宋_GB2312" w:hAnsi="仿宋_GB2312" w:cs="仿宋_GB2312" w:hint="eastAsia"/>
          <w:sz w:val="32"/>
          <w:szCs w:val="32"/>
        </w:rPr>
        <w:t>2017</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月份开始启动，成立了绩效评价工作小组，对绩效评价组织实施工作。其流程主要包括设定绩效评价指标体系、收集资料、绩效填报、核</w:t>
      </w:r>
      <w:r>
        <w:rPr>
          <w:rFonts w:ascii="仿宋_GB2312" w:eastAsia="仿宋_GB2312" w:hAnsi="仿宋_GB2312" w:cs="仿宋_GB2312" w:hint="eastAsia"/>
          <w:sz w:val="32"/>
          <w:szCs w:val="32"/>
        </w:rPr>
        <w:t>实情况等。</w:t>
      </w:r>
    </w:p>
    <w:p w14:paraId="521E796B" w14:textId="77777777" w:rsidR="00887660" w:rsidRDefault="00A74586">
      <w:pPr>
        <w:tabs>
          <w:tab w:val="left" w:pos="0"/>
        </w:tabs>
        <w:spacing w:line="580" w:lineRule="exact"/>
        <w:ind w:left="10" w:firstLineChars="193" w:firstLine="620"/>
        <w:rPr>
          <w:rFonts w:ascii="楷体" w:eastAsia="楷体" w:hAnsi="楷体" w:cs="楷体"/>
          <w:b/>
          <w:bCs/>
          <w:sz w:val="32"/>
          <w:szCs w:val="32"/>
        </w:rPr>
      </w:pPr>
      <w:r>
        <w:rPr>
          <w:rFonts w:ascii="楷体" w:eastAsia="楷体" w:hAnsi="楷体" w:cs="楷体" w:hint="eastAsia"/>
          <w:b/>
          <w:bCs/>
          <w:sz w:val="32"/>
          <w:szCs w:val="32"/>
        </w:rPr>
        <w:t>（三）项目开展情况</w:t>
      </w:r>
    </w:p>
    <w:p w14:paraId="7624DFE0"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以提升全市执法人员业务能力为目标，全面开展学习培训。</w:t>
      </w:r>
    </w:p>
    <w:p w14:paraId="7FAD84B0"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从创建卫生城市、文明城市等重点工作入手，不断强化实践能力和服务意识。</w:t>
      </w:r>
    </w:p>
    <w:p w14:paraId="3EC85EEE"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强化队伍建设与推进市场监管相结合，把规范行政执法和促进市场发展有机结合起来。</w:t>
      </w:r>
    </w:p>
    <w:p w14:paraId="27EEA834" w14:textId="77777777" w:rsidR="00887660" w:rsidRDefault="00A74586">
      <w:pPr>
        <w:tabs>
          <w:tab w:val="left" w:pos="0"/>
        </w:tabs>
        <w:spacing w:line="580" w:lineRule="exact"/>
        <w:ind w:left="10" w:firstLineChars="193" w:firstLine="618"/>
        <w:rPr>
          <w:rFonts w:ascii="仿宋_GB2312" w:eastAsia="仿宋_GB2312" w:hAnsi="仿宋_GB2312" w:cs="仿宋_GB2312"/>
          <w:sz w:val="32"/>
          <w:szCs w:val="32"/>
        </w:rPr>
      </w:pPr>
      <w:r>
        <w:rPr>
          <w:rFonts w:ascii="仿宋_GB2312" w:eastAsia="仿宋_GB2312" w:hAnsi="仿宋_GB2312" w:cs="仿宋_GB2312" w:hint="eastAsia"/>
          <w:sz w:val="32"/>
          <w:szCs w:val="32"/>
        </w:rPr>
        <w:t>一是不断加强日常巡查监管，以网吧违规接纳未成年人、</w:t>
      </w:r>
      <w:r>
        <w:rPr>
          <w:rFonts w:ascii="仿宋_GB2312" w:eastAsia="仿宋_GB2312" w:hAnsi="仿宋_GB2312" w:cs="仿宋_GB2312" w:hint="eastAsia"/>
          <w:sz w:val="32"/>
          <w:szCs w:val="32"/>
        </w:rPr>
        <w:lastRenderedPageBreak/>
        <w:t>规范出版物市场和文化市场安全工作为重点，先后开展“两节”文化市场专项整治、</w:t>
      </w:r>
      <w:proofErr w:type="gramStart"/>
      <w:r>
        <w:rPr>
          <w:rFonts w:ascii="仿宋_GB2312" w:eastAsia="仿宋_GB2312" w:hAnsi="仿宋_GB2312" w:cs="仿宋_GB2312" w:hint="eastAsia"/>
          <w:sz w:val="32"/>
          <w:szCs w:val="32"/>
        </w:rPr>
        <w:t>网吧专项</w:t>
      </w:r>
      <w:proofErr w:type="gramEnd"/>
      <w:r>
        <w:rPr>
          <w:rFonts w:ascii="仿宋_GB2312" w:eastAsia="仿宋_GB2312" w:hAnsi="仿宋_GB2312" w:cs="仿宋_GB2312" w:hint="eastAsia"/>
          <w:sz w:val="32"/>
          <w:szCs w:val="32"/>
        </w:rPr>
        <w:t>检查、校园及周边文化市场专项整治行动、“扫黄打非”专项检查、安全隐患排查、禁毒</w:t>
      </w:r>
      <w:proofErr w:type="gramStart"/>
      <w:r>
        <w:rPr>
          <w:rFonts w:ascii="仿宋_GB2312" w:eastAsia="仿宋_GB2312" w:hAnsi="仿宋_GB2312" w:cs="仿宋_GB2312" w:hint="eastAsia"/>
          <w:sz w:val="32"/>
          <w:szCs w:val="32"/>
        </w:rPr>
        <w:t>防艾等</w:t>
      </w:r>
      <w:proofErr w:type="gramEnd"/>
      <w:r>
        <w:rPr>
          <w:rFonts w:ascii="仿宋_GB2312" w:eastAsia="仿宋_GB2312" w:hAnsi="仿宋_GB2312" w:cs="仿宋_GB2312" w:hint="eastAsia"/>
          <w:sz w:val="32"/>
          <w:szCs w:val="32"/>
        </w:rPr>
        <w:t>一系列专项治理工作。二是按省厅要求完善全市互联网上</w:t>
      </w:r>
      <w:r>
        <w:rPr>
          <w:rFonts w:ascii="仿宋_GB2312" w:eastAsia="仿宋_GB2312" w:hAnsi="仿宋_GB2312" w:cs="仿宋_GB2312" w:hint="eastAsia"/>
          <w:sz w:val="32"/>
          <w:szCs w:val="32"/>
        </w:rPr>
        <w:t>网服务营业场所信息化管理系统。</w:t>
      </w:r>
      <w:r>
        <w:rPr>
          <w:rFonts w:ascii="仿宋_GB2312" w:eastAsia="仿宋_GB2312" w:hAnsi="仿宋_GB2312" w:cs="仿宋_GB2312" w:hint="eastAsia"/>
          <w:bCs/>
          <w:sz w:val="32"/>
          <w:szCs w:val="32"/>
        </w:rPr>
        <w:t>三是加强文化市场事中事后监管。</w:t>
      </w:r>
      <w:r>
        <w:rPr>
          <w:rFonts w:ascii="仿宋_GB2312" w:eastAsia="仿宋_GB2312" w:hAnsi="仿宋_GB2312" w:cs="仿宋_GB2312" w:hint="eastAsia"/>
          <w:sz w:val="32"/>
          <w:szCs w:val="32"/>
        </w:rPr>
        <w:t>四是加大联合执法力度。五是加大对重大节庆活动的监督。六是加强市场安全隐患排查。七是认真落实信访举报。</w:t>
      </w:r>
    </w:p>
    <w:p w14:paraId="09B7A145" w14:textId="77777777" w:rsidR="00887660" w:rsidRDefault="00A74586">
      <w:pPr>
        <w:tabs>
          <w:tab w:val="left" w:pos="0"/>
        </w:tabs>
        <w:spacing w:line="580" w:lineRule="exact"/>
        <w:ind w:left="10" w:firstLineChars="193" w:firstLine="618"/>
        <w:rPr>
          <w:rFonts w:ascii="黑体" w:eastAsia="黑体" w:hAnsi="黑体" w:cs="黑体"/>
          <w:b/>
          <w:bCs/>
          <w:sz w:val="32"/>
          <w:szCs w:val="32"/>
        </w:rPr>
      </w:pPr>
      <w:r>
        <w:rPr>
          <w:rFonts w:ascii="黑体" w:eastAsia="黑体" w:hAnsi="黑体" w:cs="黑体" w:hint="eastAsia"/>
          <w:sz w:val="32"/>
          <w:szCs w:val="32"/>
        </w:rPr>
        <w:t>二、评价结论及绩效分析</w:t>
      </w:r>
    </w:p>
    <w:p w14:paraId="64B28764" w14:textId="77777777" w:rsidR="00887660" w:rsidRDefault="00A74586">
      <w:pPr>
        <w:tabs>
          <w:tab w:val="left" w:pos="0"/>
        </w:tabs>
        <w:spacing w:line="580" w:lineRule="exact"/>
        <w:ind w:left="10" w:firstLineChars="193" w:firstLine="620"/>
        <w:rPr>
          <w:rFonts w:ascii="楷体" w:eastAsia="楷体" w:hAnsi="楷体" w:cs="楷体"/>
          <w:b/>
          <w:bCs/>
          <w:sz w:val="32"/>
          <w:szCs w:val="32"/>
        </w:rPr>
      </w:pPr>
      <w:r>
        <w:rPr>
          <w:rFonts w:ascii="楷体" w:eastAsia="楷体" w:hAnsi="楷体" w:cs="楷体" w:hint="eastAsia"/>
          <w:b/>
          <w:bCs/>
          <w:sz w:val="32"/>
          <w:szCs w:val="32"/>
        </w:rPr>
        <w:t>（一）评价结论</w:t>
      </w:r>
    </w:p>
    <w:p w14:paraId="3000F16E"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文化市场管理严格按照制定年初目标执行，维护文化市场安全。</w:t>
      </w:r>
    </w:p>
    <w:p w14:paraId="2F3AC43B" w14:textId="77777777" w:rsidR="00887660" w:rsidRDefault="00A74586">
      <w:pPr>
        <w:jc w:val="center"/>
        <w:rPr>
          <w:rFonts w:eastAsia="黑体"/>
          <w:sz w:val="32"/>
          <w:szCs w:val="32"/>
        </w:rPr>
      </w:pPr>
      <w:r>
        <w:rPr>
          <w:rFonts w:eastAsia="黑体"/>
          <w:sz w:val="32"/>
          <w:szCs w:val="32"/>
        </w:rPr>
        <w:t>201</w:t>
      </w:r>
      <w:r>
        <w:rPr>
          <w:rFonts w:eastAsia="黑体" w:hint="eastAsia"/>
          <w:sz w:val="32"/>
          <w:szCs w:val="32"/>
        </w:rPr>
        <w:t>8</w:t>
      </w:r>
      <w:r>
        <w:rPr>
          <w:rFonts w:eastAsia="黑体"/>
          <w:sz w:val="32"/>
          <w:szCs w:val="32"/>
        </w:rPr>
        <w:t>年项目支出绩效评价得分表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48739462" w14:textId="77777777">
        <w:trPr>
          <w:trHeight w:val="639"/>
          <w:jc w:val="center"/>
        </w:trPr>
        <w:tc>
          <w:tcPr>
            <w:tcW w:w="1394" w:type="dxa"/>
            <w:noWrap/>
            <w:vAlign w:val="center"/>
          </w:tcPr>
          <w:p w14:paraId="7C86D8E8" w14:textId="77777777" w:rsidR="00887660" w:rsidRDefault="00A74586">
            <w:pPr>
              <w:widowControl/>
              <w:spacing w:line="260" w:lineRule="exact"/>
              <w:jc w:val="center"/>
              <w:rPr>
                <w:b/>
                <w:bCs/>
                <w:kern w:val="0"/>
                <w:sz w:val="20"/>
                <w:szCs w:val="20"/>
              </w:rPr>
            </w:pPr>
            <w:r>
              <w:rPr>
                <w:b/>
                <w:bCs/>
                <w:kern w:val="0"/>
                <w:sz w:val="20"/>
                <w:szCs w:val="20"/>
              </w:rPr>
              <w:t>单位名称</w:t>
            </w:r>
            <w:r>
              <w:rPr>
                <w:b/>
                <w:bCs/>
                <w:kern w:val="0"/>
                <w:sz w:val="20"/>
                <w:szCs w:val="20"/>
              </w:rPr>
              <w:t>/</w:t>
            </w:r>
          </w:p>
          <w:p w14:paraId="5C3C3570" w14:textId="77777777" w:rsidR="00887660" w:rsidRDefault="00A74586">
            <w:pPr>
              <w:widowControl/>
              <w:spacing w:line="260" w:lineRule="exact"/>
              <w:jc w:val="center"/>
              <w:rPr>
                <w:b/>
                <w:bCs/>
                <w:kern w:val="0"/>
                <w:sz w:val="20"/>
                <w:szCs w:val="20"/>
              </w:rPr>
            </w:pPr>
            <w:r>
              <w:rPr>
                <w:b/>
                <w:bCs/>
                <w:kern w:val="0"/>
                <w:sz w:val="20"/>
                <w:szCs w:val="20"/>
              </w:rPr>
              <w:t>项目名称</w:t>
            </w:r>
          </w:p>
        </w:tc>
        <w:tc>
          <w:tcPr>
            <w:tcW w:w="7128" w:type="dxa"/>
            <w:gridSpan w:val="4"/>
            <w:noWrap/>
            <w:vAlign w:val="center"/>
          </w:tcPr>
          <w:p w14:paraId="0CDAFEF4" w14:textId="77777777" w:rsidR="00887660" w:rsidRDefault="00A74586">
            <w:pPr>
              <w:widowControl/>
              <w:spacing w:line="260" w:lineRule="exact"/>
              <w:jc w:val="center"/>
              <w:rPr>
                <w:b/>
                <w:bCs/>
                <w:kern w:val="0"/>
                <w:sz w:val="18"/>
                <w:szCs w:val="18"/>
              </w:rPr>
            </w:pPr>
            <w:r>
              <w:rPr>
                <w:rFonts w:hint="eastAsia"/>
                <w:b/>
                <w:bCs/>
                <w:kern w:val="0"/>
                <w:sz w:val="20"/>
                <w:szCs w:val="20"/>
              </w:rPr>
              <w:t>文化市场管理</w:t>
            </w:r>
          </w:p>
        </w:tc>
      </w:tr>
      <w:tr w:rsidR="00887660" w14:paraId="19A9557D" w14:textId="77777777">
        <w:trPr>
          <w:trHeight w:val="920"/>
          <w:jc w:val="center"/>
        </w:trPr>
        <w:tc>
          <w:tcPr>
            <w:tcW w:w="1394" w:type="dxa"/>
            <w:noWrap/>
            <w:vAlign w:val="center"/>
          </w:tcPr>
          <w:p w14:paraId="151040DB" w14:textId="77777777" w:rsidR="00887660" w:rsidRDefault="00A74586">
            <w:pPr>
              <w:widowControl/>
              <w:spacing w:line="260" w:lineRule="exact"/>
              <w:jc w:val="center"/>
              <w:rPr>
                <w:b/>
                <w:bCs/>
                <w:kern w:val="0"/>
                <w:sz w:val="20"/>
                <w:szCs w:val="20"/>
              </w:rPr>
            </w:pPr>
            <w:r>
              <w:rPr>
                <w:b/>
                <w:bCs/>
                <w:kern w:val="0"/>
                <w:sz w:val="20"/>
                <w:szCs w:val="20"/>
              </w:rPr>
              <w:t>一级</w:t>
            </w:r>
          </w:p>
          <w:p w14:paraId="2B94CF73" w14:textId="77777777" w:rsidR="00887660" w:rsidRDefault="00A74586">
            <w:pPr>
              <w:widowControl/>
              <w:spacing w:line="260" w:lineRule="exact"/>
              <w:jc w:val="center"/>
              <w:rPr>
                <w:b/>
                <w:bCs/>
                <w:kern w:val="0"/>
                <w:sz w:val="20"/>
                <w:szCs w:val="20"/>
              </w:rPr>
            </w:pPr>
            <w:r>
              <w:rPr>
                <w:b/>
                <w:bCs/>
                <w:kern w:val="0"/>
                <w:sz w:val="20"/>
                <w:szCs w:val="20"/>
              </w:rPr>
              <w:t>指标</w:t>
            </w:r>
          </w:p>
        </w:tc>
        <w:tc>
          <w:tcPr>
            <w:tcW w:w="1821" w:type="dxa"/>
            <w:noWrap/>
            <w:vAlign w:val="center"/>
          </w:tcPr>
          <w:p w14:paraId="06E749F8" w14:textId="77777777" w:rsidR="00887660" w:rsidRDefault="00A74586">
            <w:pPr>
              <w:widowControl/>
              <w:spacing w:line="260" w:lineRule="exact"/>
              <w:jc w:val="center"/>
              <w:rPr>
                <w:b/>
                <w:bCs/>
                <w:kern w:val="0"/>
                <w:sz w:val="20"/>
                <w:szCs w:val="20"/>
              </w:rPr>
            </w:pPr>
            <w:r>
              <w:rPr>
                <w:b/>
                <w:bCs/>
                <w:kern w:val="0"/>
                <w:sz w:val="20"/>
                <w:szCs w:val="20"/>
              </w:rPr>
              <w:t>二级</w:t>
            </w:r>
          </w:p>
          <w:p w14:paraId="720D64BD" w14:textId="77777777" w:rsidR="00887660" w:rsidRDefault="00A74586">
            <w:pPr>
              <w:widowControl/>
              <w:spacing w:line="260" w:lineRule="exact"/>
              <w:jc w:val="center"/>
              <w:rPr>
                <w:b/>
                <w:bCs/>
                <w:kern w:val="0"/>
                <w:sz w:val="20"/>
                <w:szCs w:val="20"/>
              </w:rPr>
            </w:pPr>
            <w:r>
              <w:rPr>
                <w:b/>
                <w:bCs/>
                <w:kern w:val="0"/>
                <w:sz w:val="20"/>
                <w:szCs w:val="20"/>
              </w:rPr>
              <w:t>指标</w:t>
            </w:r>
          </w:p>
        </w:tc>
        <w:tc>
          <w:tcPr>
            <w:tcW w:w="3047" w:type="dxa"/>
            <w:noWrap/>
            <w:vAlign w:val="center"/>
          </w:tcPr>
          <w:p w14:paraId="06DEA8F7" w14:textId="77777777" w:rsidR="00887660" w:rsidRDefault="00A74586">
            <w:pPr>
              <w:widowControl/>
              <w:spacing w:line="260" w:lineRule="exact"/>
              <w:jc w:val="center"/>
              <w:rPr>
                <w:b/>
                <w:bCs/>
                <w:kern w:val="0"/>
                <w:sz w:val="20"/>
                <w:szCs w:val="20"/>
              </w:rPr>
            </w:pPr>
            <w:r>
              <w:rPr>
                <w:b/>
                <w:bCs/>
                <w:kern w:val="0"/>
                <w:sz w:val="20"/>
                <w:szCs w:val="20"/>
              </w:rPr>
              <w:t>三级指标</w:t>
            </w:r>
          </w:p>
        </w:tc>
        <w:tc>
          <w:tcPr>
            <w:tcW w:w="1130" w:type="dxa"/>
            <w:noWrap/>
            <w:vAlign w:val="center"/>
          </w:tcPr>
          <w:p w14:paraId="2704BA6A" w14:textId="77777777" w:rsidR="00887660" w:rsidRDefault="00A74586">
            <w:pPr>
              <w:widowControl/>
              <w:spacing w:line="260" w:lineRule="exact"/>
              <w:jc w:val="center"/>
              <w:rPr>
                <w:b/>
                <w:bCs/>
                <w:kern w:val="0"/>
                <w:sz w:val="20"/>
                <w:szCs w:val="20"/>
              </w:rPr>
            </w:pPr>
            <w:r>
              <w:rPr>
                <w:b/>
                <w:bCs/>
                <w:kern w:val="0"/>
                <w:sz w:val="20"/>
                <w:szCs w:val="20"/>
              </w:rPr>
              <w:t>分值</w:t>
            </w:r>
          </w:p>
        </w:tc>
        <w:tc>
          <w:tcPr>
            <w:tcW w:w="1130" w:type="dxa"/>
            <w:noWrap/>
            <w:vAlign w:val="center"/>
          </w:tcPr>
          <w:p w14:paraId="7B702E33" w14:textId="77777777" w:rsidR="00887660" w:rsidRDefault="00A74586">
            <w:pPr>
              <w:widowControl/>
              <w:spacing w:line="260" w:lineRule="exact"/>
              <w:jc w:val="center"/>
              <w:rPr>
                <w:b/>
                <w:bCs/>
                <w:kern w:val="0"/>
                <w:sz w:val="18"/>
                <w:szCs w:val="18"/>
              </w:rPr>
            </w:pPr>
            <w:r>
              <w:rPr>
                <w:b/>
                <w:bCs/>
                <w:kern w:val="0"/>
                <w:sz w:val="18"/>
                <w:szCs w:val="18"/>
              </w:rPr>
              <w:t>得分</w:t>
            </w:r>
          </w:p>
        </w:tc>
      </w:tr>
      <w:tr w:rsidR="00887660" w14:paraId="0EF58C9B" w14:textId="77777777">
        <w:trPr>
          <w:trHeight w:val="20"/>
          <w:jc w:val="center"/>
        </w:trPr>
        <w:tc>
          <w:tcPr>
            <w:tcW w:w="1394" w:type="dxa"/>
            <w:vMerge w:val="restart"/>
            <w:noWrap/>
            <w:textDirection w:val="tbRlV"/>
            <w:vAlign w:val="center"/>
          </w:tcPr>
          <w:p w14:paraId="104152BD"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分）</w:t>
            </w:r>
            <w:r>
              <w:rPr>
                <w:kern w:val="0"/>
                <w:sz w:val="20"/>
                <w:szCs w:val="20"/>
              </w:rPr>
              <w:br/>
            </w:r>
            <w:r>
              <w:rPr>
                <w:kern w:val="0"/>
                <w:sz w:val="20"/>
                <w:szCs w:val="20"/>
              </w:rPr>
              <w:t>项目决策</w:t>
            </w:r>
          </w:p>
        </w:tc>
        <w:tc>
          <w:tcPr>
            <w:tcW w:w="1821" w:type="dxa"/>
            <w:vMerge w:val="restart"/>
            <w:noWrap/>
            <w:textDirection w:val="tbRlV"/>
            <w:vAlign w:val="center"/>
          </w:tcPr>
          <w:p w14:paraId="350FC439"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科学决策</w:t>
            </w:r>
          </w:p>
        </w:tc>
        <w:tc>
          <w:tcPr>
            <w:tcW w:w="3047" w:type="dxa"/>
            <w:noWrap/>
            <w:vAlign w:val="center"/>
          </w:tcPr>
          <w:p w14:paraId="38E794F3" w14:textId="77777777" w:rsidR="00887660" w:rsidRDefault="00A74586">
            <w:pPr>
              <w:widowControl/>
              <w:spacing w:line="260" w:lineRule="exact"/>
              <w:jc w:val="center"/>
              <w:rPr>
                <w:kern w:val="0"/>
                <w:sz w:val="20"/>
                <w:szCs w:val="20"/>
              </w:rPr>
            </w:pPr>
            <w:r>
              <w:rPr>
                <w:kern w:val="0"/>
                <w:sz w:val="20"/>
                <w:szCs w:val="20"/>
              </w:rPr>
              <w:t>必要性</w:t>
            </w:r>
            <w:r>
              <w:rPr>
                <w:kern w:val="0"/>
                <w:sz w:val="20"/>
                <w:szCs w:val="20"/>
              </w:rPr>
              <w:br/>
            </w:r>
            <w:r>
              <w:rPr>
                <w:kern w:val="0"/>
                <w:sz w:val="20"/>
                <w:szCs w:val="20"/>
              </w:rPr>
              <w:t>（政策依据</w:t>
            </w:r>
            <w:r>
              <w:rPr>
                <w:rFonts w:hint="eastAsia"/>
                <w:kern w:val="0"/>
                <w:sz w:val="20"/>
                <w:szCs w:val="20"/>
              </w:rPr>
              <w:t>）</w:t>
            </w:r>
          </w:p>
        </w:tc>
        <w:tc>
          <w:tcPr>
            <w:tcW w:w="1130" w:type="dxa"/>
            <w:noWrap/>
            <w:vAlign w:val="center"/>
          </w:tcPr>
          <w:p w14:paraId="274A0ABE"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5E8AD40B"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6A2D3A9E" w14:textId="77777777">
        <w:trPr>
          <w:trHeight w:val="20"/>
          <w:jc w:val="center"/>
        </w:trPr>
        <w:tc>
          <w:tcPr>
            <w:tcW w:w="1394" w:type="dxa"/>
            <w:vMerge/>
            <w:noWrap/>
            <w:vAlign w:val="center"/>
          </w:tcPr>
          <w:p w14:paraId="7D1FCB48" w14:textId="77777777" w:rsidR="00887660" w:rsidRDefault="00887660">
            <w:pPr>
              <w:widowControl/>
              <w:spacing w:line="260" w:lineRule="exact"/>
              <w:jc w:val="left"/>
              <w:rPr>
                <w:kern w:val="0"/>
                <w:sz w:val="20"/>
                <w:szCs w:val="20"/>
              </w:rPr>
            </w:pPr>
          </w:p>
        </w:tc>
        <w:tc>
          <w:tcPr>
            <w:tcW w:w="1821" w:type="dxa"/>
            <w:vMerge/>
            <w:noWrap/>
            <w:vAlign w:val="center"/>
          </w:tcPr>
          <w:p w14:paraId="47C6731B" w14:textId="77777777" w:rsidR="00887660" w:rsidRDefault="00887660">
            <w:pPr>
              <w:widowControl/>
              <w:spacing w:line="260" w:lineRule="exact"/>
              <w:jc w:val="left"/>
              <w:rPr>
                <w:kern w:val="0"/>
                <w:sz w:val="20"/>
                <w:szCs w:val="20"/>
              </w:rPr>
            </w:pPr>
          </w:p>
        </w:tc>
        <w:tc>
          <w:tcPr>
            <w:tcW w:w="3047" w:type="dxa"/>
            <w:noWrap/>
            <w:vAlign w:val="center"/>
          </w:tcPr>
          <w:p w14:paraId="233AA6A8" w14:textId="77777777" w:rsidR="00887660" w:rsidRDefault="00A74586">
            <w:pPr>
              <w:widowControl/>
              <w:spacing w:line="260" w:lineRule="exact"/>
              <w:jc w:val="center"/>
              <w:rPr>
                <w:kern w:val="0"/>
                <w:sz w:val="20"/>
                <w:szCs w:val="20"/>
              </w:rPr>
            </w:pPr>
            <w:r>
              <w:rPr>
                <w:kern w:val="0"/>
                <w:sz w:val="20"/>
                <w:szCs w:val="20"/>
              </w:rPr>
              <w:t>可行性</w:t>
            </w:r>
            <w:r>
              <w:rPr>
                <w:kern w:val="0"/>
                <w:sz w:val="20"/>
                <w:szCs w:val="20"/>
              </w:rPr>
              <w:br/>
            </w:r>
            <w:r>
              <w:rPr>
                <w:kern w:val="0"/>
                <w:sz w:val="20"/>
                <w:szCs w:val="20"/>
              </w:rPr>
              <w:t>（政策完善）</w:t>
            </w:r>
          </w:p>
        </w:tc>
        <w:tc>
          <w:tcPr>
            <w:tcW w:w="1130" w:type="dxa"/>
            <w:noWrap/>
            <w:vAlign w:val="center"/>
          </w:tcPr>
          <w:p w14:paraId="1C183853"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683591F4"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F7FB596" w14:textId="77777777">
        <w:trPr>
          <w:trHeight w:val="684"/>
          <w:jc w:val="center"/>
        </w:trPr>
        <w:tc>
          <w:tcPr>
            <w:tcW w:w="1394" w:type="dxa"/>
            <w:vMerge/>
            <w:noWrap/>
            <w:vAlign w:val="center"/>
          </w:tcPr>
          <w:p w14:paraId="642EBEB3"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7056CA2B"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w:t>
            </w:r>
            <w:r>
              <w:rPr>
                <w:kern w:val="0"/>
                <w:sz w:val="20"/>
                <w:szCs w:val="20"/>
              </w:rPr>
              <w:br/>
            </w:r>
            <w:r>
              <w:rPr>
                <w:kern w:val="0"/>
                <w:sz w:val="20"/>
                <w:szCs w:val="20"/>
              </w:rPr>
              <w:t>绩效目标</w:t>
            </w:r>
            <w:r>
              <w:rPr>
                <w:kern w:val="0"/>
                <w:sz w:val="20"/>
                <w:szCs w:val="20"/>
              </w:rPr>
              <w:t xml:space="preserve">    </w:t>
            </w:r>
          </w:p>
        </w:tc>
        <w:tc>
          <w:tcPr>
            <w:tcW w:w="3047" w:type="dxa"/>
            <w:noWrap/>
            <w:vAlign w:val="center"/>
          </w:tcPr>
          <w:p w14:paraId="4C96B819" w14:textId="77777777" w:rsidR="00887660" w:rsidRDefault="00A74586">
            <w:pPr>
              <w:widowControl/>
              <w:spacing w:line="260" w:lineRule="exact"/>
              <w:jc w:val="center"/>
              <w:rPr>
                <w:kern w:val="0"/>
                <w:sz w:val="20"/>
                <w:szCs w:val="20"/>
              </w:rPr>
            </w:pPr>
            <w:r>
              <w:rPr>
                <w:kern w:val="0"/>
                <w:sz w:val="20"/>
                <w:szCs w:val="20"/>
              </w:rPr>
              <w:t>明确性</w:t>
            </w:r>
          </w:p>
        </w:tc>
        <w:tc>
          <w:tcPr>
            <w:tcW w:w="1130" w:type="dxa"/>
            <w:noWrap/>
            <w:vAlign w:val="center"/>
          </w:tcPr>
          <w:p w14:paraId="4D218740"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1A4E78DF"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4B1C22B1" w14:textId="77777777">
        <w:trPr>
          <w:trHeight w:val="375"/>
          <w:jc w:val="center"/>
        </w:trPr>
        <w:tc>
          <w:tcPr>
            <w:tcW w:w="1394" w:type="dxa"/>
            <w:vMerge/>
            <w:noWrap/>
            <w:vAlign w:val="center"/>
          </w:tcPr>
          <w:p w14:paraId="71662CA2" w14:textId="77777777" w:rsidR="00887660" w:rsidRDefault="00887660">
            <w:pPr>
              <w:widowControl/>
              <w:spacing w:line="260" w:lineRule="exact"/>
              <w:jc w:val="left"/>
              <w:rPr>
                <w:kern w:val="0"/>
                <w:sz w:val="20"/>
                <w:szCs w:val="20"/>
              </w:rPr>
            </w:pPr>
          </w:p>
        </w:tc>
        <w:tc>
          <w:tcPr>
            <w:tcW w:w="1821" w:type="dxa"/>
            <w:vMerge/>
            <w:noWrap/>
            <w:vAlign w:val="center"/>
          </w:tcPr>
          <w:p w14:paraId="77CB2754" w14:textId="77777777" w:rsidR="00887660" w:rsidRDefault="00887660">
            <w:pPr>
              <w:widowControl/>
              <w:spacing w:line="260" w:lineRule="exact"/>
              <w:jc w:val="left"/>
              <w:rPr>
                <w:kern w:val="0"/>
                <w:sz w:val="20"/>
                <w:szCs w:val="20"/>
              </w:rPr>
            </w:pPr>
          </w:p>
        </w:tc>
        <w:tc>
          <w:tcPr>
            <w:tcW w:w="3047" w:type="dxa"/>
            <w:noWrap/>
            <w:vAlign w:val="center"/>
          </w:tcPr>
          <w:p w14:paraId="47B0B1AF" w14:textId="77777777" w:rsidR="00887660" w:rsidRDefault="00A74586">
            <w:pPr>
              <w:widowControl/>
              <w:spacing w:line="260" w:lineRule="exact"/>
              <w:jc w:val="center"/>
              <w:rPr>
                <w:kern w:val="0"/>
                <w:sz w:val="20"/>
                <w:szCs w:val="20"/>
              </w:rPr>
            </w:pPr>
            <w:r>
              <w:rPr>
                <w:kern w:val="0"/>
                <w:sz w:val="20"/>
                <w:szCs w:val="20"/>
              </w:rPr>
              <w:t>合理性</w:t>
            </w:r>
          </w:p>
        </w:tc>
        <w:tc>
          <w:tcPr>
            <w:tcW w:w="1130" w:type="dxa"/>
            <w:noWrap/>
            <w:vAlign w:val="center"/>
          </w:tcPr>
          <w:p w14:paraId="609D5D44"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100FD99D"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55FD0373" w14:textId="77777777">
        <w:trPr>
          <w:trHeight w:val="691"/>
          <w:jc w:val="center"/>
        </w:trPr>
        <w:tc>
          <w:tcPr>
            <w:tcW w:w="1394" w:type="dxa"/>
            <w:vMerge w:val="restart"/>
            <w:noWrap/>
            <w:textDirection w:val="tbRlV"/>
            <w:vAlign w:val="center"/>
          </w:tcPr>
          <w:p w14:paraId="116BC528"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项目管理</w:t>
            </w:r>
          </w:p>
        </w:tc>
        <w:tc>
          <w:tcPr>
            <w:tcW w:w="1821" w:type="dxa"/>
            <w:vMerge w:val="restart"/>
            <w:noWrap/>
            <w:textDirection w:val="tbRlV"/>
            <w:vAlign w:val="center"/>
          </w:tcPr>
          <w:p w14:paraId="6E7755BD"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7</w:t>
            </w:r>
            <w:r>
              <w:rPr>
                <w:kern w:val="0"/>
                <w:sz w:val="20"/>
                <w:szCs w:val="20"/>
              </w:rPr>
              <w:t>分）</w:t>
            </w:r>
            <w:r>
              <w:rPr>
                <w:kern w:val="0"/>
                <w:sz w:val="20"/>
                <w:szCs w:val="20"/>
              </w:rPr>
              <w:br/>
            </w:r>
            <w:r>
              <w:rPr>
                <w:kern w:val="0"/>
                <w:sz w:val="20"/>
                <w:szCs w:val="20"/>
              </w:rPr>
              <w:t>资金管理</w:t>
            </w:r>
          </w:p>
        </w:tc>
        <w:tc>
          <w:tcPr>
            <w:tcW w:w="3047" w:type="dxa"/>
            <w:noWrap/>
            <w:vAlign w:val="center"/>
          </w:tcPr>
          <w:p w14:paraId="73211510" w14:textId="77777777" w:rsidR="00887660" w:rsidRDefault="00A74586">
            <w:pPr>
              <w:widowControl/>
              <w:spacing w:line="260" w:lineRule="exact"/>
              <w:jc w:val="center"/>
              <w:rPr>
                <w:kern w:val="0"/>
                <w:sz w:val="20"/>
                <w:szCs w:val="20"/>
              </w:rPr>
            </w:pPr>
            <w:r>
              <w:rPr>
                <w:kern w:val="0"/>
                <w:sz w:val="20"/>
                <w:szCs w:val="20"/>
              </w:rPr>
              <w:t>资金分配</w:t>
            </w:r>
          </w:p>
        </w:tc>
        <w:tc>
          <w:tcPr>
            <w:tcW w:w="1130" w:type="dxa"/>
            <w:noWrap/>
            <w:vAlign w:val="center"/>
          </w:tcPr>
          <w:p w14:paraId="57320C1C"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36076D68"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18D3AF02" w14:textId="77777777">
        <w:trPr>
          <w:trHeight w:val="702"/>
          <w:jc w:val="center"/>
        </w:trPr>
        <w:tc>
          <w:tcPr>
            <w:tcW w:w="1394" w:type="dxa"/>
            <w:vMerge/>
            <w:noWrap/>
            <w:vAlign w:val="center"/>
          </w:tcPr>
          <w:p w14:paraId="667A365B" w14:textId="77777777" w:rsidR="00887660" w:rsidRDefault="00887660">
            <w:pPr>
              <w:widowControl/>
              <w:spacing w:line="260" w:lineRule="exact"/>
              <w:jc w:val="left"/>
              <w:rPr>
                <w:kern w:val="0"/>
                <w:sz w:val="20"/>
                <w:szCs w:val="20"/>
              </w:rPr>
            </w:pPr>
          </w:p>
        </w:tc>
        <w:tc>
          <w:tcPr>
            <w:tcW w:w="1821" w:type="dxa"/>
            <w:vMerge/>
            <w:noWrap/>
            <w:textDirection w:val="tbRlV"/>
            <w:vAlign w:val="center"/>
          </w:tcPr>
          <w:p w14:paraId="79842A41" w14:textId="77777777" w:rsidR="00887660" w:rsidRDefault="00887660">
            <w:pPr>
              <w:widowControl/>
              <w:spacing w:line="260" w:lineRule="exact"/>
              <w:jc w:val="center"/>
              <w:rPr>
                <w:kern w:val="0"/>
                <w:sz w:val="20"/>
                <w:szCs w:val="20"/>
              </w:rPr>
            </w:pPr>
          </w:p>
        </w:tc>
        <w:tc>
          <w:tcPr>
            <w:tcW w:w="3047" w:type="dxa"/>
            <w:noWrap/>
            <w:vAlign w:val="center"/>
          </w:tcPr>
          <w:p w14:paraId="5E5600B7" w14:textId="77777777" w:rsidR="00887660" w:rsidRDefault="00A74586">
            <w:pPr>
              <w:widowControl/>
              <w:spacing w:line="260" w:lineRule="exact"/>
              <w:jc w:val="center"/>
              <w:rPr>
                <w:kern w:val="0"/>
                <w:sz w:val="20"/>
                <w:szCs w:val="20"/>
              </w:rPr>
            </w:pPr>
            <w:r>
              <w:rPr>
                <w:kern w:val="0"/>
                <w:sz w:val="20"/>
                <w:szCs w:val="20"/>
              </w:rPr>
              <w:t>资金使用</w:t>
            </w:r>
          </w:p>
        </w:tc>
        <w:tc>
          <w:tcPr>
            <w:tcW w:w="1130" w:type="dxa"/>
            <w:noWrap/>
            <w:vAlign w:val="center"/>
          </w:tcPr>
          <w:p w14:paraId="2466451F" w14:textId="77777777" w:rsidR="00887660" w:rsidRDefault="00A74586">
            <w:pPr>
              <w:widowControl/>
              <w:spacing w:line="260" w:lineRule="exact"/>
              <w:jc w:val="center"/>
              <w:rPr>
                <w:kern w:val="0"/>
                <w:sz w:val="20"/>
                <w:szCs w:val="20"/>
              </w:rPr>
            </w:pPr>
            <w:r>
              <w:rPr>
                <w:kern w:val="0"/>
                <w:sz w:val="20"/>
                <w:szCs w:val="20"/>
              </w:rPr>
              <w:t>4</w:t>
            </w:r>
          </w:p>
        </w:tc>
        <w:tc>
          <w:tcPr>
            <w:tcW w:w="1130" w:type="dxa"/>
            <w:noWrap/>
            <w:vAlign w:val="center"/>
          </w:tcPr>
          <w:p w14:paraId="02768B89"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6B481782" w14:textId="77777777">
        <w:trPr>
          <w:trHeight w:val="960"/>
          <w:jc w:val="center"/>
        </w:trPr>
        <w:tc>
          <w:tcPr>
            <w:tcW w:w="1394" w:type="dxa"/>
            <w:vMerge/>
            <w:noWrap/>
            <w:vAlign w:val="center"/>
          </w:tcPr>
          <w:p w14:paraId="0BEDA7F7" w14:textId="77777777" w:rsidR="00887660" w:rsidRDefault="00887660">
            <w:pPr>
              <w:widowControl/>
              <w:spacing w:line="260" w:lineRule="exact"/>
              <w:jc w:val="left"/>
              <w:rPr>
                <w:kern w:val="0"/>
                <w:sz w:val="20"/>
                <w:szCs w:val="20"/>
              </w:rPr>
            </w:pPr>
          </w:p>
        </w:tc>
        <w:tc>
          <w:tcPr>
            <w:tcW w:w="1821" w:type="dxa"/>
            <w:noWrap/>
            <w:textDirection w:val="tbRlV"/>
            <w:vAlign w:val="center"/>
          </w:tcPr>
          <w:p w14:paraId="375156BE"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3</w:t>
            </w:r>
            <w:r>
              <w:rPr>
                <w:kern w:val="0"/>
                <w:sz w:val="20"/>
                <w:szCs w:val="20"/>
              </w:rPr>
              <w:t>分）</w:t>
            </w:r>
            <w:r>
              <w:rPr>
                <w:kern w:val="0"/>
                <w:sz w:val="20"/>
                <w:szCs w:val="20"/>
              </w:rPr>
              <w:br/>
            </w:r>
            <w:r>
              <w:rPr>
                <w:kern w:val="0"/>
                <w:sz w:val="20"/>
                <w:szCs w:val="20"/>
              </w:rPr>
              <w:t>项目执行</w:t>
            </w:r>
          </w:p>
        </w:tc>
        <w:tc>
          <w:tcPr>
            <w:tcW w:w="3047" w:type="dxa"/>
            <w:noWrap/>
            <w:vAlign w:val="center"/>
          </w:tcPr>
          <w:p w14:paraId="467990B6" w14:textId="77777777" w:rsidR="00887660" w:rsidRDefault="00A74586">
            <w:pPr>
              <w:widowControl/>
              <w:spacing w:line="260" w:lineRule="exact"/>
              <w:jc w:val="center"/>
              <w:rPr>
                <w:kern w:val="0"/>
                <w:sz w:val="20"/>
                <w:szCs w:val="20"/>
              </w:rPr>
            </w:pPr>
            <w:r>
              <w:rPr>
                <w:kern w:val="0"/>
                <w:sz w:val="20"/>
                <w:szCs w:val="20"/>
              </w:rPr>
              <w:t>执行规范</w:t>
            </w:r>
          </w:p>
        </w:tc>
        <w:tc>
          <w:tcPr>
            <w:tcW w:w="1130" w:type="dxa"/>
            <w:noWrap/>
            <w:vAlign w:val="center"/>
          </w:tcPr>
          <w:p w14:paraId="40B18037"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74909F9C"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29720CD2" w14:textId="77777777">
        <w:trPr>
          <w:trHeight w:val="616"/>
          <w:jc w:val="center"/>
        </w:trPr>
        <w:tc>
          <w:tcPr>
            <w:tcW w:w="1394" w:type="dxa"/>
            <w:vMerge w:val="restart"/>
            <w:noWrap/>
            <w:textDirection w:val="tbRlV"/>
            <w:vAlign w:val="center"/>
          </w:tcPr>
          <w:p w14:paraId="47BACF89" w14:textId="77777777" w:rsidR="00887660" w:rsidRDefault="00A74586">
            <w:pPr>
              <w:widowControl/>
              <w:spacing w:line="260" w:lineRule="exact"/>
              <w:jc w:val="center"/>
              <w:rPr>
                <w:kern w:val="0"/>
                <w:sz w:val="20"/>
                <w:szCs w:val="20"/>
              </w:rPr>
            </w:pPr>
            <w:r>
              <w:rPr>
                <w:kern w:val="0"/>
                <w:sz w:val="20"/>
                <w:szCs w:val="20"/>
              </w:rPr>
              <w:lastRenderedPageBreak/>
              <w:t>（特性指标</w:t>
            </w:r>
            <w:r>
              <w:rPr>
                <w:kern w:val="0"/>
                <w:sz w:val="20"/>
                <w:szCs w:val="20"/>
              </w:rPr>
              <w:t>70</w:t>
            </w:r>
            <w:r>
              <w:rPr>
                <w:kern w:val="0"/>
                <w:sz w:val="20"/>
                <w:szCs w:val="20"/>
              </w:rPr>
              <w:t>分）</w:t>
            </w:r>
            <w:r>
              <w:rPr>
                <w:kern w:val="0"/>
                <w:sz w:val="20"/>
                <w:szCs w:val="20"/>
              </w:rPr>
              <w:br/>
            </w:r>
            <w:r>
              <w:rPr>
                <w:kern w:val="0"/>
                <w:sz w:val="20"/>
                <w:szCs w:val="20"/>
              </w:rPr>
              <w:t>项目绩效</w:t>
            </w:r>
            <w:r>
              <w:rPr>
                <w:kern w:val="0"/>
                <w:sz w:val="20"/>
                <w:szCs w:val="20"/>
              </w:rPr>
              <w:t xml:space="preserve">  </w:t>
            </w:r>
          </w:p>
        </w:tc>
        <w:tc>
          <w:tcPr>
            <w:tcW w:w="1821" w:type="dxa"/>
            <w:vMerge w:val="restart"/>
            <w:noWrap/>
            <w:textDirection w:val="tbRlV"/>
            <w:vAlign w:val="center"/>
          </w:tcPr>
          <w:p w14:paraId="64B8979B"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w:t>
            </w:r>
            <w:r>
              <w:rPr>
                <w:kern w:val="0"/>
                <w:sz w:val="20"/>
                <w:szCs w:val="20"/>
              </w:rPr>
              <w:br/>
            </w:r>
            <w:r>
              <w:rPr>
                <w:kern w:val="0"/>
                <w:sz w:val="20"/>
                <w:szCs w:val="20"/>
              </w:rPr>
              <w:t>项目完成</w:t>
            </w:r>
          </w:p>
        </w:tc>
        <w:tc>
          <w:tcPr>
            <w:tcW w:w="3047" w:type="dxa"/>
            <w:noWrap/>
            <w:vAlign w:val="center"/>
          </w:tcPr>
          <w:p w14:paraId="189CF12C" w14:textId="77777777" w:rsidR="00887660" w:rsidRDefault="00A74586">
            <w:pPr>
              <w:widowControl/>
              <w:spacing w:line="260" w:lineRule="exact"/>
              <w:jc w:val="center"/>
              <w:rPr>
                <w:kern w:val="0"/>
                <w:sz w:val="20"/>
                <w:szCs w:val="20"/>
              </w:rPr>
            </w:pPr>
            <w:r>
              <w:rPr>
                <w:kern w:val="0"/>
                <w:sz w:val="20"/>
                <w:szCs w:val="20"/>
              </w:rPr>
              <w:t>完成数量</w:t>
            </w:r>
          </w:p>
        </w:tc>
        <w:tc>
          <w:tcPr>
            <w:tcW w:w="1130" w:type="dxa"/>
            <w:noWrap/>
            <w:vAlign w:val="center"/>
          </w:tcPr>
          <w:p w14:paraId="57DCF2FC"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52628AC2"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20E3B11" w14:textId="77777777">
        <w:trPr>
          <w:trHeight w:val="554"/>
          <w:jc w:val="center"/>
        </w:trPr>
        <w:tc>
          <w:tcPr>
            <w:tcW w:w="1394" w:type="dxa"/>
            <w:vMerge/>
            <w:noWrap/>
            <w:vAlign w:val="center"/>
          </w:tcPr>
          <w:p w14:paraId="17628DB0" w14:textId="77777777" w:rsidR="00887660" w:rsidRDefault="00887660">
            <w:pPr>
              <w:widowControl/>
              <w:spacing w:line="260" w:lineRule="exact"/>
              <w:jc w:val="left"/>
              <w:rPr>
                <w:kern w:val="0"/>
                <w:sz w:val="20"/>
                <w:szCs w:val="20"/>
              </w:rPr>
            </w:pPr>
          </w:p>
        </w:tc>
        <w:tc>
          <w:tcPr>
            <w:tcW w:w="1821" w:type="dxa"/>
            <w:vMerge/>
            <w:noWrap/>
            <w:vAlign w:val="center"/>
          </w:tcPr>
          <w:p w14:paraId="3AE251A9" w14:textId="77777777" w:rsidR="00887660" w:rsidRDefault="00887660">
            <w:pPr>
              <w:widowControl/>
              <w:spacing w:line="260" w:lineRule="exact"/>
              <w:jc w:val="left"/>
              <w:rPr>
                <w:kern w:val="0"/>
                <w:sz w:val="20"/>
                <w:szCs w:val="20"/>
              </w:rPr>
            </w:pPr>
          </w:p>
        </w:tc>
        <w:tc>
          <w:tcPr>
            <w:tcW w:w="3047" w:type="dxa"/>
            <w:noWrap/>
            <w:vAlign w:val="center"/>
          </w:tcPr>
          <w:p w14:paraId="17638721" w14:textId="77777777" w:rsidR="00887660" w:rsidRDefault="00A74586">
            <w:pPr>
              <w:widowControl/>
              <w:spacing w:line="260" w:lineRule="exact"/>
              <w:jc w:val="center"/>
              <w:rPr>
                <w:kern w:val="0"/>
                <w:sz w:val="20"/>
                <w:szCs w:val="20"/>
              </w:rPr>
            </w:pPr>
            <w:r>
              <w:rPr>
                <w:kern w:val="0"/>
                <w:sz w:val="20"/>
                <w:szCs w:val="20"/>
              </w:rPr>
              <w:t>完成质量</w:t>
            </w:r>
          </w:p>
        </w:tc>
        <w:tc>
          <w:tcPr>
            <w:tcW w:w="1130" w:type="dxa"/>
            <w:noWrap/>
            <w:vAlign w:val="center"/>
          </w:tcPr>
          <w:p w14:paraId="6043C272"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228777DE"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2EF796BF" w14:textId="77777777">
        <w:trPr>
          <w:trHeight w:val="690"/>
          <w:jc w:val="center"/>
        </w:trPr>
        <w:tc>
          <w:tcPr>
            <w:tcW w:w="1394" w:type="dxa"/>
            <w:vMerge/>
            <w:noWrap/>
            <w:vAlign w:val="center"/>
          </w:tcPr>
          <w:p w14:paraId="36FCD697" w14:textId="77777777" w:rsidR="00887660" w:rsidRDefault="00887660">
            <w:pPr>
              <w:widowControl/>
              <w:spacing w:line="260" w:lineRule="exact"/>
              <w:jc w:val="left"/>
              <w:rPr>
                <w:kern w:val="0"/>
                <w:sz w:val="20"/>
                <w:szCs w:val="20"/>
              </w:rPr>
            </w:pPr>
          </w:p>
        </w:tc>
        <w:tc>
          <w:tcPr>
            <w:tcW w:w="1821" w:type="dxa"/>
            <w:vMerge/>
            <w:noWrap/>
            <w:vAlign w:val="center"/>
          </w:tcPr>
          <w:p w14:paraId="1CC12969" w14:textId="77777777" w:rsidR="00887660" w:rsidRDefault="00887660">
            <w:pPr>
              <w:widowControl/>
              <w:spacing w:line="260" w:lineRule="exact"/>
              <w:jc w:val="left"/>
              <w:rPr>
                <w:kern w:val="0"/>
                <w:sz w:val="20"/>
                <w:szCs w:val="20"/>
              </w:rPr>
            </w:pPr>
          </w:p>
        </w:tc>
        <w:tc>
          <w:tcPr>
            <w:tcW w:w="3047" w:type="dxa"/>
            <w:noWrap/>
            <w:vAlign w:val="center"/>
          </w:tcPr>
          <w:p w14:paraId="395E70B8" w14:textId="77777777" w:rsidR="00887660" w:rsidRDefault="00A74586">
            <w:pPr>
              <w:widowControl/>
              <w:spacing w:line="260" w:lineRule="exact"/>
              <w:jc w:val="center"/>
              <w:rPr>
                <w:kern w:val="0"/>
                <w:sz w:val="20"/>
                <w:szCs w:val="20"/>
              </w:rPr>
            </w:pPr>
            <w:r>
              <w:rPr>
                <w:kern w:val="0"/>
                <w:sz w:val="20"/>
                <w:szCs w:val="20"/>
              </w:rPr>
              <w:t>完成时效</w:t>
            </w:r>
          </w:p>
        </w:tc>
        <w:tc>
          <w:tcPr>
            <w:tcW w:w="1130" w:type="dxa"/>
            <w:noWrap/>
            <w:vAlign w:val="center"/>
          </w:tcPr>
          <w:p w14:paraId="771718EF"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4C247DB6"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3EC5E4CB" w14:textId="77777777">
        <w:trPr>
          <w:trHeight w:val="558"/>
          <w:jc w:val="center"/>
        </w:trPr>
        <w:tc>
          <w:tcPr>
            <w:tcW w:w="1394" w:type="dxa"/>
            <w:vMerge/>
            <w:noWrap/>
            <w:vAlign w:val="center"/>
          </w:tcPr>
          <w:p w14:paraId="6B5ED8E1" w14:textId="77777777" w:rsidR="00887660" w:rsidRDefault="00887660">
            <w:pPr>
              <w:widowControl/>
              <w:spacing w:line="260" w:lineRule="exact"/>
              <w:jc w:val="left"/>
              <w:rPr>
                <w:kern w:val="0"/>
                <w:sz w:val="20"/>
                <w:szCs w:val="20"/>
              </w:rPr>
            </w:pPr>
          </w:p>
        </w:tc>
        <w:tc>
          <w:tcPr>
            <w:tcW w:w="1821" w:type="dxa"/>
            <w:vMerge/>
            <w:noWrap/>
            <w:vAlign w:val="center"/>
          </w:tcPr>
          <w:p w14:paraId="30B3121F" w14:textId="77777777" w:rsidR="00887660" w:rsidRDefault="00887660">
            <w:pPr>
              <w:widowControl/>
              <w:spacing w:line="260" w:lineRule="exact"/>
              <w:jc w:val="left"/>
              <w:rPr>
                <w:kern w:val="0"/>
                <w:sz w:val="20"/>
                <w:szCs w:val="20"/>
              </w:rPr>
            </w:pPr>
          </w:p>
        </w:tc>
        <w:tc>
          <w:tcPr>
            <w:tcW w:w="3047" w:type="dxa"/>
            <w:noWrap/>
            <w:vAlign w:val="center"/>
          </w:tcPr>
          <w:p w14:paraId="60CAF5C4" w14:textId="77777777" w:rsidR="00887660" w:rsidRDefault="00A74586">
            <w:pPr>
              <w:widowControl/>
              <w:spacing w:line="260" w:lineRule="exact"/>
              <w:jc w:val="center"/>
              <w:rPr>
                <w:kern w:val="0"/>
                <w:sz w:val="20"/>
                <w:szCs w:val="20"/>
              </w:rPr>
            </w:pPr>
            <w:r>
              <w:rPr>
                <w:kern w:val="0"/>
                <w:sz w:val="20"/>
                <w:szCs w:val="20"/>
              </w:rPr>
              <w:t>完成成本</w:t>
            </w:r>
          </w:p>
        </w:tc>
        <w:tc>
          <w:tcPr>
            <w:tcW w:w="1130" w:type="dxa"/>
            <w:noWrap/>
            <w:vAlign w:val="center"/>
          </w:tcPr>
          <w:p w14:paraId="65435D7B"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64662C7F"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5CC8E375" w14:textId="77777777">
        <w:trPr>
          <w:trHeight w:val="566"/>
          <w:jc w:val="center"/>
        </w:trPr>
        <w:tc>
          <w:tcPr>
            <w:tcW w:w="1394" w:type="dxa"/>
            <w:vMerge/>
            <w:noWrap/>
            <w:vAlign w:val="center"/>
          </w:tcPr>
          <w:p w14:paraId="48E725B9"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669F0C36"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50</w:t>
            </w:r>
            <w:r>
              <w:rPr>
                <w:kern w:val="0"/>
                <w:sz w:val="20"/>
                <w:szCs w:val="20"/>
              </w:rPr>
              <w:t>分）</w:t>
            </w:r>
            <w:r>
              <w:rPr>
                <w:kern w:val="0"/>
                <w:sz w:val="20"/>
                <w:szCs w:val="20"/>
              </w:rPr>
              <w:br/>
            </w:r>
            <w:r>
              <w:rPr>
                <w:kern w:val="0"/>
                <w:sz w:val="20"/>
                <w:szCs w:val="20"/>
              </w:rPr>
              <w:t>项目效益</w:t>
            </w:r>
          </w:p>
        </w:tc>
        <w:tc>
          <w:tcPr>
            <w:tcW w:w="3047" w:type="dxa"/>
            <w:noWrap/>
            <w:vAlign w:val="center"/>
          </w:tcPr>
          <w:p w14:paraId="7EA463EE" w14:textId="77777777" w:rsidR="00887660" w:rsidRDefault="00A74586">
            <w:pPr>
              <w:widowControl/>
              <w:spacing w:line="260" w:lineRule="exact"/>
              <w:jc w:val="center"/>
              <w:rPr>
                <w:kern w:val="0"/>
                <w:sz w:val="20"/>
                <w:szCs w:val="20"/>
              </w:rPr>
            </w:pPr>
            <w:r>
              <w:rPr>
                <w:kern w:val="0"/>
                <w:sz w:val="20"/>
                <w:szCs w:val="20"/>
              </w:rPr>
              <w:t>经济效益（可选项）</w:t>
            </w:r>
          </w:p>
        </w:tc>
        <w:tc>
          <w:tcPr>
            <w:tcW w:w="1130" w:type="dxa"/>
            <w:vMerge w:val="restart"/>
            <w:noWrap/>
            <w:vAlign w:val="center"/>
          </w:tcPr>
          <w:p w14:paraId="039AAC62"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noWrap/>
            <w:vAlign w:val="center"/>
          </w:tcPr>
          <w:p w14:paraId="5FD3D616" w14:textId="77777777" w:rsidR="00887660" w:rsidRDefault="00A74586">
            <w:pPr>
              <w:widowControl/>
              <w:spacing w:line="260" w:lineRule="exact"/>
              <w:jc w:val="center"/>
              <w:rPr>
                <w:kern w:val="0"/>
                <w:sz w:val="20"/>
                <w:szCs w:val="20"/>
              </w:rPr>
            </w:pPr>
            <w:r>
              <w:rPr>
                <w:rFonts w:hint="eastAsia"/>
                <w:kern w:val="0"/>
                <w:sz w:val="20"/>
                <w:szCs w:val="20"/>
              </w:rPr>
              <w:t>35</w:t>
            </w:r>
          </w:p>
        </w:tc>
      </w:tr>
      <w:tr w:rsidR="00887660" w14:paraId="15160151" w14:textId="77777777">
        <w:trPr>
          <w:trHeight w:val="688"/>
          <w:jc w:val="center"/>
        </w:trPr>
        <w:tc>
          <w:tcPr>
            <w:tcW w:w="1394" w:type="dxa"/>
            <w:vMerge/>
            <w:noWrap/>
            <w:vAlign w:val="center"/>
          </w:tcPr>
          <w:p w14:paraId="21CAD4B3" w14:textId="77777777" w:rsidR="00887660" w:rsidRDefault="00887660">
            <w:pPr>
              <w:widowControl/>
              <w:spacing w:line="260" w:lineRule="exact"/>
              <w:jc w:val="left"/>
              <w:rPr>
                <w:kern w:val="0"/>
                <w:sz w:val="20"/>
                <w:szCs w:val="20"/>
              </w:rPr>
            </w:pPr>
          </w:p>
        </w:tc>
        <w:tc>
          <w:tcPr>
            <w:tcW w:w="1821" w:type="dxa"/>
            <w:vMerge/>
            <w:noWrap/>
            <w:vAlign w:val="center"/>
          </w:tcPr>
          <w:p w14:paraId="7D4E9EA8" w14:textId="77777777" w:rsidR="00887660" w:rsidRDefault="00887660">
            <w:pPr>
              <w:widowControl/>
              <w:spacing w:line="260" w:lineRule="exact"/>
              <w:jc w:val="left"/>
              <w:rPr>
                <w:kern w:val="0"/>
                <w:sz w:val="20"/>
                <w:szCs w:val="20"/>
              </w:rPr>
            </w:pPr>
          </w:p>
        </w:tc>
        <w:tc>
          <w:tcPr>
            <w:tcW w:w="3047" w:type="dxa"/>
            <w:noWrap/>
            <w:vAlign w:val="center"/>
          </w:tcPr>
          <w:p w14:paraId="4C2985BF" w14:textId="77777777" w:rsidR="00887660" w:rsidRDefault="00A74586">
            <w:pPr>
              <w:widowControl/>
              <w:spacing w:line="260" w:lineRule="exact"/>
              <w:jc w:val="center"/>
              <w:rPr>
                <w:kern w:val="0"/>
                <w:sz w:val="20"/>
                <w:szCs w:val="20"/>
              </w:rPr>
            </w:pPr>
            <w:r>
              <w:rPr>
                <w:kern w:val="0"/>
                <w:sz w:val="20"/>
                <w:szCs w:val="20"/>
              </w:rPr>
              <w:t>社会效益（可选项）</w:t>
            </w:r>
          </w:p>
        </w:tc>
        <w:tc>
          <w:tcPr>
            <w:tcW w:w="1130" w:type="dxa"/>
            <w:vMerge/>
            <w:noWrap/>
            <w:vAlign w:val="center"/>
          </w:tcPr>
          <w:p w14:paraId="6FFCCDD2" w14:textId="77777777" w:rsidR="00887660" w:rsidRDefault="00887660">
            <w:pPr>
              <w:widowControl/>
              <w:spacing w:line="260" w:lineRule="exact"/>
              <w:jc w:val="left"/>
              <w:rPr>
                <w:kern w:val="0"/>
                <w:sz w:val="20"/>
                <w:szCs w:val="20"/>
              </w:rPr>
            </w:pPr>
          </w:p>
        </w:tc>
        <w:tc>
          <w:tcPr>
            <w:tcW w:w="1130" w:type="dxa"/>
            <w:vMerge/>
            <w:noWrap/>
            <w:vAlign w:val="center"/>
          </w:tcPr>
          <w:p w14:paraId="5070DE89" w14:textId="77777777" w:rsidR="00887660" w:rsidRDefault="00887660">
            <w:pPr>
              <w:widowControl/>
              <w:spacing w:line="260" w:lineRule="exact"/>
              <w:jc w:val="center"/>
              <w:rPr>
                <w:kern w:val="0"/>
                <w:sz w:val="20"/>
                <w:szCs w:val="20"/>
              </w:rPr>
            </w:pPr>
          </w:p>
        </w:tc>
      </w:tr>
      <w:tr w:rsidR="00887660" w14:paraId="02685961" w14:textId="77777777">
        <w:trPr>
          <w:trHeight w:val="557"/>
          <w:jc w:val="center"/>
        </w:trPr>
        <w:tc>
          <w:tcPr>
            <w:tcW w:w="1394" w:type="dxa"/>
            <w:vMerge/>
            <w:noWrap/>
            <w:vAlign w:val="center"/>
          </w:tcPr>
          <w:p w14:paraId="083D4836" w14:textId="77777777" w:rsidR="00887660" w:rsidRDefault="00887660">
            <w:pPr>
              <w:widowControl/>
              <w:spacing w:line="260" w:lineRule="exact"/>
              <w:jc w:val="left"/>
              <w:rPr>
                <w:kern w:val="0"/>
                <w:sz w:val="20"/>
                <w:szCs w:val="20"/>
              </w:rPr>
            </w:pPr>
          </w:p>
        </w:tc>
        <w:tc>
          <w:tcPr>
            <w:tcW w:w="1821" w:type="dxa"/>
            <w:vMerge/>
            <w:noWrap/>
            <w:vAlign w:val="center"/>
          </w:tcPr>
          <w:p w14:paraId="3207F38B" w14:textId="77777777" w:rsidR="00887660" w:rsidRDefault="00887660">
            <w:pPr>
              <w:widowControl/>
              <w:spacing w:line="260" w:lineRule="exact"/>
              <w:jc w:val="left"/>
              <w:rPr>
                <w:kern w:val="0"/>
                <w:sz w:val="20"/>
                <w:szCs w:val="20"/>
              </w:rPr>
            </w:pPr>
          </w:p>
        </w:tc>
        <w:tc>
          <w:tcPr>
            <w:tcW w:w="3047" w:type="dxa"/>
            <w:noWrap/>
            <w:vAlign w:val="center"/>
          </w:tcPr>
          <w:p w14:paraId="7616F09D" w14:textId="77777777" w:rsidR="00887660" w:rsidRDefault="00A74586">
            <w:pPr>
              <w:widowControl/>
              <w:spacing w:line="260" w:lineRule="exact"/>
              <w:jc w:val="center"/>
              <w:rPr>
                <w:kern w:val="0"/>
                <w:sz w:val="20"/>
                <w:szCs w:val="20"/>
              </w:rPr>
            </w:pPr>
            <w:r>
              <w:rPr>
                <w:kern w:val="0"/>
                <w:sz w:val="20"/>
                <w:szCs w:val="20"/>
              </w:rPr>
              <w:t>生态效益（可选项）</w:t>
            </w:r>
          </w:p>
        </w:tc>
        <w:tc>
          <w:tcPr>
            <w:tcW w:w="1130" w:type="dxa"/>
            <w:vMerge/>
            <w:noWrap/>
            <w:vAlign w:val="center"/>
          </w:tcPr>
          <w:p w14:paraId="69199E0F" w14:textId="77777777" w:rsidR="00887660" w:rsidRDefault="00887660">
            <w:pPr>
              <w:widowControl/>
              <w:spacing w:line="260" w:lineRule="exact"/>
              <w:jc w:val="left"/>
              <w:rPr>
                <w:kern w:val="0"/>
                <w:sz w:val="20"/>
                <w:szCs w:val="20"/>
              </w:rPr>
            </w:pPr>
          </w:p>
        </w:tc>
        <w:tc>
          <w:tcPr>
            <w:tcW w:w="1130" w:type="dxa"/>
            <w:vMerge/>
            <w:noWrap/>
            <w:vAlign w:val="center"/>
          </w:tcPr>
          <w:p w14:paraId="16D19C5D" w14:textId="77777777" w:rsidR="00887660" w:rsidRDefault="00887660">
            <w:pPr>
              <w:widowControl/>
              <w:spacing w:line="260" w:lineRule="exact"/>
              <w:jc w:val="center"/>
              <w:rPr>
                <w:kern w:val="0"/>
                <w:sz w:val="20"/>
                <w:szCs w:val="20"/>
              </w:rPr>
            </w:pPr>
          </w:p>
        </w:tc>
      </w:tr>
      <w:tr w:rsidR="00887660" w14:paraId="19FA0918" w14:textId="77777777">
        <w:trPr>
          <w:trHeight w:val="707"/>
          <w:jc w:val="center"/>
        </w:trPr>
        <w:tc>
          <w:tcPr>
            <w:tcW w:w="1394" w:type="dxa"/>
            <w:vMerge/>
            <w:noWrap/>
            <w:vAlign w:val="center"/>
          </w:tcPr>
          <w:p w14:paraId="78399D8D" w14:textId="77777777" w:rsidR="00887660" w:rsidRDefault="00887660">
            <w:pPr>
              <w:widowControl/>
              <w:spacing w:line="260" w:lineRule="exact"/>
              <w:jc w:val="left"/>
              <w:rPr>
                <w:kern w:val="0"/>
                <w:sz w:val="20"/>
                <w:szCs w:val="20"/>
              </w:rPr>
            </w:pPr>
          </w:p>
        </w:tc>
        <w:tc>
          <w:tcPr>
            <w:tcW w:w="1821" w:type="dxa"/>
            <w:vMerge/>
            <w:noWrap/>
            <w:vAlign w:val="center"/>
          </w:tcPr>
          <w:p w14:paraId="555E16B8" w14:textId="77777777" w:rsidR="00887660" w:rsidRDefault="00887660">
            <w:pPr>
              <w:widowControl/>
              <w:spacing w:line="260" w:lineRule="exact"/>
              <w:jc w:val="left"/>
              <w:rPr>
                <w:kern w:val="0"/>
                <w:sz w:val="20"/>
                <w:szCs w:val="20"/>
              </w:rPr>
            </w:pPr>
          </w:p>
        </w:tc>
        <w:tc>
          <w:tcPr>
            <w:tcW w:w="3047" w:type="dxa"/>
            <w:noWrap/>
            <w:vAlign w:val="center"/>
          </w:tcPr>
          <w:p w14:paraId="159A825D" w14:textId="77777777" w:rsidR="00887660" w:rsidRDefault="00A74586">
            <w:pPr>
              <w:widowControl/>
              <w:spacing w:line="260" w:lineRule="exact"/>
              <w:jc w:val="center"/>
              <w:rPr>
                <w:kern w:val="0"/>
                <w:sz w:val="20"/>
                <w:szCs w:val="20"/>
              </w:rPr>
            </w:pPr>
            <w:r>
              <w:rPr>
                <w:kern w:val="0"/>
                <w:sz w:val="20"/>
                <w:szCs w:val="20"/>
              </w:rPr>
              <w:t>可持续效益（可选项）</w:t>
            </w:r>
          </w:p>
        </w:tc>
        <w:tc>
          <w:tcPr>
            <w:tcW w:w="1130" w:type="dxa"/>
            <w:vMerge/>
            <w:noWrap/>
            <w:vAlign w:val="center"/>
          </w:tcPr>
          <w:p w14:paraId="6387E461" w14:textId="77777777" w:rsidR="00887660" w:rsidRDefault="00887660">
            <w:pPr>
              <w:widowControl/>
              <w:spacing w:line="260" w:lineRule="exact"/>
              <w:jc w:val="left"/>
              <w:rPr>
                <w:kern w:val="0"/>
                <w:sz w:val="20"/>
                <w:szCs w:val="20"/>
              </w:rPr>
            </w:pPr>
          </w:p>
        </w:tc>
        <w:tc>
          <w:tcPr>
            <w:tcW w:w="1130" w:type="dxa"/>
            <w:vMerge/>
            <w:noWrap/>
            <w:vAlign w:val="center"/>
          </w:tcPr>
          <w:p w14:paraId="6F5138B9" w14:textId="77777777" w:rsidR="00887660" w:rsidRDefault="00887660">
            <w:pPr>
              <w:widowControl/>
              <w:spacing w:line="260" w:lineRule="exact"/>
              <w:jc w:val="center"/>
              <w:rPr>
                <w:kern w:val="0"/>
                <w:sz w:val="20"/>
                <w:szCs w:val="20"/>
              </w:rPr>
            </w:pPr>
          </w:p>
        </w:tc>
      </w:tr>
      <w:tr w:rsidR="00887660" w14:paraId="3CF1BA5B" w14:textId="77777777">
        <w:trPr>
          <w:trHeight w:val="688"/>
          <w:jc w:val="center"/>
        </w:trPr>
        <w:tc>
          <w:tcPr>
            <w:tcW w:w="1394" w:type="dxa"/>
            <w:vMerge/>
            <w:noWrap/>
            <w:vAlign w:val="center"/>
          </w:tcPr>
          <w:p w14:paraId="283BA92C" w14:textId="77777777" w:rsidR="00887660" w:rsidRDefault="00887660">
            <w:pPr>
              <w:widowControl/>
              <w:spacing w:line="260" w:lineRule="exact"/>
              <w:jc w:val="left"/>
              <w:rPr>
                <w:kern w:val="0"/>
                <w:sz w:val="20"/>
                <w:szCs w:val="20"/>
              </w:rPr>
            </w:pPr>
          </w:p>
        </w:tc>
        <w:tc>
          <w:tcPr>
            <w:tcW w:w="1821" w:type="dxa"/>
            <w:vMerge/>
            <w:noWrap/>
            <w:vAlign w:val="center"/>
          </w:tcPr>
          <w:p w14:paraId="13D5D374" w14:textId="77777777" w:rsidR="00887660" w:rsidRDefault="00887660">
            <w:pPr>
              <w:widowControl/>
              <w:spacing w:line="260" w:lineRule="exact"/>
              <w:jc w:val="left"/>
              <w:rPr>
                <w:kern w:val="0"/>
                <w:sz w:val="20"/>
                <w:szCs w:val="20"/>
              </w:rPr>
            </w:pPr>
          </w:p>
        </w:tc>
        <w:tc>
          <w:tcPr>
            <w:tcW w:w="3047" w:type="dxa"/>
            <w:noWrap/>
            <w:vAlign w:val="center"/>
          </w:tcPr>
          <w:p w14:paraId="0D1DD426" w14:textId="77777777" w:rsidR="00887660" w:rsidRDefault="00A74586">
            <w:pPr>
              <w:widowControl/>
              <w:spacing w:line="260" w:lineRule="exact"/>
              <w:jc w:val="center"/>
              <w:rPr>
                <w:kern w:val="0"/>
                <w:sz w:val="20"/>
                <w:szCs w:val="20"/>
              </w:rPr>
            </w:pPr>
            <w:r>
              <w:rPr>
                <w:kern w:val="0"/>
                <w:sz w:val="20"/>
                <w:szCs w:val="20"/>
              </w:rPr>
              <w:t>公平效率（可选项）</w:t>
            </w:r>
          </w:p>
        </w:tc>
        <w:tc>
          <w:tcPr>
            <w:tcW w:w="1130" w:type="dxa"/>
            <w:vMerge/>
            <w:noWrap/>
            <w:vAlign w:val="center"/>
          </w:tcPr>
          <w:p w14:paraId="4C606276" w14:textId="77777777" w:rsidR="00887660" w:rsidRDefault="00887660">
            <w:pPr>
              <w:widowControl/>
              <w:spacing w:line="260" w:lineRule="exact"/>
              <w:jc w:val="left"/>
              <w:rPr>
                <w:kern w:val="0"/>
                <w:sz w:val="20"/>
                <w:szCs w:val="20"/>
              </w:rPr>
            </w:pPr>
          </w:p>
        </w:tc>
        <w:tc>
          <w:tcPr>
            <w:tcW w:w="1130" w:type="dxa"/>
            <w:vMerge/>
            <w:noWrap/>
            <w:vAlign w:val="center"/>
          </w:tcPr>
          <w:p w14:paraId="28AE2C99" w14:textId="77777777" w:rsidR="00887660" w:rsidRDefault="00887660">
            <w:pPr>
              <w:widowControl/>
              <w:spacing w:line="260" w:lineRule="exact"/>
              <w:jc w:val="center"/>
              <w:rPr>
                <w:kern w:val="0"/>
                <w:sz w:val="20"/>
                <w:szCs w:val="20"/>
              </w:rPr>
            </w:pPr>
          </w:p>
        </w:tc>
      </w:tr>
      <w:tr w:rsidR="00887660" w14:paraId="66CD54DD" w14:textId="77777777">
        <w:trPr>
          <w:trHeight w:val="570"/>
          <w:jc w:val="center"/>
        </w:trPr>
        <w:tc>
          <w:tcPr>
            <w:tcW w:w="1394" w:type="dxa"/>
            <w:vMerge/>
            <w:noWrap/>
            <w:vAlign w:val="center"/>
          </w:tcPr>
          <w:p w14:paraId="2087078F" w14:textId="77777777" w:rsidR="00887660" w:rsidRDefault="00887660">
            <w:pPr>
              <w:widowControl/>
              <w:spacing w:line="260" w:lineRule="exact"/>
              <w:jc w:val="left"/>
              <w:rPr>
                <w:kern w:val="0"/>
                <w:sz w:val="20"/>
                <w:szCs w:val="20"/>
              </w:rPr>
            </w:pPr>
          </w:p>
        </w:tc>
        <w:tc>
          <w:tcPr>
            <w:tcW w:w="1821" w:type="dxa"/>
            <w:vMerge/>
            <w:noWrap/>
            <w:vAlign w:val="center"/>
          </w:tcPr>
          <w:p w14:paraId="7739ABE6" w14:textId="77777777" w:rsidR="00887660" w:rsidRDefault="00887660">
            <w:pPr>
              <w:widowControl/>
              <w:spacing w:line="260" w:lineRule="exact"/>
              <w:jc w:val="left"/>
              <w:rPr>
                <w:kern w:val="0"/>
                <w:sz w:val="20"/>
                <w:szCs w:val="20"/>
              </w:rPr>
            </w:pPr>
          </w:p>
        </w:tc>
        <w:tc>
          <w:tcPr>
            <w:tcW w:w="3047" w:type="dxa"/>
            <w:noWrap/>
            <w:vAlign w:val="center"/>
          </w:tcPr>
          <w:p w14:paraId="7A84842C" w14:textId="77777777" w:rsidR="00887660" w:rsidRDefault="00A74586">
            <w:pPr>
              <w:widowControl/>
              <w:spacing w:line="260" w:lineRule="exact"/>
              <w:jc w:val="center"/>
              <w:rPr>
                <w:kern w:val="0"/>
                <w:sz w:val="20"/>
                <w:szCs w:val="20"/>
              </w:rPr>
            </w:pPr>
            <w:r>
              <w:rPr>
                <w:kern w:val="0"/>
                <w:sz w:val="20"/>
                <w:szCs w:val="20"/>
              </w:rPr>
              <w:t>使用效率（可选项）</w:t>
            </w:r>
          </w:p>
        </w:tc>
        <w:tc>
          <w:tcPr>
            <w:tcW w:w="1130" w:type="dxa"/>
            <w:vMerge/>
            <w:noWrap/>
            <w:vAlign w:val="center"/>
          </w:tcPr>
          <w:p w14:paraId="48CF824C" w14:textId="77777777" w:rsidR="00887660" w:rsidRDefault="00887660">
            <w:pPr>
              <w:widowControl/>
              <w:spacing w:line="260" w:lineRule="exact"/>
              <w:jc w:val="left"/>
              <w:rPr>
                <w:kern w:val="0"/>
                <w:sz w:val="20"/>
                <w:szCs w:val="20"/>
              </w:rPr>
            </w:pPr>
          </w:p>
        </w:tc>
        <w:tc>
          <w:tcPr>
            <w:tcW w:w="1130" w:type="dxa"/>
            <w:vMerge/>
            <w:noWrap/>
            <w:vAlign w:val="center"/>
          </w:tcPr>
          <w:p w14:paraId="5BC67041" w14:textId="77777777" w:rsidR="00887660" w:rsidRDefault="00887660">
            <w:pPr>
              <w:widowControl/>
              <w:spacing w:line="260" w:lineRule="exact"/>
              <w:jc w:val="center"/>
              <w:rPr>
                <w:kern w:val="0"/>
                <w:sz w:val="20"/>
                <w:szCs w:val="20"/>
              </w:rPr>
            </w:pPr>
          </w:p>
        </w:tc>
      </w:tr>
      <w:tr w:rsidR="00887660" w14:paraId="1EB39E39" w14:textId="77777777">
        <w:trPr>
          <w:trHeight w:val="502"/>
          <w:jc w:val="center"/>
        </w:trPr>
        <w:tc>
          <w:tcPr>
            <w:tcW w:w="1394" w:type="dxa"/>
            <w:vMerge/>
            <w:noWrap/>
            <w:vAlign w:val="center"/>
          </w:tcPr>
          <w:p w14:paraId="6E3D87A9" w14:textId="77777777" w:rsidR="00887660" w:rsidRDefault="00887660">
            <w:pPr>
              <w:widowControl/>
              <w:spacing w:line="260" w:lineRule="exact"/>
              <w:jc w:val="left"/>
              <w:rPr>
                <w:kern w:val="0"/>
                <w:sz w:val="20"/>
                <w:szCs w:val="20"/>
              </w:rPr>
            </w:pPr>
          </w:p>
        </w:tc>
        <w:tc>
          <w:tcPr>
            <w:tcW w:w="1821" w:type="dxa"/>
            <w:vMerge/>
            <w:noWrap/>
            <w:vAlign w:val="center"/>
          </w:tcPr>
          <w:p w14:paraId="498A5561" w14:textId="77777777" w:rsidR="00887660" w:rsidRDefault="00887660">
            <w:pPr>
              <w:widowControl/>
              <w:spacing w:line="260" w:lineRule="exact"/>
              <w:jc w:val="left"/>
              <w:rPr>
                <w:kern w:val="0"/>
                <w:sz w:val="20"/>
                <w:szCs w:val="20"/>
              </w:rPr>
            </w:pPr>
          </w:p>
        </w:tc>
        <w:tc>
          <w:tcPr>
            <w:tcW w:w="3047" w:type="dxa"/>
            <w:noWrap/>
            <w:vAlign w:val="center"/>
          </w:tcPr>
          <w:p w14:paraId="5AFA5529" w14:textId="77777777" w:rsidR="00887660" w:rsidRDefault="00A74586">
            <w:pPr>
              <w:widowControl/>
              <w:spacing w:line="260" w:lineRule="exact"/>
              <w:jc w:val="center"/>
              <w:rPr>
                <w:kern w:val="0"/>
                <w:sz w:val="20"/>
                <w:szCs w:val="20"/>
              </w:rPr>
            </w:pPr>
            <w:r>
              <w:rPr>
                <w:kern w:val="0"/>
                <w:sz w:val="20"/>
                <w:szCs w:val="20"/>
              </w:rPr>
              <w:t>服务对象满意度</w:t>
            </w:r>
            <w:r>
              <w:rPr>
                <w:kern w:val="0"/>
                <w:sz w:val="20"/>
                <w:szCs w:val="20"/>
              </w:rPr>
              <w:t xml:space="preserve">    </w:t>
            </w:r>
          </w:p>
        </w:tc>
        <w:tc>
          <w:tcPr>
            <w:tcW w:w="1130" w:type="dxa"/>
            <w:noWrap/>
            <w:vAlign w:val="center"/>
          </w:tcPr>
          <w:p w14:paraId="50A1E773" w14:textId="77777777" w:rsidR="00887660" w:rsidRDefault="00A74586">
            <w:pPr>
              <w:widowControl/>
              <w:spacing w:line="260" w:lineRule="exact"/>
              <w:jc w:val="center"/>
              <w:rPr>
                <w:kern w:val="0"/>
                <w:sz w:val="20"/>
                <w:szCs w:val="20"/>
              </w:rPr>
            </w:pPr>
            <w:r>
              <w:rPr>
                <w:kern w:val="0"/>
                <w:sz w:val="20"/>
                <w:szCs w:val="20"/>
              </w:rPr>
              <w:t>10</w:t>
            </w:r>
          </w:p>
        </w:tc>
        <w:tc>
          <w:tcPr>
            <w:tcW w:w="1130" w:type="dxa"/>
            <w:noWrap/>
            <w:vAlign w:val="center"/>
          </w:tcPr>
          <w:p w14:paraId="6E3913A5" w14:textId="77777777" w:rsidR="00887660" w:rsidRDefault="00A74586">
            <w:pPr>
              <w:widowControl/>
              <w:spacing w:line="260" w:lineRule="exact"/>
              <w:jc w:val="center"/>
              <w:rPr>
                <w:kern w:val="0"/>
                <w:sz w:val="20"/>
                <w:szCs w:val="20"/>
              </w:rPr>
            </w:pPr>
            <w:r>
              <w:rPr>
                <w:rFonts w:hint="eastAsia"/>
                <w:kern w:val="0"/>
                <w:sz w:val="20"/>
                <w:szCs w:val="20"/>
              </w:rPr>
              <w:t>8</w:t>
            </w:r>
          </w:p>
        </w:tc>
      </w:tr>
      <w:tr w:rsidR="00887660" w14:paraId="52731190" w14:textId="77777777">
        <w:trPr>
          <w:trHeight w:val="396"/>
          <w:jc w:val="center"/>
        </w:trPr>
        <w:tc>
          <w:tcPr>
            <w:tcW w:w="1394" w:type="dxa"/>
            <w:noWrap/>
            <w:vAlign w:val="center"/>
          </w:tcPr>
          <w:p w14:paraId="6BC9BF28" w14:textId="77777777" w:rsidR="00887660" w:rsidRDefault="00A74586">
            <w:pPr>
              <w:widowControl/>
              <w:spacing w:line="260" w:lineRule="exact"/>
              <w:jc w:val="left"/>
              <w:rPr>
                <w:kern w:val="0"/>
                <w:sz w:val="20"/>
                <w:szCs w:val="20"/>
              </w:rPr>
            </w:pPr>
            <w:r>
              <w:rPr>
                <w:kern w:val="0"/>
                <w:sz w:val="20"/>
                <w:szCs w:val="20"/>
              </w:rPr>
              <w:t>总分</w:t>
            </w:r>
          </w:p>
        </w:tc>
        <w:tc>
          <w:tcPr>
            <w:tcW w:w="7128" w:type="dxa"/>
            <w:gridSpan w:val="4"/>
            <w:noWrap/>
            <w:vAlign w:val="center"/>
          </w:tcPr>
          <w:p w14:paraId="35B74231" w14:textId="77777777" w:rsidR="00887660" w:rsidRDefault="00A74586">
            <w:pPr>
              <w:widowControl/>
              <w:spacing w:line="260" w:lineRule="exact"/>
              <w:jc w:val="center"/>
              <w:rPr>
                <w:kern w:val="0"/>
                <w:sz w:val="15"/>
                <w:szCs w:val="15"/>
              </w:rPr>
            </w:pPr>
            <w:r>
              <w:rPr>
                <w:rFonts w:hint="eastAsia"/>
                <w:kern w:val="0"/>
                <w:sz w:val="20"/>
                <w:szCs w:val="20"/>
              </w:rPr>
              <w:t>90</w:t>
            </w:r>
          </w:p>
        </w:tc>
      </w:tr>
    </w:tbl>
    <w:p w14:paraId="2375B142" w14:textId="77777777" w:rsidR="00887660" w:rsidRDefault="00A74586">
      <w:pPr>
        <w:tabs>
          <w:tab w:val="left" w:pos="0"/>
        </w:tabs>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（二）绩效分析</w:t>
      </w:r>
    </w:p>
    <w:p w14:paraId="751DF2B0"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项目决策</w:t>
      </w:r>
    </w:p>
    <w:p w14:paraId="18F42F3E" w14:textId="77777777" w:rsidR="00887660" w:rsidRDefault="00A74586">
      <w:pPr>
        <w:spacing w:line="580" w:lineRule="exact"/>
        <w:ind w:firstLineChars="200" w:firstLine="640"/>
        <w:rPr>
          <w:rFonts w:eastAsia="仿宋_GB2312"/>
          <w:kern w:val="0"/>
          <w:sz w:val="32"/>
          <w:szCs w:val="32"/>
        </w:rPr>
      </w:pPr>
      <w:r>
        <w:rPr>
          <w:rFonts w:eastAsia="仿宋_GB2312"/>
          <w:kern w:val="0"/>
          <w:sz w:val="32"/>
          <w:szCs w:val="32"/>
        </w:rPr>
        <w:t>项目</w:t>
      </w:r>
      <w:r>
        <w:rPr>
          <w:rFonts w:eastAsia="仿宋_GB2312" w:hint="eastAsia"/>
          <w:kern w:val="0"/>
          <w:sz w:val="32"/>
          <w:szCs w:val="32"/>
        </w:rPr>
        <w:t>方案及</w:t>
      </w:r>
      <w:r>
        <w:rPr>
          <w:rFonts w:eastAsia="仿宋_GB2312"/>
          <w:kern w:val="0"/>
          <w:sz w:val="32"/>
          <w:szCs w:val="32"/>
        </w:rPr>
        <w:t>绩效目标设定以</w:t>
      </w:r>
      <w:r>
        <w:rPr>
          <w:rFonts w:ascii="仿宋_GB2312" w:eastAsia="仿宋_GB2312" w:hAnsi="仿宋_GB2312" w:cs="仿宋_GB2312" w:hint="eastAsia"/>
          <w:sz w:val="32"/>
          <w:szCs w:val="32"/>
        </w:rPr>
        <w:t>为了强化文化市场监管工作，确保文化市场监管和密度和强度，抓好大案要案的查处，坚持从源头上打击非法文化经营行为，切实维护文化市场安全</w:t>
      </w:r>
      <w:r>
        <w:rPr>
          <w:rFonts w:eastAsia="仿宋_GB2312"/>
          <w:kern w:val="0"/>
          <w:sz w:val="32"/>
          <w:szCs w:val="32"/>
        </w:rPr>
        <w:t>为长远</w:t>
      </w:r>
      <w:r>
        <w:rPr>
          <w:rFonts w:eastAsia="仿宋_GB2312" w:hint="eastAsia"/>
          <w:kern w:val="0"/>
          <w:sz w:val="32"/>
          <w:szCs w:val="32"/>
        </w:rPr>
        <w:t>目标</w:t>
      </w:r>
      <w:r>
        <w:rPr>
          <w:rFonts w:eastAsia="仿宋_GB2312"/>
          <w:kern w:val="0"/>
          <w:sz w:val="32"/>
          <w:szCs w:val="32"/>
        </w:rPr>
        <w:t>，根据年度工作目标细化项目绩效目标。</w:t>
      </w:r>
      <w:r>
        <w:rPr>
          <w:rFonts w:eastAsia="仿宋_GB2312" w:hint="eastAsia"/>
          <w:kern w:val="0"/>
          <w:sz w:val="32"/>
          <w:szCs w:val="32"/>
        </w:rPr>
        <w:t>首先</w:t>
      </w:r>
      <w:r>
        <w:rPr>
          <w:rFonts w:eastAsia="仿宋_GB2312"/>
          <w:kern w:val="0"/>
          <w:sz w:val="32"/>
          <w:szCs w:val="32"/>
        </w:rPr>
        <w:t>参照年初工作计划及实际完成情况</w:t>
      </w:r>
      <w:r>
        <w:rPr>
          <w:rFonts w:eastAsia="仿宋_GB2312" w:hint="eastAsia"/>
          <w:kern w:val="0"/>
          <w:sz w:val="32"/>
          <w:szCs w:val="32"/>
        </w:rPr>
        <w:t>，梳理绩效自评，</w:t>
      </w:r>
      <w:r>
        <w:rPr>
          <w:rFonts w:eastAsia="仿宋_GB2312"/>
          <w:kern w:val="0"/>
          <w:sz w:val="32"/>
          <w:szCs w:val="32"/>
        </w:rPr>
        <w:t>财务部门结合资金规模进行</w:t>
      </w:r>
      <w:r>
        <w:rPr>
          <w:rFonts w:eastAsia="仿宋_GB2312" w:hint="eastAsia"/>
          <w:kern w:val="0"/>
          <w:sz w:val="32"/>
          <w:szCs w:val="32"/>
        </w:rPr>
        <w:t>补充完善</w:t>
      </w:r>
      <w:r>
        <w:rPr>
          <w:rFonts w:eastAsia="仿宋_GB2312"/>
          <w:kern w:val="0"/>
          <w:sz w:val="32"/>
          <w:szCs w:val="32"/>
        </w:rPr>
        <w:t>，再由</w:t>
      </w:r>
      <w:r>
        <w:rPr>
          <w:rFonts w:eastAsia="仿宋_GB2312" w:hint="eastAsia"/>
          <w:kern w:val="0"/>
          <w:sz w:val="32"/>
          <w:szCs w:val="32"/>
        </w:rPr>
        <w:t>支队大会</w:t>
      </w:r>
      <w:r>
        <w:rPr>
          <w:rFonts w:eastAsia="仿宋_GB2312"/>
          <w:kern w:val="0"/>
          <w:sz w:val="32"/>
          <w:szCs w:val="32"/>
        </w:rPr>
        <w:t>审</w:t>
      </w:r>
      <w:r>
        <w:rPr>
          <w:rFonts w:eastAsia="仿宋_GB2312" w:hint="eastAsia"/>
          <w:kern w:val="0"/>
          <w:sz w:val="32"/>
          <w:szCs w:val="32"/>
        </w:rPr>
        <w:t>定</w:t>
      </w:r>
      <w:r>
        <w:rPr>
          <w:rFonts w:eastAsia="仿宋_GB2312"/>
          <w:kern w:val="0"/>
          <w:sz w:val="32"/>
          <w:szCs w:val="32"/>
        </w:rPr>
        <w:t>。</w:t>
      </w:r>
      <w:r>
        <w:rPr>
          <w:rFonts w:eastAsia="仿宋_GB2312" w:hint="eastAsia"/>
          <w:kern w:val="0"/>
          <w:sz w:val="32"/>
          <w:szCs w:val="32"/>
        </w:rPr>
        <w:t>经</w:t>
      </w:r>
      <w:r>
        <w:rPr>
          <w:rFonts w:eastAsia="仿宋_GB2312"/>
          <w:kern w:val="0"/>
          <w:sz w:val="32"/>
          <w:szCs w:val="32"/>
        </w:rPr>
        <w:t>市财政局后报市政府分管领导审定</w:t>
      </w:r>
      <w:r>
        <w:rPr>
          <w:rFonts w:eastAsia="仿宋_GB2312" w:hint="eastAsia"/>
          <w:kern w:val="0"/>
          <w:sz w:val="32"/>
          <w:szCs w:val="32"/>
        </w:rPr>
        <w:t>批准实施</w:t>
      </w:r>
      <w:r>
        <w:rPr>
          <w:rFonts w:eastAsia="仿宋_GB2312"/>
          <w:kern w:val="0"/>
          <w:sz w:val="32"/>
          <w:szCs w:val="32"/>
        </w:rPr>
        <w:t>。</w:t>
      </w:r>
    </w:p>
    <w:p w14:paraId="6AC5272D" w14:textId="77777777" w:rsidR="00887660" w:rsidRDefault="00A74586">
      <w:pPr>
        <w:spacing w:line="580" w:lineRule="exact"/>
        <w:ind w:firstLineChars="200" w:firstLine="640"/>
      </w:pPr>
      <w:r>
        <w:rPr>
          <w:rFonts w:eastAsia="仿宋" w:hint="eastAsia"/>
          <w:sz w:val="32"/>
          <w:szCs w:val="32"/>
        </w:rPr>
        <w:t>项目资金</w:t>
      </w:r>
      <w:r>
        <w:rPr>
          <w:rFonts w:eastAsia="仿宋_GB2312"/>
          <w:kern w:val="0"/>
          <w:sz w:val="32"/>
          <w:szCs w:val="32"/>
        </w:rPr>
        <w:t>使用坚持</w:t>
      </w:r>
      <w:r>
        <w:rPr>
          <w:rFonts w:eastAsia="仿宋_GB2312"/>
          <w:kern w:val="0"/>
          <w:sz w:val="32"/>
          <w:szCs w:val="32"/>
        </w:rPr>
        <w:t>“</w:t>
      </w:r>
      <w:r>
        <w:rPr>
          <w:rFonts w:eastAsia="仿宋_GB2312"/>
          <w:kern w:val="0"/>
          <w:sz w:val="32"/>
          <w:szCs w:val="32"/>
        </w:rPr>
        <w:t>突出重点、择优扶持、专款专用、保证效益</w:t>
      </w:r>
      <w:r>
        <w:rPr>
          <w:rFonts w:eastAsia="仿宋_GB2312"/>
          <w:kern w:val="0"/>
          <w:sz w:val="32"/>
          <w:szCs w:val="32"/>
        </w:rPr>
        <w:t>”</w:t>
      </w:r>
      <w:r>
        <w:rPr>
          <w:rFonts w:eastAsia="仿宋_GB2312"/>
          <w:kern w:val="0"/>
          <w:sz w:val="32"/>
          <w:szCs w:val="32"/>
        </w:rPr>
        <w:t>的原则</w:t>
      </w:r>
      <w:r>
        <w:rPr>
          <w:rFonts w:eastAsia="仿宋_GB2312" w:hint="eastAsia"/>
          <w:kern w:val="0"/>
          <w:sz w:val="32"/>
          <w:szCs w:val="32"/>
        </w:rPr>
        <w:t>。</w:t>
      </w:r>
    </w:p>
    <w:p w14:paraId="287CD865"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2.</w:t>
      </w:r>
      <w:r>
        <w:rPr>
          <w:rFonts w:ascii="仿宋_GB2312" w:eastAsia="仿宋_GB2312" w:hAnsi="仿宋_GB2312" w:cs="仿宋_GB2312" w:hint="eastAsia"/>
          <w:b/>
          <w:bCs/>
          <w:sz w:val="32"/>
          <w:szCs w:val="32"/>
        </w:rPr>
        <w:t>项目管理</w:t>
      </w:r>
    </w:p>
    <w:p w14:paraId="588655A9" w14:textId="77777777" w:rsidR="00887660" w:rsidRDefault="00A74586">
      <w:pPr>
        <w:spacing w:line="580" w:lineRule="exact"/>
        <w:ind w:firstLineChars="200" w:firstLine="640"/>
        <w:rPr>
          <w:rFonts w:eastAsia="仿宋_GB2312"/>
          <w:kern w:val="0"/>
          <w:sz w:val="32"/>
          <w:szCs w:val="32"/>
        </w:rPr>
      </w:pPr>
      <w:r>
        <w:rPr>
          <w:rFonts w:eastAsia="仿宋_GB2312"/>
          <w:kern w:val="0"/>
          <w:sz w:val="32"/>
          <w:szCs w:val="32"/>
        </w:rPr>
        <w:t>项目组织机构健全，分工明确，资金管理制度健全，资金申报、评审、批准、下达程序规范，制定了资金分配方案，资金分配合理，资金使用合</w:t>
      </w:r>
      <w:proofErr w:type="gramStart"/>
      <w:r>
        <w:rPr>
          <w:rFonts w:eastAsia="仿宋_GB2312"/>
          <w:kern w:val="0"/>
          <w:sz w:val="32"/>
          <w:szCs w:val="32"/>
        </w:rPr>
        <w:t>规</w:t>
      </w:r>
      <w:proofErr w:type="gramEnd"/>
      <w:r>
        <w:rPr>
          <w:rFonts w:eastAsia="仿宋_GB2312"/>
          <w:kern w:val="0"/>
          <w:sz w:val="32"/>
          <w:szCs w:val="32"/>
        </w:rPr>
        <w:t>，资金到位率</w:t>
      </w:r>
      <w:r>
        <w:rPr>
          <w:rFonts w:eastAsia="仿宋_GB2312"/>
          <w:kern w:val="0"/>
          <w:sz w:val="32"/>
          <w:szCs w:val="32"/>
        </w:rPr>
        <w:t>100%</w:t>
      </w:r>
      <w:r>
        <w:rPr>
          <w:rFonts w:eastAsia="仿宋_GB2312"/>
          <w:kern w:val="0"/>
          <w:sz w:val="32"/>
          <w:szCs w:val="32"/>
        </w:rPr>
        <w:t>。</w:t>
      </w:r>
    </w:p>
    <w:p w14:paraId="34910C5D" w14:textId="77777777" w:rsidR="00887660" w:rsidRDefault="00A74586">
      <w:pPr>
        <w:spacing w:line="580" w:lineRule="exact"/>
        <w:ind w:firstLineChars="200" w:firstLine="640"/>
        <w:rPr>
          <w:rFonts w:ascii="仿宋_GB2312" w:eastAsia="仿宋_GB2312" w:hAnsi="仿宋_GB2312" w:cs="仿宋_GB2312"/>
          <w:sz w:val="32"/>
          <w:szCs w:val="32"/>
        </w:rPr>
      </w:pPr>
      <w:r>
        <w:rPr>
          <w:rFonts w:eastAsia="仿宋_GB2312"/>
          <w:kern w:val="0"/>
          <w:sz w:val="32"/>
          <w:szCs w:val="32"/>
        </w:rPr>
        <w:t>项目实施</w:t>
      </w:r>
      <w:r>
        <w:rPr>
          <w:rFonts w:eastAsia="仿宋_GB2312" w:hint="eastAsia"/>
          <w:kern w:val="0"/>
          <w:sz w:val="32"/>
          <w:szCs w:val="32"/>
        </w:rPr>
        <w:t>均严格执行</w:t>
      </w:r>
      <w:r>
        <w:rPr>
          <w:rFonts w:eastAsia="仿宋_GB2312"/>
          <w:kern w:val="0"/>
          <w:sz w:val="32"/>
          <w:szCs w:val="32"/>
        </w:rPr>
        <w:t>相关法律法规及项目管理制度，</w:t>
      </w:r>
      <w:r>
        <w:rPr>
          <w:rFonts w:eastAsia="仿宋_GB2312" w:hint="eastAsia"/>
          <w:kern w:val="0"/>
          <w:sz w:val="32"/>
          <w:szCs w:val="32"/>
        </w:rPr>
        <w:t>涉及</w:t>
      </w:r>
      <w:r>
        <w:rPr>
          <w:rFonts w:eastAsia="仿宋_GB2312"/>
          <w:kern w:val="0"/>
          <w:sz w:val="32"/>
          <w:szCs w:val="32"/>
        </w:rPr>
        <w:t>招投标、政府采购、项目公示制等</w:t>
      </w:r>
      <w:r>
        <w:rPr>
          <w:rFonts w:eastAsia="仿宋_GB2312" w:hint="eastAsia"/>
          <w:kern w:val="0"/>
          <w:sz w:val="32"/>
          <w:szCs w:val="32"/>
        </w:rPr>
        <w:t>均严格按照</w:t>
      </w:r>
      <w:r>
        <w:rPr>
          <w:rFonts w:eastAsia="仿宋_GB2312"/>
          <w:kern w:val="0"/>
          <w:sz w:val="32"/>
          <w:szCs w:val="32"/>
        </w:rPr>
        <w:t>相关规定</w:t>
      </w:r>
      <w:r>
        <w:rPr>
          <w:rFonts w:eastAsia="仿宋_GB2312" w:hint="eastAsia"/>
          <w:kern w:val="0"/>
          <w:sz w:val="32"/>
          <w:szCs w:val="32"/>
        </w:rPr>
        <w:t>执行</w:t>
      </w:r>
      <w:r>
        <w:rPr>
          <w:rFonts w:eastAsia="仿宋_GB2312"/>
          <w:kern w:val="0"/>
          <w:sz w:val="32"/>
          <w:szCs w:val="32"/>
        </w:rPr>
        <w:t>。</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年项目经费执行率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3B9408B4"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项目绩效</w:t>
      </w:r>
    </w:p>
    <w:p w14:paraId="391EAEB8"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项目目标完成情况数量指标：完成了全市各类市场监管</w:t>
      </w:r>
      <w:r>
        <w:rPr>
          <w:rFonts w:ascii="仿宋_GB2312" w:eastAsia="仿宋_GB2312" w:hAnsi="仿宋_GB2312" w:cs="仿宋_GB2312" w:hint="eastAsia"/>
          <w:sz w:val="32"/>
          <w:szCs w:val="32"/>
        </w:rPr>
        <w:t>13301</w:t>
      </w:r>
      <w:r>
        <w:rPr>
          <w:rFonts w:ascii="仿宋_GB2312" w:eastAsia="仿宋_GB2312" w:hAnsi="仿宋_GB2312" w:cs="仿宋_GB2312" w:hint="eastAsia"/>
          <w:sz w:val="32"/>
          <w:szCs w:val="32"/>
        </w:rPr>
        <w:t>人次，开展</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次各类专项行动，开展</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次执法普法宣传；质量指标：检查完成率</w:t>
      </w:r>
      <w:r>
        <w:rPr>
          <w:rFonts w:ascii="仿宋_GB2312" w:eastAsia="仿宋_GB2312" w:hAnsi="仿宋_GB2312" w:cs="仿宋_GB2312" w:hint="eastAsia"/>
          <w:sz w:val="32"/>
          <w:szCs w:val="32"/>
        </w:rPr>
        <w:t>达到</w:t>
      </w:r>
      <w:r>
        <w:rPr>
          <w:rFonts w:ascii="仿宋_GB2312" w:eastAsia="仿宋_GB2312" w:hAnsi="仿宋_GB2312" w:cs="仿宋_GB2312" w:hint="eastAsia"/>
          <w:sz w:val="32"/>
          <w:szCs w:val="32"/>
        </w:rPr>
        <w:t>190%</w:t>
      </w:r>
      <w:r>
        <w:rPr>
          <w:rFonts w:ascii="仿宋_GB2312" w:eastAsia="仿宋_GB2312" w:hAnsi="仿宋_GB2312" w:cs="仿宋_GB2312" w:hint="eastAsia"/>
          <w:sz w:val="32"/>
          <w:szCs w:val="32"/>
        </w:rPr>
        <w:t>，各类专项行动率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，执法普法宣传率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；时效指标</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日前完成；成本指标：全年开展各类市场的监管、各类专项行动、普法宣传</w:t>
      </w:r>
      <w:r>
        <w:rPr>
          <w:rFonts w:ascii="仿宋_GB2312" w:eastAsia="仿宋_GB2312" w:hAnsi="仿宋_GB2312" w:cs="仿宋_GB2312" w:hint="eastAsia"/>
          <w:sz w:val="32"/>
          <w:szCs w:val="32"/>
        </w:rPr>
        <w:t>6.3</w:t>
      </w:r>
      <w:r>
        <w:rPr>
          <w:rFonts w:ascii="仿宋_GB2312" w:eastAsia="仿宋_GB2312" w:hAnsi="仿宋_GB2312" w:cs="仿宋_GB2312" w:hint="eastAsia"/>
          <w:sz w:val="32"/>
          <w:szCs w:val="32"/>
        </w:rPr>
        <w:t>万元。项目效益情况社会效益达到了维护文化市场安全稳定；满意度指标：社会公众或服务对象满意度达到了</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以上。</w:t>
      </w:r>
    </w:p>
    <w:p w14:paraId="69218DB3" w14:textId="77777777" w:rsidR="00887660" w:rsidRDefault="00A74586">
      <w:pPr>
        <w:tabs>
          <w:tab w:val="left" w:pos="0"/>
        </w:tabs>
        <w:spacing w:line="580" w:lineRule="exact"/>
        <w:ind w:left="10" w:firstLineChars="193" w:firstLine="618"/>
        <w:rPr>
          <w:rFonts w:ascii="黑体" w:eastAsia="黑体" w:hAnsi="黑体" w:cs="黑体"/>
          <w:sz w:val="32"/>
          <w:szCs w:val="32"/>
        </w:rPr>
      </w:pPr>
      <w:r>
        <w:rPr>
          <w:rFonts w:ascii="黑体" w:eastAsia="黑体" w:hAnsi="黑体" w:cs="黑体" w:hint="eastAsia"/>
          <w:sz w:val="32"/>
          <w:szCs w:val="32"/>
        </w:rPr>
        <w:t>三、存在主要问题</w:t>
      </w:r>
    </w:p>
    <w:p w14:paraId="47460975"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项工作经费缺口大，财政预算严重不足。市文化市场综合行政执法支队没有收入来源，不但承担全市的文化市场综合管理，由于</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年年初机构改革，东区文化市场综合行政执法支队划转到市级。人员增加，</w:t>
      </w:r>
      <w:proofErr w:type="gramStart"/>
      <w:r>
        <w:rPr>
          <w:rFonts w:ascii="仿宋_GB2312" w:eastAsia="仿宋_GB2312" w:hAnsi="仿宋_GB2312" w:cs="仿宋_GB2312" w:hint="eastAsia"/>
          <w:sz w:val="32"/>
          <w:szCs w:val="32"/>
        </w:rPr>
        <w:t>造成市</w:t>
      </w:r>
      <w:proofErr w:type="gramEnd"/>
      <w:r>
        <w:rPr>
          <w:rFonts w:ascii="仿宋_GB2312" w:eastAsia="仿宋_GB2312" w:hAnsi="仿宋_GB2312" w:cs="仿宋_GB2312" w:hint="eastAsia"/>
          <w:sz w:val="32"/>
          <w:szCs w:val="32"/>
        </w:rPr>
        <w:t>文化市场综合行政执法支队的公积金、社保等经费的缺口越来越大。文化市场管理范围扩大，但专项经费没有相应增加，这对全市文化市场综合管理各项工作的推动与发展非常不利。</w:t>
      </w:r>
    </w:p>
    <w:p w14:paraId="64E5A9E3" w14:textId="77777777" w:rsidR="00887660" w:rsidRDefault="00A74586">
      <w:pPr>
        <w:tabs>
          <w:tab w:val="left" w:pos="0"/>
        </w:tabs>
        <w:spacing w:line="580" w:lineRule="exact"/>
        <w:ind w:left="10" w:firstLineChars="193" w:firstLine="618"/>
        <w:rPr>
          <w:rFonts w:ascii="黑体" w:eastAsia="黑体" w:hAnsi="黑体" w:cs="黑体"/>
          <w:sz w:val="32"/>
          <w:szCs w:val="32"/>
        </w:rPr>
      </w:pPr>
      <w:r>
        <w:rPr>
          <w:rFonts w:ascii="黑体" w:eastAsia="黑体" w:hAnsi="黑体" w:cs="黑体" w:hint="eastAsia"/>
          <w:sz w:val="32"/>
          <w:szCs w:val="32"/>
        </w:rPr>
        <w:lastRenderedPageBreak/>
        <w:t>四、相关措施建议</w:t>
      </w:r>
    </w:p>
    <w:p w14:paraId="59B3683E" w14:textId="77777777" w:rsidR="00887660" w:rsidRDefault="00A74586">
      <w:pPr>
        <w:autoSpaceDE w:val="0"/>
        <w:autoSpaceDN w:val="0"/>
        <w:adjustRightInd w:val="0"/>
        <w:spacing w:line="580" w:lineRule="exact"/>
        <w:ind w:firstLineChars="200" w:firstLine="640"/>
        <w:jc w:val="left"/>
        <w:rPr>
          <w:rFonts w:ascii="仿宋_GB2312" w:eastAsia="仿宋_GB2312" w:hAnsi="仿宋_GB2312" w:cs="仿宋_GB2312"/>
          <w:sz w:val="32"/>
          <w:szCs w:val="32"/>
        </w:rPr>
      </w:pPr>
      <w:r>
        <w:rPr>
          <w:rFonts w:eastAsia="仿宋_GB2312" w:hint="eastAsia"/>
          <w:kern w:val="0"/>
          <w:sz w:val="32"/>
          <w:szCs w:val="32"/>
        </w:rPr>
        <w:t>加强项目资金财务人员培训，进一步提高项目管理水平。</w:t>
      </w:r>
      <w:r>
        <w:rPr>
          <w:rFonts w:ascii="仿宋_GB2312" w:eastAsia="仿宋_GB2312" w:hAnsi="仿宋_GB2312" w:cs="仿宋_GB2312" w:hint="eastAsia"/>
          <w:sz w:val="32"/>
          <w:szCs w:val="32"/>
        </w:rPr>
        <w:t>加强本部门的项目预算编制的科学性、合理性。</w:t>
      </w:r>
    </w:p>
    <w:p w14:paraId="52B2F940" w14:textId="77777777" w:rsidR="00887660" w:rsidRDefault="00887660">
      <w:pPr>
        <w:spacing w:line="580" w:lineRule="exact"/>
        <w:ind w:leftChars="200" w:left="420"/>
        <w:jc w:val="left"/>
        <w:rPr>
          <w:rFonts w:ascii="仿宋_GB2312" w:eastAsia="仿宋_GB2312" w:hAnsi="仿宋_GB2312" w:cs="仿宋_GB2312"/>
          <w:sz w:val="32"/>
          <w:szCs w:val="32"/>
        </w:rPr>
      </w:pPr>
    </w:p>
    <w:p w14:paraId="3710E737" w14:textId="77777777" w:rsidR="00887660" w:rsidRDefault="00887660">
      <w:pPr>
        <w:pStyle w:val="2"/>
        <w:spacing w:line="580" w:lineRule="exact"/>
        <w:ind w:leftChars="200" w:left="420"/>
        <w:rPr>
          <w:rFonts w:ascii="仿宋_GB2312" w:eastAsia="仿宋_GB2312" w:hAnsi="仿宋_GB2312" w:cs="仿宋_GB2312"/>
        </w:rPr>
      </w:pPr>
    </w:p>
    <w:p w14:paraId="1E82F017" w14:textId="77777777" w:rsidR="00887660" w:rsidRDefault="00887660">
      <w:pPr>
        <w:spacing w:line="580" w:lineRule="exact"/>
        <w:jc w:val="center"/>
        <w:rPr>
          <w:rFonts w:ascii="黑体" w:eastAsia="黑体" w:hAnsi="黑体" w:cs="方正小标宋简体"/>
          <w:sz w:val="44"/>
          <w:szCs w:val="44"/>
        </w:rPr>
      </w:pPr>
    </w:p>
    <w:p w14:paraId="2041644B" w14:textId="77777777" w:rsidR="00887660" w:rsidRDefault="00887660">
      <w:pPr>
        <w:spacing w:line="580" w:lineRule="exact"/>
        <w:jc w:val="center"/>
        <w:rPr>
          <w:rFonts w:ascii="黑体" w:eastAsia="黑体" w:hAnsi="黑体" w:cs="方正小标宋简体"/>
          <w:sz w:val="44"/>
          <w:szCs w:val="44"/>
        </w:rPr>
      </w:pPr>
    </w:p>
    <w:p w14:paraId="07B16518" w14:textId="77777777" w:rsidR="00887660" w:rsidRDefault="00887660">
      <w:pPr>
        <w:spacing w:line="580" w:lineRule="exact"/>
        <w:jc w:val="center"/>
        <w:rPr>
          <w:rFonts w:ascii="黑体" w:eastAsia="黑体" w:hAnsi="黑体" w:cs="方正小标宋简体"/>
          <w:sz w:val="44"/>
          <w:szCs w:val="44"/>
        </w:rPr>
      </w:pPr>
    </w:p>
    <w:p w14:paraId="3B800703" w14:textId="77777777" w:rsidR="00887660" w:rsidRDefault="00887660">
      <w:pPr>
        <w:spacing w:line="580" w:lineRule="exact"/>
        <w:jc w:val="center"/>
        <w:rPr>
          <w:rFonts w:ascii="黑体" w:eastAsia="黑体" w:hAnsi="黑体" w:cs="方正小标宋简体"/>
          <w:sz w:val="44"/>
          <w:szCs w:val="44"/>
        </w:rPr>
      </w:pPr>
    </w:p>
    <w:p w14:paraId="3999C7E5" w14:textId="77777777" w:rsidR="00887660" w:rsidRDefault="00887660">
      <w:pPr>
        <w:spacing w:line="580" w:lineRule="exact"/>
        <w:jc w:val="center"/>
        <w:rPr>
          <w:rFonts w:ascii="黑体" w:eastAsia="黑体" w:hAnsi="黑体" w:cs="方正小标宋简体"/>
          <w:sz w:val="44"/>
          <w:szCs w:val="44"/>
        </w:rPr>
      </w:pPr>
    </w:p>
    <w:p w14:paraId="5B9672CF" w14:textId="77777777" w:rsidR="00887660" w:rsidRDefault="00887660">
      <w:pPr>
        <w:spacing w:line="580" w:lineRule="exact"/>
        <w:jc w:val="center"/>
        <w:rPr>
          <w:rFonts w:ascii="黑体" w:eastAsia="黑体" w:hAnsi="黑体" w:cs="方正小标宋简体"/>
          <w:sz w:val="44"/>
          <w:szCs w:val="44"/>
        </w:rPr>
      </w:pPr>
    </w:p>
    <w:p w14:paraId="35BF4824" w14:textId="77777777" w:rsidR="00887660" w:rsidRDefault="00887660">
      <w:pPr>
        <w:spacing w:line="580" w:lineRule="exact"/>
        <w:jc w:val="center"/>
        <w:rPr>
          <w:rFonts w:ascii="黑体" w:eastAsia="黑体" w:hAnsi="黑体" w:cs="方正小标宋简体"/>
          <w:sz w:val="44"/>
          <w:szCs w:val="44"/>
        </w:rPr>
      </w:pPr>
    </w:p>
    <w:p w14:paraId="063F57DC" w14:textId="77777777" w:rsidR="00887660" w:rsidRDefault="00887660">
      <w:pPr>
        <w:spacing w:line="580" w:lineRule="exact"/>
        <w:jc w:val="center"/>
        <w:rPr>
          <w:rFonts w:ascii="黑体" w:eastAsia="黑体" w:hAnsi="黑体" w:cs="方正小标宋简体"/>
          <w:sz w:val="44"/>
          <w:szCs w:val="44"/>
        </w:rPr>
      </w:pPr>
    </w:p>
    <w:p w14:paraId="471A510A" w14:textId="77777777" w:rsidR="00887660" w:rsidRDefault="00887660">
      <w:pPr>
        <w:spacing w:line="580" w:lineRule="exact"/>
        <w:jc w:val="center"/>
        <w:rPr>
          <w:rFonts w:ascii="黑体" w:eastAsia="黑体" w:hAnsi="黑体" w:cs="方正小标宋简体"/>
          <w:sz w:val="44"/>
          <w:szCs w:val="44"/>
        </w:rPr>
      </w:pPr>
    </w:p>
    <w:p w14:paraId="57A3B65C" w14:textId="77777777" w:rsidR="00887660" w:rsidRDefault="00887660">
      <w:pPr>
        <w:spacing w:line="580" w:lineRule="exact"/>
        <w:jc w:val="center"/>
        <w:rPr>
          <w:rFonts w:ascii="黑体" w:eastAsia="黑体" w:hAnsi="黑体" w:cs="方正小标宋简体"/>
          <w:sz w:val="44"/>
          <w:szCs w:val="44"/>
        </w:rPr>
      </w:pPr>
    </w:p>
    <w:p w14:paraId="3E97DD6F" w14:textId="77777777" w:rsidR="00887660" w:rsidRDefault="00887660">
      <w:pPr>
        <w:spacing w:line="580" w:lineRule="exact"/>
        <w:jc w:val="center"/>
        <w:rPr>
          <w:rFonts w:ascii="黑体" w:eastAsia="黑体" w:hAnsi="黑体" w:cs="方正小标宋简体"/>
          <w:sz w:val="44"/>
          <w:szCs w:val="44"/>
        </w:rPr>
      </w:pPr>
    </w:p>
    <w:p w14:paraId="6316C862" w14:textId="77777777" w:rsidR="00887660" w:rsidRDefault="00887660">
      <w:pPr>
        <w:spacing w:line="580" w:lineRule="exact"/>
        <w:jc w:val="center"/>
        <w:rPr>
          <w:rFonts w:ascii="黑体" w:eastAsia="黑体" w:hAnsi="黑体" w:cs="方正小标宋简体"/>
          <w:sz w:val="44"/>
          <w:szCs w:val="44"/>
        </w:rPr>
      </w:pPr>
    </w:p>
    <w:p w14:paraId="7C12485E" w14:textId="77777777" w:rsidR="00887660" w:rsidRDefault="00887660">
      <w:pPr>
        <w:spacing w:line="580" w:lineRule="exact"/>
        <w:jc w:val="center"/>
        <w:rPr>
          <w:rFonts w:ascii="黑体" w:eastAsia="黑体" w:hAnsi="黑体" w:cs="方正小标宋简体"/>
          <w:sz w:val="44"/>
          <w:szCs w:val="44"/>
        </w:rPr>
      </w:pPr>
    </w:p>
    <w:p w14:paraId="646F2626" w14:textId="77777777" w:rsidR="00887660" w:rsidRDefault="00887660">
      <w:pPr>
        <w:spacing w:line="580" w:lineRule="exact"/>
        <w:jc w:val="center"/>
        <w:rPr>
          <w:rFonts w:ascii="黑体" w:eastAsia="黑体" w:hAnsi="黑体" w:cs="方正小标宋简体"/>
          <w:sz w:val="44"/>
          <w:szCs w:val="44"/>
        </w:rPr>
      </w:pPr>
    </w:p>
    <w:p w14:paraId="17175E24" w14:textId="77777777" w:rsidR="00887660" w:rsidRDefault="00887660">
      <w:pPr>
        <w:spacing w:line="580" w:lineRule="exact"/>
        <w:jc w:val="center"/>
        <w:rPr>
          <w:rFonts w:ascii="黑体" w:eastAsia="黑体" w:hAnsi="黑体" w:cs="方正小标宋简体"/>
          <w:sz w:val="44"/>
          <w:szCs w:val="44"/>
        </w:rPr>
      </w:pPr>
    </w:p>
    <w:p w14:paraId="768358DA" w14:textId="77777777" w:rsidR="00887660" w:rsidRDefault="00887660">
      <w:pPr>
        <w:spacing w:line="580" w:lineRule="exact"/>
        <w:jc w:val="center"/>
        <w:rPr>
          <w:rFonts w:ascii="方正小标宋_GBK" w:eastAsia="方正小标宋_GBK" w:hAnsi="方正小标宋_GBK" w:cs="方正小标宋_GBK"/>
          <w:sz w:val="44"/>
          <w:szCs w:val="44"/>
        </w:rPr>
      </w:pPr>
    </w:p>
    <w:p w14:paraId="27F491DE"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年中央和省级公共文化服务体系建设专项资金项目支出绩效评价报告</w:t>
      </w:r>
    </w:p>
    <w:p w14:paraId="6C8CB010" w14:textId="77777777" w:rsidR="00887660" w:rsidRDefault="00887660">
      <w:pPr>
        <w:spacing w:line="580" w:lineRule="exact"/>
        <w:ind w:firstLineChars="200" w:firstLine="640"/>
        <w:rPr>
          <w:rFonts w:ascii="仿宋_GB2312" w:eastAsia="仿宋_GB2312" w:hAnsi="仿宋_GB2312" w:cs="仿宋_GB2312"/>
          <w:sz w:val="32"/>
          <w:szCs w:val="32"/>
        </w:rPr>
      </w:pPr>
    </w:p>
    <w:p w14:paraId="6C4B3B6A" w14:textId="77777777" w:rsidR="00887660" w:rsidRDefault="00A74586">
      <w:pPr>
        <w:pStyle w:val="ae"/>
        <w:numPr>
          <w:ilvl w:val="0"/>
          <w:numId w:val="9"/>
        </w:numPr>
        <w:spacing w:line="580" w:lineRule="exact"/>
        <w:ind w:firstLineChars="0"/>
        <w:rPr>
          <w:rFonts w:ascii="黑体" w:eastAsia="黑体" w:hAnsi="黑体" w:cs="仿宋_GB2312"/>
          <w:sz w:val="32"/>
          <w:szCs w:val="32"/>
        </w:rPr>
      </w:pPr>
      <w:r>
        <w:rPr>
          <w:rFonts w:ascii="黑体" w:eastAsia="黑体" w:hAnsi="黑体" w:cs="仿宋_GB2312"/>
          <w:sz w:val="32"/>
          <w:szCs w:val="32"/>
        </w:rPr>
        <w:t>评价工作开展及项目情况</w:t>
      </w:r>
    </w:p>
    <w:p w14:paraId="1D33370A" w14:textId="77777777" w:rsidR="00887660" w:rsidRDefault="00A74586">
      <w:pPr>
        <w:spacing w:line="580" w:lineRule="exact"/>
        <w:ind w:left="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（一）项目情况</w:t>
      </w:r>
    </w:p>
    <w:p w14:paraId="50D332E7"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年中央和省级公共文化服务体系建设专项资金</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万元，用于开展戏曲进乡村演出活动</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场</w:t>
      </w:r>
      <w:r>
        <w:rPr>
          <w:rFonts w:ascii="仿宋_GB2312" w:eastAsia="仿宋_GB2312" w:hAnsi="仿宋_GB2312" w:cs="仿宋_GB2312" w:hint="eastAsia"/>
          <w:sz w:val="24"/>
        </w:rPr>
        <w:t>。</w:t>
      </w:r>
      <w:r>
        <w:rPr>
          <w:rFonts w:ascii="仿宋_GB2312" w:eastAsia="仿宋_GB2312" w:hAnsi="仿宋_GB2312" w:cs="仿宋_GB2312" w:hint="eastAsia"/>
          <w:sz w:val="32"/>
          <w:szCs w:val="32"/>
        </w:rPr>
        <w:t>选择优秀、经典、适合农民观看的戏曲艺术作品进行演出，促进戏曲艺术在农村地区的传播普及和传承发展。</w:t>
      </w:r>
    </w:p>
    <w:p w14:paraId="5154B191" w14:textId="77777777" w:rsidR="00887660" w:rsidRDefault="00A74586">
      <w:pPr>
        <w:spacing w:line="580" w:lineRule="exact"/>
        <w:ind w:firstLineChars="150" w:firstLine="482"/>
        <w:rPr>
          <w:rFonts w:ascii="黑体" w:eastAsia="黑体" w:hAnsi="黑体" w:cs="仿宋_GB2312"/>
          <w:sz w:val="32"/>
          <w:szCs w:val="32"/>
        </w:rPr>
      </w:pPr>
      <w:r>
        <w:rPr>
          <w:rFonts w:ascii="楷体_GB2312" w:eastAsia="楷体_GB2312" w:hAnsi="楷体_GB2312" w:cs="楷体_GB2312" w:hint="eastAsia"/>
          <w:b/>
          <w:bCs/>
          <w:sz w:val="32"/>
          <w:szCs w:val="32"/>
        </w:rPr>
        <w:t>（二）评价工作开展</w:t>
      </w:r>
    </w:p>
    <w:p w14:paraId="392CE5DD" w14:textId="77777777" w:rsidR="00887660" w:rsidRDefault="00A74586">
      <w:pPr>
        <w:pStyle w:val="Bodytext1"/>
        <w:spacing w:line="60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中央和省级公共文化服务体系建设专项资金</w:t>
      </w:r>
      <w:r>
        <w:rPr>
          <w:rFonts w:ascii="仿宋_GB2312" w:eastAsia="仿宋_GB2312" w:hAnsi="仿宋_GB2312" w:cs="仿宋_GB2312" w:hint="eastAsia"/>
          <w:sz w:val="32"/>
          <w:szCs w:val="32"/>
          <w:lang w:val="en-US" w:eastAsia="zh-CN"/>
        </w:rPr>
        <w:t>管理和使用坚持</w:t>
      </w:r>
      <w:r>
        <w:rPr>
          <w:rFonts w:ascii="仿宋_GB2312" w:eastAsia="仿宋_GB2312" w:hAnsi="仿宋_GB2312" w:cs="仿宋_GB2312" w:hint="eastAsia"/>
          <w:sz w:val="32"/>
          <w:szCs w:val="32"/>
          <w:lang w:val="zh-CN" w:eastAsia="zh-CN"/>
        </w:rPr>
        <w:t>“统筹</w:t>
      </w:r>
      <w:r>
        <w:rPr>
          <w:rFonts w:ascii="仿宋_GB2312" w:eastAsia="仿宋_GB2312" w:hAnsi="仿宋_GB2312" w:cs="仿宋_GB2312" w:hint="eastAsia"/>
          <w:sz w:val="32"/>
          <w:szCs w:val="32"/>
          <w:lang w:val="en-US" w:eastAsia="zh-CN"/>
        </w:rPr>
        <w:t>安排、分级管理、分级负责、专款专用”的原则。项目</w:t>
      </w:r>
      <w:r>
        <w:rPr>
          <w:rFonts w:ascii="仿宋_GB2312" w:eastAsia="仿宋_GB2312" w:hAnsi="仿宋_GB2312" w:cs="仿宋_GB2312" w:hint="eastAsia"/>
          <w:sz w:val="32"/>
          <w:szCs w:val="32"/>
        </w:rPr>
        <w:t>促进戏曲艺术在农村地区的传播普及和传承发展</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kern w:val="0"/>
          <w:sz w:val="32"/>
          <w:szCs w:val="32"/>
        </w:rPr>
        <w:t>项目预算及绩效目标合理可行。</w:t>
      </w:r>
    </w:p>
    <w:p w14:paraId="0A7B0F21" w14:textId="77777777" w:rsidR="00887660" w:rsidRDefault="00A74586">
      <w:pPr>
        <w:spacing w:line="600" w:lineRule="exact"/>
        <w:ind w:firstLineChars="200" w:firstLine="640"/>
        <w:rPr>
          <w:rFonts w:ascii="仿宋" w:eastAsia="仿宋" w:hAnsi="仿宋"/>
          <w:kern w:val="0"/>
          <w:sz w:val="32"/>
          <w:szCs w:val="32"/>
        </w:rPr>
      </w:pPr>
      <w:r>
        <w:rPr>
          <w:rFonts w:ascii="仿宋_GB2312" w:eastAsia="仿宋_GB2312" w:hAnsi="仿宋_GB2312" w:cs="仿宋_GB2312" w:hint="eastAsia"/>
          <w:kern w:val="0"/>
          <w:sz w:val="32"/>
          <w:szCs w:val="32"/>
        </w:rPr>
        <w:t>绩效评价于</w:t>
      </w:r>
      <w:r>
        <w:rPr>
          <w:rFonts w:ascii="仿宋_GB2312" w:eastAsia="仿宋_GB2312" w:hAnsi="仿宋_GB2312" w:cs="仿宋_GB2312" w:hint="eastAsia"/>
          <w:kern w:val="0"/>
          <w:sz w:val="32"/>
          <w:szCs w:val="32"/>
        </w:rPr>
        <w:t>2017</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12</w:t>
      </w:r>
      <w:r>
        <w:rPr>
          <w:rFonts w:ascii="仿宋_GB2312" w:eastAsia="仿宋_GB2312" w:hAnsi="仿宋_GB2312" w:cs="仿宋_GB2312" w:hint="eastAsia"/>
          <w:kern w:val="0"/>
          <w:sz w:val="32"/>
          <w:szCs w:val="32"/>
        </w:rPr>
        <w:t>月份开始启动，对绩效评价组织实施工作。其流程主要包括设定绩效评价指标体系、收集资料、绩效填报、核实情况等。绩效评价工作涵盖事前绩效、事中绩效事后绩效等环节，主要围绕设定的工作计划和目标任务对标检查。</w:t>
      </w:r>
    </w:p>
    <w:p w14:paraId="2E000F2D"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hint="eastAsia"/>
          <w:sz w:val="32"/>
          <w:szCs w:val="32"/>
        </w:rPr>
        <w:t>二、评价结论及绩效分析</w:t>
      </w:r>
    </w:p>
    <w:p w14:paraId="5352EEF0" w14:textId="77777777" w:rsidR="00887660" w:rsidRDefault="00A74586">
      <w:pPr>
        <w:spacing w:line="580" w:lineRule="exact"/>
        <w:ind w:firstLineChars="200" w:firstLine="643"/>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（一）评价结论。</w:t>
      </w:r>
    </w:p>
    <w:p w14:paraId="2FA552DE" w14:textId="77777777" w:rsidR="00887660" w:rsidRDefault="00A74586">
      <w:pPr>
        <w:autoSpaceDE w:val="0"/>
        <w:autoSpaceDN w:val="0"/>
        <w:adjustRightInd w:val="0"/>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年中央和省级公共文化服务体系建设专项资金</w:t>
      </w:r>
      <w:r>
        <w:rPr>
          <w:rFonts w:ascii="仿宋_GB2312" w:eastAsia="仿宋_GB2312" w:hAnsi="仿宋_GB2312" w:cs="仿宋_GB2312" w:hint="eastAsia"/>
          <w:kern w:val="0"/>
          <w:sz w:val="32"/>
          <w:szCs w:val="32"/>
        </w:rPr>
        <w:t>项目绩效指标基本达到了预期设定的目标值，绩效目标完成较好。</w:t>
      </w:r>
    </w:p>
    <w:p w14:paraId="7468D4C7" w14:textId="77777777" w:rsidR="00887660" w:rsidRDefault="00A74586">
      <w:pPr>
        <w:jc w:val="center"/>
        <w:rPr>
          <w:rFonts w:eastAsia="黑体"/>
          <w:sz w:val="32"/>
          <w:szCs w:val="32"/>
        </w:rPr>
      </w:pPr>
      <w:r>
        <w:rPr>
          <w:rFonts w:eastAsia="黑体"/>
          <w:sz w:val="32"/>
          <w:szCs w:val="32"/>
        </w:rPr>
        <w:t>2018</w:t>
      </w:r>
      <w:r>
        <w:rPr>
          <w:rFonts w:eastAsia="黑体" w:hint="eastAsia"/>
          <w:sz w:val="32"/>
          <w:szCs w:val="32"/>
        </w:rPr>
        <w:t>年项目支出绩效评价得分表</w:t>
      </w:r>
    </w:p>
    <w:p w14:paraId="74B7D718" w14:textId="77777777" w:rsidR="00887660" w:rsidRDefault="00A74586">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年中央和省级公共文化服务体系建设专项资金）</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43840B67" w14:textId="77777777">
        <w:trPr>
          <w:trHeight w:val="1029"/>
          <w:jc w:val="center"/>
        </w:trPr>
        <w:tc>
          <w:tcPr>
            <w:tcW w:w="1394" w:type="dxa"/>
            <w:tcBorders>
              <w:top w:val="single" w:sz="4" w:space="0" w:color="auto"/>
              <w:left w:val="single" w:sz="4" w:space="0" w:color="auto"/>
              <w:bottom w:val="single" w:sz="4" w:space="0" w:color="auto"/>
              <w:right w:val="single" w:sz="4" w:space="0" w:color="auto"/>
            </w:tcBorders>
            <w:vAlign w:val="center"/>
          </w:tcPr>
          <w:p w14:paraId="4BC396D9" w14:textId="77777777" w:rsidR="00887660" w:rsidRDefault="00A74586">
            <w:pPr>
              <w:widowControl/>
              <w:spacing w:line="260" w:lineRule="exact"/>
              <w:jc w:val="center"/>
              <w:rPr>
                <w:b/>
                <w:bCs/>
                <w:kern w:val="0"/>
                <w:sz w:val="20"/>
                <w:szCs w:val="20"/>
              </w:rPr>
            </w:pPr>
            <w:r>
              <w:rPr>
                <w:rFonts w:hint="eastAsia"/>
                <w:b/>
                <w:bCs/>
                <w:kern w:val="0"/>
                <w:sz w:val="20"/>
                <w:szCs w:val="20"/>
              </w:rPr>
              <w:t>单位名称</w:t>
            </w:r>
            <w:r>
              <w:rPr>
                <w:b/>
                <w:bCs/>
                <w:kern w:val="0"/>
                <w:sz w:val="20"/>
                <w:szCs w:val="20"/>
              </w:rPr>
              <w:t>/</w:t>
            </w:r>
          </w:p>
          <w:p w14:paraId="297EE8A9" w14:textId="77777777" w:rsidR="00887660" w:rsidRDefault="00A74586">
            <w:pPr>
              <w:widowControl/>
              <w:spacing w:line="260" w:lineRule="exact"/>
              <w:jc w:val="center"/>
              <w:rPr>
                <w:b/>
                <w:bCs/>
                <w:kern w:val="0"/>
                <w:sz w:val="20"/>
                <w:szCs w:val="20"/>
              </w:rPr>
            </w:pPr>
            <w:r>
              <w:rPr>
                <w:rFonts w:hint="eastAsia"/>
                <w:b/>
                <w:bCs/>
                <w:kern w:val="0"/>
                <w:sz w:val="20"/>
                <w:szCs w:val="20"/>
              </w:rPr>
              <w:t>项目名称</w:t>
            </w:r>
          </w:p>
        </w:tc>
        <w:tc>
          <w:tcPr>
            <w:tcW w:w="7128" w:type="dxa"/>
            <w:gridSpan w:val="4"/>
            <w:tcBorders>
              <w:top w:val="single" w:sz="4" w:space="0" w:color="auto"/>
              <w:left w:val="single" w:sz="4" w:space="0" w:color="auto"/>
              <w:bottom w:val="single" w:sz="4" w:space="0" w:color="auto"/>
              <w:right w:val="single" w:sz="4" w:space="0" w:color="auto"/>
            </w:tcBorders>
            <w:vAlign w:val="center"/>
          </w:tcPr>
          <w:p w14:paraId="04B06F78" w14:textId="77777777" w:rsidR="00887660" w:rsidRDefault="00A74586">
            <w:pPr>
              <w:widowControl/>
              <w:spacing w:line="2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年中央和省级公共文化服务体系建设</w:t>
            </w:r>
          </w:p>
          <w:p w14:paraId="7FB0FA6C" w14:textId="77777777" w:rsidR="00887660" w:rsidRDefault="00A74586">
            <w:pPr>
              <w:widowControl/>
              <w:spacing w:line="260" w:lineRule="exact"/>
              <w:jc w:val="center"/>
              <w:rPr>
                <w:b/>
                <w:bCs/>
                <w:kern w:val="0"/>
                <w:sz w:val="18"/>
                <w:szCs w:val="18"/>
              </w:rPr>
            </w:pPr>
            <w:r>
              <w:rPr>
                <w:rFonts w:ascii="仿宋_GB2312" w:eastAsia="仿宋_GB2312" w:hAnsi="仿宋_GB2312" w:cs="仿宋_GB2312" w:hint="eastAsia"/>
                <w:sz w:val="32"/>
                <w:szCs w:val="32"/>
              </w:rPr>
              <w:t>专项资金</w:t>
            </w:r>
          </w:p>
        </w:tc>
      </w:tr>
      <w:tr w:rsidR="00887660" w14:paraId="7D798F0B" w14:textId="77777777">
        <w:trPr>
          <w:trHeight w:val="920"/>
          <w:jc w:val="center"/>
        </w:trPr>
        <w:tc>
          <w:tcPr>
            <w:tcW w:w="1394" w:type="dxa"/>
            <w:tcBorders>
              <w:top w:val="single" w:sz="4" w:space="0" w:color="auto"/>
              <w:left w:val="single" w:sz="4" w:space="0" w:color="auto"/>
              <w:bottom w:val="single" w:sz="4" w:space="0" w:color="auto"/>
              <w:right w:val="single" w:sz="4" w:space="0" w:color="auto"/>
            </w:tcBorders>
            <w:vAlign w:val="center"/>
          </w:tcPr>
          <w:p w14:paraId="3BB64629" w14:textId="77777777" w:rsidR="00887660" w:rsidRDefault="00A74586">
            <w:pPr>
              <w:widowControl/>
              <w:spacing w:line="260" w:lineRule="exact"/>
              <w:jc w:val="center"/>
              <w:rPr>
                <w:b/>
                <w:bCs/>
                <w:kern w:val="0"/>
                <w:sz w:val="20"/>
                <w:szCs w:val="20"/>
              </w:rPr>
            </w:pPr>
            <w:r>
              <w:rPr>
                <w:rFonts w:hint="eastAsia"/>
                <w:b/>
                <w:bCs/>
                <w:kern w:val="0"/>
                <w:sz w:val="20"/>
                <w:szCs w:val="20"/>
              </w:rPr>
              <w:t>一级</w:t>
            </w:r>
          </w:p>
          <w:p w14:paraId="5AAE6145" w14:textId="77777777" w:rsidR="00887660" w:rsidRDefault="00A74586">
            <w:pPr>
              <w:widowControl/>
              <w:spacing w:line="260" w:lineRule="exact"/>
              <w:jc w:val="center"/>
              <w:rPr>
                <w:b/>
                <w:bCs/>
                <w:kern w:val="0"/>
                <w:sz w:val="20"/>
                <w:szCs w:val="20"/>
              </w:rPr>
            </w:pPr>
            <w:r>
              <w:rPr>
                <w:rFonts w:hint="eastAsia"/>
                <w:b/>
                <w:bCs/>
                <w:kern w:val="0"/>
                <w:sz w:val="20"/>
                <w:szCs w:val="20"/>
              </w:rPr>
              <w:t>指标</w:t>
            </w:r>
          </w:p>
        </w:tc>
        <w:tc>
          <w:tcPr>
            <w:tcW w:w="1821" w:type="dxa"/>
            <w:tcBorders>
              <w:top w:val="single" w:sz="4" w:space="0" w:color="auto"/>
              <w:left w:val="single" w:sz="4" w:space="0" w:color="auto"/>
              <w:bottom w:val="single" w:sz="4" w:space="0" w:color="auto"/>
              <w:right w:val="single" w:sz="4" w:space="0" w:color="auto"/>
            </w:tcBorders>
            <w:vAlign w:val="center"/>
          </w:tcPr>
          <w:p w14:paraId="6ED66DC1" w14:textId="77777777" w:rsidR="00887660" w:rsidRDefault="00A74586">
            <w:pPr>
              <w:widowControl/>
              <w:spacing w:line="260" w:lineRule="exact"/>
              <w:jc w:val="center"/>
              <w:rPr>
                <w:b/>
                <w:bCs/>
                <w:kern w:val="0"/>
                <w:sz w:val="20"/>
                <w:szCs w:val="20"/>
              </w:rPr>
            </w:pPr>
            <w:r>
              <w:rPr>
                <w:rFonts w:hint="eastAsia"/>
                <w:b/>
                <w:bCs/>
                <w:kern w:val="0"/>
                <w:sz w:val="20"/>
                <w:szCs w:val="20"/>
              </w:rPr>
              <w:t>二级</w:t>
            </w:r>
          </w:p>
          <w:p w14:paraId="333D6F36" w14:textId="77777777" w:rsidR="00887660" w:rsidRDefault="00A74586">
            <w:pPr>
              <w:widowControl/>
              <w:spacing w:line="260" w:lineRule="exact"/>
              <w:jc w:val="center"/>
              <w:rPr>
                <w:b/>
                <w:bCs/>
                <w:kern w:val="0"/>
                <w:sz w:val="20"/>
                <w:szCs w:val="20"/>
              </w:rPr>
            </w:pPr>
            <w:r>
              <w:rPr>
                <w:rFonts w:hint="eastAsia"/>
                <w:b/>
                <w:bCs/>
                <w:kern w:val="0"/>
                <w:sz w:val="20"/>
                <w:szCs w:val="20"/>
              </w:rPr>
              <w:t>指标</w:t>
            </w:r>
          </w:p>
        </w:tc>
        <w:tc>
          <w:tcPr>
            <w:tcW w:w="3047" w:type="dxa"/>
            <w:tcBorders>
              <w:top w:val="single" w:sz="4" w:space="0" w:color="auto"/>
              <w:left w:val="single" w:sz="4" w:space="0" w:color="auto"/>
              <w:bottom w:val="single" w:sz="4" w:space="0" w:color="auto"/>
              <w:right w:val="single" w:sz="4" w:space="0" w:color="auto"/>
            </w:tcBorders>
            <w:vAlign w:val="center"/>
          </w:tcPr>
          <w:p w14:paraId="56E04C3F" w14:textId="77777777" w:rsidR="00887660" w:rsidRDefault="00A74586">
            <w:pPr>
              <w:widowControl/>
              <w:spacing w:line="260" w:lineRule="exact"/>
              <w:jc w:val="center"/>
              <w:rPr>
                <w:b/>
                <w:bCs/>
                <w:kern w:val="0"/>
                <w:sz w:val="20"/>
                <w:szCs w:val="20"/>
              </w:rPr>
            </w:pPr>
            <w:r>
              <w:rPr>
                <w:rFonts w:hint="eastAsia"/>
                <w:b/>
                <w:bCs/>
                <w:kern w:val="0"/>
                <w:sz w:val="20"/>
                <w:szCs w:val="20"/>
              </w:rPr>
              <w:t>三级指标</w:t>
            </w:r>
          </w:p>
        </w:tc>
        <w:tc>
          <w:tcPr>
            <w:tcW w:w="1130" w:type="dxa"/>
            <w:tcBorders>
              <w:top w:val="single" w:sz="4" w:space="0" w:color="auto"/>
              <w:left w:val="single" w:sz="4" w:space="0" w:color="auto"/>
              <w:bottom w:val="single" w:sz="4" w:space="0" w:color="auto"/>
              <w:right w:val="single" w:sz="4" w:space="0" w:color="auto"/>
            </w:tcBorders>
            <w:vAlign w:val="center"/>
          </w:tcPr>
          <w:p w14:paraId="75DA00B9" w14:textId="77777777" w:rsidR="00887660" w:rsidRDefault="00A74586">
            <w:pPr>
              <w:widowControl/>
              <w:spacing w:line="260" w:lineRule="exact"/>
              <w:jc w:val="center"/>
              <w:rPr>
                <w:b/>
                <w:bCs/>
                <w:kern w:val="0"/>
                <w:sz w:val="20"/>
                <w:szCs w:val="20"/>
              </w:rPr>
            </w:pPr>
            <w:r>
              <w:rPr>
                <w:rFonts w:hint="eastAsia"/>
                <w:b/>
                <w:bCs/>
                <w:kern w:val="0"/>
                <w:sz w:val="20"/>
                <w:szCs w:val="20"/>
              </w:rPr>
              <w:t>分值</w:t>
            </w:r>
          </w:p>
        </w:tc>
        <w:tc>
          <w:tcPr>
            <w:tcW w:w="1130" w:type="dxa"/>
            <w:tcBorders>
              <w:top w:val="single" w:sz="4" w:space="0" w:color="auto"/>
              <w:left w:val="single" w:sz="4" w:space="0" w:color="auto"/>
              <w:bottom w:val="single" w:sz="4" w:space="0" w:color="auto"/>
              <w:right w:val="single" w:sz="4" w:space="0" w:color="auto"/>
            </w:tcBorders>
            <w:vAlign w:val="center"/>
          </w:tcPr>
          <w:p w14:paraId="475AB25E" w14:textId="77777777" w:rsidR="00887660" w:rsidRDefault="00A74586">
            <w:pPr>
              <w:widowControl/>
              <w:spacing w:line="260" w:lineRule="exact"/>
              <w:jc w:val="center"/>
              <w:rPr>
                <w:b/>
                <w:bCs/>
                <w:kern w:val="0"/>
                <w:sz w:val="18"/>
                <w:szCs w:val="18"/>
              </w:rPr>
            </w:pPr>
            <w:r>
              <w:rPr>
                <w:rFonts w:hint="eastAsia"/>
                <w:b/>
                <w:bCs/>
                <w:kern w:val="0"/>
                <w:sz w:val="18"/>
                <w:szCs w:val="18"/>
              </w:rPr>
              <w:t>得分</w:t>
            </w:r>
          </w:p>
        </w:tc>
      </w:tr>
      <w:tr w:rsidR="00887660" w14:paraId="246C0B67" w14:textId="77777777">
        <w:trPr>
          <w:trHeight w:val="20"/>
          <w:jc w:val="center"/>
        </w:trPr>
        <w:tc>
          <w:tcPr>
            <w:tcW w:w="1394"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3B71A377"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20</w:t>
            </w:r>
            <w:r>
              <w:rPr>
                <w:rFonts w:hint="eastAsia"/>
                <w:kern w:val="0"/>
                <w:sz w:val="20"/>
                <w:szCs w:val="20"/>
              </w:rPr>
              <w:t>分）</w:t>
            </w:r>
            <w:r>
              <w:rPr>
                <w:kern w:val="0"/>
                <w:sz w:val="20"/>
                <w:szCs w:val="20"/>
              </w:rPr>
              <w:br/>
            </w:r>
            <w:r>
              <w:rPr>
                <w:rFonts w:hint="eastAsia"/>
                <w:kern w:val="0"/>
                <w:sz w:val="20"/>
                <w:szCs w:val="20"/>
              </w:rPr>
              <w:t>项目决策</w:t>
            </w:r>
          </w:p>
        </w:tc>
        <w:tc>
          <w:tcPr>
            <w:tcW w:w="1821"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1198D97C"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10</w:t>
            </w:r>
            <w:r>
              <w:rPr>
                <w:rFonts w:hint="eastAsia"/>
                <w:kern w:val="0"/>
                <w:sz w:val="20"/>
                <w:szCs w:val="20"/>
              </w:rPr>
              <w:t>分）</w:t>
            </w:r>
            <w:r>
              <w:rPr>
                <w:kern w:val="0"/>
                <w:sz w:val="20"/>
                <w:szCs w:val="20"/>
              </w:rPr>
              <w:br/>
            </w:r>
            <w:r>
              <w:rPr>
                <w:rFonts w:hint="eastAsia"/>
                <w:kern w:val="0"/>
                <w:sz w:val="20"/>
                <w:szCs w:val="20"/>
              </w:rPr>
              <w:t>科学决策</w:t>
            </w:r>
          </w:p>
        </w:tc>
        <w:tc>
          <w:tcPr>
            <w:tcW w:w="3047" w:type="dxa"/>
            <w:tcBorders>
              <w:top w:val="single" w:sz="4" w:space="0" w:color="auto"/>
              <w:left w:val="single" w:sz="4" w:space="0" w:color="auto"/>
              <w:bottom w:val="single" w:sz="4" w:space="0" w:color="auto"/>
              <w:right w:val="single" w:sz="4" w:space="0" w:color="auto"/>
            </w:tcBorders>
            <w:vAlign w:val="center"/>
          </w:tcPr>
          <w:p w14:paraId="2FDC27F0" w14:textId="77777777" w:rsidR="00887660" w:rsidRDefault="00A74586">
            <w:pPr>
              <w:widowControl/>
              <w:spacing w:line="260" w:lineRule="exact"/>
              <w:jc w:val="center"/>
              <w:rPr>
                <w:kern w:val="0"/>
                <w:sz w:val="20"/>
                <w:szCs w:val="20"/>
              </w:rPr>
            </w:pPr>
            <w:r>
              <w:rPr>
                <w:rFonts w:hint="eastAsia"/>
                <w:kern w:val="0"/>
                <w:sz w:val="20"/>
                <w:szCs w:val="20"/>
              </w:rPr>
              <w:t>必要性</w:t>
            </w:r>
            <w:r>
              <w:rPr>
                <w:kern w:val="0"/>
                <w:sz w:val="20"/>
                <w:szCs w:val="20"/>
              </w:rPr>
              <w:br/>
            </w:r>
            <w:r>
              <w:rPr>
                <w:rFonts w:hint="eastAsia"/>
                <w:kern w:val="0"/>
                <w:sz w:val="20"/>
                <w:szCs w:val="20"/>
              </w:rPr>
              <w:t>（政策依据）</w:t>
            </w:r>
          </w:p>
        </w:tc>
        <w:tc>
          <w:tcPr>
            <w:tcW w:w="1130" w:type="dxa"/>
            <w:tcBorders>
              <w:top w:val="single" w:sz="4" w:space="0" w:color="auto"/>
              <w:left w:val="single" w:sz="4" w:space="0" w:color="auto"/>
              <w:bottom w:val="single" w:sz="4" w:space="0" w:color="auto"/>
              <w:right w:val="single" w:sz="4" w:space="0" w:color="auto"/>
            </w:tcBorders>
            <w:vAlign w:val="center"/>
          </w:tcPr>
          <w:p w14:paraId="2BF4FD60"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70A927E2" w14:textId="77777777" w:rsidR="00887660" w:rsidRDefault="00A74586">
            <w:pPr>
              <w:widowControl/>
              <w:spacing w:line="260" w:lineRule="exact"/>
              <w:jc w:val="center"/>
              <w:rPr>
                <w:kern w:val="0"/>
                <w:sz w:val="20"/>
                <w:szCs w:val="20"/>
              </w:rPr>
            </w:pPr>
            <w:r>
              <w:rPr>
                <w:kern w:val="0"/>
                <w:sz w:val="20"/>
                <w:szCs w:val="20"/>
              </w:rPr>
              <w:t>5</w:t>
            </w:r>
          </w:p>
        </w:tc>
      </w:tr>
      <w:tr w:rsidR="00887660" w14:paraId="3E209818" w14:textId="77777777">
        <w:trPr>
          <w:trHeight w:val="20"/>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5FFE4376"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386EE5ED"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117789B2" w14:textId="77777777" w:rsidR="00887660" w:rsidRDefault="00A74586">
            <w:pPr>
              <w:widowControl/>
              <w:spacing w:line="260" w:lineRule="exact"/>
              <w:jc w:val="center"/>
              <w:rPr>
                <w:kern w:val="0"/>
                <w:sz w:val="20"/>
                <w:szCs w:val="20"/>
              </w:rPr>
            </w:pPr>
            <w:r>
              <w:rPr>
                <w:rFonts w:hint="eastAsia"/>
                <w:kern w:val="0"/>
                <w:sz w:val="20"/>
                <w:szCs w:val="20"/>
              </w:rPr>
              <w:t>可行性</w:t>
            </w:r>
            <w:r>
              <w:rPr>
                <w:kern w:val="0"/>
                <w:sz w:val="20"/>
                <w:szCs w:val="20"/>
              </w:rPr>
              <w:br/>
            </w:r>
            <w:r>
              <w:rPr>
                <w:rFonts w:hint="eastAsia"/>
                <w:kern w:val="0"/>
                <w:sz w:val="20"/>
                <w:szCs w:val="20"/>
              </w:rPr>
              <w:t>（政策完善）</w:t>
            </w:r>
          </w:p>
        </w:tc>
        <w:tc>
          <w:tcPr>
            <w:tcW w:w="1130" w:type="dxa"/>
            <w:tcBorders>
              <w:top w:val="single" w:sz="4" w:space="0" w:color="auto"/>
              <w:left w:val="single" w:sz="4" w:space="0" w:color="auto"/>
              <w:bottom w:val="single" w:sz="4" w:space="0" w:color="auto"/>
              <w:right w:val="single" w:sz="4" w:space="0" w:color="auto"/>
            </w:tcBorders>
            <w:vAlign w:val="center"/>
          </w:tcPr>
          <w:p w14:paraId="31EA27EA"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7F0A02F6" w14:textId="77777777" w:rsidR="00887660" w:rsidRDefault="00A74586">
            <w:pPr>
              <w:widowControl/>
              <w:spacing w:line="260" w:lineRule="exact"/>
              <w:jc w:val="center"/>
              <w:rPr>
                <w:kern w:val="0"/>
                <w:sz w:val="20"/>
                <w:szCs w:val="20"/>
              </w:rPr>
            </w:pPr>
            <w:r>
              <w:rPr>
                <w:kern w:val="0"/>
                <w:sz w:val="20"/>
                <w:szCs w:val="20"/>
              </w:rPr>
              <w:t>5</w:t>
            </w:r>
          </w:p>
        </w:tc>
      </w:tr>
      <w:tr w:rsidR="00887660" w14:paraId="3D603C66" w14:textId="77777777">
        <w:trPr>
          <w:trHeight w:val="684"/>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0377ACF6" w14:textId="77777777" w:rsidR="00887660" w:rsidRDefault="00887660">
            <w:pPr>
              <w:widowControl/>
              <w:jc w:val="left"/>
              <w:rPr>
                <w:kern w:val="0"/>
                <w:sz w:val="20"/>
                <w:szCs w:val="20"/>
              </w:rPr>
            </w:pPr>
          </w:p>
        </w:tc>
        <w:tc>
          <w:tcPr>
            <w:tcW w:w="1821"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2132FD7C"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10</w:t>
            </w:r>
            <w:r>
              <w:rPr>
                <w:rFonts w:hint="eastAsia"/>
                <w:kern w:val="0"/>
                <w:sz w:val="20"/>
                <w:szCs w:val="20"/>
              </w:rPr>
              <w:t>）</w:t>
            </w:r>
            <w:r>
              <w:rPr>
                <w:kern w:val="0"/>
                <w:sz w:val="20"/>
                <w:szCs w:val="20"/>
              </w:rPr>
              <w:br/>
            </w:r>
            <w:r>
              <w:rPr>
                <w:rFonts w:hint="eastAsia"/>
                <w:kern w:val="0"/>
                <w:sz w:val="20"/>
                <w:szCs w:val="20"/>
              </w:rPr>
              <w:t>绩效目标</w:t>
            </w:r>
          </w:p>
        </w:tc>
        <w:tc>
          <w:tcPr>
            <w:tcW w:w="3047" w:type="dxa"/>
            <w:tcBorders>
              <w:top w:val="single" w:sz="4" w:space="0" w:color="auto"/>
              <w:left w:val="single" w:sz="4" w:space="0" w:color="auto"/>
              <w:bottom w:val="single" w:sz="4" w:space="0" w:color="auto"/>
              <w:right w:val="single" w:sz="4" w:space="0" w:color="auto"/>
            </w:tcBorders>
            <w:vAlign w:val="center"/>
          </w:tcPr>
          <w:p w14:paraId="3C3346A7" w14:textId="77777777" w:rsidR="00887660" w:rsidRDefault="00A74586">
            <w:pPr>
              <w:widowControl/>
              <w:spacing w:line="260" w:lineRule="exact"/>
              <w:jc w:val="center"/>
              <w:rPr>
                <w:kern w:val="0"/>
                <w:sz w:val="20"/>
                <w:szCs w:val="20"/>
              </w:rPr>
            </w:pPr>
            <w:r>
              <w:rPr>
                <w:rFonts w:hint="eastAsia"/>
                <w:kern w:val="0"/>
                <w:sz w:val="20"/>
                <w:szCs w:val="20"/>
              </w:rPr>
              <w:t>明确性</w:t>
            </w:r>
          </w:p>
        </w:tc>
        <w:tc>
          <w:tcPr>
            <w:tcW w:w="1130" w:type="dxa"/>
            <w:tcBorders>
              <w:top w:val="single" w:sz="4" w:space="0" w:color="auto"/>
              <w:left w:val="single" w:sz="4" w:space="0" w:color="auto"/>
              <w:bottom w:val="single" w:sz="4" w:space="0" w:color="auto"/>
              <w:right w:val="single" w:sz="4" w:space="0" w:color="auto"/>
            </w:tcBorders>
            <w:vAlign w:val="center"/>
          </w:tcPr>
          <w:p w14:paraId="162A4EE2"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70210240" w14:textId="77777777" w:rsidR="00887660" w:rsidRDefault="00A74586">
            <w:pPr>
              <w:widowControl/>
              <w:spacing w:line="260" w:lineRule="exact"/>
              <w:jc w:val="center"/>
              <w:rPr>
                <w:kern w:val="0"/>
                <w:sz w:val="20"/>
                <w:szCs w:val="20"/>
              </w:rPr>
            </w:pPr>
            <w:r>
              <w:rPr>
                <w:kern w:val="0"/>
                <w:sz w:val="20"/>
                <w:szCs w:val="20"/>
              </w:rPr>
              <w:t>4</w:t>
            </w:r>
          </w:p>
        </w:tc>
      </w:tr>
      <w:tr w:rsidR="00887660" w14:paraId="24B2D6FC" w14:textId="77777777">
        <w:trPr>
          <w:trHeight w:val="375"/>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2FF9E54E"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20DEA96B"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19163DAC" w14:textId="77777777" w:rsidR="00887660" w:rsidRDefault="00A74586">
            <w:pPr>
              <w:widowControl/>
              <w:spacing w:line="260" w:lineRule="exact"/>
              <w:jc w:val="center"/>
              <w:rPr>
                <w:kern w:val="0"/>
                <w:sz w:val="20"/>
                <w:szCs w:val="20"/>
              </w:rPr>
            </w:pPr>
            <w:r>
              <w:rPr>
                <w:rFonts w:hint="eastAsia"/>
                <w:kern w:val="0"/>
                <w:sz w:val="20"/>
                <w:szCs w:val="20"/>
              </w:rPr>
              <w:t>合理性</w:t>
            </w:r>
          </w:p>
        </w:tc>
        <w:tc>
          <w:tcPr>
            <w:tcW w:w="1130" w:type="dxa"/>
            <w:tcBorders>
              <w:top w:val="single" w:sz="4" w:space="0" w:color="auto"/>
              <w:left w:val="single" w:sz="4" w:space="0" w:color="auto"/>
              <w:bottom w:val="single" w:sz="4" w:space="0" w:color="auto"/>
              <w:right w:val="single" w:sz="4" w:space="0" w:color="auto"/>
            </w:tcBorders>
            <w:vAlign w:val="center"/>
          </w:tcPr>
          <w:p w14:paraId="0548B41F"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5132CB6C" w14:textId="77777777" w:rsidR="00887660" w:rsidRDefault="00A74586">
            <w:pPr>
              <w:widowControl/>
              <w:spacing w:line="260" w:lineRule="exact"/>
              <w:jc w:val="center"/>
              <w:rPr>
                <w:kern w:val="0"/>
                <w:sz w:val="20"/>
                <w:szCs w:val="20"/>
              </w:rPr>
            </w:pPr>
            <w:r>
              <w:rPr>
                <w:kern w:val="0"/>
                <w:sz w:val="20"/>
                <w:szCs w:val="20"/>
              </w:rPr>
              <w:t>4</w:t>
            </w:r>
          </w:p>
        </w:tc>
      </w:tr>
      <w:tr w:rsidR="00887660" w14:paraId="4A4AD922" w14:textId="77777777">
        <w:trPr>
          <w:trHeight w:val="691"/>
          <w:jc w:val="center"/>
        </w:trPr>
        <w:tc>
          <w:tcPr>
            <w:tcW w:w="1394"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7BEE58D6"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10</w:t>
            </w:r>
            <w:r>
              <w:rPr>
                <w:rFonts w:hint="eastAsia"/>
                <w:kern w:val="0"/>
                <w:sz w:val="20"/>
                <w:szCs w:val="20"/>
              </w:rPr>
              <w:t>分）</w:t>
            </w:r>
            <w:r>
              <w:rPr>
                <w:kern w:val="0"/>
                <w:sz w:val="20"/>
                <w:szCs w:val="20"/>
              </w:rPr>
              <w:br/>
            </w:r>
            <w:r>
              <w:rPr>
                <w:rFonts w:hint="eastAsia"/>
                <w:kern w:val="0"/>
                <w:sz w:val="20"/>
                <w:szCs w:val="20"/>
              </w:rPr>
              <w:t>项目管理</w:t>
            </w:r>
          </w:p>
        </w:tc>
        <w:tc>
          <w:tcPr>
            <w:tcW w:w="1821"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1D2FB0A"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7</w:t>
            </w:r>
            <w:r>
              <w:rPr>
                <w:rFonts w:hint="eastAsia"/>
                <w:kern w:val="0"/>
                <w:sz w:val="20"/>
                <w:szCs w:val="20"/>
              </w:rPr>
              <w:t>分）</w:t>
            </w:r>
            <w:r>
              <w:rPr>
                <w:kern w:val="0"/>
                <w:sz w:val="20"/>
                <w:szCs w:val="20"/>
              </w:rPr>
              <w:br/>
            </w:r>
            <w:r>
              <w:rPr>
                <w:rFonts w:hint="eastAsia"/>
                <w:kern w:val="0"/>
                <w:sz w:val="20"/>
                <w:szCs w:val="20"/>
              </w:rPr>
              <w:t>资金管理</w:t>
            </w:r>
          </w:p>
        </w:tc>
        <w:tc>
          <w:tcPr>
            <w:tcW w:w="3047" w:type="dxa"/>
            <w:tcBorders>
              <w:top w:val="single" w:sz="4" w:space="0" w:color="auto"/>
              <w:left w:val="single" w:sz="4" w:space="0" w:color="auto"/>
              <w:bottom w:val="single" w:sz="4" w:space="0" w:color="auto"/>
              <w:right w:val="single" w:sz="4" w:space="0" w:color="auto"/>
            </w:tcBorders>
            <w:vAlign w:val="center"/>
          </w:tcPr>
          <w:p w14:paraId="15F55453" w14:textId="77777777" w:rsidR="00887660" w:rsidRDefault="00A74586">
            <w:pPr>
              <w:widowControl/>
              <w:spacing w:line="260" w:lineRule="exact"/>
              <w:jc w:val="center"/>
              <w:rPr>
                <w:kern w:val="0"/>
                <w:sz w:val="20"/>
                <w:szCs w:val="20"/>
              </w:rPr>
            </w:pPr>
            <w:r>
              <w:rPr>
                <w:rFonts w:hint="eastAsia"/>
                <w:kern w:val="0"/>
                <w:sz w:val="20"/>
                <w:szCs w:val="20"/>
              </w:rPr>
              <w:t>资金分配</w:t>
            </w:r>
          </w:p>
        </w:tc>
        <w:tc>
          <w:tcPr>
            <w:tcW w:w="1130" w:type="dxa"/>
            <w:tcBorders>
              <w:top w:val="single" w:sz="4" w:space="0" w:color="auto"/>
              <w:left w:val="single" w:sz="4" w:space="0" w:color="auto"/>
              <w:bottom w:val="single" w:sz="4" w:space="0" w:color="auto"/>
              <w:right w:val="single" w:sz="4" w:space="0" w:color="auto"/>
            </w:tcBorders>
            <w:vAlign w:val="center"/>
          </w:tcPr>
          <w:p w14:paraId="7FB0B5A3" w14:textId="77777777" w:rsidR="00887660" w:rsidRDefault="00A74586">
            <w:pPr>
              <w:widowControl/>
              <w:spacing w:line="260" w:lineRule="exact"/>
              <w:jc w:val="center"/>
              <w:rPr>
                <w:kern w:val="0"/>
                <w:sz w:val="20"/>
                <w:szCs w:val="20"/>
              </w:rPr>
            </w:pPr>
            <w:r>
              <w:rPr>
                <w:kern w:val="0"/>
                <w:sz w:val="20"/>
                <w:szCs w:val="20"/>
              </w:rPr>
              <w:t>3</w:t>
            </w:r>
          </w:p>
        </w:tc>
        <w:tc>
          <w:tcPr>
            <w:tcW w:w="1130" w:type="dxa"/>
            <w:tcBorders>
              <w:top w:val="single" w:sz="4" w:space="0" w:color="auto"/>
              <w:left w:val="single" w:sz="4" w:space="0" w:color="auto"/>
              <w:bottom w:val="single" w:sz="4" w:space="0" w:color="auto"/>
              <w:right w:val="single" w:sz="4" w:space="0" w:color="auto"/>
            </w:tcBorders>
            <w:vAlign w:val="center"/>
          </w:tcPr>
          <w:p w14:paraId="39353BFB" w14:textId="77777777" w:rsidR="00887660" w:rsidRDefault="00A74586">
            <w:pPr>
              <w:widowControl/>
              <w:spacing w:line="260" w:lineRule="exact"/>
              <w:jc w:val="center"/>
              <w:rPr>
                <w:kern w:val="0"/>
                <w:sz w:val="20"/>
                <w:szCs w:val="20"/>
              </w:rPr>
            </w:pPr>
            <w:r>
              <w:rPr>
                <w:kern w:val="0"/>
                <w:sz w:val="20"/>
                <w:szCs w:val="20"/>
              </w:rPr>
              <w:t>3</w:t>
            </w:r>
          </w:p>
        </w:tc>
      </w:tr>
      <w:tr w:rsidR="00887660" w14:paraId="5F382422" w14:textId="77777777">
        <w:trPr>
          <w:trHeight w:val="702"/>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3478DC19"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1BA07065"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750486D7" w14:textId="77777777" w:rsidR="00887660" w:rsidRDefault="00A74586">
            <w:pPr>
              <w:widowControl/>
              <w:spacing w:line="260" w:lineRule="exact"/>
              <w:jc w:val="center"/>
              <w:rPr>
                <w:kern w:val="0"/>
                <w:sz w:val="20"/>
                <w:szCs w:val="20"/>
              </w:rPr>
            </w:pPr>
            <w:r>
              <w:rPr>
                <w:rFonts w:hint="eastAsia"/>
                <w:kern w:val="0"/>
                <w:sz w:val="20"/>
                <w:szCs w:val="20"/>
              </w:rPr>
              <w:t>资金使用</w:t>
            </w:r>
          </w:p>
        </w:tc>
        <w:tc>
          <w:tcPr>
            <w:tcW w:w="1130" w:type="dxa"/>
            <w:tcBorders>
              <w:top w:val="single" w:sz="4" w:space="0" w:color="auto"/>
              <w:left w:val="single" w:sz="4" w:space="0" w:color="auto"/>
              <w:bottom w:val="single" w:sz="4" w:space="0" w:color="auto"/>
              <w:right w:val="single" w:sz="4" w:space="0" w:color="auto"/>
            </w:tcBorders>
            <w:vAlign w:val="center"/>
          </w:tcPr>
          <w:p w14:paraId="49B5D021" w14:textId="77777777" w:rsidR="00887660" w:rsidRDefault="00A74586">
            <w:pPr>
              <w:widowControl/>
              <w:spacing w:line="260" w:lineRule="exact"/>
              <w:jc w:val="center"/>
              <w:rPr>
                <w:kern w:val="0"/>
                <w:sz w:val="20"/>
                <w:szCs w:val="20"/>
              </w:rPr>
            </w:pPr>
            <w:r>
              <w:rPr>
                <w:kern w:val="0"/>
                <w:sz w:val="20"/>
                <w:szCs w:val="20"/>
              </w:rPr>
              <w:t>4</w:t>
            </w:r>
          </w:p>
        </w:tc>
        <w:tc>
          <w:tcPr>
            <w:tcW w:w="1130" w:type="dxa"/>
            <w:tcBorders>
              <w:top w:val="single" w:sz="4" w:space="0" w:color="auto"/>
              <w:left w:val="single" w:sz="4" w:space="0" w:color="auto"/>
              <w:bottom w:val="single" w:sz="4" w:space="0" w:color="auto"/>
              <w:right w:val="single" w:sz="4" w:space="0" w:color="auto"/>
            </w:tcBorders>
            <w:vAlign w:val="center"/>
          </w:tcPr>
          <w:p w14:paraId="5EFE5CBA" w14:textId="77777777" w:rsidR="00887660" w:rsidRDefault="00A74586">
            <w:pPr>
              <w:widowControl/>
              <w:spacing w:line="260" w:lineRule="exact"/>
              <w:jc w:val="center"/>
              <w:rPr>
                <w:kern w:val="0"/>
                <w:sz w:val="20"/>
                <w:szCs w:val="20"/>
              </w:rPr>
            </w:pPr>
            <w:r>
              <w:rPr>
                <w:kern w:val="0"/>
                <w:sz w:val="20"/>
                <w:szCs w:val="20"/>
              </w:rPr>
              <w:t>4</w:t>
            </w:r>
          </w:p>
        </w:tc>
      </w:tr>
      <w:tr w:rsidR="00887660" w14:paraId="05E03CE1" w14:textId="77777777">
        <w:trPr>
          <w:trHeight w:val="960"/>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07CF2105" w14:textId="77777777" w:rsidR="00887660" w:rsidRDefault="00887660">
            <w:pPr>
              <w:widowControl/>
              <w:jc w:val="left"/>
              <w:rPr>
                <w:kern w:val="0"/>
                <w:sz w:val="20"/>
                <w:szCs w:val="20"/>
              </w:rPr>
            </w:pPr>
          </w:p>
        </w:tc>
        <w:tc>
          <w:tcPr>
            <w:tcW w:w="1821" w:type="dxa"/>
            <w:tcBorders>
              <w:top w:val="single" w:sz="4" w:space="0" w:color="auto"/>
              <w:left w:val="single" w:sz="4" w:space="0" w:color="auto"/>
              <w:bottom w:val="single" w:sz="4" w:space="0" w:color="auto"/>
              <w:right w:val="single" w:sz="4" w:space="0" w:color="auto"/>
            </w:tcBorders>
            <w:textDirection w:val="tbRlV"/>
            <w:vAlign w:val="center"/>
          </w:tcPr>
          <w:p w14:paraId="3032692D"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3</w:t>
            </w:r>
            <w:r>
              <w:rPr>
                <w:rFonts w:hint="eastAsia"/>
                <w:kern w:val="0"/>
                <w:sz w:val="20"/>
                <w:szCs w:val="20"/>
              </w:rPr>
              <w:t>分）</w:t>
            </w:r>
            <w:r>
              <w:rPr>
                <w:kern w:val="0"/>
                <w:sz w:val="20"/>
                <w:szCs w:val="20"/>
              </w:rPr>
              <w:br/>
            </w:r>
            <w:r>
              <w:rPr>
                <w:rFonts w:hint="eastAsia"/>
                <w:kern w:val="0"/>
                <w:sz w:val="20"/>
                <w:szCs w:val="20"/>
              </w:rPr>
              <w:t>项目执行</w:t>
            </w:r>
          </w:p>
        </w:tc>
        <w:tc>
          <w:tcPr>
            <w:tcW w:w="3047" w:type="dxa"/>
            <w:tcBorders>
              <w:top w:val="single" w:sz="4" w:space="0" w:color="auto"/>
              <w:left w:val="single" w:sz="4" w:space="0" w:color="auto"/>
              <w:bottom w:val="single" w:sz="4" w:space="0" w:color="auto"/>
              <w:right w:val="single" w:sz="4" w:space="0" w:color="auto"/>
            </w:tcBorders>
            <w:vAlign w:val="center"/>
          </w:tcPr>
          <w:p w14:paraId="18F9AB35" w14:textId="77777777" w:rsidR="00887660" w:rsidRDefault="00A74586">
            <w:pPr>
              <w:widowControl/>
              <w:spacing w:line="260" w:lineRule="exact"/>
              <w:jc w:val="center"/>
              <w:rPr>
                <w:kern w:val="0"/>
                <w:sz w:val="20"/>
                <w:szCs w:val="20"/>
              </w:rPr>
            </w:pPr>
            <w:r>
              <w:rPr>
                <w:rFonts w:hint="eastAsia"/>
                <w:kern w:val="0"/>
                <w:sz w:val="20"/>
                <w:szCs w:val="20"/>
              </w:rPr>
              <w:t>执行规范</w:t>
            </w:r>
          </w:p>
        </w:tc>
        <w:tc>
          <w:tcPr>
            <w:tcW w:w="1130" w:type="dxa"/>
            <w:tcBorders>
              <w:top w:val="single" w:sz="4" w:space="0" w:color="auto"/>
              <w:left w:val="single" w:sz="4" w:space="0" w:color="auto"/>
              <w:bottom w:val="single" w:sz="4" w:space="0" w:color="auto"/>
              <w:right w:val="single" w:sz="4" w:space="0" w:color="auto"/>
            </w:tcBorders>
            <w:vAlign w:val="center"/>
          </w:tcPr>
          <w:p w14:paraId="3D29CB26" w14:textId="77777777" w:rsidR="00887660" w:rsidRDefault="00A74586">
            <w:pPr>
              <w:widowControl/>
              <w:spacing w:line="260" w:lineRule="exact"/>
              <w:jc w:val="center"/>
              <w:rPr>
                <w:kern w:val="0"/>
                <w:sz w:val="20"/>
                <w:szCs w:val="20"/>
              </w:rPr>
            </w:pPr>
            <w:r>
              <w:rPr>
                <w:kern w:val="0"/>
                <w:sz w:val="20"/>
                <w:szCs w:val="20"/>
              </w:rPr>
              <w:t>3</w:t>
            </w:r>
          </w:p>
        </w:tc>
        <w:tc>
          <w:tcPr>
            <w:tcW w:w="1130" w:type="dxa"/>
            <w:tcBorders>
              <w:top w:val="single" w:sz="4" w:space="0" w:color="auto"/>
              <w:left w:val="single" w:sz="4" w:space="0" w:color="auto"/>
              <w:bottom w:val="single" w:sz="4" w:space="0" w:color="auto"/>
              <w:right w:val="single" w:sz="4" w:space="0" w:color="auto"/>
            </w:tcBorders>
            <w:vAlign w:val="center"/>
          </w:tcPr>
          <w:p w14:paraId="076341CE" w14:textId="77777777" w:rsidR="00887660" w:rsidRDefault="00A74586">
            <w:pPr>
              <w:widowControl/>
              <w:spacing w:line="260" w:lineRule="exact"/>
              <w:jc w:val="center"/>
              <w:rPr>
                <w:kern w:val="0"/>
                <w:sz w:val="20"/>
                <w:szCs w:val="20"/>
              </w:rPr>
            </w:pPr>
            <w:r>
              <w:rPr>
                <w:kern w:val="0"/>
                <w:sz w:val="20"/>
                <w:szCs w:val="20"/>
              </w:rPr>
              <w:t>3</w:t>
            </w:r>
          </w:p>
        </w:tc>
      </w:tr>
      <w:tr w:rsidR="00887660" w14:paraId="3F648304" w14:textId="77777777">
        <w:trPr>
          <w:trHeight w:val="616"/>
          <w:jc w:val="center"/>
        </w:trPr>
        <w:tc>
          <w:tcPr>
            <w:tcW w:w="1394"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68C2A55" w14:textId="77777777" w:rsidR="00887660" w:rsidRDefault="00A74586">
            <w:pPr>
              <w:widowControl/>
              <w:spacing w:line="260" w:lineRule="exact"/>
              <w:jc w:val="center"/>
              <w:rPr>
                <w:kern w:val="0"/>
                <w:sz w:val="20"/>
                <w:szCs w:val="20"/>
              </w:rPr>
            </w:pPr>
            <w:r>
              <w:rPr>
                <w:rFonts w:hint="eastAsia"/>
                <w:kern w:val="0"/>
                <w:sz w:val="20"/>
                <w:szCs w:val="20"/>
              </w:rPr>
              <w:t>（特性指标</w:t>
            </w:r>
            <w:r>
              <w:rPr>
                <w:kern w:val="0"/>
                <w:sz w:val="20"/>
                <w:szCs w:val="20"/>
              </w:rPr>
              <w:t>70</w:t>
            </w:r>
            <w:r>
              <w:rPr>
                <w:rFonts w:hint="eastAsia"/>
                <w:kern w:val="0"/>
                <w:sz w:val="20"/>
                <w:szCs w:val="20"/>
              </w:rPr>
              <w:t>分）</w:t>
            </w:r>
            <w:r>
              <w:rPr>
                <w:kern w:val="0"/>
                <w:sz w:val="20"/>
                <w:szCs w:val="20"/>
              </w:rPr>
              <w:br/>
            </w:r>
            <w:r>
              <w:rPr>
                <w:rFonts w:hint="eastAsia"/>
                <w:kern w:val="0"/>
                <w:sz w:val="20"/>
                <w:szCs w:val="20"/>
              </w:rPr>
              <w:t>项目绩效</w:t>
            </w:r>
          </w:p>
        </w:tc>
        <w:tc>
          <w:tcPr>
            <w:tcW w:w="1821"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4A40A0E5"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20</w:t>
            </w:r>
            <w:r>
              <w:rPr>
                <w:rFonts w:hint="eastAsia"/>
                <w:kern w:val="0"/>
                <w:sz w:val="20"/>
                <w:szCs w:val="20"/>
              </w:rPr>
              <w:t>）</w:t>
            </w:r>
            <w:r>
              <w:rPr>
                <w:kern w:val="0"/>
                <w:sz w:val="20"/>
                <w:szCs w:val="20"/>
              </w:rPr>
              <w:br/>
            </w:r>
            <w:r>
              <w:rPr>
                <w:rFonts w:hint="eastAsia"/>
                <w:kern w:val="0"/>
                <w:sz w:val="20"/>
                <w:szCs w:val="20"/>
              </w:rPr>
              <w:t>项目完成</w:t>
            </w:r>
          </w:p>
        </w:tc>
        <w:tc>
          <w:tcPr>
            <w:tcW w:w="3047" w:type="dxa"/>
            <w:tcBorders>
              <w:top w:val="single" w:sz="4" w:space="0" w:color="auto"/>
              <w:left w:val="single" w:sz="4" w:space="0" w:color="auto"/>
              <w:bottom w:val="single" w:sz="4" w:space="0" w:color="auto"/>
              <w:right w:val="single" w:sz="4" w:space="0" w:color="auto"/>
            </w:tcBorders>
            <w:vAlign w:val="center"/>
          </w:tcPr>
          <w:p w14:paraId="2C695CDD" w14:textId="77777777" w:rsidR="00887660" w:rsidRDefault="00A74586">
            <w:pPr>
              <w:widowControl/>
              <w:spacing w:line="260" w:lineRule="exact"/>
              <w:jc w:val="center"/>
              <w:rPr>
                <w:kern w:val="0"/>
                <w:sz w:val="20"/>
                <w:szCs w:val="20"/>
              </w:rPr>
            </w:pPr>
            <w:r>
              <w:rPr>
                <w:rFonts w:hint="eastAsia"/>
                <w:kern w:val="0"/>
                <w:sz w:val="20"/>
                <w:szCs w:val="20"/>
              </w:rPr>
              <w:t>完成数量</w:t>
            </w:r>
          </w:p>
        </w:tc>
        <w:tc>
          <w:tcPr>
            <w:tcW w:w="1130" w:type="dxa"/>
            <w:tcBorders>
              <w:top w:val="single" w:sz="4" w:space="0" w:color="auto"/>
              <w:left w:val="single" w:sz="4" w:space="0" w:color="auto"/>
              <w:bottom w:val="single" w:sz="4" w:space="0" w:color="auto"/>
              <w:right w:val="single" w:sz="4" w:space="0" w:color="auto"/>
            </w:tcBorders>
            <w:vAlign w:val="center"/>
          </w:tcPr>
          <w:p w14:paraId="611C64CC"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tcBorders>
              <w:top w:val="single" w:sz="4" w:space="0" w:color="auto"/>
              <w:left w:val="single" w:sz="4" w:space="0" w:color="auto"/>
              <w:bottom w:val="single" w:sz="4" w:space="0" w:color="auto"/>
              <w:right w:val="single" w:sz="4" w:space="0" w:color="auto"/>
            </w:tcBorders>
            <w:vAlign w:val="center"/>
          </w:tcPr>
          <w:p w14:paraId="1953D023" w14:textId="77777777" w:rsidR="00887660" w:rsidRDefault="00A74586">
            <w:pPr>
              <w:widowControl/>
              <w:spacing w:line="260" w:lineRule="exact"/>
              <w:jc w:val="center"/>
              <w:rPr>
                <w:kern w:val="0"/>
                <w:sz w:val="20"/>
                <w:szCs w:val="20"/>
              </w:rPr>
            </w:pPr>
            <w:r>
              <w:rPr>
                <w:kern w:val="0"/>
                <w:sz w:val="20"/>
                <w:szCs w:val="20"/>
              </w:rPr>
              <w:t>5</w:t>
            </w:r>
          </w:p>
        </w:tc>
      </w:tr>
      <w:tr w:rsidR="00887660" w14:paraId="7FC4D0BA" w14:textId="77777777">
        <w:trPr>
          <w:trHeight w:val="554"/>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0E03020E"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24727F25"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578480C9" w14:textId="77777777" w:rsidR="00887660" w:rsidRDefault="00A74586">
            <w:pPr>
              <w:widowControl/>
              <w:spacing w:line="260" w:lineRule="exact"/>
              <w:jc w:val="center"/>
              <w:rPr>
                <w:kern w:val="0"/>
                <w:sz w:val="20"/>
                <w:szCs w:val="20"/>
              </w:rPr>
            </w:pPr>
            <w:r>
              <w:rPr>
                <w:rFonts w:hint="eastAsia"/>
                <w:kern w:val="0"/>
                <w:sz w:val="20"/>
                <w:szCs w:val="20"/>
              </w:rPr>
              <w:t>完成质量</w:t>
            </w:r>
          </w:p>
        </w:tc>
        <w:tc>
          <w:tcPr>
            <w:tcW w:w="1130" w:type="dxa"/>
            <w:tcBorders>
              <w:top w:val="single" w:sz="4" w:space="0" w:color="auto"/>
              <w:left w:val="single" w:sz="4" w:space="0" w:color="auto"/>
              <w:bottom w:val="single" w:sz="4" w:space="0" w:color="auto"/>
              <w:right w:val="single" w:sz="4" w:space="0" w:color="auto"/>
            </w:tcBorders>
            <w:vAlign w:val="center"/>
          </w:tcPr>
          <w:p w14:paraId="114D90C4"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tcBorders>
              <w:top w:val="single" w:sz="4" w:space="0" w:color="auto"/>
              <w:left w:val="single" w:sz="4" w:space="0" w:color="auto"/>
              <w:bottom w:val="single" w:sz="4" w:space="0" w:color="auto"/>
              <w:right w:val="single" w:sz="4" w:space="0" w:color="auto"/>
            </w:tcBorders>
            <w:vAlign w:val="center"/>
          </w:tcPr>
          <w:p w14:paraId="67B75856" w14:textId="77777777" w:rsidR="00887660" w:rsidRDefault="00A74586">
            <w:pPr>
              <w:widowControl/>
              <w:spacing w:line="260" w:lineRule="exact"/>
              <w:jc w:val="center"/>
              <w:rPr>
                <w:kern w:val="0"/>
                <w:sz w:val="20"/>
                <w:szCs w:val="20"/>
              </w:rPr>
            </w:pPr>
            <w:r>
              <w:rPr>
                <w:kern w:val="0"/>
                <w:sz w:val="20"/>
                <w:szCs w:val="20"/>
              </w:rPr>
              <w:t>4</w:t>
            </w:r>
          </w:p>
        </w:tc>
      </w:tr>
      <w:tr w:rsidR="00887660" w14:paraId="389F7788" w14:textId="77777777">
        <w:trPr>
          <w:trHeight w:val="690"/>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3C886894"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5820DD17"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7FCEA7B3" w14:textId="77777777" w:rsidR="00887660" w:rsidRDefault="00A74586">
            <w:pPr>
              <w:widowControl/>
              <w:spacing w:line="260" w:lineRule="exact"/>
              <w:jc w:val="center"/>
              <w:rPr>
                <w:kern w:val="0"/>
                <w:sz w:val="20"/>
                <w:szCs w:val="20"/>
              </w:rPr>
            </w:pPr>
            <w:r>
              <w:rPr>
                <w:rFonts w:hint="eastAsia"/>
                <w:kern w:val="0"/>
                <w:sz w:val="20"/>
                <w:szCs w:val="20"/>
              </w:rPr>
              <w:t>完成时效</w:t>
            </w:r>
          </w:p>
        </w:tc>
        <w:tc>
          <w:tcPr>
            <w:tcW w:w="1130" w:type="dxa"/>
            <w:tcBorders>
              <w:top w:val="single" w:sz="4" w:space="0" w:color="auto"/>
              <w:left w:val="single" w:sz="4" w:space="0" w:color="auto"/>
              <w:bottom w:val="single" w:sz="4" w:space="0" w:color="auto"/>
              <w:right w:val="single" w:sz="4" w:space="0" w:color="auto"/>
            </w:tcBorders>
            <w:vAlign w:val="center"/>
          </w:tcPr>
          <w:p w14:paraId="360470E5"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636BC633" w14:textId="77777777" w:rsidR="00887660" w:rsidRDefault="00A74586">
            <w:pPr>
              <w:widowControl/>
              <w:spacing w:line="260" w:lineRule="exact"/>
              <w:jc w:val="center"/>
              <w:rPr>
                <w:kern w:val="0"/>
                <w:sz w:val="20"/>
                <w:szCs w:val="20"/>
              </w:rPr>
            </w:pPr>
            <w:r>
              <w:rPr>
                <w:kern w:val="0"/>
                <w:sz w:val="20"/>
                <w:szCs w:val="20"/>
              </w:rPr>
              <w:t>4</w:t>
            </w:r>
          </w:p>
        </w:tc>
      </w:tr>
      <w:tr w:rsidR="00887660" w14:paraId="135AD471" w14:textId="77777777">
        <w:trPr>
          <w:trHeight w:val="558"/>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58B9708D"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5D1FAA63"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22D877A6" w14:textId="77777777" w:rsidR="00887660" w:rsidRDefault="00A74586">
            <w:pPr>
              <w:widowControl/>
              <w:spacing w:line="260" w:lineRule="exact"/>
              <w:jc w:val="center"/>
              <w:rPr>
                <w:kern w:val="0"/>
                <w:sz w:val="20"/>
                <w:szCs w:val="20"/>
              </w:rPr>
            </w:pPr>
            <w:r>
              <w:rPr>
                <w:rFonts w:hint="eastAsia"/>
                <w:kern w:val="0"/>
                <w:sz w:val="20"/>
                <w:szCs w:val="20"/>
              </w:rPr>
              <w:t>完成成本</w:t>
            </w:r>
          </w:p>
        </w:tc>
        <w:tc>
          <w:tcPr>
            <w:tcW w:w="1130" w:type="dxa"/>
            <w:tcBorders>
              <w:top w:val="single" w:sz="4" w:space="0" w:color="auto"/>
              <w:left w:val="single" w:sz="4" w:space="0" w:color="auto"/>
              <w:bottom w:val="single" w:sz="4" w:space="0" w:color="auto"/>
              <w:right w:val="single" w:sz="4" w:space="0" w:color="auto"/>
            </w:tcBorders>
            <w:vAlign w:val="center"/>
          </w:tcPr>
          <w:p w14:paraId="6572F36B" w14:textId="77777777" w:rsidR="00887660" w:rsidRDefault="00A74586">
            <w:pPr>
              <w:widowControl/>
              <w:spacing w:line="260" w:lineRule="exact"/>
              <w:jc w:val="center"/>
              <w:rPr>
                <w:kern w:val="0"/>
                <w:sz w:val="20"/>
                <w:szCs w:val="20"/>
              </w:rPr>
            </w:pPr>
            <w:r>
              <w:rPr>
                <w:kern w:val="0"/>
                <w:sz w:val="20"/>
                <w:szCs w:val="20"/>
              </w:rPr>
              <w:t>5</w:t>
            </w:r>
          </w:p>
        </w:tc>
        <w:tc>
          <w:tcPr>
            <w:tcW w:w="1130" w:type="dxa"/>
            <w:tcBorders>
              <w:top w:val="single" w:sz="4" w:space="0" w:color="auto"/>
              <w:left w:val="single" w:sz="4" w:space="0" w:color="auto"/>
              <w:bottom w:val="single" w:sz="4" w:space="0" w:color="auto"/>
              <w:right w:val="single" w:sz="4" w:space="0" w:color="auto"/>
            </w:tcBorders>
            <w:vAlign w:val="center"/>
          </w:tcPr>
          <w:p w14:paraId="05F14117" w14:textId="77777777" w:rsidR="00887660" w:rsidRDefault="00A74586">
            <w:pPr>
              <w:widowControl/>
              <w:spacing w:line="260" w:lineRule="exact"/>
              <w:jc w:val="center"/>
              <w:rPr>
                <w:kern w:val="0"/>
                <w:sz w:val="20"/>
                <w:szCs w:val="20"/>
              </w:rPr>
            </w:pPr>
            <w:r>
              <w:rPr>
                <w:kern w:val="0"/>
                <w:sz w:val="20"/>
                <w:szCs w:val="20"/>
              </w:rPr>
              <w:t>5</w:t>
            </w:r>
          </w:p>
        </w:tc>
      </w:tr>
      <w:tr w:rsidR="00887660" w14:paraId="3EB28358" w14:textId="77777777">
        <w:trPr>
          <w:trHeight w:val="566"/>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1E94B8A9" w14:textId="77777777" w:rsidR="00887660" w:rsidRDefault="00887660">
            <w:pPr>
              <w:widowControl/>
              <w:jc w:val="left"/>
              <w:rPr>
                <w:kern w:val="0"/>
                <w:sz w:val="20"/>
                <w:szCs w:val="20"/>
              </w:rPr>
            </w:pPr>
          </w:p>
        </w:tc>
        <w:tc>
          <w:tcPr>
            <w:tcW w:w="1821"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4A7CFB6B" w14:textId="77777777" w:rsidR="00887660" w:rsidRDefault="00A74586">
            <w:pPr>
              <w:widowControl/>
              <w:spacing w:line="260" w:lineRule="exact"/>
              <w:jc w:val="center"/>
              <w:rPr>
                <w:kern w:val="0"/>
                <w:sz w:val="20"/>
                <w:szCs w:val="20"/>
              </w:rPr>
            </w:pPr>
            <w:r>
              <w:rPr>
                <w:rFonts w:hint="eastAsia"/>
                <w:kern w:val="0"/>
                <w:sz w:val="20"/>
                <w:szCs w:val="20"/>
              </w:rPr>
              <w:t>（</w:t>
            </w:r>
            <w:r>
              <w:rPr>
                <w:kern w:val="0"/>
                <w:sz w:val="20"/>
                <w:szCs w:val="20"/>
              </w:rPr>
              <w:t>50</w:t>
            </w:r>
            <w:r>
              <w:rPr>
                <w:rFonts w:hint="eastAsia"/>
                <w:kern w:val="0"/>
                <w:sz w:val="20"/>
                <w:szCs w:val="20"/>
              </w:rPr>
              <w:t>分）</w:t>
            </w:r>
            <w:r>
              <w:rPr>
                <w:kern w:val="0"/>
                <w:sz w:val="20"/>
                <w:szCs w:val="20"/>
              </w:rPr>
              <w:br/>
            </w:r>
            <w:r>
              <w:rPr>
                <w:rFonts w:hint="eastAsia"/>
                <w:kern w:val="0"/>
                <w:sz w:val="20"/>
                <w:szCs w:val="20"/>
              </w:rPr>
              <w:t>项目效益</w:t>
            </w:r>
          </w:p>
        </w:tc>
        <w:tc>
          <w:tcPr>
            <w:tcW w:w="3047" w:type="dxa"/>
            <w:tcBorders>
              <w:top w:val="single" w:sz="4" w:space="0" w:color="auto"/>
              <w:left w:val="single" w:sz="4" w:space="0" w:color="auto"/>
              <w:bottom w:val="single" w:sz="4" w:space="0" w:color="auto"/>
              <w:right w:val="single" w:sz="4" w:space="0" w:color="auto"/>
            </w:tcBorders>
            <w:vAlign w:val="center"/>
          </w:tcPr>
          <w:p w14:paraId="37C61169" w14:textId="77777777" w:rsidR="00887660" w:rsidRDefault="00A74586">
            <w:pPr>
              <w:widowControl/>
              <w:spacing w:line="260" w:lineRule="exact"/>
              <w:jc w:val="center"/>
              <w:rPr>
                <w:kern w:val="0"/>
                <w:sz w:val="20"/>
                <w:szCs w:val="20"/>
              </w:rPr>
            </w:pPr>
            <w:r>
              <w:rPr>
                <w:rFonts w:hint="eastAsia"/>
                <w:kern w:val="0"/>
                <w:sz w:val="20"/>
                <w:szCs w:val="20"/>
              </w:rPr>
              <w:t>经济效益（可选项）</w:t>
            </w:r>
          </w:p>
        </w:tc>
        <w:tc>
          <w:tcPr>
            <w:tcW w:w="1130" w:type="dxa"/>
            <w:vMerge w:val="restart"/>
            <w:tcBorders>
              <w:top w:val="single" w:sz="4" w:space="0" w:color="auto"/>
              <w:left w:val="single" w:sz="4" w:space="0" w:color="auto"/>
              <w:bottom w:val="single" w:sz="4" w:space="0" w:color="auto"/>
              <w:right w:val="single" w:sz="4" w:space="0" w:color="auto"/>
            </w:tcBorders>
            <w:vAlign w:val="center"/>
          </w:tcPr>
          <w:p w14:paraId="4496C54E"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tcBorders>
              <w:top w:val="single" w:sz="4" w:space="0" w:color="auto"/>
              <w:left w:val="single" w:sz="4" w:space="0" w:color="auto"/>
              <w:bottom w:val="single" w:sz="4" w:space="0" w:color="auto"/>
              <w:right w:val="single" w:sz="4" w:space="0" w:color="auto"/>
            </w:tcBorders>
            <w:vAlign w:val="center"/>
          </w:tcPr>
          <w:p w14:paraId="671C2B35" w14:textId="77777777" w:rsidR="00887660" w:rsidRDefault="00A74586">
            <w:pPr>
              <w:widowControl/>
              <w:spacing w:line="260" w:lineRule="exact"/>
              <w:jc w:val="center"/>
              <w:rPr>
                <w:kern w:val="0"/>
                <w:sz w:val="20"/>
                <w:szCs w:val="20"/>
              </w:rPr>
            </w:pPr>
            <w:r>
              <w:rPr>
                <w:rFonts w:hint="eastAsia"/>
                <w:kern w:val="0"/>
                <w:sz w:val="20"/>
                <w:szCs w:val="20"/>
              </w:rPr>
              <w:t>32</w:t>
            </w:r>
          </w:p>
        </w:tc>
      </w:tr>
      <w:tr w:rsidR="00887660" w14:paraId="063BD8A5" w14:textId="77777777">
        <w:trPr>
          <w:trHeight w:val="688"/>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6165A0CE"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12D6F6E0"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5BC9A266" w14:textId="77777777" w:rsidR="00887660" w:rsidRDefault="00A74586">
            <w:pPr>
              <w:widowControl/>
              <w:spacing w:line="260" w:lineRule="exact"/>
              <w:jc w:val="center"/>
              <w:rPr>
                <w:kern w:val="0"/>
                <w:sz w:val="20"/>
                <w:szCs w:val="20"/>
              </w:rPr>
            </w:pPr>
            <w:r>
              <w:rPr>
                <w:rFonts w:hint="eastAsia"/>
                <w:kern w:val="0"/>
                <w:sz w:val="20"/>
                <w:szCs w:val="20"/>
              </w:rPr>
              <w:t>社会效益（可选项）</w:t>
            </w:r>
          </w:p>
        </w:tc>
        <w:tc>
          <w:tcPr>
            <w:tcW w:w="1130" w:type="dxa"/>
            <w:vMerge/>
            <w:tcBorders>
              <w:top w:val="single" w:sz="4" w:space="0" w:color="auto"/>
              <w:left w:val="single" w:sz="4" w:space="0" w:color="auto"/>
              <w:bottom w:val="single" w:sz="4" w:space="0" w:color="auto"/>
              <w:right w:val="single" w:sz="4" w:space="0" w:color="auto"/>
            </w:tcBorders>
            <w:vAlign w:val="center"/>
          </w:tcPr>
          <w:p w14:paraId="616817A4" w14:textId="77777777" w:rsidR="00887660" w:rsidRDefault="00887660">
            <w:pPr>
              <w:widowControl/>
              <w:jc w:val="left"/>
              <w:rPr>
                <w:kern w:val="0"/>
                <w:sz w:val="20"/>
                <w:szCs w:val="20"/>
              </w:rPr>
            </w:pPr>
          </w:p>
        </w:tc>
        <w:tc>
          <w:tcPr>
            <w:tcW w:w="1130" w:type="dxa"/>
            <w:vMerge/>
            <w:tcBorders>
              <w:top w:val="single" w:sz="4" w:space="0" w:color="auto"/>
              <w:left w:val="single" w:sz="4" w:space="0" w:color="auto"/>
              <w:bottom w:val="single" w:sz="4" w:space="0" w:color="auto"/>
              <w:right w:val="single" w:sz="4" w:space="0" w:color="auto"/>
            </w:tcBorders>
            <w:vAlign w:val="center"/>
          </w:tcPr>
          <w:p w14:paraId="715FE0B1" w14:textId="77777777" w:rsidR="00887660" w:rsidRDefault="00887660">
            <w:pPr>
              <w:widowControl/>
              <w:jc w:val="left"/>
              <w:rPr>
                <w:kern w:val="0"/>
                <w:sz w:val="20"/>
                <w:szCs w:val="20"/>
              </w:rPr>
            </w:pPr>
          </w:p>
        </w:tc>
      </w:tr>
      <w:tr w:rsidR="00887660" w14:paraId="1EC80415" w14:textId="77777777">
        <w:trPr>
          <w:trHeight w:val="557"/>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40F2EC9C"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426BFF21"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44276264" w14:textId="77777777" w:rsidR="00887660" w:rsidRDefault="00A74586">
            <w:pPr>
              <w:widowControl/>
              <w:spacing w:line="260" w:lineRule="exact"/>
              <w:jc w:val="center"/>
              <w:rPr>
                <w:kern w:val="0"/>
                <w:sz w:val="20"/>
                <w:szCs w:val="20"/>
              </w:rPr>
            </w:pPr>
            <w:r>
              <w:rPr>
                <w:rFonts w:hint="eastAsia"/>
                <w:kern w:val="0"/>
                <w:sz w:val="20"/>
                <w:szCs w:val="20"/>
              </w:rPr>
              <w:t>生态效益（可选项）</w:t>
            </w:r>
          </w:p>
        </w:tc>
        <w:tc>
          <w:tcPr>
            <w:tcW w:w="1130" w:type="dxa"/>
            <w:vMerge/>
            <w:tcBorders>
              <w:top w:val="single" w:sz="4" w:space="0" w:color="auto"/>
              <w:left w:val="single" w:sz="4" w:space="0" w:color="auto"/>
              <w:bottom w:val="single" w:sz="4" w:space="0" w:color="auto"/>
              <w:right w:val="single" w:sz="4" w:space="0" w:color="auto"/>
            </w:tcBorders>
            <w:vAlign w:val="center"/>
          </w:tcPr>
          <w:p w14:paraId="35F66228" w14:textId="77777777" w:rsidR="00887660" w:rsidRDefault="00887660">
            <w:pPr>
              <w:widowControl/>
              <w:jc w:val="left"/>
              <w:rPr>
                <w:kern w:val="0"/>
                <w:sz w:val="20"/>
                <w:szCs w:val="20"/>
              </w:rPr>
            </w:pPr>
          </w:p>
        </w:tc>
        <w:tc>
          <w:tcPr>
            <w:tcW w:w="1130" w:type="dxa"/>
            <w:vMerge/>
            <w:tcBorders>
              <w:top w:val="single" w:sz="4" w:space="0" w:color="auto"/>
              <w:left w:val="single" w:sz="4" w:space="0" w:color="auto"/>
              <w:bottom w:val="single" w:sz="4" w:space="0" w:color="auto"/>
              <w:right w:val="single" w:sz="4" w:space="0" w:color="auto"/>
            </w:tcBorders>
            <w:vAlign w:val="center"/>
          </w:tcPr>
          <w:p w14:paraId="48206B7A" w14:textId="77777777" w:rsidR="00887660" w:rsidRDefault="00887660">
            <w:pPr>
              <w:widowControl/>
              <w:jc w:val="left"/>
              <w:rPr>
                <w:kern w:val="0"/>
                <w:sz w:val="20"/>
                <w:szCs w:val="20"/>
              </w:rPr>
            </w:pPr>
          </w:p>
        </w:tc>
      </w:tr>
      <w:tr w:rsidR="00887660" w14:paraId="34C2BB46" w14:textId="77777777">
        <w:trPr>
          <w:trHeight w:val="707"/>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7A516E85"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2109DCCE"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12688150" w14:textId="77777777" w:rsidR="00887660" w:rsidRDefault="00A74586">
            <w:pPr>
              <w:widowControl/>
              <w:spacing w:line="260" w:lineRule="exact"/>
              <w:jc w:val="center"/>
              <w:rPr>
                <w:kern w:val="0"/>
                <w:sz w:val="20"/>
                <w:szCs w:val="20"/>
              </w:rPr>
            </w:pPr>
            <w:r>
              <w:rPr>
                <w:rFonts w:hint="eastAsia"/>
                <w:kern w:val="0"/>
                <w:sz w:val="20"/>
                <w:szCs w:val="20"/>
              </w:rPr>
              <w:t>可持续效益（可选项）</w:t>
            </w:r>
          </w:p>
        </w:tc>
        <w:tc>
          <w:tcPr>
            <w:tcW w:w="1130" w:type="dxa"/>
            <w:vMerge/>
            <w:tcBorders>
              <w:top w:val="single" w:sz="4" w:space="0" w:color="auto"/>
              <w:left w:val="single" w:sz="4" w:space="0" w:color="auto"/>
              <w:bottom w:val="single" w:sz="4" w:space="0" w:color="auto"/>
              <w:right w:val="single" w:sz="4" w:space="0" w:color="auto"/>
            </w:tcBorders>
            <w:vAlign w:val="center"/>
          </w:tcPr>
          <w:p w14:paraId="4E358F90" w14:textId="77777777" w:rsidR="00887660" w:rsidRDefault="00887660">
            <w:pPr>
              <w:widowControl/>
              <w:jc w:val="left"/>
              <w:rPr>
                <w:kern w:val="0"/>
                <w:sz w:val="20"/>
                <w:szCs w:val="20"/>
              </w:rPr>
            </w:pPr>
          </w:p>
        </w:tc>
        <w:tc>
          <w:tcPr>
            <w:tcW w:w="1130" w:type="dxa"/>
            <w:vMerge/>
            <w:tcBorders>
              <w:top w:val="single" w:sz="4" w:space="0" w:color="auto"/>
              <w:left w:val="single" w:sz="4" w:space="0" w:color="auto"/>
              <w:bottom w:val="single" w:sz="4" w:space="0" w:color="auto"/>
              <w:right w:val="single" w:sz="4" w:space="0" w:color="auto"/>
            </w:tcBorders>
            <w:vAlign w:val="center"/>
          </w:tcPr>
          <w:p w14:paraId="77D1554F" w14:textId="77777777" w:rsidR="00887660" w:rsidRDefault="00887660">
            <w:pPr>
              <w:widowControl/>
              <w:jc w:val="left"/>
              <w:rPr>
                <w:kern w:val="0"/>
                <w:sz w:val="20"/>
                <w:szCs w:val="20"/>
              </w:rPr>
            </w:pPr>
          </w:p>
        </w:tc>
      </w:tr>
      <w:tr w:rsidR="00887660" w14:paraId="49EB74C1" w14:textId="77777777">
        <w:trPr>
          <w:trHeight w:val="688"/>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2D9744C6"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1F361954"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7976643C" w14:textId="77777777" w:rsidR="00887660" w:rsidRDefault="00A74586">
            <w:pPr>
              <w:widowControl/>
              <w:spacing w:line="260" w:lineRule="exact"/>
              <w:jc w:val="center"/>
              <w:rPr>
                <w:kern w:val="0"/>
                <w:sz w:val="20"/>
                <w:szCs w:val="20"/>
              </w:rPr>
            </w:pPr>
            <w:r>
              <w:rPr>
                <w:rFonts w:hint="eastAsia"/>
                <w:kern w:val="0"/>
                <w:sz w:val="20"/>
                <w:szCs w:val="20"/>
              </w:rPr>
              <w:t>公平效率（可选项）</w:t>
            </w:r>
          </w:p>
        </w:tc>
        <w:tc>
          <w:tcPr>
            <w:tcW w:w="1130" w:type="dxa"/>
            <w:vMerge/>
            <w:tcBorders>
              <w:top w:val="single" w:sz="4" w:space="0" w:color="auto"/>
              <w:left w:val="single" w:sz="4" w:space="0" w:color="auto"/>
              <w:bottom w:val="single" w:sz="4" w:space="0" w:color="auto"/>
              <w:right w:val="single" w:sz="4" w:space="0" w:color="auto"/>
            </w:tcBorders>
            <w:vAlign w:val="center"/>
          </w:tcPr>
          <w:p w14:paraId="4DF03EE4" w14:textId="77777777" w:rsidR="00887660" w:rsidRDefault="00887660">
            <w:pPr>
              <w:widowControl/>
              <w:jc w:val="left"/>
              <w:rPr>
                <w:kern w:val="0"/>
                <w:sz w:val="20"/>
                <w:szCs w:val="20"/>
              </w:rPr>
            </w:pPr>
          </w:p>
        </w:tc>
        <w:tc>
          <w:tcPr>
            <w:tcW w:w="1130" w:type="dxa"/>
            <w:vMerge/>
            <w:tcBorders>
              <w:top w:val="single" w:sz="4" w:space="0" w:color="auto"/>
              <w:left w:val="single" w:sz="4" w:space="0" w:color="auto"/>
              <w:bottom w:val="single" w:sz="4" w:space="0" w:color="auto"/>
              <w:right w:val="single" w:sz="4" w:space="0" w:color="auto"/>
            </w:tcBorders>
            <w:vAlign w:val="center"/>
          </w:tcPr>
          <w:p w14:paraId="14A99CA7" w14:textId="77777777" w:rsidR="00887660" w:rsidRDefault="00887660">
            <w:pPr>
              <w:widowControl/>
              <w:jc w:val="left"/>
              <w:rPr>
                <w:kern w:val="0"/>
                <w:sz w:val="20"/>
                <w:szCs w:val="20"/>
              </w:rPr>
            </w:pPr>
          </w:p>
        </w:tc>
      </w:tr>
      <w:tr w:rsidR="00887660" w14:paraId="74D56FFA" w14:textId="77777777">
        <w:trPr>
          <w:trHeight w:val="570"/>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68EAF1E4"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184EB99B"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1F3339DD" w14:textId="77777777" w:rsidR="00887660" w:rsidRDefault="00A74586">
            <w:pPr>
              <w:widowControl/>
              <w:spacing w:line="260" w:lineRule="exact"/>
              <w:jc w:val="center"/>
              <w:rPr>
                <w:kern w:val="0"/>
                <w:sz w:val="20"/>
                <w:szCs w:val="20"/>
              </w:rPr>
            </w:pPr>
            <w:r>
              <w:rPr>
                <w:rFonts w:hint="eastAsia"/>
                <w:kern w:val="0"/>
                <w:sz w:val="20"/>
                <w:szCs w:val="20"/>
              </w:rPr>
              <w:t>使用效率（可选项）</w:t>
            </w:r>
          </w:p>
        </w:tc>
        <w:tc>
          <w:tcPr>
            <w:tcW w:w="1130" w:type="dxa"/>
            <w:vMerge/>
            <w:tcBorders>
              <w:top w:val="single" w:sz="4" w:space="0" w:color="auto"/>
              <w:left w:val="single" w:sz="4" w:space="0" w:color="auto"/>
              <w:bottom w:val="single" w:sz="4" w:space="0" w:color="auto"/>
              <w:right w:val="single" w:sz="4" w:space="0" w:color="auto"/>
            </w:tcBorders>
            <w:vAlign w:val="center"/>
          </w:tcPr>
          <w:p w14:paraId="0B3FA2DD" w14:textId="77777777" w:rsidR="00887660" w:rsidRDefault="00887660">
            <w:pPr>
              <w:widowControl/>
              <w:jc w:val="left"/>
              <w:rPr>
                <w:kern w:val="0"/>
                <w:sz w:val="20"/>
                <w:szCs w:val="20"/>
              </w:rPr>
            </w:pPr>
          </w:p>
        </w:tc>
        <w:tc>
          <w:tcPr>
            <w:tcW w:w="1130" w:type="dxa"/>
            <w:vMerge/>
            <w:tcBorders>
              <w:top w:val="single" w:sz="4" w:space="0" w:color="auto"/>
              <w:left w:val="single" w:sz="4" w:space="0" w:color="auto"/>
              <w:bottom w:val="single" w:sz="4" w:space="0" w:color="auto"/>
              <w:right w:val="single" w:sz="4" w:space="0" w:color="auto"/>
            </w:tcBorders>
            <w:vAlign w:val="center"/>
          </w:tcPr>
          <w:p w14:paraId="2357A804" w14:textId="77777777" w:rsidR="00887660" w:rsidRDefault="00887660">
            <w:pPr>
              <w:widowControl/>
              <w:jc w:val="left"/>
              <w:rPr>
                <w:kern w:val="0"/>
                <w:sz w:val="20"/>
                <w:szCs w:val="20"/>
              </w:rPr>
            </w:pPr>
          </w:p>
        </w:tc>
      </w:tr>
      <w:tr w:rsidR="00887660" w14:paraId="4833829E" w14:textId="77777777">
        <w:trPr>
          <w:trHeight w:val="502"/>
          <w:jc w:val="center"/>
        </w:trPr>
        <w:tc>
          <w:tcPr>
            <w:tcW w:w="1394" w:type="dxa"/>
            <w:vMerge/>
            <w:tcBorders>
              <w:top w:val="single" w:sz="4" w:space="0" w:color="auto"/>
              <w:left w:val="single" w:sz="4" w:space="0" w:color="auto"/>
              <w:bottom w:val="single" w:sz="4" w:space="0" w:color="auto"/>
              <w:right w:val="single" w:sz="4" w:space="0" w:color="auto"/>
            </w:tcBorders>
            <w:vAlign w:val="center"/>
          </w:tcPr>
          <w:p w14:paraId="3B35B172" w14:textId="77777777" w:rsidR="00887660" w:rsidRDefault="00887660">
            <w:pPr>
              <w:widowControl/>
              <w:jc w:val="left"/>
              <w:rPr>
                <w:kern w:val="0"/>
                <w:sz w:val="20"/>
                <w:szCs w:val="20"/>
              </w:rPr>
            </w:pPr>
          </w:p>
        </w:tc>
        <w:tc>
          <w:tcPr>
            <w:tcW w:w="1821" w:type="dxa"/>
            <w:vMerge/>
            <w:tcBorders>
              <w:top w:val="single" w:sz="4" w:space="0" w:color="auto"/>
              <w:left w:val="single" w:sz="4" w:space="0" w:color="auto"/>
              <w:bottom w:val="single" w:sz="4" w:space="0" w:color="auto"/>
              <w:right w:val="single" w:sz="4" w:space="0" w:color="auto"/>
            </w:tcBorders>
            <w:vAlign w:val="center"/>
          </w:tcPr>
          <w:p w14:paraId="15E54459" w14:textId="77777777" w:rsidR="00887660" w:rsidRDefault="00887660">
            <w:pPr>
              <w:widowControl/>
              <w:jc w:val="left"/>
              <w:rPr>
                <w:kern w:val="0"/>
                <w:sz w:val="20"/>
                <w:szCs w:val="20"/>
              </w:rPr>
            </w:pPr>
          </w:p>
        </w:tc>
        <w:tc>
          <w:tcPr>
            <w:tcW w:w="3047" w:type="dxa"/>
            <w:tcBorders>
              <w:top w:val="single" w:sz="4" w:space="0" w:color="auto"/>
              <w:left w:val="single" w:sz="4" w:space="0" w:color="auto"/>
              <w:bottom w:val="single" w:sz="4" w:space="0" w:color="auto"/>
              <w:right w:val="single" w:sz="4" w:space="0" w:color="auto"/>
            </w:tcBorders>
            <w:vAlign w:val="center"/>
          </w:tcPr>
          <w:p w14:paraId="177BCD52" w14:textId="77777777" w:rsidR="00887660" w:rsidRDefault="00A74586">
            <w:pPr>
              <w:widowControl/>
              <w:spacing w:line="260" w:lineRule="exact"/>
              <w:jc w:val="center"/>
              <w:rPr>
                <w:kern w:val="0"/>
                <w:sz w:val="20"/>
                <w:szCs w:val="20"/>
              </w:rPr>
            </w:pPr>
            <w:r>
              <w:rPr>
                <w:rFonts w:hint="eastAsia"/>
                <w:kern w:val="0"/>
                <w:sz w:val="20"/>
                <w:szCs w:val="20"/>
              </w:rPr>
              <w:t>服务对象满意度</w:t>
            </w:r>
          </w:p>
        </w:tc>
        <w:tc>
          <w:tcPr>
            <w:tcW w:w="1130" w:type="dxa"/>
            <w:tcBorders>
              <w:top w:val="single" w:sz="4" w:space="0" w:color="auto"/>
              <w:left w:val="single" w:sz="4" w:space="0" w:color="auto"/>
              <w:bottom w:val="single" w:sz="4" w:space="0" w:color="auto"/>
              <w:right w:val="single" w:sz="4" w:space="0" w:color="auto"/>
            </w:tcBorders>
            <w:vAlign w:val="center"/>
          </w:tcPr>
          <w:p w14:paraId="0380851B" w14:textId="77777777" w:rsidR="00887660" w:rsidRDefault="00A74586">
            <w:pPr>
              <w:widowControl/>
              <w:spacing w:line="260" w:lineRule="exact"/>
              <w:jc w:val="center"/>
              <w:rPr>
                <w:kern w:val="0"/>
                <w:sz w:val="20"/>
                <w:szCs w:val="20"/>
              </w:rPr>
            </w:pPr>
            <w:r>
              <w:rPr>
                <w:kern w:val="0"/>
                <w:sz w:val="20"/>
                <w:szCs w:val="20"/>
              </w:rPr>
              <w:t>10</w:t>
            </w:r>
          </w:p>
        </w:tc>
        <w:tc>
          <w:tcPr>
            <w:tcW w:w="1130" w:type="dxa"/>
            <w:tcBorders>
              <w:top w:val="single" w:sz="4" w:space="0" w:color="auto"/>
              <w:left w:val="single" w:sz="4" w:space="0" w:color="auto"/>
              <w:bottom w:val="single" w:sz="4" w:space="0" w:color="auto"/>
              <w:right w:val="single" w:sz="4" w:space="0" w:color="auto"/>
            </w:tcBorders>
            <w:vAlign w:val="center"/>
          </w:tcPr>
          <w:p w14:paraId="747F06C4" w14:textId="77777777" w:rsidR="00887660" w:rsidRDefault="00A74586">
            <w:pPr>
              <w:widowControl/>
              <w:spacing w:line="260" w:lineRule="exact"/>
              <w:jc w:val="center"/>
              <w:rPr>
                <w:kern w:val="0"/>
                <w:sz w:val="20"/>
                <w:szCs w:val="20"/>
              </w:rPr>
            </w:pPr>
            <w:r>
              <w:rPr>
                <w:kern w:val="0"/>
                <w:sz w:val="20"/>
                <w:szCs w:val="20"/>
              </w:rPr>
              <w:t>8</w:t>
            </w:r>
          </w:p>
        </w:tc>
      </w:tr>
      <w:tr w:rsidR="00887660" w14:paraId="05B98B7A" w14:textId="77777777">
        <w:trPr>
          <w:trHeight w:val="396"/>
          <w:jc w:val="center"/>
        </w:trPr>
        <w:tc>
          <w:tcPr>
            <w:tcW w:w="1394" w:type="dxa"/>
            <w:tcBorders>
              <w:top w:val="single" w:sz="4" w:space="0" w:color="auto"/>
              <w:left w:val="single" w:sz="4" w:space="0" w:color="auto"/>
              <w:bottom w:val="single" w:sz="4" w:space="0" w:color="auto"/>
              <w:right w:val="single" w:sz="4" w:space="0" w:color="auto"/>
            </w:tcBorders>
            <w:vAlign w:val="center"/>
          </w:tcPr>
          <w:p w14:paraId="7B26B326" w14:textId="77777777" w:rsidR="00887660" w:rsidRDefault="00A74586">
            <w:pPr>
              <w:widowControl/>
              <w:spacing w:line="260" w:lineRule="exact"/>
              <w:jc w:val="left"/>
              <w:rPr>
                <w:kern w:val="0"/>
                <w:sz w:val="20"/>
                <w:szCs w:val="20"/>
              </w:rPr>
            </w:pPr>
            <w:r>
              <w:rPr>
                <w:rFonts w:hint="eastAsia"/>
                <w:kern w:val="0"/>
                <w:sz w:val="20"/>
                <w:szCs w:val="20"/>
              </w:rPr>
              <w:lastRenderedPageBreak/>
              <w:t>总分</w:t>
            </w:r>
          </w:p>
        </w:tc>
        <w:tc>
          <w:tcPr>
            <w:tcW w:w="7128" w:type="dxa"/>
            <w:gridSpan w:val="4"/>
            <w:tcBorders>
              <w:top w:val="single" w:sz="4" w:space="0" w:color="auto"/>
              <w:left w:val="single" w:sz="4" w:space="0" w:color="auto"/>
              <w:bottom w:val="single" w:sz="4" w:space="0" w:color="auto"/>
              <w:right w:val="single" w:sz="4" w:space="0" w:color="auto"/>
            </w:tcBorders>
            <w:vAlign w:val="center"/>
          </w:tcPr>
          <w:p w14:paraId="16B3AB26" w14:textId="77777777" w:rsidR="00887660" w:rsidRDefault="00A74586">
            <w:pPr>
              <w:widowControl/>
              <w:spacing w:line="260" w:lineRule="exact"/>
              <w:jc w:val="center"/>
              <w:rPr>
                <w:kern w:val="0"/>
                <w:sz w:val="15"/>
                <w:szCs w:val="15"/>
              </w:rPr>
            </w:pPr>
            <w:r>
              <w:rPr>
                <w:rFonts w:hint="eastAsia"/>
                <w:kern w:val="0"/>
                <w:sz w:val="20"/>
                <w:szCs w:val="20"/>
              </w:rPr>
              <w:t>86</w:t>
            </w:r>
          </w:p>
        </w:tc>
      </w:tr>
    </w:tbl>
    <w:p w14:paraId="3A28836A" w14:textId="77777777" w:rsidR="00887660" w:rsidRDefault="00A74586">
      <w:pPr>
        <w:spacing w:line="58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（二）绩效分析</w:t>
      </w:r>
    </w:p>
    <w:p w14:paraId="3F4646E9"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项目决策</w:t>
      </w:r>
    </w:p>
    <w:p w14:paraId="061B247A"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根据川办发﹝</w:t>
      </w:r>
      <w:r>
        <w:rPr>
          <w:rFonts w:ascii="仿宋_GB2312" w:eastAsia="仿宋_GB2312" w:hAnsi="仿宋_GB2312" w:cs="仿宋_GB2312" w:hint="eastAsia"/>
          <w:sz w:val="32"/>
          <w:szCs w:val="32"/>
        </w:rPr>
        <w:t>2016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号“四川省人民政府办公厅关于支持戏曲传承发展的实施意见”、</w:t>
      </w:r>
      <w:proofErr w:type="gramStart"/>
      <w:r>
        <w:rPr>
          <w:rFonts w:ascii="仿宋_GB2312" w:eastAsia="仿宋_GB2312" w:hAnsi="仿宋_GB2312" w:cs="仿宋_GB2312" w:hint="eastAsia"/>
          <w:sz w:val="32"/>
          <w:szCs w:val="32"/>
        </w:rPr>
        <w:t>攀办发</w:t>
      </w:r>
      <w:proofErr w:type="gramEnd"/>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号“攀枝花市人民政府办公室关于支持戏曲传承发展的实施意见的相关要求”：将我市戏曲演出纳入基本公共文化服务目录，组织戏曲艺术表演团体到基层（农村、学校、社区、军营、工矿）为群众演出。市文化艺术中心</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年开展戏曲进乡村等演出活动</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场次，我单位选择优秀、经典、适合农民观看的戏曲艺术作品进行演出，促进戏曲艺术在农村地区的传播普及和传承发展。绩效目标设置与政策和需求合理。</w:t>
      </w:r>
    </w:p>
    <w:p w14:paraId="5A5308E7"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项目管理</w:t>
      </w:r>
    </w:p>
    <w:p w14:paraId="3E8962AE" w14:textId="77777777" w:rsidR="00887660" w:rsidRDefault="00A74586">
      <w:pPr>
        <w:spacing w:line="580" w:lineRule="exact"/>
        <w:ind w:firstLineChars="200" w:firstLine="640"/>
        <w:rPr>
          <w:rFonts w:ascii="仿宋_GB2312" w:eastAsia="仿宋_GB2312" w:hAnsi="仿宋_GB2312" w:cs="仿宋_GB2312"/>
          <w:iCs/>
          <w:kern w:val="0"/>
          <w:sz w:val="32"/>
          <w:szCs w:val="32"/>
        </w:rPr>
      </w:pPr>
      <w:r>
        <w:rPr>
          <w:rFonts w:ascii="仿宋_GB2312" w:eastAsia="仿宋_GB2312" w:hAnsi="仿宋_GB2312" w:cs="仿宋_GB2312" w:hint="eastAsia"/>
          <w:iCs/>
          <w:sz w:val="32"/>
          <w:szCs w:val="32"/>
        </w:rPr>
        <w:t>2018</w:t>
      </w:r>
      <w:r>
        <w:rPr>
          <w:rFonts w:ascii="仿宋_GB2312" w:eastAsia="仿宋_GB2312" w:hAnsi="仿宋_GB2312" w:cs="仿宋_GB2312" w:hint="eastAsia"/>
          <w:iCs/>
          <w:sz w:val="32"/>
          <w:szCs w:val="32"/>
        </w:rPr>
        <w:t>年中央和省级</w:t>
      </w:r>
      <w:r>
        <w:rPr>
          <w:rFonts w:ascii="仿宋_GB2312" w:eastAsia="仿宋_GB2312" w:hAnsi="仿宋_GB2312" w:cs="仿宋_GB2312" w:hint="eastAsia"/>
          <w:iCs/>
          <w:sz w:val="32"/>
          <w:szCs w:val="32"/>
        </w:rPr>
        <w:t>公共文化服务体系建设专项资金</w:t>
      </w:r>
      <w:r>
        <w:rPr>
          <w:rFonts w:ascii="仿宋_GB2312" w:eastAsia="仿宋_GB2312" w:hAnsi="仿宋_GB2312" w:cs="仿宋_GB2312" w:hint="eastAsia"/>
          <w:iCs/>
          <w:sz w:val="32"/>
          <w:szCs w:val="32"/>
        </w:rPr>
        <w:t>7</w:t>
      </w:r>
      <w:r>
        <w:rPr>
          <w:rFonts w:ascii="仿宋_GB2312" w:eastAsia="仿宋_GB2312" w:hAnsi="仿宋_GB2312" w:cs="仿宋_GB2312" w:hint="eastAsia"/>
          <w:iCs/>
          <w:sz w:val="32"/>
          <w:szCs w:val="32"/>
        </w:rPr>
        <w:t>万元用于开展戏曲进乡村演出活动</w:t>
      </w:r>
      <w:r>
        <w:rPr>
          <w:rFonts w:ascii="仿宋_GB2312" w:eastAsia="仿宋_GB2312" w:hAnsi="仿宋_GB2312" w:cs="仿宋_GB2312" w:hint="eastAsia"/>
          <w:iCs/>
          <w:sz w:val="32"/>
          <w:szCs w:val="32"/>
        </w:rPr>
        <w:t>20</w:t>
      </w:r>
      <w:r>
        <w:rPr>
          <w:rFonts w:ascii="仿宋_GB2312" w:eastAsia="仿宋_GB2312" w:hAnsi="仿宋_GB2312" w:cs="仿宋_GB2312" w:hint="eastAsia"/>
          <w:iCs/>
          <w:sz w:val="32"/>
          <w:szCs w:val="32"/>
        </w:rPr>
        <w:t>场。</w:t>
      </w:r>
      <w:r>
        <w:rPr>
          <w:rFonts w:ascii="仿宋_GB2312" w:eastAsia="仿宋_GB2312" w:hAnsi="仿宋_GB2312" w:cs="仿宋_GB2312" w:hint="eastAsia"/>
          <w:iCs/>
          <w:kern w:val="0"/>
          <w:sz w:val="32"/>
          <w:szCs w:val="32"/>
        </w:rPr>
        <w:t>项目组织机构健全，分工明确，资金管理制度健全，资金申报、评审、批准、下达程序规范，分配合理，资金使用合</w:t>
      </w:r>
      <w:proofErr w:type="gramStart"/>
      <w:r>
        <w:rPr>
          <w:rFonts w:ascii="仿宋_GB2312" w:eastAsia="仿宋_GB2312" w:hAnsi="仿宋_GB2312" w:cs="仿宋_GB2312" w:hint="eastAsia"/>
          <w:iCs/>
          <w:kern w:val="0"/>
          <w:sz w:val="32"/>
          <w:szCs w:val="32"/>
        </w:rPr>
        <w:t>规</w:t>
      </w:r>
      <w:proofErr w:type="gramEnd"/>
      <w:r>
        <w:rPr>
          <w:rFonts w:ascii="仿宋_GB2312" w:eastAsia="仿宋_GB2312" w:hAnsi="仿宋_GB2312" w:cs="仿宋_GB2312" w:hint="eastAsia"/>
          <w:iCs/>
          <w:kern w:val="0"/>
          <w:sz w:val="32"/>
          <w:szCs w:val="32"/>
        </w:rPr>
        <w:t>，资金到位率</w:t>
      </w:r>
      <w:r>
        <w:rPr>
          <w:rFonts w:ascii="仿宋_GB2312" w:eastAsia="仿宋_GB2312" w:hAnsi="仿宋_GB2312" w:cs="仿宋_GB2312" w:hint="eastAsia"/>
          <w:iCs/>
          <w:kern w:val="0"/>
          <w:sz w:val="32"/>
          <w:szCs w:val="32"/>
        </w:rPr>
        <w:t>100%</w:t>
      </w:r>
      <w:r>
        <w:rPr>
          <w:rFonts w:ascii="仿宋_GB2312" w:eastAsia="仿宋_GB2312" w:hAnsi="仿宋_GB2312" w:cs="仿宋_GB2312" w:hint="eastAsia"/>
          <w:iCs/>
          <w:kern w:val="0"/>
          <w:sz w:val="32"/>
          <w:szCs w:val="32"/>
        </w:rPr>
        <w:t>。</w:t>
      </w:r>
    </w:p>
    <w:p w14:paraId="379B821B" w14:textId="77777777" w:rsidR="00887660" w:rsidRDefault="00A74586">
      <w:pPr>
        <w:spacing w:line="580" w:lineRule="exact"/>
        <w:ind w:firstLineChars="200" w:firstLine="640"/>
        <w:rPr>
          <w:rFonts w:ascii="仿宋_GB2312" w:eastAsia="仿宋_GB2312" w:hAnsi="仿宋_GB2312" w:cs="仿宋_GB2312"/>
          <w:iCs/>
          <w:kern w:val="0"/>
          <w:sz w:val="32"/>
          <w:szCs w:val="32"/>
        </w:rPr>
      </w:pPr>
      <w:r>
        <w:rPr>
          <w:rFonts w:ascii="仿宋_GB2312" w:eastAsia="仿宋_GB2312" w:hAnsi="仿宋_GB2312" w:cs="仿宋_GB2312" w:hint="eastAsia"/>
          <w:iCs/>
          <w:kern w:val="0"/>
          <w:sz w:val="32"/>
          <w:szCs w:val="32"/>
        </w:rPr>
        <w:t>各项</w:t>
      </w:r>
      <w:proofErr w:type="gramStart"/>
      <w:r>
        <w:rPr>
          <w:rFonts w:ascii="仿宋_GB2312" w:eastAsia="仿宋_GB2312" w:hAnsi="仿宋_GB2312" w:cs="仿宋_GB2312" w:hint="eastAsia"/>
          <w:iCs/>
          <w:kern w:val="0"/>
          <w:sz w:val="32"/>
          <w:szCs w:val="32"/>
        </w:rPr>
        <w:t>目实施</w:t>
      </w:r>
      <w:proofErr w:type="gramEnd"/>
      <w:r>
        <w:rPr>
          <w:rFonts w:ascii="仿宋_GB2312" w:eastAsia="仿宋_GB2312" w:hAnsi="仿宋_GB2312" w:cs="仿宋_GB2312" w:hint="eastAsia"/>
          <w:iCs/>
          <w:kern w:val="0"/>
          <w:sz w:val="32"/>
          <w:szCs w:val="32"/>
        </w:rPr>
        <w:t>均严格执行相关法律法规及项目管理制度，涉及招投标、政府采购、项目公示制等均严格按照相关规定执行。</w:t>
      </w:r>
    </w:p>
    <w:p w14:paraId="63DB17EE" w14:textId="77777777" w:rsidR="00887660" w:rsidRDefault="00A74586">
      <w:pPr>
        <w:spacing w:line="580" w:lineRule="exact"/>
        <w:ind w:firstLineChars="200" w:firstLine="643"/>
        <w:rPr>
          <w:rFonts w:ascii="仿宋_GB2312" w:eastAsia="仿宋_GB2312" w:hAnsi="仿宋_GB2312" w:cs="仿宋_GB2312"/>
          <w:b/>
          <w:bCs/>
          <w:iCs/>
          <w:sz w:val="32"/>
          <w:szCs w:val="32"/>
        </w:rPr>
      </w:pPr>
      <w:r>
        <w:rPr>
          <w:rFonts w:ascii="仿宋_GB2312" w:eastAsia="仿宋_GB2312" w:hAnsi="仿宋_GB2312" w:cs="仿宋_GB2312" w:hint="eastAsia"/>
          <w:b/>
          <w:bCs/>
          <w:iCs/>
          <w:sz w:val="32"/>
          <w:szCs w:val="32"/>
        </w:rPr>
        <w:t>3.</w:t>
      </w:r>
      <w:r>
        <w:rPr>
          <w:rFonts w:ascii="仿宋_GB2312" w:eastAsia="仿宋_GB2312" w:hAnsi="仿宋_GB2312" w:cs="仿宋_GB2312" w:hint="eastAsia"/>
          <w:b/>
          <w:bCs/>
          <w:iCs/>
          <w:sz w:val="32"/>
          <w:szCs w:val="32"/>
        </w:rPr>
        <w:t>项目绩效</w:t>
      </w:r>
    </w:p>
    <w:p w14:paraId="6731E24C" w14:textId="77777777" w:rsidR="00887660" w:rsidRDefault="00A74586">
      <w:pPr>
        <w:spacing w:line="580" w:lineRule="exact"/>
        <w:ind w:firstLineChars="200" w:firstLine="640"/>
        <w:rPr>
          <w:rFonts w:ascii="仿宋_GB2312" w:eastAsia="仿宋_GB2312" w:hAnsi="仿宋_GB2312" w:cs="仿宋_GB2312"/>
          <w:iCs/>
          <w:kern w:val="0"/>
          <w:sz w:val="32"/>
          <w:szCs w:val="32"/>
        </w:rPr>
      </w:pPr>
      <w:r>
        <w:rPr>
          <w:rFonts w:ascii="仿宋_GB2312" w:eastAsia="仿宋_GB2312" w:hAnsi="仿宋_GB2312" w:cs="仿宋_GB2312" w:hint="eastAsia"/>
          <w:iCs/>
          <w:sz w:val="32"/>
          <w:szCs w:val="32"/>
        </w:rPr>
        <w:t>圆满完成开展戏曲进乡村演出活动</w:t>
      </w:r>
      <w:r>
        <w:rPr>
          <w:rFonts w:ascii="仿宋_GB2312" w:eastAsia="仿宋_GB2312" w:hAnsi="仿宋_GB2312" w:cs="仿宋_GB2312" w:hint="eastAsia"/>
          <w:iCs/>
          <w:sz w:val="32"/>
          <w:szCs w:val="32"/>
        </w:rPr>
        <w:t>20</w:t>
      </w:r>
      <w:r>
        <w:rPr>
          <w:rFonts w:ascii="仿宋_GB2312" w:eastAsia="仿宋_GB2312" w:hAnsi="仿宋_GB2312" w:cs="仿宋_GB2312" w:hint="eastAsia"/>
          <w:iCs/>
          <w:sz w:val="32"/>
          <w:szCs w:val="32"/>
        </w:rPr>
        <w:t>场。每场演出时间不少于</w:t>
      </w:r>
      <w:r>
        <w:rPr>
          <w:rFonts w:ascii="仿宋_GB2312" w:eastAsia="仿宋_GB2312" w:hAnsi="仿宋_GB2312" w:cs="仿宋_GB2312" w:hint="eastAsia"/>
          <w:iCs/>
          <w:sz w:val="32"/>
          <w:szCs w:val="32"/>
        </w:rPr>
        <w:t>45</w:t>
      </w:r>
      <w:r>
        <w:rPr>
          <w:rFonts w:ascii="仿宋_GB2312" w:eastAsia="仿宋_GB2312" w:hAnsi="仿宋_GB2312" w:cs="仿宋_GB2312" w:hint="eastAsia"/>
          <w:iCs/>
          <w:sz w:val="32"/>
          <w:szCs w:val="32"/>
        </w:rPr>
        <w:t>分钟，戏曲节目丰富多彩，适合老百姓观看。</w:t>
      </w:r>
      <w:r>
        <w:rPr>
          <w:rFonts w:ascii="仿宋_GB2312" w:eastAsia="仿宋_GB2312" w:hAnsi="仿宋_GB2312" w:cs="仿宋_GB2312" w:hint="eastAsia"/>
          <w:iCs/>
          <w:sz w:val="32"/>
          <w:szCs w:val="32"/>
        </w:rPr>
        <w:t xml:space="preserve"> 7</w:t>
      </w:r>
      <w:r>
        <w:rPr>
          <w:rFonts w:ascii="仿宋_GB2312" w:eastAsia="仿宋_GB2312" w:hAnsi="仿宋_GB2312" w:cs="仿宋_GB2312" w:hint="eastAsia"/>
          <w:iCs/>
          <w:sz w:val="32"/>
          <w:szCs w:val="32"/>
        </w:rPr>
        <w:t>万元专项资金全部用于演出发生的各种业务开支。</w:t>
      </w:r>
      <w:r>
        <w:rPr>
          <w:rFonts w:ascii="仿宋_GB2312" w:eastAsia="仿宋_GB2312" w:hAnsi="仿宋_GB2312" w:cs="仿宋_GB2312" w:hint="eastAsia"/>
          <w:iCs/>
          <w:sz w:val="32"/>
          <w:szCs w:val="32"/>
        </w:rPr>
        <w:t>2018</w:t>
      </w:r>
      <w:r>
        <w:rPr>
          <w:rFonts w:ascii="仿宋_GB2312" w:eastAsia="仿宋_GB2312" w:hAnsi="仿宋_GB2312" w:cs="仿宋_GB2312" w:hint="eastAsia"/>
          <w:iCs/>
          <w:sz w:val="32"/>
          <w:szCs w:val="32"/>
        </w:rPr>
        <w:t>年底</w:t>
      </w:r>
      <w:r>
        <w:rPr>
          <w:rFonts w:ascii="仿宋_GB2312" w:eastAsia="仿宋_GB2312" w:hAnsi="仿宋_GB2312" w:cs="仿宋_GB2312" w:hint="eastAsia"/>
          <w:iCs/>
          <w:sz w:val="32"/>
          <w:szCs w:val="32"/>
        </w:rPr>
        <w:lastRenderedPageBreak/>
        <w:t>全部完成。下基层的公益性巡演活动，</w:t>
      </w:r>
      <w:r>
        <w:rPr>
          <w:rFonts w:ascii="仿宋_GB2312" w:eastAsia="仿宋_GB2312" w:hAnsi="仿宋_GB2312" w:cs="仿宋_GB2312" w:hint="eastAsia"/>
          <w:iCs/>
          <w:sz w:val="32"/>
          <w:szCs w:val="32"/>
        </w:rPr>
        <w:t>始终围绕</w:t>
      </w:r>
      <w:r>
        <w:rPr>
          <w:rFonts w:ascii="仿宋_GB2312" w:eastAsia="仿宋_GB2312" w:hAnsi="仿宋_GB2312" w:cs="仿宋_GB2312" w:hint="eastAsia"/>
          <w:iCs/>
          <w:kern w:val="0"/>
          <w:sz w:val="32"/>
          <w:szCs w:val="32"/>
        </w:rPr>
        <w:t>贯彻落</w:t>
      </w:r>
      <w:proofErr w:type="gramStart"/>
      <w:r>
        <w:rPr>
          <w:rFonts w:ascii="仿宋_GB2312" w:eastAsia="仿宋_GB2312" w:hAnsi="仿宋_GB2312" w:cs="仿宋_GB2312" w:hint="eastAsia"/>
          <w:iCs/>
          <w:kern w:val="0"/>
          <w:sz w:val="32"/>
          <w:szCs w:val="32"/>
        </w:rPr>
        <w:t>实习近</w:t>
      </w:r>
      <w:proofErr w:type="gramEnd"/>
      <w:r>
        <w:rPr>
          <w:rFonts w:ascii="仿宋_GB2312" w:eastAsia="仿宋_GB2312" w:hAnsi="仿宋_GB2312" w:cs="仿宋_GB2312" w:hint="eastAsia"/>
          <w:iCs/>
          <w:kern w:val="0"/>
          <w:sz w:val="32"/>
          <w:szCs w:val="32"/>
        </w:rPr>
        <w:t>平总书记重要讲话精神，全面贯彻“二为”方向和“双百”方针，扎实开展“深入生活、扎根人民”主题实践活动，认真落实省委、省政府文化惠民、文化乐民的方针政策，做到了为广大群众提供更多更好的公共文化产品和服务，实现和保障了群众的基本文化权益，各项活动较好地丰富了人民群众的精神文化生活，取得了良好的社会效益。</w:t>
      </w:r>
    </w:p>
    <w:p w14:paraId="7FC35978" w14:textId="77777777" w:rsidR="00887660" w:rsidRDefault="00A74586">
      <w:pPr>
        <w:spacing w:line="580" w:lineRule="exact"/>
        <w:ind w:firstLineChars="200" w:firstLine="640"/>
        <w:rPr>
          <w:rFonts w:ascii="仿宋_GB2312" w:eastAsia="仿宋_GB2312" w:hAnsi="仿宋_GB2312" w:cs="仿宋_GB2312"/>
          <w:iCs/>
          <w:sz w:val="32"/>
          <w:szCs w:val="32"/>
        </w:rPr>
      </w:pPr>
      <w:r>
        <w:rPr>
          <w:rFonts w:ascii="仿宋_GB2312" w:eastAsia="仿宋_GB2312" w:hAnsi="仿宋_GB2312" w:cs="仿宋_GB2312" w:hint="eastAsia"/>
          <w:iCs/>
          <w:sz w:val="32"/>
          <w:szCs w:val="32"/>
        </w:rPr>
        <w:t>市文化艺术中心的全体演职人员克服路途颠簸、食宿条件差等客观因素，</w:t>
      </w:r>
      <w:r>
        <w:rPr>
          <w:rFonts w:ascii="仿宋_GB2312" w:eastAsia="仿宋_GB2312" w:hAnsi="仿宋_GB2312" w:cs="仿宋_GB2312" w:hint="eastAsia"/>
          <w:iCs/>
          <w:kern w:val="0"/>
          <w:sz w:val="32"/>
          <w:szCs w:val="32"/>
        </w:rPr>
        <w:t>充分发挥自身的专业优势，坚持扎根基层、深入实践、深入生活、深入群众，</w:t>
      </w:r>
      <w:r>
        <w:rPr>
          <w:rFonts w:ascii="仿宋_GB2312" w:eastAsia="仿宋_GB2312" w:hAnsi="仿宋_GB2312" w:cs="仿宋_GB2312" w:hint="eastAsia"/>
          <w:iCs/>
          <w:sz w:val="32"/>
          <w:szCs w:val="32"/>
        </w:rPr>
        <w:t>精心准备、充分考虑顾及不同层次观众的审美爱好，科学安排了一系列适合不同层次、体现不同文化特征和表演的演出内容，让群众拥有文化的话语权和“选择权”，在节目的选择上提出了“按照老百姓喜好选节目、服从群众需求定演出”，精心挑选老百姓最想看、最喜欢看的优秀节目进行演出。促进戏曲艺术在农村地区的传播普及和传承发展；受益群众满意度</w:t>
      </w:r>
      <w:r>
        <w:rPr>
          <w:rFonts w:ascii="仿宋_GB2312" w:eastAsia="仿宋_GB2312" w:hAnsi="仿宋_GB2312" w:cs="仿宋_GB2312" w:hint="eastAsia"/>
          <w:iCs/>
          <w:sz w:val="32"/>
          <w:szCs w:val="32"/>
        </w:rPr>
        <w:t>100%</w:t>
      </w:r>
      <w:r>
        <w:rPr>
          <w:rFonts w:ascii="仿宋_GB2312" w:eastAsia="仿宋_GB2312" w:hAnsi="仿宋_GB2312" w:cs="仿宋_GB2312" w:hint="eastAsia"/>
          <w:iCs/>
          <w:sz w:val="32"/>
          <w:szCs w:val="32"/>
        </w:rPr>
        <w:t>。</w:t>
      </w:r>
    </w:p>
    <w:p w14:paraId="044C44F6" w14:textId="77777777" w:rsidR="00887660" w:rsidRDefault="00A74586">
      <w:pPr>
        <w:spacing w:line="580" w:lineRule="exact"/>
        <w:ind w:firstLineChars="200" w:firstLine="640"/>
        <w:rPr>
          <w:rFonts w:ascii="黑体" w:eastAsia="黑体" w:hAnsi="黑体" w:cs="仿宋_GB2312"/>
          <w:sz w:val="32"/>
          <w:szCs w:val="32"/>
        </w:rPr>
      </w:pPr>
      <w:r>
        <w:rPr>
          <w:rFonts w:ascii="黑体" w:eastAsia="黑体" w:hAnsi="黑体" w:cs="仿宋_GB2312"/>
          <w:sz w:val="32"/>
          <w:szCs w:val="32"/>
        </w:rPr>
        <w:t>三</w:t>
      </w:r>
      <w:r>
        <w:rPr>
          <w:rFonts w:ascii="黑体" w:eastAsia="黑体" w:hAnsi="黑体" w:cs="仿宋_GB2312" w:hint="eastAsia"/>
          <w:sz w:val="32"/>
          <w:szCs w:val="32"/>
        </w:rPr>
        <w:t>、</w:t>
      </w:r>
      <w:r>
        <w:rPr>
          <w:rFonts w:ascii="黑体" w:eastAsia="黑体" w:hAnsi="黑体" w:cs="仿宋_GB2312"/>
          <w:sz w:val="32"/>
          <w:szCs w:val="32"/>
        </w:rPr>
        <w:t>存在主要问题</w:t>
      </w:r>
    </w:p>
    <w:p w14:paraId="7CFE4849" w14:textId="77777777" w:rsidR="00887660" w:rsidRDefault="00A74586">
      <w:pPr>
        <w:pStyle w:val="ae"/>
        <w:tabs>
          <w:tab w:val="left" w:pos="312"/>
        </w:tabs>
        <w:spacing w:line="580" w:lineRule="exact"/>
        <w:ind w:leftChars="76" w:left="160"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攀枝花各基层乡村比较偏远、乡村居民接触戏曲艺术作品比较少。</w:t>
      </w:r>
    </w:p>
    <w:p w14:paraId="42281E31" w14:textId="77777777" w:rsidR="00887660" w:rsidRDefault="00A74586">
      <w:pPr>
        <w:spacing w:line="580" w:lineRule="exact"/>
        <w:ind w:left="640"/>
        <w:rPr>
          <w:rFonts w:ascii="黑体" w:eastAsia="黑体" w:hAnsi="黑体" w:cs="仿宋_GB2312"/>
          <w:sz w:val="32"/>
          <w:szCs w:val="32"/>
        </w:rPr>
      </w:pPr>
      <w:r>
        <w:rPr>
          <w:rFonts w:ascii="黑体" w:eastAsia="黑体" w:hAnsi="黑体" w:cs="仿宋_GB2312" w:hint="eastAsia"/>
          <w:sz w:val="32"/>
          <w:szCs w:val="32"/>
        </w:rPr>
        <w:t>四、</w:t>
      </w:r>
      <w:r>
        <w:rPr>
          <w:rFonts w:ascii="黑体" w:eastAsia="黑体" w:hAnsi="黑体" w:cs="仿宋_GB2312"/>
          <w:sz w:val="32"/>
          <w:szCs w:val="32"/>
        </w:rPr>
        <w:t>相关措施建议</w:t>
      </w:r>
    </w:p>
    <w:p w14:paraId="181B1971" w14:textId="77777777" w:rsidR="00887660" w:rsidRDefault="00A74586">
      <w:pPr>
        <w:spacing w:line="580" w:lineRule="exact"/>
        <w:ind w:firstLineChars="200" w:firstLine="640"/>
        <w:rPr>
          <w:rFonts w:ascii="仿宋" w:eastAsia="仿宋" w:hAnsi="仿宋" w:cs="宋体"/>
          <w:sz w:val="32"/>
          <w:szCs w:val="32"/>
        </w:rPr>
      </w:pPr>
      <w:r>
        <w:rPr>
          <w:rFonts w:ascii="仿宋_GB2312" w:eastAsia="仿宋_GB2312" w:hAnsi="仿宋_GB2312" w:cs="仿宋_GB2312" w:hint="eastAsia"/>
          <w:sz w:val="32"/>
          <w:szCs w:val="32"/>
        </w:rPr>
        <w:t>中心将继续发挥专</w:t>
      </w:r>
      <w:r>
        <w:rPr>
          <w:rFonts w:ascii="仿宋_GB2312" w:eastAsia="仿宋_GB2312" w:hAnsi="仿宋_GB2312" w:cs="仿宋_GB2312" w:hint="eastAsia"/>
          <w:sz w:val="32"/>
          <w:szCs w:val="32"/>
        </w:rPr>
        <w:t>业文艺单位的优势，创作思想性、艺术性、观赏性有机统一的优秀作品，积极扩大“下基层、进社区、到农村”的观众面，以群众喜闻乐见的文艺演出形式，为我市广大人民群众提供更丰富更优质的公共文化服务，促</w:t>
      </w:r>
      <w:r>
        <w:rPr>
          <w:rFonts w:ascii="仿宋_GB2312" w:eastAsia="仿宋_GB2312" w:hAnsi="仿宋_GB2312" w:cs="仿宋_GB2312" w:hint="eastAsia"/>
          <w:sz w:val="32"/>
          <w:szCs w:val="32"/>
        </w:rPr>
        <w:lastRenderedPageBreak/>
        <w:t>进戏曲艺术在农村地区的传播普及和传承发展</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p>
    <w:p w14:paraId="62ABBD25" w14:textId="77777777" w:rsidR="00887660" w:rsidRDefault="00887660">
      <w:pPr>
        <w:spacing w:line="580" w:lineRule="exact"/>
        <w:ind w:leftChars="305" w:left="640" w:firstLineChars="100" w:firstLine="320"/>
        <w:rPr>
          <w:rFonts w:ascii="仿宋" w:eastAsia="仿宋" w:hAnsi="仿宋" w:cs="宋体"/>
          <w:sz w:val="32"/>
          <w:szCs w:val="32"/>
        </w:rPr>
      </w:pPr>
    </w:p>
    <w:p w14:paraId="71841E03" w14:textId="77777777" w:rsidR="00887660" w:rsidRDefault="00887660">
      <w:pPr>
        <w:spacing w:line="580" w:lineRule="exact"/>
        <w:jc w:val="center"/>
        <w:rPr>
          <w:rFonts w:ascii="黑体" w:eastAsia="黑体" w:hAnsi="黑体" w:cs="方正小标宋简体"/>
          <w:sz w:val="44"/>
          <w:szCs w:val="44"/>
        </w:rPr>
      </w:pPr>
    </w:p>
    <w:p w14:paraId="748056AB" w14:textId="77777777" w:rsidR="00887660" w:rsidRDefault="00887660">
      <w:pPr>
        <w:pStyle w:val="2"/>
        <w:rPr>
          <w:rFonts w:ascii="黑体" w:eastAsia="黑体" w:hAnsi="黑体" w:cs="方正小标宋简体"/>
          <w:sz w:val="44"/>
          <w:szCs w:val="44"/>
        </w:rPr>
      </w:pPr>
    </w:p>
    <w:p w14:paraId="7A89C871" w14:textId="77777777" w:rsidR="00887660" w:rsidRDefault="00887660">
      <w:pPr>
        <w:rPr>
          <w:rFonts w:ascii="黑体" w:eastAsia="黑体" w:hAnsi="黑体" w:cs="方正小标宋简体"/>
          <w:sz w:val="44"/>
          <w:szCs w:val="44"/>
        </w:rPr>
      </w:pPr>
    </w:p>
    <w:p w14:paraId="12DB8DAA" w14:textId="77777777" w:rsidR="00887660" w:rsidRDefault="00887660">
      <w:pPr>
        <w:pStyle w:val="2"/>
        <w:rPr>
          <w:rFonts w:ascii="黑体" w:eastAsia="黑体" w:hAnsi="黑体" w:cs="方正小标宋简体"/>
          <w:sz w:val="44"/>
          <w:szCs w:val="44"/>
        </w:rPr>
      </w:pPr>
    </w:p>
    <w:p w14:paraId="0BD67AEB" w14:textId="77777777" w:rsidR="00887660" w:rsidRDefault="00887660">
      <w:pPr>
        <w:rPr>
          <w:rFonts w:ascii="黑体" w:eastAsia="黑体" w:hAnsi="黑体" w:cs="方正小标宋简体"/>
          <w:sz w:val="44"/>
          <w:szCs w:val="44"/>
        </w:rPr>
      </w:pPr>
    </w:p>
    <w:p w14:paraId="3E3639C6" w14:textId="77777777" w:rsidR="00887660" w:rsidRDefault="00887660">
      <w:pPr>
        <w:pStyle w:val="2"/>
        <w:rPr>
          <w:rFonts w:ascii="黑体" w:eastAsia="黑体" w:hAnsi="黑体" w:cs="方正小标宋简体"/>
          <w:sz w:val="44"/>
          <w:szCs w:val="44"/>
        </w:rPr>
      </w:pPr>
    </w:p>
    <w:p w14:paraId="415347CE" w14:textId="77777777" w:rsidR="00887660" w:rsidRDefault="00887660">
      <w:pPr>
        <w:rPr>
          <w:rFonts w:ascii="黑体" w:eastAsia="黑体" w:hAnsi="黑体" w:cs="方正小标宋简体"/>
          <w:sz w:val="44"/>
          <w:szCs w:val="44"/>
        </w:rPr>
      </w:pPr>
    </w:p>
    <w:p w14:paraId="32F692BD" w14:textId="77777777" w:rsidR="00887660" w:rsidRDefault="00887660">
      <w:pPr>
        <w:pStyle w:val="2"/>
        <w:rPr>
          <w:rFonts w:ascii="黑体" w:eastAsia="黑体" w:hAnsi="黑体" w:cs="方正小标宋简体"/>
          <w:sz w:val="44"/>
          <w:szCs w:val="44"/>
        </w:rPr>
      </w:pPr>
    </w:p>
    <w:p w14:paraId="38681B87" w14:textId="77777777" w:rsidR="00887660" w:rsidRDefault="00887660">
      <w:pPr>
        <w:rPr>
          <w:rFonts w:ascii="黑体" w:eastAsia="黑体" w:hAnsi="黑体" w:cs="方正小标宋简体"/>
          <w:sz w:val="44"/>
          <w:szCs w:val="44"/>
        </w:rPr>
      </w:pPr>
    </w:p>
    <w:p w14:paraId="0CF4CCBC" w14:textId="77777777" w:rsidR="00887660" w:rsidRDefault="00887660">
      <w:pPr>
        <w:pStyle w:val="2"/>
        <w:rPr>
          <w:rFonts w:ascii="黑体" w:eastAsia="黑体" w:hAnsi="黑体" w:cs="方正小标宋简体"/>
          <w:sz w:val="44"/>
          <w:szCs w:val="44"/>
        </w:rPr>
      </w:pPr>
    </w:p>
    <w:p w14:paraId="265EEEBD" w14:textId="77777777" w:rsidR="00887660" w:rsidRDefault="00887660">
      <w:pPr>
        <w:rPr>
          <w:rFonts w:ascii="黑体" w:eastAsia="黑体" w:hAnsi="黑体" w:cs="方正小标宋简体"/>
          <w:sz w:val="44"/>
          <w:szCs w:val="44"/>
        </w:rPr>
      </w:pPr>
    </w:p>
    <w:p w14:paraId="22F9831B" w14:textId="77777777" w:rsidR="00887660" w:rsidRDefault="00887660">
      <w:pPr>
        <w:spacing w:line="580" w:lineRule="exact"/>
        <w:rPr>
          <w:rFonts w:ascii="黑体" w:eastAsia="黑体" w:hAnsi="黑体" w:cs="方正小标宋简体"/>
          <w:sz w:val="44"/>
          <w:szCs w:val="44"/>
        </w:rPr>
      </w:pPr>
    </w:p>
    <w:p w14:paraId="5927705C" w14:textId="77777777" w:rsidR="00887660" w:rsidRDefault="00887660">
      <w:pPr>
        <w:spacing w:line="580" w:lineRule="exact"/>
        <w:rPr>
          <w:rFonts w:ascii="黑体" w:eastAsia="黑体" w:hAnsi="黑体" w:cs="方正小标宋简体"/>
          <w:sz w:val="44"/>
          <w:szCs w:val="44"/>
        </w:rPr>
      </w:pPr>
    </w:p>
    <w:p w14:paraId="590E532F"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年广播电视无线覆盖项目</w:t>
      </w:r>
    </w:p>
    <w:p w14:paraId="159A2325"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支出绩效评价报告</w:t>
      </w:r>
    </w:p>
    <w:p w14:paraId="5542F996" w14:textId="77777777" w:rsidR="00887660" w:rsidRDefault="00887660">
      <w:pPr>
        <w:spacing w:line="580" w:lineRule="exact"/>
        <w:ind w:firstLineChars="200" w:firstLine="640"/>
        <w:rPr>
          <w:rFonts w:ascii="仿宋_GB2312" w:eastAsia="仿宋_GB2312" w:hAnsi="仿宋_GB2312" w:cs="仿宋_GB2312"/>
          <w:sz w:val="32"/>
          <w:szCs w:val="32"/>
        </w:rPr>
      </w:pPr>
    </w:p>
    <w:p w14:paraId="056DE3B6"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一、评价工作开展及项目情况</w:t>
      </w:r>
    </w:p>
    <w:p w14:paraId="63C56607" w14:textId="77777777" w:rsidR="00887660" w:rsidRDefault="00A74586">
      <w:pPr>
        <w:spacing w:line="580" w:lineRule="exact"/>
        <w:ind w:firstLineChars="200" w:firstLine="640"/>
        <w:rPr>
          <w:rFonts w:eastAsia="仿宋_GB2312"/>
          <w:kern w:val="0"/>
          <w:sz w:val="32"/>
          <w:szCs w:val="32"/>
        </w:rPr>
      </w:pPr>
      <w:r>
        <w:rPr>
          <w:rFonts w:eastAsia="仿宋_GB2312" w:hint="eastAsia"/>
          <w:kern w:val="0"/>
          <w:sz w:val="32"/>
          <w:szCs w:val="32"/>
        </w:rPr>
        <w:t>广播电视无线覆盖专项是中央财政为支持构建以数字地面无线覆盖为基础的广播电视公共服务体系，确保人民群众免费收听、收看中央广播电视节目，促进广播电视事业持续发展而建立的专项补助资金。无线覆盖专项资金实行专款专用。</w:t>
      </w:r>
    </w:p>
    <w:p w14:paraId="26E7FB21" w14:textId="77777777" w:rsidR="00887660" w:rsidRDefault="00A74586">
      <w:pPr>
        <w:spacing w:line="580" w:lineRule="exact"/>
        <w:ind w:firstLineChars="200" w:firstLine="640"/>
        <w:rPr>
          <w:rFonts w:eastAsia="仿宋_GB2312"/>
          <w:kern w:val="0"/>
          <w:sz w:val="32"/>
          <w:szCs w:val="32"/>
        </w:rPr>
      </w:pPr>
      <w:r>
        <w:rPr>
          <w:rFonts w:eastAsia="仿宋_GB2312" w:hint="eastAsia"/>
          <w:kern w:val="0"/>
          <w:sz w:val="32"/>
          <w:szCs w:val="32"/>
        </w:rPr>
        <w:t>2018</w:t>
      </w:r>
      <w:r>
        <w:rPr>
          <w:rFonts w:eastAsia="仿宋_GB2312" w:hint="eastAsia"/>
          <w:kern w:val="0"/>
          <w:sz w:val="32"/>
          <w:szCs w:val="32"/>
        </w:rPr>
        <w:t>年广播电视无线覆盖专项资金总预算</w:t>
      </w:r>
      <w:r>
        <w:rPr>
          <w:rFonts w:eastAsia="仿宋_GB2312" w:hint="eastAsia"/>
          <w:kern w:val="0"/>
          <w:sz w:val="32"/>
          <w:szCs w:val="32"/>
        </w:rPr>
        <w:t>115.62</w:t>
      </w:r>
      <w:r>
        <w:rPr>
          <w:rFonts w:eastAsia="仿宋_GB2312" w:hint="eastAsia"/>
          <w:kern w:val="0"/>
          <w:sz w:val="32"/>
          <w:szCs w:val="32"/>
        </w:rPr>
        <w:t>万元。主要用于攀枝花市广播电视台发射台模拟信号、数字信号运维费。</w:t>
      </w:r>
    </w:p>
    <w:p w14:paraId="2C99D9A3" w14:textId="77777777" w:rsidR="00887660" w:rsidRDefault="00A74586">
      <w:pPr>
        <w:spacing w:line="580" w:lineRule="exact"/>
        <w:ind w:firstLineChars="200" w:firstLine="640"/>
        <w:rPr>
          <w:rFonts w:eastAsia="仿宋_GB2312"/>
          <w:kern w:val="0"/>
          <w:sz w:val="32"/>
          <w:szCs w:val="32"/>
        </w:rPr>
      </w:pPr>
      <w:r>
        <w:rPr>
          <w:rFonts w:eastAsia="仿宋_GB2312" w:hint="eastAsia"/>
          <w:kern w:val="0"/>
          <w:sz w:val="32"/>
          <w:szCs w:val="32"/>
        </w:rPr>
        <w:t>广播电视无线覆盖专项资金的分配和使用坚持“突出重点、择优扶持、专款专用、保证效益”的原则。项目内容及绩效结合广播电视战略目标、年度工作目标以及市委、市政府确定的重点广播电视工作申报，以</w:t>
      </w:r>
      <w:r>
        <w:rPr>
          <w:rFonts w:eastAsia="仿宋_GB2312" w:hint="eastAsia"/>
          <w:kern w:val="0"/>
          <w:sz w:val="32"/>
          <w:szCs w:val="32"/>
        </w:rPr>
        <w:t>确保符合广播电视实际情况，项目预算及绩效目标合理可行。</w:t>
      </w:r>
    </w:p>
    <w:p w14:paraId="253F01FB" w14:textId="77777777" w:rsidR="00887660" w:rsidRDefault="00A74586">
      <w:pPr>
        <w:spacing w:line="580" w:lineRule="exact"/>
        <w:ind w:firstLineChars="200" w:firstLine="640"/>
        <w:rPr>
          <w:rFonts w:ascii="仿宋" w:eastAsia="仿宋" w:hAnsi="仿宋" w:cs="仿宋_GB2312"/>
          <w:sz w:val="32"/>
          <w:szCs w:val="32"/>
        </w:rPr>
      </w:pPr>
      <w:r>
        <w:rPr>
          <w:rFonts w:eastAsia="仿宋_GB2312" w:hint="eastAsia"/>
          <w:kern w:val="0"/>
          <w:sz w:val="32"/>
          <w:szCs w:val="32"/>
        </w:rPr>
        <w:t>绩效评价于</w:t>
      </w:r>
      <w:r>
        <w:rPr>
          <w:rFonts w:eastAsia="仿宋_GB2312" w:hint="eastAsia"/>
          <w:kern w:val="0"/>
          <w:sz w:val="32"/>
          <w:szCs w:val="32"/>
        </w:rPr>
        <w:t>2017</w:t>
      </w:r>
      <w:r>
        <w:rPr>
          <w:rFonts w:eastAsia="仿宋_GB2312" w:hint="eastAsia"/>
          <w:kern w:val="0"/>
          <w:sz w:val="32"/>
          <w:szCs w:val="32"/>
        </w:rPr>
        <w:t>年</w:t>
      </w:r>
      <w:r>
        <w:rPr>
          <w:rFonts w:eastAsia="仿宋_GB2312" w:hint="eastAsia"/>
          <w:kern w:val="0"/>
          <w:sz w:val="32"/>
          <w:szCs w:val="32"/>
        </w:rPr>
        <w:t>12</w:t>
      </w:r>
      <w:r>
        <w:rPr>
          <w:rFonts w:eastAsia="仿宋_GB2312" w:hint="eastAsia"/>
          <w:kern w:val="0"/>
          <w:sz w:val="32"/>
          <w:szCs w:val="32"/>
        </w:rPr>
        <w:t>月份开始启动，成立了绩效评价工作小组，对绩效评价组织实施工作。其流程主要包括设定绩效评价指标体系、收集资料、绩效填报、核实情况等。绩效评价工作涵盖事前绩效、事中绩效事后绩效等环节，主要围绕设定的工作计划和目标任务对标检查。</w:t>
      </w:r>
    </w:p>
    <w:p w14:paraId="7D3BC3C3"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二、评价结论及绩效分析</w:t>
      </w:r>
    </w:p>
    <w:p w14:paraId="78D1F7E9"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（一）评价结论</w:t>
      </w:r>
    </w:p>
    <w:p w14:paraId="2A20B163" w14:textId="77777777" w:rsidR="00887660" w:rsidRDefault="00A74586">
      <w:pPr>
        <w:autoSpaceDE w:val="0"/>
        <w:autoSpaceDN w:val="0"/>
        <w:adjustRightInd w:val="0"/>
        <w:spacing w:line="580" w:lineRule="exact"/>
        <w:ind w:firstLineChars="200" w:firstLine="640"/>
        <w:jc w:val="left"/>
        <w:rPr>
          <w:rFonts w:eastAsia="仿宋_GB2312"/>
          <w:kern w:val="0"/>
          <w:sz w:val="32"/>
          <w:szCs w:val="32"/>
        </w:rPr>
      </w:pPr>
      <w:r>
        <w:rPr>
          <w:rFonts w:eastAsia="仿宋_GB2312" w:hint="eastAsia"/>
          <w:kern w:val="0"/>
          <w:sz w:val="32"/>
          <w:szCs w:val="32"/>
        </w:rPr>
        <w:t>2018</w:t>
      </w:r>
      <w:r>
        <w:rPr>
          <w:rFonts w:eastAsia="仿宋_GB2312" w:hint="eastAsia"/>
          <w:kern w:val="0"/>
          <w:sz w:val="32"/>
          <w:szCs w:val="32"/>
        </w:rPr>
        <w:t>年广播电视无线覆盖专项资金</w:t>
      </w:r>
      <w:r>
        <w:rPr>
          <w:rFonts w:eastAsia="仿宋_GB2312"/>
          <w:kern w:val="0"/>
          <w:sz w:val="32"/>
          <w:szCs w:val="32"/>
        </w:rPr>
        <w:t>项目绩效指标基本达到了预期设定的目标值，绩效目标完成较好。</w:t>
      </w:r>
    </w:p>
    <w:p w14:paraId="4341F3AA" w14:textId="77777777" w:rsidR="00887660" w:rsidRDefault="00A74586">
      <w:pPr>
        <w:jc w:val="center"/>
        <w:rPr>
          <w:rFonts w:eastAsia="黑体"/>
          <w:sz w:val="32"/>
          <w:szCs w:val="32"/>
        </w:rPr>
      </w:pPr>
      <w:r>
        <w:rPr>
          <w:rFonts w:eastAsia="黑体"/>
          <w:sz w:val="32"/>
          <w:szCs w:val="32"/>
        </w:rPr>
        <w:t>201</w:t>
      </w:r>
      <w:r>
        <w:rPr>
          <w:rFonts w:eastAsia="黑体" w:hint="eastAsia"/>
          <w:sz w:val="32"/>
          <w:szCs w:val="32"/>
        </w:rPr>
        <w:t>8</w:t>
      </w:r>
      <w:r>
        <w:rPr>
          <w:rFonts w:eastAsia="黑体"/>
          <w:sz w:val="32"/>
          <w:szCs w:val="32"/>
        </w:rPr>
        <w:t>年项目支出绩效评价得分表</w:t>
      </w:r>
    </w:p>
    <w:p w14:paraId="542D8C49" w14:textId="77777777" w:rsidR="00887660" w:rsidRDefault="00A74586">
      <w:pPr>
        <w:jc w:val="center"/>
        <w:rPr>
          <w:rFonts w:ascii="方正楷体简体" w:eastAsia="方正楷体简体"/>
          <w:sz w:val="32"/>
          <w:szCs w:val="32"/>
        </w:rPr>
      </w:pPr>
      <w:r>
        <w:rPr>
          <w:rFonts w:ascii="方正楷体简体" w:eastAsia="方正楷体简体" w:hint="eastAsia"/>
          <w:sz w:val="32"/>
          <w:szCs w:val="32"/>
        </w:rPr>
        <w:lastRenderedPageBreak/>
        <w:t>（</w:t>
      </w:r>
      <w:r>
        <w:rPr>
          <w:rFonts w:eastAsia="仿宋_GB2312" w:hint="eastAsia"/>
          <w:kern w:val="0"/>
          <w:sz w:val="32"/>
          <w:szCs w:val="32"/>
        </w:rPr>
        <w:t>2018</w:t>
      </w:r>
      <w:r>
        <w:rPr>
          <w:rFonts w:eastAsia="仿宋_GB2312" w:hint="eastAsia"/>
          <w:kern w:val="0"/>
          <w:sz w:val="32"/>
          <w:szCs w:val="32"/>
        </w:rPr>
        <w:t>年广播电视无线覆盖专项资</w:t>
      </w:r>
      <w:r>
        <w:rPr>
          <w:rFonts w:ascii="方正楷体简体" w:eastAsia="方正楷体简体" w:hint="eastAsia"/>
          <w:sz w:val="32"/>
          <w:szCs w:val="32"/>
        </w:rPr>
        <w:t>金）</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386824DF" w14:textId="77777777">
        <w:trPr>
          <w:trHeight w:val="639"/>
          <w:jc w:val="center"/>
        </w:trPr>
        <w:tc>
          <w:tcPr>
            <w:tcW w:w="1394" w:type="dxa"/>
            <w:noWrap/>
            <w:vAlign w:val="center"/>
          </w:tcPr>
          <w:p w14:paraId="726BA9F4" w14:textId="77777777" w:rsidR="00887660" w:rsidRDefault="00A74586">
            <w:pPr>
              <w:widowControl/>
              <w:spacing w:line="260" w:lineRule="exact"/>
              <w:jc w:val="center"/>
              <w:rPr>
                <w:b/>
                <w:bCs/>
                <w:kern w:val="0"/>
                <w:sz w:val="20"/>
                <w:szCs w:val="20"/>
              </w:rPr>
            </w:pPr>
            <w:r>
              <w:rPr>
                <w:b/>
                <w:bCs/>
                <w:kern w:val="0"/>
                <w:sz w:val="20"/>
                <w:szCs w:val="20"/>
              </w:rPr>
              <w:t>单位名称</w:t>
            </w:r>
            <w:r>
              <w:rPr>
                <w:b/>
                <w:bCs/>
                <w:kern w:val="0"/>
                <w:sz w:val="20"/>
                <w:szCs w:val="20"/>
              </w:rPr>
              <w:t>/</w:t>
            </w:r>
          </w:p>
          <w:p w14:paraId="2763E2E3" w14:textId="77777777" w:rsidR="00887660" w:rsidRDefault="00A74586">
            <w:pPr>
              <w:widowControl/>
              <w:spacing w:line="260" w:lineRule="exact"/>
              <w:jc w:val="center"/>
              <w:rPr>
                <w:b/>
                <w:bCs/>
                <w:kern w:val="0"/>
                <w:sz w:val="20"/>
                <w:szCs w:val="20"/>
              </w:rPr>
            </w:pPr>
            <w:r>
              <w:rPr>
                <w:b/>
                <w:bCs/>
                <w:kern w:val="0"/>
                <w:sz w:val="20"/>
                <w:szCs w:val="20"/>
              </w:rPr>
              <w:t>项目名称</w:t>
            </w:r>
          </w:p>
        </w:tc>
        <w:tc>
          <w:tcPr>
            <w:tcW w:w="7128" w:type="dxa"/>
            <w:gridSpan w:val="4"/>
            <w:noWrap/>
            <w:vAlign w:val="center"/>
          </w:tcPr>
          <w:p w14:paraId="3E03F203" w14:textId="77777777" w:rsidR="00887660" w:rsidRDefault="00A74586">
            <w:pPr>
              <w:widowControl/>
              <w:spacing w:line="260" w:lineRule="exact"/>
              <w:jc w:val="center"/>
              <w:rPr>
                <w:b/>
                <w:bCs/>
                <w:kern w:val="0"/>
                <w:sz w:val="18"/>
                <w:szCs w:val="18"/>
              </w:rPr>
            </w:pPr>
            <w:r>
              <w:rPr>
                <w:rFonts w:eastAsia="仿宋_GB2312" w:hint="eastAsia"/>
                <w:kern w:val="0"/>
                <w:sz w:val="32"/>
                <w:szCs w:val="32"/>
              </w:rPr>
              <w:t>2018</w:t>
            </w:r>
            <w:r>
              <w:rPr>
                <w:rFonts w:eastAsia="仿宋_GB2312" w:hint="eastAsia"/>
                <w:kern w:val="0"/>
                <w:sz w:val="32"/>
                <w:szCs w:val="32"/>
              </w:rPr>
              <w:t>年广播电视无线覆盖专项资</w:t>
            </w:r>
            <w:r>
              <w:rPr>
                <w:rFonts w:ascii="方正楷体简体" w:eastAsia="方正楷体简体" w:hint="eastAsia"/>
                <w:sz w:val="32"/>
                <w:szCs w:val="32"/>
              </w:rPr>
              <w:t>金</w:t>
            </w:r>
          </w:p>
        </w:tc>
      </w:tr>
      <w:tr w:rsidR="00887660" w14:paraId="54AA4320" w14:textId="77777777">
        <w:trPr>
          <w:trHeight w:val="920"/>
          <w:jc w:val="center"/>
        </w:trPr>
        <w:tc>
          <w:tcPr>
            <w:tcW w:w="1394" w:type="dxa"/>
            <w:noWrap/>
            <w:vAlign w:val="center"/>
          </w:tcPr>
          <w:p w14:paraId="0E5B594E" w14:textId="77777777" w:rsidR="00887660" w:rsidRDefault="00A74586">
            <w:pPr>
              <w:widowControl/>
              <w:spacing w:line="260" w:lineRule="exact"/>
              <w:jc w:val="center"/>
              <w:rPr>
                <w:b/>
                <w:bCs/>
                <w:kern w:val="0"/>
                <w:sz w:val="20"/>
                <w:szCs w:val="20"/>
              </w:rPr>
            </w:pPr>
            <w:r>
              <w:rPr>
                <w:b/>
                <w:bCs/>
                <w:kern w:val="0"/>
                <w:sz w:val="20"/>
                <w:szCs w:val="20"/>
              </w:rPr>
              <w:t>一级</w:t>
            </w:r>
          </w:p>
          <w:p w14:paraId="617DB417" w14:textId="77777777" w:rsidR="00887660" w:rsidRDefault="00A74586">
            <w:pPr>
              <w:widowControl/>
              <w:spacing w:line="260" w:lineRule="exact"/>
              <w:jc w:val="center"/>
              <w:rPr>
                <w:b/>
                <w:bCs/>
                <w:kern w:val="0"/>
                <w:sz w:val="20"/>
                <w:szCs w:val="20"/>
              </w:rPr>
            </w:pPr>
            <w:r>
              <w:rPr>
                <w:b/>
                <w:bCs/>
                <w:kern w:val="0"/>
                <w:sz w:val="20"/>
                <w:szCs w:val="20"/>
              </w:rPr>
              <w:t>指标</w:t>
            </w:r>
          </w:p>
        </w:tc>
        <w:tc>
          <w:tcPr>
            <w:tcW w:w="1821" w:type="dxa"/>
            <w:noWrap/>
            <w:vAlign w:val="center"/>
          </w:tcPr>
          <w:p w14:paraId="2E72BD62" w14:textId="77777777" w:rsidR="00887660" w:rsidRDefault="00A74586">
            <w:pPr>
              <w:widowControl/>
              <w:spacing w:line="260" w:lineRule="exact"/>
              <w:jc w:val="center"/>
              <w:rPr>
                <w:b/>
                <w:bCs/>
                <w:kern w:val="0"/>
                <w:sz w:val="20"/>
                <w:szCs w:val="20"/>
              </w:rPr>
            </w:pPr>
            <w:r>
              <w:rPr>
                <w:b/>
                <w:bCs/>
                <w:kern w:val="0"/>
                <w:sz w:val="20"/>
                <w:szCs w:val="20"/>
              </w:rPr>
              <w:t>二级</w:t>
            </w:r>
          </w:p>
          <w:p w14:paraId="02D82914" w14:textId="77777777" w:rsidR="00887660" w:rsidRDefault="00A74586">
            <w:pPr>
              <w:widowControl/>
              <w:spacing w:line="260" w:lineRule="exact"/>
              <w:jc w:val="center"/>
              <w:rPr>
                <w:b/>
                <w:bCs/>
                <w:kern w:val="0"/>
                <w:sz w:val="20"/>
                <w:szCs w:val="20"/>
              </w:rPr>
            </w:pPr>
            <w:r>
              <w:rPr>
                <w:b/>
                <w:bCs/>
                <w:kern w:val="0"/>
                <w:sz w:val="20"/>
                <w:szCs w:val="20"/>
              </w:rPr>
              <w:t>指标</w:t>
            </w:r>
          </w:p>
        </w:tc>
        <w:tc>
          <w:tcPr>
            <w:tcW w:w="3047" w:type="dxa"/>
            <w:noWrap/>
            <w:vAlign w:val="center"/>
          </w:tcPr>
          <w:p w14:paraId="39AC9AE4" w14:textId="77777777" w:rsidR="00887660" w:rsidRDefault="00A74586">
            <w:pPr>
              <w:widowControl/>
              <w:spacing w:line="260" w:lineRule="exact"/>
              <w:jc w:val="center"/>
              <w:rPr>
                <w:b/>
                <w:bCs/>
                <w:kern w:val="0"/>
                <w:sz w:val="20"/>
                <w:szCs w:val="20"/>
              </w:rPr>
            </w:pPr>
            <w:r>
              <w:rPr>
                <w:b/>
                <w:bCs/>
                <w:kern w:val="0"/>
                <w:sz w:val="20"/>
                <w:szCs w:val="20"/>
              </w:rPr>
              <w:t>三级指标</w:t>
            </w:r>
          </w:p>
        </w:tc>
        <w:tc>
          <w:tcPr>
            <w:tcW w:w="1130" w:type="dxa"/>
            <w:noWrap/>
            <w:vAlign w:val="center"/>
          </w:tcPr>
          <w:p w14:paraId="2DBEE044" w14:textId="77777777" w:rsidR="00887660" w:rsidRDefault="00A74586">
            <w:pPr>
              <w:widowControl/>
              <w:spacing w:line="260" w:lineRule="exact"/>
              <w:jc w:val="center"/>
              <w:rPr>
                <w:b/>
                <w:bCs/>
                <w:kern w:val="0"/>
                <w:sz w:val="20"/>
                <w:szCs w:val="20"/>
              </w:rPr>
            </w:pPr>
            <w:r>
              <w:rPr>
                <w:b/>
                <w:bCs/>
                <w:kern w:val="0"/>
                <w:sz w:val="20"/>
                <w:szCs w:val="20"/>
              </w:rPr>
              <w:t>分值</w:t>
            </w:r>
          </w:p>
        </w:tc>
        <w:tc>
          <w:tcPr>
            <w:tcW w:w="1130" w:type="dxa"/>
            <w:noWrap/>
            <w:vAlign w:val="center"/>
          </w:tcPr>
          <w:p w14:paraId="0EAE6D78" w14:textId="77777777" w:rsidR="00887660" w:rsidRDefault="00A74586">
            <w:pPr>
              <w:widowControl/>
              <w:spacing w:line="260" w:lineRule="exact"/>
              <w:jc w:val="center"/>
              <w:rPr>
                <w:b/>
                <w:bCs/>
                <w:kern w:val="0"/>
                <w:sz w:val="18"/>
                <w:szCs w:val="18"/>
              </w:rPr>
            </w:pPr>
            <w:r>
              <w:rPr>
                <w:b/>
                <w:bCs/>
                <w:kern w:val="0"/>
                <w:sz w:val="18"/>
                <w:szCs w:val="18"/>
              </w:rPr>
              <w:t>得分</w:t>
            </w:r>
          </w:p>
        </w:tc>
      </w:tr>
      <w:tr w:rsidR="00887660" w14:paraId="590607AE" w14:textId="77777777">
        <w:trPr>
          <w:trHeight w:val="20"/>
          <w:jc w:val="center"/>
        </w:trPr>
        <w:tc>
          <w:tcPr>
            <w:tcW w:w="1394" w:type="dxa"/>
            <w:vMerge w:val="restart"/>
            <w:noWrap/>
            <w:textDirection w:val="tbRlV"/>
            <w:vAlign w:val="center"/>
          </w:tcPr>
          <w:p w14:paraId="22DDF4C0"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分）</w:t>
            </w:r>
            <w:r>
              <w:rPr>
                <w:kern w:val="0"/>
                <w:sz w:val="20"/>
                <w:szCs w:val="20"/>
              </w:rPr>
              <w:br/>
            </w:r>
            <w:r>
              <w:rPr>
                <w:kern w:val="0"/>
                <w:sz w:val="20"/>
                <w:szCs w:val="20"/>
              </w:rPr>
              <w:t>项目决策</w:t>
            </w:r>
          </w:p>
        </w:tc>
        <w:tc>
          <w:tcPr>
            <w:tcW w:w="1821" w:type="dxa"/>
            <w:vMerge w:val="restart"/>
            <w:noWrap/>
            <w:textDirection w:val="tbRlV"/>
            <w:vAlign w:val="center"/>
          </w:tcPr>
          <w:p w14:paraId="38032039"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科学决策</w:t>
            </w:r>
          </w:p>
        </w:tc>
        <w:tc>
          <w:tcPr>
            <w:tcW w:w="3047" w:type="dxa"/>
            <w:noWrap/>
            <w:vAlign w:val="center"/>
          </w:tcPr>
          <w:p w14:paraId="6AF80691" w14:textId="77777777" w:rsidR="00887660" w:rsidRDefault="00A74586">
            <w:pPr>
              <w:widowControl/>
              <w:spacing w:line="260" w:lineRule="exact"/>
              <w:jc w:val="center"/>
              <w:rPr>
                <w:kern w:val="0"/>
                <w:sz w:val="20"/>
                <w:szCs w:val="20"/>
              </w:rPr>
            </w:pPr>
            <w:r>
              <w:rPr>
                <w:kern w:val="0"/>
                <w:sz w:val="20"/>
                <w:szCs w:val="20"/>
              </w:rPr>
              <w:t>必要性</w:t>
            </w:r>
            <w:r>
              <w:rPr>
                <w:kern w:val="0"/>
                <w:sz w:val="20"/>
                <w:szCs w:val="20"/>
              </w:rPr>
              <w:br/>
            </w:r>
            <w:r>
              <w:rPr>
                <w:kern w:val="0"/>
                <w:sz w:val="20"/>
                <w:szCs w:val="20"/>
              </w:rPr>
              <w:t>（政策依据</w:t>
            </w:r>
            <w:r>
              <w:rPr>
                <w:rFonts w:hint="eastAsia"/>
                <w:kern w:val="0"/>
                <w:sz w:val="20"/>
                <w:szCs w:val="20"/>
              </w:rPr>
              <w:t>）</w:t>
            </w:r>
          </w:p>
        </w:tc>
        <w:tc>
          <w:tcPr>
            <w:tcW w:w="1130" w:type="dxa"/>
            <w:noWrap/>
            <w:vAlign w:val="center"/>
          </w:tcPr>
          <w:p w14:paraId="4820DD0A"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2FCCA5EB"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062DEACC" w14:textId="77777777">
        <w:trPr>
          <w:trHeight w:val="20"/>
          <w:jc w:val="center"/>
        </w:trPr>
        <w:tc>
          <w:tcPr>
            <w:tcW w:w="1394" w:type="dxa"/>
            <w:vMerge/>
            <w:noWrap/>
            <w:vAlign w:val="center"/>
          </w:tcPr>
          <w:p w14:paraId="576179D9" w14:textId="77777777" w:rsidR="00887660" w:rsidRDefault="00887660">
            <w:pPr>
              <w:widowControl/>
              <w:spacing w:line="260" w:lineRule="exact"/>
              <w:jc w:val="left"/>
              <w:rPr>
                <w:kern w:val="0"/>
                <w:sz w:val="20"/>
                <w:szCs w:val="20"/>
              </w:rPr>
            </w:pPr>
          </w:p>
        </w:tc>
        <w:tc>
          <w:tcPr>
            <w:tcW w:w="1821" w:type="dxa"/>
            <w:vMerge/>
            <w:noWrap/>
            <w:vAlign w:val="center"/>
          </w:tcPr>
          <w:p w14:paraId="518C594A" w14:textId="77777777" w:rsidR="00887660" w:rsidRDefault="00887660">
            <w:pPr>
              <w:widowControl/>
              <w:spacing w:line="260" w:lineRule="exact"/>
              <w:jc w:val="left"/>
              <w:rPr>
                <w:kern w:val="0"/>
                <w:sz w:val="20"/>
                <w:szCs w:val="20"/>
              </w:rPr>
            </w:pPr>
          </w:p>
        </w:tc>
        <w:tc>
          <w:tcPr>
            <w:tcW w:w="3047" w:type="dxa"/>
            <w:noWrap/>
            <w:vAlign w:val="center"/>
          </w:tcPr>
          <w:p w14:paraId="104A5576" w14:textId="77777777" w:rsidR="00887660" w:rsidRDefault="00A74586">
            <w:pPr>
              <w:widowControl/>
              <w:spacing w:line="260" w:lineRule="exact"/>
              <w:jc w:val="center"/>
              <w:rPr>
                <w:kern w:val="0"/>
                <w:sz w:val="20"/>
                <w:szCs w:val="20"/>
              </w:rPr>
            </w:pPr>
            <w:r>
              <w:rPr>
                <w:kern w:val="0"/>
                <w:sz w:val="20"/>
                <w:szCs w:val="20"/>
              </w:rPr>
              <w:t>可行性</w:t>
            </w:r>
            <w:r>
              <w:rPr>
                <w:kern w:val="0"/>
                <w:sz w:val="20"/>
                <w:szCs w:val="20"/>
              </w:rPr>
              <w:br/>
            </w:r>
            <w:r>
              <w:rPr>
                <w:kern w:val="0"/>
                <w:sz w:val="20"/>
                <w:szCs w:val="20"/>
              </w:rPr>
              <w:t>（政策完善）</w:t>
            </w:r>
          </w:p>
        </w:tc>
        <w:tc>
          <w:tcPr>
            <w:tcW w:w="1130" w:type="dxa"/>
            <w:noWrap/>
            <w:vAlign w:val="center"/>
          </w:tcPr>
          <w:p w14:paraId="0EBD40B9"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0D68BD2C"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20C8F3D9" w14:textId="77777777">
        <w:trPr>
          <w:trHeight w:val="684"/>
          <w:jc w:val="center"/>
        </w:trPr>
        <w:tc>
          <w:tcPr>
            <w:tcW w:w="1394" w:type="dxa"/>
            <w:vMerge/>
            <w:noWrap/>
            <w:vAlign w:val="center"/>
          </w:tcPr>
          <w:p w14:paraId="2A955539"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3DF33FA1"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w:t>
            </w:r>
            <w:r>
              <w:rPr>
                <w:kern w:val="0"/>
                <w:sz w:val="20"/>
                <w:szCs w:val="20"/>
              </w:rPr>
              <w:br/>
            </w:r>
            <w:r>
              <w:rPr>
                <w:kern w:val="0"/>
                <w:sz w:val="20"/>
                <w:szCs w:val="20"/>
              </w:rPr>
              <w:t>绩效目标</w:t>
            </w:r>
            <w:r>
              <w:rPr>
                <w:kern w:val="0"/>
                <w:sz w:val="20"/>
                <w:szCs w:val="20"/>
              </w:rPr>
              <w:t xml:space="preserve">    </w:t>
            </w:r>
          </w:p>
        </w:tc>
        <w:tc>
          <w:tcPr>
            <w:tcW w:w="3047" w:type="dxa"/>
            <w:noWrap/>
            <w:vAlign w:val="center"/>
          </w:tcPr>
          <w:p w14:paraId="37DCC7C0" w14:textId="77777777" w:rsidR="00887660" w:rsidRDefault="00A74586">
            <w:pPr>
              <w:widowControl/>
              <w:spacing w:line="260" w:lineRule="exact"/>
              <w:jc w:val="center"/>
              <w:rPr>
                <w:kern w:val="0"/>
                <w:sz w:val="20"/>
                <w:szCs w:val="20"/>
              </w:rPr>
            </w:pPr>
            <w:r>
              <w:rPr>
                <w:kern w:val="0"/>
                <w:sz w:val="20"/>
                <w:szCs w:val="20"/>
              </w:rPr>
              <w:t>明确性</w:t>
            </w:r>
          </w:p>
        </w:tc>
        <w:tc>
          <w:tcPr>
            <w:tcW w:w="1130" w:type="dxa"/>
            <w:noWrap/>
            <w:vAlign w:val="center"/>
          </w:tcPr>
          <w:p w14:paraId="2BE7D66F"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781A3750"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76B63DC5" w14:textId="77777777">
        <w:trPr>
          <w:trHeight w:val="375"/>
          <w:jc w:val="center"/>
        </w:trPr>
        <w:tc>
          <w:tcPr>
            <w:tcW w:w="1394" w:type="dxa"/>
            <w:vMerge/>
            <w:noWrap/>
            <w:vAlign w:val="center"/>
          </w:tcPr>
          <w:p w14:paraId="583F8201" w14:textId="77777777" w:rsidR="00887660" w:rsidRDefault="00887660">
            <w:pPr>
              <w:widowControl/>
              <w:spacing w:line="260" w:lineRule="exact"/>
              <w:jc w:val="left"/>
              <w:rPr>
                <w:kern w:val="0"/>
                <w:sz w:val="20"/>
                <w:szCs w:val="20"/>
              </w:rPr>
            </w:pPr>
          </w:p>
        </w:tc>
        <w:tc>
          <w:tcPr>
            <w:tcW w:w="1821" w:type="dxa"/>
            <w:vMerge/>
            <w:noWrap/>
            <w:vAlign w:val="center"/>
          </w:tcPr>
          <w:p w14:paraId="176B46B8" w14:textId="77777777" w:rsidR="00887660" w:rsidRDefault="00887660">
            <w:pPr>
              <w:widowControl/>
              <w:spacing w:line="260" w:lineRule="exact"/>
              <w:jc w:val="left"/>
              <w:rPr>
                <w:kern w:val="0"/>
                <w:sz w:val="20"/>
                <w:szCs w:val="20"/>
              </w:rPr>
            </w:pPr>
          </w:p>
        </w:tc>
        <w:tc>
          <w:tcPr>
            <w:tcW w:w="3047" w:type="dxa"/>
            <w:noWrap/>
            <w:vAlign w:val="center"/>
          </w:tcPr>
          <w:p w14:paraId="0984B8F8" w14:textId="77777777" w:rsidR="00887660" w:rsidRDefault="00A74586">
            <w:pPr>
              <w:widowControl/>
              <w:spacing w:line="260" w:lineRule="exact"/>
              <w:jc w:val="center"/>
              <w:rPr>
                <w:kern w:val="0"/>
                <w:sz w:val="20"/>
                <w:szCs w:val="20"/>
              </w:rPr>
            </w:pPr>
            <w:r>
              <w:rPr>
                <w:kern w:val="0"/>
                <w:sz w:val="20"/>
                <w:szCs w:val="20"/>
              </w:rPr>
              <w:t>合理性</w:t>
            </w:r>
          </w:p>
        </w:tc>
        <w:tc>
          <w:tcPr>
            <w:tcW w:w="1130" w:type="dxa"/>
            <w:noWrap/>
            <w:vAlign w:val="center"/>
          </w:tcPr>
          <w:p w14:paraId="43B8B771"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2062507B"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13DD6DB6" w14:textId="77777777">
        <w:trPr>
          <w:trHeight w:val="691"/>
          <w:jc w:val="center"/>
        </w:trPr>
        <w:tc>
          <w:tcPr>
            <w:tcW w:w="1394" w:type="dxa"/>
            <w:vMerge w:val="restart"/>
            <w:noWrap/>
            <w:textDirection w:val="tbRlV"/>
            <w:vAlign w:val="center"/>
          </w:tcPr>
          <w:p w14:paraId="486CAC85"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项目管理</w:t>
            </w:r>
          </w:p>
        </w:tc>
        <w:tc>
          <w:tcPr>
            <w:tcW w:w="1821" w:type="dxa"/>
            <w:vMerge w:val="restart"/>
            <w:noWrap/>
            <w:textDirection w:val="tbRlV"/>
            <w:vAlign w:val="center"/>
          </w:tcPr>
          <w:p w14:paraId="0C235132"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7</w:t>
            </w:r>
            <w:r>
              <w:rPr>
                <w:kern w:val="0"/>
                <w:sz w:val="20"/>
                <w:szCs w:val="20"/>
              </w:rPr>
              <w:t>分）</w:t>
            </w:r>
            <w:r>
              <w:rPr>
                <w:kern w:val="0"/>
                <w:sz w:val="20"/>
                <w:szCs w:val="20"/>
              </w:rPr>
              <w:br/>
            </w:r>
            <w:r>
              <w:rPr>
                <w:kern w:val="0"/>
                <w:sz w:val="20"/>
                <w:szCs w:val="20"/>
              </w:rPr>
              <w:t>资金管理</w:t>
            </w:r>
          </w:p>
        </w:tc>
        <w:tc>
          <w:tcPr>
            <w:tcW w:w="3047" w:type="dxa"/>
            <w:noWrap/>
            <w:vAlign w:val="center"/>
          </w:tcPr>
          <w:p w14:paraId="41EEADB3" w14:textId="77777777" w:rsidR="00887660" w:rsidRDefault="00A74586">
            <w:pPr>
              <w:widowControl/>
              <w:spacing w:line="260" w:lineRule="exact"/>
              <w:jc w:val="center"/>
              <w:rPr>
                <w:kern w:val="0"/>
                <w:sz w:val="20"/>
                <w:szCs w:val="20"/>
              </w:rPr>
            </w:pPr>
            <w:r>
              <w:rPr>
                <w:kern w:val="0"/>
                <w:sz w:val="20"/>
                <w:szCs w:val="20"/>
              </w:rPr>
              <w:t>资金分配</w:t>
            </w:r>
          </w:p>
        </w:tc>
        <w:tc>
          <w:tcPr>
            <w:tcW w:w="1130" w:type="dxa"/>
            <w:noWrap/>
            <w:vAlign w:val="center"/>
          </w:tcPr>
          <w:p w14:paraId="7C8A9141"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6AF353A9"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4402799A" w14:textId="77777777">
        <w:trPr>
          <w:trHeight w:val="702"/>
          <w:jc w:val="center"/>
        </w:trPr>
        <w:tc>
          <w:tcPr>
            <w:tcW w:w="1394" w:type="dxa"/>
            <w:vMerge/>
            <w:noWrap/>
            <w:vAlign w:val="center"/>
          </w:tcPr>
          <w:p w14:paraId="30C6A793" w14:textId="77777777" w:rsidR="00887660" w:rsidRDefault="00887660">
            <w:pPr>
              <w:widowControl/>
              <w:spacing w:line="260" w:lineRule="exact"/>
              <w:jc w:val="left"/>
              <w:rPr>
                <w:kern w:val="0"/>
                <w:sz w:val="20"/>
                <w:szCs w:val="20"/>
              </w:rPr>
            </w:pPr>
          </w:p>
        </w:tc>
        <w:tc>
          <w:tcPr>
            <w:tcW w:w="1821" w:type="dxa"/>
            <w:vMerge/>
            <w:noWrap/>
            <w:textDirection w:val="tbRlV"/>
            <w:vAlign w:val="center"/>
          </w:tcPr>
          <w:p w14:paraId="50177EAE" w14:textId="77777777" w:rsidR="00887660" w:rsidRDefault="00887660">
            <w:pPr>
              <w:widowControl/>
              <w:spacing w:line="260" w:lineRule="exact"/>
              <w:jc w:val="center"/>
              <w:rPr>
                <w:kern w:val="0"/>
                <w:sz w:val="20"/>
                <w:szCs w:val="20"/>
              </w:rPr>
            </w:pPr>
          </w:p>
        </w:tc>
        <w:tc>
          <w:tcPr>
            <w:tcW w:w="3047" w:type="dxa"/>
            <w:noWrap/>
            <w:vAlign w:val="center"/>
          </w:tcPr>
          <w:p w14:paraId="3063AF9B" w14:textId="77777777" w:rsidR="00887660" w:rsidRDefault="00A74586">
            <w:pPr>
              <w:widowControl/>
              <w:spacing w:line="260" w:lineRule="exact"/>
              <w:jc w:val="center"/>
              <w:rPr>
                <w:kern w:val="0"/>
                <w:sz w:val="20"/>
                <w:szCs w:val="20"/>
              </w:rPr>
            </w:pPr>
            <w:r>
              <w:rPr>
                <w:kern w:val="0"/>
                <w:sz w:val="20"/>
                <w:szCs w:val="20"/>
              </w:rPr>
              <w:t>资金使用</w:t>
            </w:r>
          </w:p>
        </w:tc>
        <w:tc>
          <w:tcPr>
            <w:tcW w:w="1130" w:type="dxa"/>
            <w:noWrap/>
            <w:vAlign w:val="center"/>
          </w:tcPr>
          <w:p w14:paraId="7B549157" w14:textId="77777777" w:rsidR="00887660" w:rsidRDefault="00A74586">
            <w:pPr>
              <w:widowControl/>
              <w:spacing w:line="260" w:lineRule="exact"/>
              <w:jc w:val="center"/>
              <w:rPr>
                <w:kern w:val="0"/>
                <w:sz w:val="20"/>
                <w:szCs w:val="20"/>
              </w:rPr>
            </w:pPr>
            <w:r>
              <w:rPr>
                <w:kern w:val="0"/>
                <w:sz w:val="20"/>
                <w:szCs w:val="20"/>
              </w:rPr>
              <w:t>4</w:t>
            </w:r>
          </w:p>
        </w:tc>
        <w:tc>
          <w:tcPr>
            <w:tcW w:w="1130" w:type="dxa"/>
            <w:noWrap/>
            <w:vAlign w:val="center"/>
          </w:tcPr>
          <w:p w14:paraId="7658B41B"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3367BF37" w14:textId="77777777">
        <w:trPr>
          <w:trHeight w:val="960"/>
          <w:jc w:val="center"/>
        </w:trPr>
        <w:tc>
          <w:tcPr>
            <w:tcW w:w="1394" w:type="dxa"/>
            <w:vMerge/>
            <w:noWrap/>
            <w:vAlign w:val="center"/>
          </w:tcPr>
          <w:p w14:paraId="2DFFE449" w14:textId="77777777" w:rsidR="00887660" w:rsidRDefault="00887660">
            <w:pPr>
              <w:widowControl/>
              <w:spacing w:line="260" w:lineRule="exact"/>
              <w:jc w:val="left"/>
              <w:rPr>
                <w:kern w:val="0"/>
                <w:sz w:val="20"/>
                <w:szCs w:val="20"/>
              </w:rPr>
            </w:pPr>
          </w:p>
        </w:tc>
        <w:tc>
          <w:tcPr>
            <w:tcW w:w="1821" w:type="dxa"/>
            <w:noWrap/>
            <w:textDirection w:val="tbRlV"/>
            <w:vAlign w:val="center"/>
          </w:tcPr>
          <w:p w14:paraId="4CE5881B"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3</w:t>
            </w:r>
            <w:r>
              <w:rPr>
                <w:kern w:val="0"/>
                <w:sz w:val="20"/>
                <w:szCs w:val="20"/>
              </w:rPr>
              <w:t>分）</w:t>
            </w:r>
            <w:r>
              <w:rPr>
                <w:kern w:val="0"/>
                <w:sz w:val="20"/>
                <w:szCs w:val="20"/>
              </w:rPr>
              <w:br/>
            </w:r>
            <w:r>
              <w:rPr>
                <w:kern w:val="0"/>
                <w:sz w:val="20"/>
                <w:szCs w:val="20"/>
              </w:rPr>
              <w:t>项目执行</w:t>
            </w:r>
          </w:p>
        </w:tc>
        <w:tc>
          <w:tcPr>
            <w:tcW w:w="3047" w:type="dxa"/>
            <w:noWrap/>
            <w:vAlign w:val="center"/>
          </w:tcPr>
          <w:p w14:paraId="1CA34782" w14:textId="77777777" w:rsidR="00887660" w:rsidRDefault="00A74586">
            <w:pPr>
              <w:widowControl/>
              <w:spacing w:line="260" w:lineRule="exact"/>
              <w:jc w:val="center"/>
              <w:rPr>
                <w:kern w:val="0"/>
                <w:sz w:val="20"/>
                <w:szCs w:val="20"/>
              </w:rPr>
            </w:pPr>
            <w:r>
              <w:rPr>
                <w:kern w:val="0"/>
                <w:sz w:val="20"/>
                <w:szCs w:val="20"/>
              </w:rPr>
              <w:t>执行规范</w:t>
            </w:r>
          </w:p>
        </w:tc>
        <w:tc>
          <w:tcPr>
            <w:tcW w:w="1130" w:type="dxa"/>
            <w:noWrap/>
            <w:vAlign w:val="center"/>
          </w:tcPr>
          <w:p w14:paraId="3EFAF595" w14:textId="77777777" w:rsidR="00887660" w:rsidRDefault="00A74586">
            <w:pPr>
              <w:widowControl/>
              <w:spacing w:line="260" w:lineRule="exact"/>
              <w:jc w:val="center"/>
              <w:rPr>
                <w:kern w:val="0"/>
                <w:sz w:val="20"/>
                <w:szCs w:val="20"/>
              </w:rPr>
            </w:pPr>
            <w:r>
              <w:rPr>
                <w:kern w:val="0"/>
                <w:sz w:val="20"/>
                <w:szCs w:val="20"/>
              </w:rPr>
              <w:t>3</w:t>
            </w:r>
          </w:p>
        </w:tc>
        <w:tc>
          <w:tcPr>
            <w:tcW w:w="1130" w:type="dxa"/>
            <w:noWrap/>
            <w:vAlign w:val="center"/>
          </w:tcPr>
          <w:p w14:paraId="3CAC272D"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2C304FD3" w14:textId="77777777">
        <w:trPr>
          <w:trHeight w:val="616"/>
          <w:jc w:val="center"/>
        </w:trPr>
        <w:tc>
          <w:tcPr>
            <w:tcW w:w="1394" w:type="dxa"/>
            <w:vMerge w:val="restart"/>
            <w:noWrap/>
            <w:textDirection w:val="tbRlV"/>
            <w:vAlign w:val="center"/>
          </w:tcPr>
          <w:p w14:paraId="2E1F80F7" w14:textId="77777777" w:rsidR="00887660" w:rsidRDefault="00A74586">
            <w:pPr>
              <w:widowControl/>
              <w:spacing w:line="260" w:lineRule="exact"/>
              <w:jc w:val="center"/>
              <w:rPr>
                <w:kern w:val="0"/>
                <w:sz w:val="20"/>
                <w:szCs w:val="20"/>
              </w:rPr>
            </w:pPr>
            <w:r>
              <w:rPr>
                <w:kern w:val="0"/>
                <w:sz w:val="20"/>
                <w:szCs w:val="20"/>
              </w:rPr>
              <w:t>（特性指标</w:t>
            </w:r>
            <w:r>
              <w:rPr>
                <w:kern w:val="0"/>
                <w:sz w:val="20"/>
                <w:szCs w:val="20"/>
              </w:rPr>
              <w:t>70</w:t>
            </w:r>
            <w:r>
              <w:rPr>
                <w:kern w:val="0"/>
                <w:sz w:val="20"/>
                <w:szCs w:val="20"/>
              </w:rPr>
              <w:t>分）</w:t>
            </w:r>
            <w:r>
              <w:rPr>
                <w:kern w:val="0"/>
                <w:sz w:val="20"/>
                <w:szCs w:val="20"/>
              </w:rPr>
              <w:br/>
            </w:r>
            <w:r>
              <w:rPr>
                <w:kern w:val="0"/>
                <w:sz w:val="20"/>
                <w:szCs w:val="20"/>
              </w:rPr>
              <w:t>项目绩效</w:t>
            </w:r>
            <w:r>
              <w:rPr>
                <w:kern w:val="0"/>
                <w:sz w:val="20"/>
                <w:szCs w:val="20"/>
              </w:rPr>
              <w:t xml:space="preserve">  </w:t>
            </w:r>
          </w:p>
        </w:tc>
        <w:tc>
          <w:tcPr>
            <w:tcW w:w="1821" w:type="dxa"/>
            <w:vMerge w:val="restart"/>
            <w:noWrap/>
            <w:textDirection w:val="tbRlV"/>
            <w:vAlign w:val="center"/>
          </w:tcPr>
          <w:p w14:paraId="09A3515C"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w:t>
            </w:r>
            <w:r>
              <w:rPr>
                <w:kern w:val="0"/>
                <w:sz w:val="20"/>
                <w:szCs w:val="20"/>
              </w:rPr>
              <w:br/>
            </w:r>
            <w:r>
              <w:rPr>
                <w:kern w:val="0"/>
                <w:sz w:val="20"/>
                <w:szCs w:val="20"/>
              </w:rPr>
              <w:t>项目完成</w:t>
            </w:r>
          </w:p>
        </w:tc>
        <w:tc>
          <w:tcPr>
            <w:tcW w:w="3047" w:type="dxa"/>
            <w:noWrap/>
            <w:vAlign w:val="center"/>
          </w:tcPr>
          <w:p w14:paraId="5974F0CA" w14:textId="77777777" w:rsidR="00887660" w:rsidRDefault="00A74586">
            <w:pPr>
              <w:widowControl/>
              <w:spacing w:line="260" w:lineRule="exact"/>
              <w:jc w:val="center"/>
              <w:rPr>
                <w:kern w:val="0"/>
                <w:sz w:val="20"/>
                <w:szCs w:val="20"/>
              </w:rPr>
            </w:pPr>
            <w:r>
              <w:rPr>
                <w:kern w:val="0"/>
                <w:sz w:val="20"/>
                <w:szCs w:val="20"/>
              </w:rPr>
              <w:t>完成数量</w:t>
            </w:r>
          </w:p>
        </w:tc>
        <w:tc>
          <w:tcPr>
            <w:tcW w:w="1130" w:type="dxa"/>
            <w:noWrap/>
            <w:vAlign w:val="center"/>
          </w:tcPr>
          <w:p w14:paraId="76466253"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05370E68"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548C35BE" w14:textId="77777777">
        <w:trPr>
          <w:trHeight w:val="554"/>
          <w:jc w:val="center"/>
        </w:trPr>
        <w:tc>
          <w:tcPr>
            <w:tcW w:w="1394" w:type="dxa"/>
            <w:vMerge/>
            <w:noWrap/>
            <w:vAlign w:val="center"/>
          </w:tcPr>
          <w:p w14:paraId="5473134A" w14:textId="77777777" w:rsidR="00887660" w:rsidRDefault="00887660">
            <w:pPr>
              <w:widowControl/>
              <w:spacing w:line="260" w:lineRule="exact"/>
              <w:jc w:val="left"/>
              <w:rPr>
                <w:kern w:val="0"/>
                <w:sz w:val="20"/>
                <w:szCs w:val="20"/>
              </w:rPr>
            </w:pPr>
          </w:p>
        </w:tc>
        <w:tc>
          <w:tcPr>
            <w:tcW w:w="1821" w:type="dxa"/>
            <w:vMerge/>
            <w:noWrap/>
            <w:vAlign w:val="center"/>
          </w:tcPr>
          <w:p w14:paraId="5DB7DC37" w14:textId="77777777" w:rsidR="00887660" w:rsidRDefault="00887660">
            <w:pPr>
              <w:widowControl/>
              <w:spacing w:line="260" w:lineRule="exact"/>
              <w:jc w:val="left"/>
              <w:rPr>
                <w:kern w:val="0"/>
                <w:sz w:val="20"/>
                <w:szCs w:val="20"/>
              </w:rPr>
            </w:pPr>
          </w:p>
        </w:tc>
        <w:tc>
          <w:tcPr>
            <w:tcW w:w="3047" w:type="dxa"/>
            <w:noWrap/>
            <w:vAlign w:val="center"/>
          </w:tcPr>
          <w:p w14:paraId="71881E1E" w14:textId="77777777" w:rsidR="00887660" w:rsidRDefault="00A74586">
            <w:pPr>
              <w:widowControl/>
              <w:spacing w:line="260" w:lineRule="exact"/>
              <w:jc w:val="center"/>
              <w:rPr>
                <w:kern w:val="0"/>
                <w:sz w:val="20"/>
                <w:szCs w:val="20"/>
              </w:rPr>
            </w:pPr>
            <w:r>
              <w:rPr>
                <w:kern w:val="0"/>
                <w:sz w:val="20"/>
                <w:szCs w:val="20"/>
              </w:rPr>
              <w:t>完成质量</w:t>
            </w:r>
          </w:p>
        </w:tc>
        <w:tc>
          <w:tcPr>
            <w:tcW w:w="1130" w:type="dxa"/>
            <w:noWrap/>
            <w:vAlign w:val="center"/>
          </w:tcPr>
          <w:p w14:paraId="0DF85392"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noWrap/>
            <w:vAlign w:val="center"/>
          </w:tcPr>
          <w:p w14:paraId="0AAAC675"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1EBFEA02" w14:textId="77777777">
        <w:trPr>
          <w:trHeight w:val="690"/>
          <w:jc w:val="center"/>
        </w:trPr>
        <w:tc>
          <w:tcPr>
            <w:tcW w:w="1394" w:type="dxa"/>
            <w:vMerge/>
            <w:noWrap/>
            <w:vAlign w:val="center"/>
          </w:tcPr>
          <w:p w14:paraId="21F69F8E" w14:textId="77777777" w:rsidR="00887660" w:rsidRDefault="00887660">
            <w:pPr>
              <w:widowControl/>
              <w:spacing w:line="260" w:lineRule="exact"/>
              <w:jc w:val="left"/>
              <w:rPr>
                <w:kern w:val="0"/>
                <w:sz w:val="20"/>
                <w:szCs w:val="20"/>
              </w:rPr>
            </w:pPr>
          </w:p>
        </w:tc>
        <w:tc>
          <w:tcPr>
            <w:tcW w:w="1821" w:type="dxa"/>
            <w:vMerge/>
            <w:noWrap/>
            <w:vAlign w:val="center"/>
          </w:tcPr>
          <w:p w14:paraId="0D53C2C9" w14:textId="77777777" w:rsidR="00887660" w:rsidRDefault="00887660">
            <w:pPr>
              <w:widowControl/>
              <w:spacing w:line="260" w:lineRule="exact"/>
              <w:jc w:val="left"/>
              <w:rPr>
                <w:kern w:val="0"/>
                <w:sz w:val="20"/>
                <w:szCs w:val="20"/>
              </w:rPr>
            </w:pPr>
          </w:p>
        </w:tc>
        <w:tc>
          <w:tcPr>
            <w:tcW w:w="3047" w:type="dxa"/>
            <w:noWrap/>
            <w:vAlign w:val="center"/>
          </w:tcPr>
          <w:p w14:paraId="61645556" w14:textId="77777777" w:rsidR="00887660" w:rsidRDefault="00A74586">
            <w:pPr>
              <w:widowControl/>
              <w:spacing w:line="260" w:lineRule="exact"/>
              <w:jc w:val="center"/>
              <w:rPr>
                <w:kern w:val="0"/>
                <w:sz w:val="20"/>
                <w:szCs w:val="20"/>
              </w:rPr>
            </w:pPr>
            <w:r>
              <w:rPr>
                <w:kern w:val="0"/>
                <w:sz w:val="20"/>
                <w:szCs w:val="20"/>
              </w:rPr>
              <w:t>完成时效</w:t>
            </w:r>
          </w:p>
        </w:tc>
        <w:tc>
          <w:tcPr>
            <w:tcW w:w="1130" w:type="dxa"/>
            <w:noWrap/>
            <w:vAlign w:val="center"/>
          </w:tcPr>
          <w:p w14:paraId="612AA68C"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3C442EB0"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08856DC" w14:textId="77777777">
        <w:trPr>
          <w:trHeight w:val="558"/>
          <w:jc w:val="center"/>
        </w:trPr>
        <w:tc>
          <w:tcPr>
            <w:tcW w:w="1394" w:type="dxa"/>
            <w:vMerge/>
            <w:noWrap/>
            <w:vAlign w:val="center"/>
          </w:tcPr>
          <w:p w14:paraId="438120EC" w14:textId="77777777" w:rsidR="00887660" w:rsidRDefault="00887660">
            <w:pPr>
              <w:widowControl/>
              <w:spacing w:line="260" w:lineRule="exact"/>
              <w:jc w:val="left"/>
              <w:rPr>
                <w:kern w:val="0"/>
                <w:sz w:val="20"/>
                <w:szCs w:val="20"/>
              </w:rPr>
            </w:pPr>
          </w:p>
        </w:tc>
        <w:tc>
          <w:tcPr>
            <w:tcW w:w="1821" w:type="dxa"/>
            <w:vMerge/>
            <w:noWrap/>
            <w:vAlign w:val="center"/>
          </w:tcPr>
          <w:p w14:paraId="4BD8E18A" w14:textId="77777777" w:rsidR="00887660" w:rsidRDefault="00887660">
            <w:pPr>
              <w:widowControl/>
              <w:spacing w:line="260" w:lineRule="exact"/>
              <w:jc w:val="left"/>
              <w:rPr>
                <w:kern w:val="0"/>
                <w:sz w:val="20"/>
                <w:szCs w:val="20"/>
              </w:rPr>
            </w:pPr>
          </w:p>
        </w:tc>
        <w:tc>
          <w:tcPr>
            <w:tcW w:w="3047" w:type="dxa"/>
            <w:noWrap/>
            <w:vAlign w:val="center"/>
          </w:tcPr>
          <w:p w14:paraId="5A5142DF" w14:textId="77777777" w:rsidR="00887660" w:rsidRDefault="00A74586">
            <w:pPr>
              <w:widowControl/>
              <w:spacing w:line="260" w:lineRule="exact"/>
              <w:jc w:val="center"/>
              <w:rPr>
                <w:kern w:val="0"/>
                <w:sz w:val="20"/>
                <w:szCs w:val="20"/>
              </w:rPr>
            </w:pPr>
            <w:r>
              <w:rPr>
                <w:kern w:val="0"/>
                <w:sz w:val="20"/>
                <w:szCs w:val="20"/>
              </w:rPr>
              <w:t>完成成本</w:t>
            </w:r>
          </w:p>
        </w:tc>
        <w:tc>
          <w:tcPr>
            <w:tcW w:w="1130" w:type="dxa"/>
            <w:noWrap/>
            <w:vAlign w:val="center"/>
          </w:tcPr>
          <w:p w14:paraId="7A7F59BF" w14:textId="77777777" w:rsidR="00887660" w:rsidRDefault="00A74586">
            <w:pPr>
              <w:widowControl/>
              <w:spacing w:line="260" w:lineRule="exact"/>
              <w:jc w:val="center"/>
              <w:rPr>
                <w:kern w:val="0"/>
                <w:sz w:val="20"/>
                <w:szCs w:val="20"/>
              </w:rPr>
            </w:pPr>
            <w:r>
              <w:rPr>
                <w:kern w:val="0"/>
                <w:sz w:val="20"/>
                <w:szCs w:val="20"/>
              </w:rPr>
              <w:t>5</w:t>
            </w:r>
          </w:p>
        </w:tc>
        <w:tc>
          <w:tcPr>
            <w:tcW w:w="1130" w:type="dxa"/>
            <w:noWrap/>
            <w:vAlign w:val="center"/>
          </w:tcPr>
          <w:p w14:paraId="02A2F471"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2D208362" w14:textId="77777777">
        <w:trPr>
          <w:trHeight w:val="566"/>
          <w:jc w:val="center"/>
        </w:trPr>
        <w:tc>
          <w:tcPr>
            <w:tcW w:w="1394" w:type="dxa"/>
            <w:vMerge/>
            <w:noWrap/>
            <w:vAlign w:val="center"/>
          </w:tcPr>
          <w:p w14:paraId="49791E86" w14:textId="77777777" w:rsidR="00887660" w:rsidRDefault="00887660">
            <w:pPr>
              <w:widowControl/>
              <w:spacing w:line="260" w:lineRule="exact"/>
              <w:jc w:val="left"/>
              <w:rPr>
                <w:kern w:val="0"/>
                <w:sz w:val="20"/>
                <w:szCs w:val="20"/>
              </w:rPr>
            </w:pPr>
          </w:p>
        </w:tc>
        <w:tc>
          <w:tcPr>
            <w:tcW w:w="1821" w:type="dxa"/>
            <w:vMerge w:val="restart"/>
            <w:noWrap/>
            <w:textDirection w:val="tbRlV"/>
            <w:vAlign w:val="center"/>
          </w:tcPr>
          <w:p w14:paraId="4694DB0A"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50</w:t>
            </w:r>
            <w:r>
              <w:rPr>
                <w:kern w:val="0"/>
                <w:sz w:val="20"/>
                <w:szCs w:val="20"/>
              </w:rPr>
              <w:t>分）</w:t>
            </w:r>
            <w:r>
              <w:rPr>
                <w:kern w:val="0"/>
                <w:sz w:val="20"/>
                <w:szCs w:val="20"/>
              </w:rPr>
              <w:br/>
            </w:r>
            <w:r>
              <w:rPr>
                <w:kern w:val="0"/>
                <w:sz w:val="20"/>
                <w:szCs w:val="20"/>
              </w:rPr>
              <w:t>项目效益</w:t>
            </w:r>
          </w:p>
        </w:tc>
        <w:tc>
          <w:tcPr>
            <w:tcW w:w="3047" w:type="dxa"/>
            <w:noWrap/>
            <w:vAlign w:val="center"/>
          </w:tcPr>
          <w:p w14:paraId="57A3D8BC" w14:textId="77777777" w:rsidR="00887660" w:rsidRDefault="00A74586">
            <w:pPr>
              <w:widowControl/>
              <w:spacing w:line="260" w:lineRule="exact"/>
              <w:jc w:val="center"/>
              <w:rPr>
                <w:kern w:val="0"/>
                <w:sz w:val="20"/>
                <w:szCs w:val="20"/>
              </w:rPr>
            </w:pPr>
            <w:r>
              <w:rPr>
                <w:kern w:val="0"/>
                <w:sz w:val="20"/>
                <w:szCs w:val="20"/>
              </w:rPr>
              <w:t>经济效益（可选项）</w:t>
            </w:r>
          </w:p>
        </w:tc>
        <w:tc>
          <w:tcPr>
            <w:tcW w:w="1130" w:type="dxa"/>
            <w:vMerge w:val="restart"/>
            <w:noWrap/>
            <w:vAlign w:val="center"/>
          </w:tcPr>
          <w:p w14:paraId="43BE96CA"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noWrap/>
            <w:vAlign w:val="center"/>
          </w:tcPr>
          <w:p w14:paraId="01AB8BD8" w14:textId="77777777" w:rsidR="00887660" w:rsidRDefault="00A74586">
            <w:pPr>
              <w:widowControl/>
              <w:spacing w:line="260" w:lineRule="exact"/>
              <w:jc w:val="center"/>
              <w:rPr>
                <w:kern w:val="0"/>
                <w:sz w:val="20"/>
                <w:szCs w:val="20"/>
              </w:rPr>
            </w:pPr>
            <w:r>
              <w:rPr>
                <w:rFonts w:hint="eastAsia"/>
                <w:kern w:val="0"/>
                <w:sz w:val="20"/>
                <w:szCs w:val="20"/>
              </w:rPr>
              <w:t>35</w:t>
            </w:r>
          </w:p>
        </w:tc>
      </w:tr>
      <w:tr w:rsidR="00887660" w14:paraId="1CB63A35" w14:textId="77777777">
        <w:trPr>
          <w:trHeight w:val="688"/>
          <w:jc w:val="center"/>
        </w:trPr>
        <w:tc>
          <w:tcPr>
            <w:tcW w:w="1394" w:type="dxa"/>
            <w:vMerge/>
            <w:noWrap/>
            <w:vAlign w:val="center"/>
          </w:tcPr>
          <w:p w14:paraId="535D1CFF" w14:textId="77777777" w:rsidR="00887660" w:rsidRDefault="00887660">
            <w:pPr>
              <w:widowControl/>
              <w:spacing w:line="260" w:lineRule="exact"/>
              <w:jc w:val="left"/>
              <w:rPr>
                <w:kern w:val="0"/>
                <w:sz w:val="20"/>
                <w:szCs w:val="20"/>
              </w:rPr>
            </w:pPr>
          </w:p>
        </w:tc>
        <w:tc>
          <w:tcPr>
            <w:tcW w:w="1821" w:type="dxa"/>
            <w:vMerge/>
            <w:noWrap/>
            <w:vAlign w:val="center"/>
          </w:tcPr>
          <w:p w14:paraId="362E3DAD" w14:textId="77777777" w:rsidR="00887660" w:rsidRDefault="00887660">
            <w:pPr>
              <w:widowControl/>
              <w:spacing w:line="260" w:lineRule="exact"/>
              <w:jc w:val="left"/>
              <w:rPr>
                <w:kern w:val="0"/>
                <w:sz w:val="20"/>
                <w:szCs w:val="20"/>
              </w:rPr>
            </w:pPr>
          </w:p>
        </w:tc>
        <w:tc>
          <w:tcPr>
            <w:tcW w:w="3047" w:type="dxa"/>
            <w:noWrap/>
            <w:vAlign w:val="center"/>
          </w:tcPr>
          <w:p w14:paraId="2700E3ED" w14:textId="77777777" w:rsidR="00887660" w:rsidRDefault="00A74586">
            <w:pPr>
              <w:widowControl/>
              <w:spacing w:line="260" w:lineRule="exact"/>
              <w:jc w:val="center"/>
              <w:rPr>
                <w:kern w:val="0"/>
                <w:sz w:val="20"/>
                <w:szCs w:val="20"/>
              </w:rPr>
            </w:pPr>
            <w:r>
              <w:rPr>
                <w:kern w:val="0"/>
                <w:sz w:val="20"/>
                <w:szCs w:val="20"/>
              </w:rPr>
              <w:t>社会效益（可选项）</w:t>
            </w:r>
          </w:p>
        </w:tc>
        <w:tc>
          <w:tcPr>
            <w:tcW w:w="1130" w:type="dxa"/>
            <w:vMerge/>
            <w:noWrap/>
            <w:vAlign w:val="center"/>
          </w:tcPr>
          <w:p w14:paraId="6834B8E9" w14:textId="77777777" w:rsidR="00887660" w:rsidRDefault="00887660">
            <w:pPr>
              <w:widowControl/>
              <w:spacing w:line="260" w:lineRule="exact"/>
              <w:jc w:val="left"/>
              <w:rPr>
                <w:kern w:val="0"/>
                <w:sz w:val="20"/>
                <w:szCs w:val="20"/>
              </w:rPr>
            </w:pPr>
          </w:p>
        </w:tc>
        <w:tc>
          <w:tcPr>
            <w:tcW w:w="1130" w:type="dxa"/>
            <w:vMerge/>
            <w:noWrap/>
            <w:vAlign w:val="center"/>
          </w:tcPr>
          <w:p w14:paraId="49A6BD3A" w14:textId="77777777" w:rsidR="00887660" w:rsidRDefault="00887660">
            <w:pPr>
              <w:widowControl/>
              <w:spacing w:line="260" w:lineRule="exact"/>
              <w:jc w:val="center"/>
              <w:rPr>
                <w:kern w:val="0"/>
                <w:sz w:val="20"/>
                <w:szCs w:val="20"/>
              </w:rPr>
            </w:pPr>
          </w:p>
        </w:tc>
      </w:tr>
      <w:tr w:rsidR="00887660" w14:paraId="0AA776FA" w14:textId="77777777">
        <w:trPr>
          <w:trHeight w:val="557"/>
          <w:jc w:val="center"/>
        </w:trPr>
        <w:tc>
          <w:tcPr>
            <w:tcW w:w="1394" w:type="dxa"/>
            <w:vMerge/>
            <w:noWrap/>
            <w:vAlign w:val="center"/>
          </w:tcPr>
          <w:p w14:paraId="15E3B875" w14:textId="77777777" w:rsidR="00887660" w:rsidRDefault="00887660">
            <w:pPr>
              <w:widowControl/>
              <w:spacing w:line="260" w:lineRule="exact"/>
              <w:jc w:val="left"/>
              <w:rPr>
                <w:kern w:val="0"/>
                <w:sz w:val="20"/>
                <w:szCs w:val="20"/>
              </w:rPr>
            </w:pPr>
          </w:p>
        </w:tc>
        <w:tc>
          <w:tcPr>
            <w:tcW w:w="1821" w:type="dxa"/>
            <w:vMerge/>
            <w:noWrap/>
            <w:vAlign w:val="center"/>
          </w:tcPr>
          <w:p w14:paraId="5C2812A1" w14:textId="77777777" w:rsidR="00887660" w:rsidRDefault="00887660">
            <w:pPr>
              <w:widowControl/>
              <w:spacing w:line="260" w:lineRule="exact"/>
              <w:jc w:val="left"/>
              <w:rPr>
                <w:kern w:val="0"/>
                <w:sz w:val="20"/>
                <w:szCs w:val="20"/>
              </w:rPr>
            </w:pPr>
          </w:p>
        </w:tc>
        <w:tc>
          <w:tcPr>
            <w:tcW w:w="3047" w:type="dxa"/>
            <w:noWrap/>
            <w:vAlign w:val="center"/>
          </w:tcPr>
          <w:p w14:paraId="085F9830" w14:textId="77777777" w:rsidR="00887660" w:rsidRDefault="00A74586">
            <w:pPr>
              <w:widowControl/>
              <w:spacing w:line="260" w:lineRule="exact"/>
              <w:jc w:val="center"/>
              <w:rPr>
                <w:kern w:val="0"/>
                <w:sz w:val="20"/>
                <w:szCs w:val="20"/>
              </w:rPr>
            </w:pPr>
            <w:r>
              <w:rPr>
                <w:kern w:val="0"/>
                <w:sz w:val="20"/>
                <w:szCs w:val="20"/>
              </w:rPr>
              <w:t>生态效益（可选项）</w:t>
            </w:r>
          </w:p>
        </w:tc>
        <w:tc>
          <w:tcPr>
            <w:tcW w:w="1130" w:type="dxa"/>
            <w:vMerge/>
            <w:noWrap/>
            <w:vAlign w:val="center"/>
          </w:tcPr>
          <w:p w14:paraId="565E19EA" w14:textId="77777777" w:rsidR="00887660" w:rsidRDefault="00887660">
            <w:pPr>
              <w:widowControl/>
              <w:spacing w:line="260" w:lineRule="exact"/>
              <w:jc w:val="left"/>
              <w:rPr>
                <w:kern w:val="0"/>
                <w:sz w:val="20"/>
                <w:szCs w:val="20"/>
              </w:rPr>
            </w:pPr>
          </w:p>
        </w:tc>
        <w:tc>
          <w:tcPr>
            <w:tcW w:w="1130" w:type="dxa"/>
            <w:vMerge/>
            <w:noWrap/>
            <w:vAlign w:val="center"/>
          </w:tcPr>
          <w:p w14:paraId="731513DA" w14:textId="77777777" w:rsidR="00887660" w:rsidRDefault="00887660">
            <w:pPr>
              <w:widowControl/>
              <w:spacing w:line="260" w:lineRule="exact"/>
              <w:jc w:val="center"/>
              <w:rPr>
                <w:kern w:val="0"/>
                <w:sz w:val="20"/>
                <w:szCs w:val="20"/>
              </w:rPr>
            </w:pPr>
          </w:p>
        </w:tc>
      </w:tr>
      <w:tr w:rsidR="00887660" w14:paraId="73232878" w14:textId="77777777">
        <w:trPr>
          <w:trHeight w:val="707"/>
          <w:jc w:val="center"/>
        </w:trPr>
        <w:tc>
          <w:tcPr>
            <w:tcW w:w="1394" w:type="dxa"/>
            <w:vMerge/>
            <w:noWrap/>
            <w:vAlign w:val="center"/>
          </w:tcPr>
          <w:p w14:paraId="558C1422" w14:textId="77777777" w:rsidR="00887660" w:rsidRDefault="00887660">
            <w:pPr>
              <w:widowControl/>
              <w:spacing w:line="260" w:lineRule="exact"/>
              <w:jc w:val="left"/>
              <w:rPr>
                <w:kern w:val="0"/>
                <w:sz w:val="20"/>
                <w:szCs w:val="20"/>
              </w:rPr>
            </w:pPr>
          </w:p>
        </w:tc>
        <w:tc>
          <w:tcPr>
            <w:tcW w:w="1821" w:type="dxa"/>
            <w:vMerge/>
            <w:noWrap/>
            <w:vAlign w:val="center"/>
          </w:tcPr>
          <w:p w14:paraId="79ED48D8" w14:textId="77777777" w:rsidR="00887660" w:rsidRDefault="00887660">
            <w:pPr>
              <w:widowControl/>
              <w:spacing w:line="260" w:lineRule="exact"/>
              <w:jc w:val="left"/>
              <w:rPr>
                <w:kern w:val="0"/>
                <w:sz w:val="20"/>
                <w:szCs w:val="20"/>
              </w:rPr>
            </w:pPr>
          </w:p>
        </w:tc>
        <w:tc>
          <w:tcPr>
            <w:tcW w:w="3047" w:type="dxa"/>
            <w:noWrap/>
            <w:vAlign w:val="center"/>
          </w:tcPr>
          <w:p w14:paraId="1F108746" w14:textId="77777777" w:rsidR="00887660" w:rsidRDefault="00A74586">
            <w:pPr>
              <w:widowControl/>
              <w:spacing w:line="260" w:lineRule="exact"/>
              <w:jc w:val="center"/>
              <w:rPr>
                <w:kern w:val="0"/>
                <w:sz w:val="20"/>
                <w:szCs w:val="20"/>
              </w:rPr>
            </w:pPr>
            <w:r>
              <w:rPr>
                <w:kern w:val="0"/>
                <w:sz w:val="20"/>
                <w:szCs w:val="20"/>
              </w:rPr>
              <w:t>可持续效益（可选项）</w:t>
            </w:r>
          </w:p>
        </w:tc>
        <w:tc>
          <w:tcPr>
            <w:tcW w:w="1130" w:type="dxa"/>
            <w:vMerge/>
            <w:noWrap/>
            <w:vAlign w:val="center"/>
          </w:tcPr>
          <w:p w14:paraId="58224532" w14:textId="77777777" w:rsidR="00887660" w:rsidRDefault="00887660">
            <w:pPr>
              <w:widowControl/>
              <w:spacing w:line="260" w:lineRule="exact"/>
              <w:jc w:val="left"/>
              <w:rPr>
                <w:kern w:val="0"/>
                <w:sz w:val="20"/>
                <w:szCs w:val="20"/>
              </w:rPr>
            </w:pPr>
          </w:p>
        </w:tc>
        <w:tc>
          <w:tcPr>
            <w:tcW w:w="1130" w:type="dxa"/>
            <w:vMerge/>
            <w:noWrap/>
            <w:vAlign w:val="center"/>
          </w:tcPr>
          <w:p w14:paraId="35C574EB" w14:textId="77777777" w:rsidR="00887660" w:rsidRDefault="00887660">
            <w:pPr>
              <w:widowControl/>
              <w:spacing w:line="260" w:lineRule="exact"/>
              <w:jc w:val="center"/>
              <w:rPr>
                <w:kern w:val="0"/>
                <w:sz w:val="20"/>
                <w:szCs w:val="20"/>
              </w:rPr>
            </w:pPr>
          </w:p>
        </w:tc>
      </w:tr>
      <w:tr w:rsidR="00887660" w14:paraId="76C58042" w14:textId="77777777">
        <w:trPr>
          <w:trHeight w:val="688"/>
          <w:jc w:val="center"/>
        </w:trPr>
        <w:tc>
          <w:tcPr>
            <w:tcW w:w="1394" w:type="dxa"/>
            <w:vMerge/>
            <w:noWrap/>
            <w:vAlign w:val="center"/>
          </w:tcPr>
          <w:p w14:paraId="26D48047" w14:textId="77777777" w:rsidR="00887660" w:rsidRDefault="00887660">
            <w:pPr>
              <w:widowControl/>
              <w:spacing w:line="260" w:lineRule="exact"/>
              <w:jc w:val="left"/>
              <w:rPr>
                <w:kern w:val="0"/>
                <w:sz w:val="20"/>
                <w:szCs w:val="20"/>
              </w:rPr>
            </w:pPr>
          </w:p>
        </w:tc>
        <w:tc>
          <w:tcPr>
            <w:tcW w:w="1821" w:type="dxa"/>
            <w:vMerge/>
            <w:noWrap/>
            <w:vAlign w:val="center"/>
          </w:tcPr>
          <w:p w14:paraId="4149E0DC" w14:textId="77777777" w:rsidR="00887660" w:rsidRDefault="00887660">
            <w:pPr>
              <w:widowControl/>
              <w:spacing w:line="260" w:lineRule="exact"/>
              <w:jc w:val="left"/>
              <w:rPr>
                <w:kern w:val="0"/>
                <w:sz w:val="20"/>
                <w:szCs w:val="20"/>
              </w:rPr>
            </w:pPr>
          </w:p>
        </w:tc>
        <w:tc>
          <w:tcPr>
            <w:tcW w:w="3047" w:type="dxa"/>
            <w:noWrap/>
            <w:vAlign w:val="center"/>
          </w:tcPr>
          <w:p w14:paraId="4A44332F" w14:textId="77777777" w:rsidR="00887660" w:rsidRDefault="00A74586">
            <w:pPr>
              <w:widowControl/>
              <w:spacing w:line="260" w:lineRule="exact"/>
              <w:jc w:val="center"/>
              <w:rPr>
                <w:kern w:val="0"/>
                <w:sz w:val="20"/>
                <w:szCs w:val="20"/>
              </w:rPr>
            </w:pPr>
            <w:r>
              <w:rPr>
                <w:kern w:val="0"/>
                <w:sz w:val="20"/>
                <w:szCs w:val="20"/>
              </w:rPr>
              <w:t>公平效率（可选项）</w:t>
            </w:r>
          </w:p>
        </w:tc>
        <w:tc>
          <w:tcPr>
            <w:tcW w:w="1130" w:type="dxa"/>
            <w:vMerge/>
            <w:noWrap/>
            <w:vAlign w:val="center"/>
          </w:tcPr>
          <w:p w14:paraId="356C750E" w14:textId="77777777" w:rsidR="00887660" w:rsidRDefault="00887660">
            <w:pPr>
              <w:widowControl/>
              <w:spacing w:line="260" w:lineRule="exact"/>
              <w:jc w:val="left"/>
              <w:rPr>
                <w:kern w:val="0"/>
                <w:sz w:val="20"/>
                <w:szCs w:val="20"/>
              </w:rPr>
            </w:pPr>
          </w:p>
        </w:tc>
        <w:tc>
          <w:tcPr>
            <w:tcW w:w="1130" w:type="dxa"/>
            <w:vMerge/>
            <w:noWrap/>
            <w:vAlign w:val="center"/>
          </w:tcPr>
          <w:p w14:paraId="1CD371E8" w14:textId="77777777" w:rsidR="00887660" w:rsidRDefault="00887660">
            <w:pPr>
              <w:widowControl/>
              <w:spacing w:line="260" w:lineRule="exact"/>
              <w:jc w:val="center"/>
              <w:rPr>
                <w:kern w:val="0"/>
                <w:sz w:val="20"/>
                <w:szCs w:val="20"/>
              </w:rPr>
            </w:pPr>
          </w:p>
        </w:tc>
      </w:tr>
      <w:tr w:rsidR="00887660" w14:paraId="062944AA" w14:textId="77777777">
        <w:trPr>
          <w:trHeight w:val="570"/>
          <w:jc w:val="center"/>
        </w:trPr>
        <w:tc>
          <w:tcPr>
            <w:tcW w:w="1394" w:type="dxa"/>
            <w:vMerge/>
            <w:noWrap/>
            <w:vAlign w:val="center"/>
          </w:tcPr>
          <w:p w14:paraId="11D65FE9" w14:textId="77777777" w:rsidR="00887660" w:rsidRDefault="00887660">
            <w:pPr>
              <w:widowControl/>
              <w:spacing w:line="260" w:lineRule="exact"/>
              <w:jc w:val="left"/>
              <w:rPr>
                <w:kern w:val="0"/>
                <w:sz w:val="20"/>
                <w:szCs w:val="20"/>
              </w:rPr>
            </w:pPr>
          </w:p>
        </w:tc>
        <w:tc>
          <w:tcPr>
            <w:tcW w:w="1821" w:type="dxa"/>
            <w:vMerge/>
            <w:noWrap/>
            <w:vAlign w:val="center"/>
          </w:tcPr>
          <w:p w14:paraId="682A31E7" w14:textId="77777777" w:rsidR="00887660" w:rsidRDefault="00887660">
            <w:pPr>
              <w:widowControl/>
              <w:spacing w:line="260" w:lineRule="exact"/>
              <w:jc w:val="left"/>
              <w:rPr>
                <w:kern w:val="0"/>
                <w:sz w:val="20"/>
                <w:szCs w:val="20"/>
              </w:rPr>
            </w:pPr>
          </w:p>
        </w:tc>
        <w:tc>
          <w:tcPr>
            <w:tcW w:w="3047" w:type="dxa"/>
            <w:noWrap/>
            <w:vAlign w:val="center"/>
          </w:tcPr>
          <w:p w14:paraId="35C956F7" w14:textId="77777777" w:rsidR="00887660" w:rsidRDefault="00A74586">
            <w:pPr>
              <w:widowControl/>
              <w:spacing w:line="260" w:lineRule="exact"/>
              <w:jc w:val="center"/>
              <w:rPr>
                <w:kern w:val="0"/>
                <w:sz w:val="20"/>
                <w:szCs w:val="20"/>
              </w:rPr>
            </w:pPr>
            <w:r>
              <w:rPr>
                <w:kern w:val="0"/>
                <w:sz w:val="20"/>
                <w:szCs w:val="20"/>
              </w:rPr>
              <w:t>使用效率（可选项）</w:t>
            </w:r>
          </w:p>
        </w:tc>
        <w:tc>
          <w:tcPr>
            <w:tcW w:w="1130" w:type="dxa"/>
            <w:vMerge/>
            <w:noWrap/>
            <w:vAlign w:val="center"/>
          </w:tcPr>
          <w:p w14:paraId="081A18BA" w14:textId="77777777" w:rsidR="00887660" w:rsidRDefault="00887660">
            <w:pPr>
              <w:widowControl/>
              <w:spacing w:line="260" w:lineRule="exact"/>
              <w:jc w:val="left"/>
              <w:rPr>
                <w:kern w:val="0"/>
                <w:sz w:val="20"/>
                <w:szCs w:val="20"/>
              </w:rPr>
            </w:pPr>
          </w:p>
        </w:tc>
        <w:tc>
          <w:tcPr>
            <w:tcW w:w="1130" w:type="dxa"/>
            <w:vMerge/>
            <w:noWrap/>
            <w:vAlign w:val="center"/>
          </w:tcPr>
          <w:p w14:paraId="6C33469F" w14:textId="77777777" w:rsidR="00887660" w:rsidRDefault="00887660">
            <w:pPr>
              <w:widowControl/>
              <w:spacing w:line="260" w:lineRule="exact"/>
              <w:jc w:val="center"/>
              <w:rPr>
                <w:kern w:val="0"/>
                <w:sz w:val="20"/>
                <w:szCs w:val="20"/>
              </w:rPr>
            </w:pPr>
          </w:p>
        </w:tc>
      </w:tr>
      <w:tr w:rsidR="00887660" w14:paraId="02B0123E" w14:textId="77777777">
        <w:trPr>
          <w:trHeight w:val="502"/>
          <w:jc w:val="center"/>
        </w:trPr>
        <w:tc>
          <w:tcPr>
            <w:tcW w:w="1394" w:type="dxa"/>
            <w:vMerge/>
            <w:noWrap/>
            <w:vAlign w:val="center"/>
          </w:tcPr>
          <w:p w14:paraId="783BEDD2" w14:textId="77777777" w:rsidR="00887660" w:rsidRDefault="00887660">
            <w:pPr>
              <w:widowControl/>
              <w:spacing w:line="260" w:lineRule="exact"/>
              <w:jc w:val="left"/>
              <w:rPr>
                <w:kern w:val="0"/>
                <w:sz w:val="20"/>
                <w:szCs w:val="20"/>
              </w:rPr>
            </w:pPr>
          </w:p>
        </w:tc>
        <w:tc>
          <w:tcPr>
            <w:tcW w:w="1821" w:type="dxa"/>
            <w:vMerge/>
            <w:noWrap/>
            <w:vAlign w:val="center"/>
          </w:tcPr>
          <w:p w14:paraId="2E1F76BE" w14:textId="77777777" w:rsidR="00887660" w:rsidRDefault="00887660">
            <w:pPr>
              <w:widowControl/>
              <w:spacing w:line="260" w:lineRule="exact"/>
              <w:jc w:val="left"/>
              <w:rPr>
                <w:kern w:val="0"/>
                <w:sz w:val="20"/>
                <w:szCs w:val="20"/>
              </w:rPr>
            </w:pPr>
          </w:p>
        </w:tc>
        <w:tc>
          <w:tcPr>
            <w:tcW w:w="3047" w:type="dxa"/>
            <w:noWrap/>
            <w:vAlign w:val="center"/>
          </w:tcPr>
          <w:p w14:paraId="081B2EC5" w14:textId="77777777" w:rsidR="00887660" w:rsidRDefault="00A74586">
            <w:pPr>
              <w:widowControl/>
              <w:spacing w:line="260" w:lineRule="exact"/>
              <w:jc w:val="center"/>
              <w:rPr>
                <w:kern w:val="0"/>
                <w:sz w:val="20"/>
                <w:szCs w:val="20"/>
              </w:rPr>
            </w:pPr>
            <w:r>
              <w:rPr>
                <w:kern w:val="0"/>
                <w:sz w:val="20"/>
                <w:szCs w:val="20"/>
              </w:rPr>
              <w:t>服务对象满意度</w:t>
            </w:r>
            <w:r>
              <w:rPr>
                <w:kern w:val="0"/>
                <w:sz w:val="20"/>
                <w:szCs w:val="20"/>
              </w:rPr>
              <w:t xml:space="preserve">    </w:t>
            </w:r>
          </w:p>
        </w:tc>
        <w:tc>
          <w:tcPr>
            <w:tcW w:w="1130" w:type="dxa"/>
            <w:noWrap/>
            <w:vAlign w:val="center"/>
          </w:tcPr>
          <w:p w14:paraId="15DDE395" w14:textId="77777777" w:rsidR="00887660" w:rsidRDefault="00A74586">
            <w:pPr>
              <w:widowControl/>
              <w:spacing w:line="260" w:lineRule="exact"/>
              <w:jc w:val="center"/>
              <w:rPr>
                <w:kern w:val="0"/>
                <w:sz w:val="20"/>
                <w:szCs w:val="20"/>
              </w:rPr>
            </w:pPr>
            <w:r>
              <w:rPr>
                <w:kern w:val="0"/>
                <w:sz w:val="20"/>
                <w:szCs w:val="20"/>
              </w:rPr>
              <w:t>10</w:t>
            </w:r>
          </w:p>
        </w:tc>
        <w:tc>
          <w:tcPr>
            <w:tcW w:w="1130" w:type="dxa"/>
            <w:noWrap/>
            <w:vAlign w:val="center"/>
          </w:tcPr>
          <w:p w14:paraId="7C707E74" w14:textId="77777777" w:rsidR="00887660" w:rsidRDefault="00A74586">
            <w:pPr>
              <w:widowControl/>
              <w:spacing w:line="260" w:lineRule="exact"/>
              <w:jc w:val="center"/>
              <w:rPr>
                <w:kern w:val="0"/>
                <w:sz w:val="20"/>
                <w:szCs w:val="20"/>
              </w:rPr>
            </w:pPr>
            <w:r>
              <w:rPr>
                <w:rFonts w:hint="eastAsia"/>
                <w:kern w:val="0"/>
                <w:sz w:val="20"/>
                <w:szCs w:val="20"/>
              </w:rPr>
              <w:t>8</w:t>
            </w:r>
          </w:p>
        </w:tc>
      </w:tr>
      <w:tr w:rsidR="00887660" w14:paraId="16BA7082" w14:textId="77777777">
        <w:trPr>
          <w:trHeight w:val="396"/>
          <w:jc w:val="center"/>
        </w:trPr>
        <w:tc>
          <w:tcPr>
            <w:tcW w:w="1394" w:type="dxa"/>
            <w:noWrap/>
            <w:vAlign w:val="center"/>
          </w:tcPr>
          <w:p w14:paraId="37B88FCB" w14:textId="77777777" w:rsidR="00887660" w:rsidRDefault="00A74586">
            <w:pPr>
              <w:widowControl/>
              <w:spacing w:line="260" w:lineRule="exact"/>
              <w:jc w:val="left"/>
              <w:rPr>
                <w:kern w:val="0"/>
                <w:sz w:val="20"/>
                <w:szCs w:val="20"/>
              </w:rPr>
            </w:pPr>
            <w:r>
              <w:rPr>
                <w:kern w:val="0"/>
                <w:sz w:val="20"/>
                <w:szCs w:val="20"/>
              </w:rPr>
              <w:t>总分</w:t>
            </w:r>
          </w:p>
        </w:tc>
        <w:tc>
          <w:tcPr>
            <w:tcW w:w="7128" w:type="dxa"/>
            <w:gridSpan w:val="4"/>
            <w:noWrap/>
            <w:vAlign w:val="center"/>
          </w:tcPr>
          <w:p w14:paraId="3E712C3A" w14:textId="77777777" w:rsidR="00887660" w:rsidRDefault="00A74586">
            <w:pPr>
              <w:widowControl/>
              <w:spacing w:line="260" w:lineRule="exact"/>
              <w:jc w:val="center"/>
              <w:rPr>
                <w:kern w:val="0"/>
                <w:sz w:val="15"/>
                <w:szCs w:val="15"/>
              </w:rPr>
            </w:pPr>
            <w:r>
              <w:rPr>
                <w:rFonts w:hint="eastAsia"/>
                <w:kern w:val="0"/>
                <w:sz w:val="20"/>
                <w:szCs w:val="20"/>
              </w:rPr>
              <w:t>90</w:t>
            </w:r>
          </w:p>
        </w:tc>
      </w:tr>
    </w:tbl>
    <w:p w14:paraId="097AF0FD" w14:textId="77777777" w:rsidR="00887660" w:rsidRDefault="00A74586">
      <w:pPr>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（二）绩效分析</w:t>
      </w:r>
    </w:p>
    <w:p w14:paraId="4C7BD182"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项目决策</w:t>
      </w:r>
    </w:p>
    <w:p w14:paraId="45213986" w14:textId="77777777" w:rsidR="00887660" w:rsidRDefault="00A74586">
      <w:pPr>
        <w:autoSpaceDE w:val="0"/>
        <w:autoSpaceDN w:val="0"/>
        <w:adjustRightInd w:val="0"/>
        <w:spacing w:line="580" w:lineRule="exact"/>
        <w:ind w:firstLineChars="200" w:firstLine="640"/>
        <w:rPr>
          <w:rFonts w:eastAsia="仿宋_GB2312"/>
          <w:kern w:val="0"/>
          <w:sz w:val="32"/>
          <w:szCs w:val="32"/>
        </w:rPr>
      </w:pPr>
      <w:r>
        <w:rPr>
          <w:rFonts w:eastAsia="仿宋_GB2312"/>
          <w:kern w:val="0"/>
          <w:sz w:val="32"/>
          <w:szCs w:val="32"/>
        </w:rPr>
        <w:t>项目</w:t>
      </w:r>
      <w:r>
        <w:rPr>
          <w:rFonts w:eastAsia="仿宋_GB2312" w:hint="eastAsia"/>
          <w:kern w:val="0"/>
          <w:sz w:val="32"/>
          <w:szCs w:val="32"/>
        </w:rPr>
        <w:t>方案及</w:t>
      </w:r>
      <w:r>
        <w:rPr>
          <w:rFonts w:eastAsia="仿宋_GB2312"/>
          <w:kern w:val="0"/>
          <w:sz w:val="32"/>
          <w:szCs w:val="32"/>
        </w:rPr>
        <w:t>绩效目标设定以长期战略目标为长远方向，根据年度工作目标细化项目绩效目标。</w:t>
      </w:r>
      <w:r>
        <w:rPr>
          <w:rFonts w:eastAsia="仿宋_GB2312" w:hint="eastAsia"/>
          <w:kern w:val="0"/>
          <w:sz w:val="32"/>
          <w:szCs w:val="32"/>
        </w:rPr>
        <w:t>首先由</w:t>
      </w:r>
      <w:r>
        <w:rPr>
          <w:rFonts w:eastAsia="仿宋_GB2312"/>
          <w:kern w:val="0"/>
          <w:sz w:val="32"/>
          <w:szCs w:val="32"/>
        </w:rPr>
        <w:t>业务科室参照年初工作计划及实际完成情况</w:t>
      </w:r>
      <w:r>
        <w:rPr>
          <w:rFonts w:eastAsia="仿宋_GB2312" w:hint="eastAsia"/>
          <w:kern w:val="0"/>
          <w:sz w:val="32"/>
          <w:szCs w:val="32"/>
        </w:rPr>
        <w:t>，梳理绩效自评，</w:t>
      </w:r>
      <w:r>
        <w:rPr>
          <w:rFonts w:eastAsia="仿宋_GB2312"/>
          <w:kern w:val="0"/>
          <w:sz w:val="32"/>
          <w:szCs w:val="32"/>
        </w:rPr>
        <w:t>财务部门结合资金规模进行</w:t>
      </w:r>
      <w:r>
        <w:rPr>
          <w:rFonts w:eastAsia="仿宋_GB2312" w:hint="eastAsia"/>
          <w:kern w:val="0"/>
          <w:sz w:val="32"/>
          <w:szCs w:val="32"/>
        </w:rPr>
        <w:t>补充完善</w:t>
      </w:r>
      <w:r>
        <w:rPr>
          <w:rFonts w:eastAsia="仿宋_GB2312"/>
          <w:kern w:val="0"/>
          <w:sz w:val="32"/>
          <w:szCs w:val="32"/>
        </w:rPr>
        <w:t>，再由</w:t>
      </w:r>
      <w:r>
        <w:rPr>
          <w:rFonts w:eastAsia="仿宋_GB2312" w:hint="eastAsia"/>
          <w:kern w:val="0"/>
          <w:sz w:val="32"/>
          <w:szCs w:val="32"/>
        </w:rPr>
        <w:t>台办公会或台党委会</w:t>
      </w:r>
      <w:r>
        <w:rPr>
          <w:rFonts w:eastAsia="仿宋_GB2312"/>
          <w:kern w:val="0"/>
          <w:sz w:val="32"/>
          <w:szCs w:val="32"/>
        </w:rPr>
        <w:t>审</w:t>
      </w:r>
      <w:r>
        <w:rPr>
          <w:rFonts w:eastAsia="仿宋_GB2312" w:hint="eastAsia"/>
          <w:kern w:val="0"/>
          <w:sz w:val="32"/>
          <w:szCs w:val="32"/>
        </w:rPr>
        <w:t>定</w:t>
      </w:r>
      <w:r>
        <w:rPr>
          <w:rFonts w:eastAsia="仿宋_GB2312"/>
          <w:kern w:val="0"/>
          <w:sz w:val="32"/>
          <w:szCs w:val="32"/>
        </w:rPr>
        <w:t>。</w:t>
      </w:r>
      <w:r>
        <w:rPr>
          <w:rFonts w:eastAsia="仿宋_GB2312" w:hint="eastAsia"/>
          <w:kern w:val="0"/>
          <w:sz w:val="32"/>
          <w:szCs w:val="32"/>
        </w:rPr>
        <w:t>上</w:t>
      </w:r>
      <w:proofErr w:type="gramStart"/>
      <w:r>
        <w:rPr>
          <w:rFonts w:eastAsia="仿宋_GB2312" w:hint="eastAsia"/>
          <w:kern w:val="0"/>
          <w:sz w:val="32"/>
          <w:szCs w:val="32"/>
        </w:rPr>
        <w:t>报文广旅局</w:t>
      </w:r>
      <w:proofErr w:type="gramEnd"/>
      <w:r>
        <w:rPr>
          <w:rFonts w:eastAsia="仿宋_GB2312" w:hint="eastAsia"/>
          <w:kern w:val="0"/>
          <w:sz w:val="32"/>
          <w:szCs w:val="32"/>
        </w:rPr>
        <w:t>后由局向</w:t>
      </w:r>
      <w:r>
        <w:rPr>
          <w:rFonts w:eastAsia="仿宋_GB2312"/>
          <w:kern w:val="0"/>
          <w:sz w:val="32"/>
          <w:szCs w:val="32"/>
        </w:rPr>
        <w:t>市财政局后报市政府分管领导审定</w:t>
      </w:r>
      <w:r>
        <w:rPr>
          <w:rFonts w:eastAsia="仿宋_GB2312" w:hint="eastAsia"/>
          <w:kern w:val="0"/>
          <w:sz w:val="32"/>
          <w:szCs w:val="32"/>
        </w:rPr>
        <w:t>批准实施</w:t>
      </w:r>
      <w:r>
        <w:rPr>
          <w:rFonts w:eastAsia="仿宋_GB2312"/>
          <w:kern w:val="0"/>
          <w:sz w:val="32"/>
          <w:szCs w:val="32"/>
        </w:rPr>
        <w:t>。</w:t>
      </w:r>
    </w:p>
    <w:p w14:paraId="26A8A698"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项目管理</w:t>
      </w:r>
    </w:p>
    <w:p w14:paraId="2F0BD1B0" w14:textId="77777777" w:rsidR="00887660" w:rsidRDefault="00A74586">
      <w:pPr>
        <w:spacing w:line="580" w:lineRule="exact"/>
        <w:ind w:firstLineChars="200" w:firstLine="640"/>
        <w:jc w:val="left"/>
        <w:rPr>
          <w:rFonts w:eastAsia="仿宋_GB2312"/>
          <w:kern w:val="0"/>
          <w:sz w:val="32"/>
          <w:szCs w:val="32"/>
        </w:rPr>
      </w:pPr>
      <w:r>
        <w:rPr>
          <w:rFonts w:eastAsia="仿宋_GB2312"/>
          <w:kern w:val="0"/>
          <w:sz w:val="32"/>
          <w:szCs w:val="32"/>
        </w:rPr>
        <w:t>项目组织机构健全，分工明确，资金管理制度健全，资金申报、评审、批准、下达程序规范，制定了资金分配方案，资金分配合理，资金使用合</w:t>
      </w:r>
      <w:proofErr w:type="gramStart"/>
      <w:r>
        <w:rPr>
          <w:rFonts w:eastAsia="仿宋_GB2312"/>
          <w:kern w:val="0"/>
          <w:sz w:val="32"/>
          <w:szCs w:val="32"/>
        </w:rPr>
        <w:t>规</w:t>
      </w:r>
      <w:proofErr w:type="gramEnd"/>
      <w:r>
        <w:rPr>
          <w:rFonts w:eastAsia="仿宋_GB2312"/>
          <w:kern w:val="0"/>
          <w:sz w:val="32"/>
          <w:szCs w:val="32"/>
        </w:rPr>
        <w:t>，资金到位率</w:t>
      </w:r>
      <w:r>
        <w:rPr>
          <w:rFonts w:eastAsia="仿宋_GB2312"/>
          <w:kern w:val="0"/>
          <w:sz w:val="32"/>
          <w:szCs w:val="32"/>
        </w:rPr>
        <w:t>100%</w:t>
      </w:r>
      <w:r>
        <w:rPr>
          <w:rFonts w:eastAsia="仿宋_GB2312"/>
          <w:kern w:val="0"/>
          <w:sz w:val="32"/>
          <w:szCs w:val="32"/>
        </w:rPr>
        <w:t>。</w:t>
      </w:r>
    </w:p>
    <w:p w14:paraId="737816D0" w14:textId="77777777" w:rsidR="00887660" w:rsidRDefault="00A74586">
      <w:pPr>
        <w:spacing w:line="580" w:lineRule="exact"/>
        <w:ind w:firstLineChars="200" w:firstLine="640"/>
        <w:jc w:val="left"/>
        <w:rPr>
          <w:rFonts w:ascii="仿宋" w:eastAsia="仿宋" w:hAnsi="仿宋" w:cs="仿宋_GB2312"/>
          <w:sz w:val="32"/>
          <w:szCs w:val="32"/>
        </w:rPr>
      </w:pPr>
      <w:r>
        <w:rPr>
          <w:rFonts w:eastAsia="仿宋_GB2312"/>
          <w:kern w:val="0"/>
          <w:sz w:val="32"/>
          <w:szCs w:val="32"/>
        </w:rPr>
        <w:t>各项</w:t>
      </w:r>
      <w:proofErr w:type="gramStart"/>
      <w:r>
        <w:rPr>
          <w:rFonts w:eastAsia="仿宋_GB2312"/>
          <w:kern w:val="0"/>
          <w:sz w:val="32"/>
          <w:szCs w:val="32"/>
        </w:rPr>
        <w:t>目实施</w:t>
      </w:r>
      <w:proofErr w:type="gramEnd"/>
      <w:r>
        <w:rPr>
          <w:rFonts w:eastAsia="仿宋_GB2312" w:hint="eastAsia"/>
          <w:kern w:val="0"/>
          <w:sz w:val="32"/>
          <w:szCs w:val="32"/>
        </w:rPr>
        <w:t>均严格执行</w:t>
      </w:r>
      <w:r>
        <w:rPr>
          <w:rFonts w:eastAsia="仿宋_GB2312"/>
          <w:kern w:val="0"/>
          <w:sz w:val="32"/>
          <w:szCs w:val="32"/>
        </w:rPr>
        <w:t>相关法律法规及项目管理制度，</w:t>
      </w:r>
      <w:r>
        <w:rPr>
          <w:rFonts w:eastAsia="仿宋_GB2312" w:hint="eastAsia"/>
          <w:kern w:val="0"/>
          <w:sz w:val="32"/>
          <w:szCs w:val="32"/>
        </w:rPr>
        <w:t>涉及</w:t>
      </w:r>
      <w:r>
        <w:rPr>
          <w:rFonts w:eastAsia="仿宋_GB2312"/>
          <w:kern w:val="0"/>
          <w:sz w:val="32"/>
          <w:szCs w:val="32"/>
        </w:rPr>
        <w:t>招投标、政府采购、项目公示制等</w:t>
      </w:r>
      <w:r>
        <w:rPr>
          <w:rFonts w:eastAsia="仿宋_GB2312" w:hint="eastAsia"/>
          <w:kern w:val="0"/>
          <w:sz w:val="32"/>
          <w:szCs w:val="32"/>
        </w:rPr>
        <w:t>均严格按</w:t>
      </w:r>
      <w:r>
        <w:rPr>
          <w:rFonts w:eastAsia="仿宋_GB2312" w:hint="eastAsia"/>
          <w:kern w:val="0"/>
          <w:sz w:val="32"/>
          <w:szCs w:val="32"/>
        </w:rPr>
        <w:t>照</w:t>
      </w:r>
      <w:r>
        <w:rPr>
          <w:rFonts w:eastAsia="仿宋_GB2312"/>
          <w:kern w:val="0"/>
          <w:sz w:val="32"/>
          <w:szCs w:val="32"/>
        </w:rPr>
        <w:t>相关规定</w:t>
      </w:r>
      <w:r>
        <w:rPr>
          <w:rFonts w:eastAsia="仿宋_GB2312" w:hint="eastAsia"/>
          <w:kern w:val="0"/>
          <w:sz w:val="32"/>
          <w:szCs w:val="32"/>
        </w:rPr>
        <w:t>执行</w:t>
      </w:r>
      <w:r>
        <w:rPr>
          <w:rFonts w:eastAsia="仿宋_GB2312"/>
          <w:kern w:val="0"/>
          <w:sz w:val="32"/>
          <w:szCs w:val="32"/>
        </w:rPr>
        <w:t>。</w:t>
      </w:r>
    </w:p>
    <w:p w14:paraId="61102D82"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项目绩效</w:t>
      </w:r>
    </w:p>
    <w:p w14:paraId="44AECF7C" w14:textId="77777777" w:rsidR="00887660" w:rsidRDefault="00A74586">
      <w:pPr>
        <w:spacing w:line="580" w:lineRule="exact"/>
        <w:ind w:firstLineChars="200" w:firstLine="640"/>
        <w:rPr>
          <w:rFonts w:eastAsia="仿宋_GB2312"/>
          <w:kern w:val="0"/>
          <w:sz w:val="32"/>
          <w:szCs w:val="32"/>
        </w:rPr>
      </w:pPr>
      <w:r>
        <w:rPr>
          <w:rFonts w:eastAsia="仿宋_GB2312" w:hint="eastAsia"/>
          <w:kern w:val="0"/>
          <w:sz w:val="32"/>
          <w:szCs w:val="32"/>
        </w:rPr>
        <w:t>社会效益。广播电视无线覆盖率达到</w:t>
      </w:r>
      <w:r>
        <w:rPr>
          <w:rFonts w:eastAsia="仿宋_GB2312" w:hint="eastAsia"/>
          <w:kern w:val="0"/>
          <w:sz w:val="32"/>
          <w:szCs w:val="32"/>
        </w:rPr>
        <w:t>95%</w:t>
      </w:r>
      <w:r>
        <w:rPr>
          <w:rFonts w:eastAsia="仿宋_GB2312" w:hint="eastAsia"/>
          <w:kern w:val="0"/>
          <w:sz w:val="32"/>
          <w:szCs w:val="32"/>
        </w:rPr>
        <w:t>。</w:t>
      </w:r>
    </w:p>
    <w:p w14:paraId="015A9A2C" w14:textId="77777777" w:rsidR="00887660" w:rsidRDefault="00A7458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三、存在主要问题</w:t>
      </w:r>
    </w:p>
    <w:p w14:paraId="0BD94076" w14:textId="77777777" w:rsidR="00887660" w:rsidRDefault="00A74586">
      <w:pPr>
        <w:spacing w:line="580" w:lineRule="exact"/>
        <w:ind w:firstLineChars="200" w:firstLine="640"/>
        <w:rPr>
          <w:rFonts w:eastAsia="仿宋_GB2312"/>
          <w:kern w:val="0"/>
          <w:sz w:val="32"/>
          <w:szCs w:val="32"/>
        </w:rPr>
      </w:pPr>
      <w:r>
        <w:rPr>
          <w:rFonts w:eastAsia="仿宋_GB2312" w:hint="eastAsia"/>
          <w:kern w:val="0"/>
          <w:sz w:val="32"/>
          <w:szCs w:val="32"/>
        </w:rPr>
        <w:t>（一）预算的申报和调整有待进一步规范化。由于发生临时安排的工作任务，以及项目实际支出金额增减导致资金预算调整。</w:t>
      </w:r>
    </w:p>
    <w:p w14:paraId="288AA45E" w14:textId="77777777" w:rsidR="00887660" w:rsidRDefault="00A74586">
      <w:pPr>
        <w:spacing w:line="580" w:lineRule="exact"/>
        <w:ind w:firstLineChars="200" w:firstLine="640"/>
        <w:rPr>
          <w:rFonts w:ascii="仿宋" w:eastAsia="仿宋" w:hAnsi="仿宋" w:cs="仿宋_GB2312"/>
          <w:sz w:val="32"/>
          <w:szCs w:val="32"/>
        </w:rPr>
      </w:pPr>
      <w:r>
        <w:rPr>
          <w:rFonts w:eastAsia="仿宋_GB2312" w:hint="eastAsia"/>
          <w:kern w:val="0"/>
          <w:sz w:val="32"/>
          <w:szCs w:val="32"/>
        </w:rPr>
        <w:t>（二）绩效指标目标值及指标体系的设定有待进一步科学及合理化。</w:t>
      </w:r>
    </w:p>
    <w:p w14:paraId="69D083A6" w14:textId="77777777" w:rsidR="00887660" w:rsidRDefault="00A74586">
      <w:pPr>
        <w:spacing w:line="580" w:lineRule="exact"/>
        <w:ind w:firstLineChars="200" w:firstLine="640"/>
        <w:rPr>
          <w:rFonts w:ascii="仿宋" w:eastAsia="仿宋" w:hAnsi="仿宋" w:cs="仿宋_GB2312"/>
          <w:sz w:val="32"/>
          <w:szCs w:val="32"/>
        </w:rPr>
      </w:pPr>
      <w:r>
        <w:rPr>
          <w:rFonts w:ascii="黑体" w:eastAsia="黑体" w:hAnsi="黑体" w:cs="黑体" w:hint="eastAsia"/>
          <w:sz w:val="32"/>
          <w:szCs w:val="32"/>
        </w:rPr>
        <w:t>四、相关措施建议</w:t>
      </w:r>
    </w:p>
    <w:p w14:paraId="7F576329" w14:textId="77777777" w:rsidR="00887660" w:rsidRDefault="00A74586">
      <w:pPr>
        <w:autoSpaceDE w:val="0"/>
        <w:autoSpaceDN w:val="0"/>
        <w:adjustRightInd w:val="0"/>
        <w:spacing w:line="580" w:lineRule="exact"/>
        <w:ind w:firstLineChars="200" w:firstLine="640"/>
        <w:jc w:val="left"/>
        <w:rPr>
          <w:rFonts w:eastAsia="仿宋_GB2312"/>
          <w:kern w:val="0"/>
          <w:sz w:val="32"/>
          <w:szCs w:val="32"/>
        </w:rPr>
      </w:pPr>
      <w:r>
        <w:rPr>
          <w:rFonts w:eastAsia="仿宋_GB2312" w:hint="eastAsia"/>
          <w:kern w:val="0"/>
          <w:sz w:val="32"/>
          <w:szCs w:val="32"/>
        </w:rPr>
        <w:lastRenderedPageBreak/>
        <w:t>（一）</w:t>
      </w:r>
      <w:r>
        <w:rPr>
          <w:rFonts w:eastAsia="仿宋_GB2312"/>
          <w:kern w:val="0"/>
          <w:sz w:val="32"/>
          <w:szCs w:val="32"/>
        </w:rPr>
        <w:t>进一步优化项目数量、合理分配项目资金，突出重大重点项目，继续加大项目资金的投入力度。一是以全域旅游、</w:t>
      </w:r>
      <w:r>
        <w:rPr>
          <w:rFonts w:eastAsia="仿宋_GB2312"/>
          <w:kern w:val="0"/>
          <w:sz w:val="32"/>
          <w:szCs w:val="32"/>
        </w:rPr>
        <w:t>“</w:t>
      </w:r>
      <w:r>
        <w:rPr>
          <w:rFonts w:eastAsia="仿宋_GB2312"/>
          <w:kern w:val="0"/>
          <w:sz w:val="32"/>
          <w:szCs w:val="32"/>
        </w:rPr>
        <w:t>十三五</w:t>
      </w:r>
      <w:r>
        <w:rPr>
          <w:rFonts w:eastAsia="仿宋_GB2312"/>
          <w:kern w:val="0"/>
          <w:sz w:val="32"/>
          <w:szCs w:val="32"/>
        </w:rPr>
        <w:t>”</w:t>
      </w:r>
      <w:r>
        <w:rPr>
          <w:rFonts w:eastAsia="仿宋_GB2312"/>
          <w:kern w:val="0"/>
          <w:sz w:val="32"/>
          <w:szCs w:val="32"/>
        </w:rPr>
        <w:t>规划为主线，明确项目大类，优化项目数量，突出重点项目。在项目评审环节，综合意见，严格审核项目，从源头把控项目数量与质量。二是制定合理的扶持标准。根据旅游发展政策导向、项目性质、项目重要程度等相关因素，制定包括项目类别、项目单位资质、项目投资规模、扶持资金额度等的具体标准。三是有的放矢、有取有舍。每年针对</w:t>
      </w:r>
      <w:r>
        <w:rPr>
          <w:rFonts w:eastAsia="仿宋_GB2312" w:hint="eastAsia"/>
          <w:kern w:val="0"/>
          <w:sz w:val="32"/>
          <w:szCs w:val="32"/>
        </w:rPr>
        <w:t>广播电视</w:t>
      </w:r>
      <w:r>
        <w:rPr>
          <w:rFonts w:eastAsia="仿宋_GB2312"/>
          <w:kern w:val="0"/>
          <w:sz w:val="32"/>
          <w:szCs w:val="32"/>
        </w:rPr>
        <w:t>工作重点，选择重点项目，加大投入</w:t>
      </w:r>
      <w:r>
        <w:rPr>
          <w:rFonts w:eastAsia="仿宋_GB2312" w:hint="eastAsia"/>
          <w:kern w:val="0"/>
          <w:sz w:val="32"/>
          <w:szCs w:val="32"/>
        </w:rPr>
        <w:t>，</w:t>
      </w:r>
      <w:r>
        <w:rPr>
          <w:rFonts w:eastAsia="仿宋_GB2312"/>
          <w:kern w:val="0"/>
          <w:sz w:val="32"/>
          <w:szCs w:val="32"/>
        </w:rPr>
        <w:t>达到调整</w:t>
      </w:r>
      <w:r>
        <w:rPr>
          <w:rFonts w:eastAsia="仿宋_GB2312" w:hint="eastAsia"/>
          <w:kern w:val="0"/>
          <w:sz w:val="32"/>
          <w:szCs w:val="32"/>
        </w:rPr>
        <w:t>广播电视发展</w:t>
      </w:r>
      <w:r>
        <w:rPr>
          <w:rFonts w:eastAsia="仿宋_GB2312"/>
          <w:kern w:val="0"/>
          <w:sz w:val="32"/>
          <w:szCs w:val="32"/>
        </w:rPr>
        <w:t>专项资金支出结构的目的。</w:t>
      </w:r>
    </w:p>
    <w:p w14:paraId="56841AF9" w14:textId="77777777" w:rsidR="00887660" w:rsidRDefault="00A74586">
      <w:pPr>
        <w:autoSpaceDE w:val="0"/>
        <w:autoSpaceDN w:val="0"/>
        <w:adjustRightInd w:val="0"/>
        <w:spacing w:line="580" w:lineRule="exact"/>
        <w:ind w:firstLineChars="200" w:firstLine="640"/>
        <w:jc w:val="left"/>
        <w:rPr>
          <w:rFonts w:eastAsia="仿宋_GB2312"/>
          <w:kern w:val="0"/>
          <w:sz w:val="32"/>
          <w:szCs w:val="32"/>
        </w:rPr>
      </w:pPr>
      <w:r>
        <w:rPr>
          <w:rFonts w:eastAsia="仿宋_GB2312" w:hint="eastAsia"/>
          <w:kern w:val="0"/>
          <w:sz w:val="32"/>
          <w:szCs w:val="32"/>
        </w:rPr>
        <w:t>（二）明确</w:t>
      </w:r>
      <w:r>
        <w:rPr>
          <w:rFonts w:eastAsia="仿宋_GB2312" w:hint="eastAsia"/>
          <w:kern w:val="0"/>
          <w:sz w:val="32"/>
          <w:szCs w:val="32"/>
        </w:rPr>
        <w:t>申报、审核、拨付流程，加强对项目单位的监督检查，全面落实各项管理制度，进一步提高项目管理水平。一是建立项目信息化管理系统，有利于更好地掌握项目信息。二是规范项目单位财务核算。三是加强项目资金财务人员培训，进一步提高项目管理水平。定期进行项目管理、资金使用、财政监督、绩效目标等内容的培训，提高经办人员的管理水平。</w:t>
      </w:r>
    </w:p>
    <w:p w14:paraId="250B9EB2" w14:textId="77777777" w:rsidR="00887660" w:rsidRDefault="00A74586">
      <w:pPr>
        <w:autoSpaceDE w:val="0"/>
        <w:autoSpaceDN w:val="0"/>
        <w:adjustRightInd w:val="0"/>
        <w:spacing w:line="580" w:lineRule="exact"/>
        <w:ind w:firstLineChars="200" w:firstLine="640"/>
        <w:jc w:val="left"/>
        <w:rPr>
          <w:rFonts w:eastAsia="仿宋_GB2312"/>
          <w:kern w:val="0"/>
          <w:sz w:val="32"/>
          <w:szCs w:val="32"/>
        </w:rPr>
      </w:pPr>
      <w:r>
        <w:rPr>
          <w:rFonts w:eastAsia="仿宋_GB2312" w:hint="eastAsia"/>
          <w:kern w:val="0"/>
          <w:sz w:val="32"/>
          <w:szCs w:val="32"/>
        </w:rPr>
        <w:t>（三）进一步规范广播电视专项资金的管理。对于广播电视专项资金的管理，突出财政资金的引导作用，保证专项资金使用的安全性、及时性和有效性，必须加强对资金使用情况的追踪问效，保证专款专用，提高广播电视专项</w:t>
      </w:r>
      <w:r>
        <w:rPr>
          <w:rFonts w:eastAsia="仿宋_GB2312" w:hint="eastAsia"/>
          <w:kern w:val="0"/>
          <w:sz w:val="32"/>
          <w:szCs w:val="32"/>
        </w:rPr>
        <w:t>资金的使用效益。</w:t>
      </w:r>
      <w:r>
        <w:rPr>
          <w:rFonts w:eastAsia="仿宋_GB2312"/>
          <w:kern w:val="0"/>
          <w:sz w:val="32"/>
          <w:szCs w:val="32"/>
        </w:rPr>
        <w:t>一是逐步建立科学完善的</w:t>
      </w:r>
      <w:r>
        <w:rPr>
          <w:rFonts w:eastAsia="仿宋_GB2312" w:hint="eastAsia"/>
          <w:kern w:val="0"/>
          <w:sz w:val="32"/>
          <w:szCs w:val="32"/>
        </w:rPr>
        <w:t>广播电视</w:t>
      </w:r>
      <w:r>
        <w:rPr>
          <w:rFonts w:eastAsia="仿宋_GB2312"/>
          <w:kern w:val="0"/>
          <w:sz w:val="32"/>
          <w:szCs w:val="32"/>
        </w:rPr>
        <w:t>发展专项资金绩效目标管理体系。二是注重的</w:t>
      </w:r>
      <w:r>
        <w:rPr>
          <w:rFonts w:eastAsia="仿宋_GB2312" w:hint="eastAsia"/>
          <w:kern w:val="0"/>
          <w:sz w:val="32"/>
          <w:szCs w:val="32"/>
        </w:rPr>
        <w:t>广播电视</w:t>
      </w:r>
      <w:r>
        <w:rPr>
          <w:rFonts w:eastAsia="仿宋_GB2312"/>
          <w:kern w:val="0"/>
          <w:sz w:val="32"/>
          <w:szCs w:val="32"/>
        </w:rPr>
        <w:t>发展专项资金绩效评价的利用价值。三是建立项目长效考评机制。在专项资金</w:t>
      </w:r>
      <w:r>
        <w:rPr>
          <w:rFonts w:eastAsia="仿宋_GB2312"/>
          <w:kern w:val="0"/>
          <w:sz w:val="32"/>
          <w:szCs w:val="32"/>
        </w:rPr>
        <w:lastRenderedPageBreak/>
        <w:t>执行过程中，与项目建设单位建立长效考评机制，以保证项目建设单位按进度完成分解的绩效目标。</w:t>
      </w:r>
    </w:p>
    <w:p w14:paraId="49D3DD24" w14:textId="77777777" w:rsidR="00887660" w:rsidRDefault="00887660">
      <w:pPr>
        <w:spacing w:line="580" w:lineRule="exact"/>
        <w:ind w:firstLineChars="200" w:firstLine="640"/>
        <w:rPr>
          <w:rFonts w:ascii="仿宋" w:eastAsia="仿宋" w:hAnsi="仿宋" w:cs="仿宋_GB2312"/>
          <w:sz w:val="32"/>
          <w:szCs w:val="32"/>
        </w:rPr>
      </w:pPr>
    </w:p>
    <w:p w14:paraId="5FD79D0C" w14:textId="77777777" w:rsidR="00887660" w:rsidRDefault="00887660">
      <w:pPr>
        <w:pStyle w:val="2"/>
      </w:pPr>
    </w:p>
    <w:p w14:paraId="6DB0AF92" w14:textId="77777777" w:rsidR="00887660" w:rsidRDefault="00887660"/>
    <w:p w14:paraId="2E4C688E" w14:textId="77777777" w:rsidR="00887660" w:rsidRDefault="00887660">
      <w:pPr>
        <w:pStyle w:val="2"/>
      </w:pPr>
    </w:p>
    <w:p w14:paraId="4453D472" w14:textId="77777777" w:rsidR="00887660" w:rsidRDefault="00887660"/>
    <w:p w14:paraId="5F09F07B" w14:textId="77777777" w:rsidR="00887660" w:rsidRDefault="00887660">
      <w:pPr>
        <w:pStyle w:val="2"/>
      </w:pPr>
    </w:p>
    <w:p w14:paraId="1B5B7B13" w14:textId="77777777" w:rsidR="00887660" w:rsidRDefault="00887660"/>
    <w:p w14:paraId="1F8D39F5" w14:textId="77777777" w:rsidR="00887660" w:rsidRDefault="00887660">
      <w:pPr>
        <w:pStyle w:val="2"/>
      </w:pPr>
    </w:p>
    <w:p w14:paraId="07F52C5F" w14:textId="77777777" w:rsidR="00887660" w:rsidRDefault="00887660"/>
    <w:p w14:paraId="63B3ED1C" w14:textId="77777777" w:rsidR="00887660" w:rsidRDefault="00887660">
      <w:pPr>
        <w:pStyle w:val="2"/>
      </w:pPr>
    </w:p>
    <w:p w14:paraId="089C38A5" w14:textId="77777777" w:rsidR="00887660" w:rsidRDefault="00887660"/>
    <w:p w14:paraId="6C35D3E0" w14:textId="77777777" w:rsidR="00887660" w:rsidRDefault="00887660">
      <w:pPr>
        <w:spacing w:line="480" w:lineRule="auto"/>
        <w:jc w:val="center"/>
        <w:rPr>
          <w:rFonts w:ascii="Arial Unicode MS" w:eastAsia="Arial Unicode MS"/>
          <w:sz w:val="44"/>
          <w:szCs w:val="44"/>
        </w:rPr>
      </w:pPr>
    </w:p>
    <w:p w14:paraId="680E3295" w14:textId="77777777" w:rsidR="00887660" w:rsidRDefault="00887660">
      <w:pPr>
        <w:spacing w:line="480" w:lineRule="auto"/>
        <w:jc w:val="center"/>
        <w:rPr>
          <w:rFonts w:ascii="Arial Unicode MS" w:eastAsia="Arial Unicode MS"/>
          <w:sz w:val="44"/>
          <w:szCs w:val="44"/>
        </w:rPr>
      </w:pPr>
    </w:p>
    <w:p w14:paraId="03B761DD" w14:textId="77777777" w:rsidR="00887660" w:rsidRDefault="00887660">
      <w:pPr>
        <w:spacing w:line="580" w:lineRule="exact"/>
        <w:jc w:val="center"/>
        <w:rPr>
          <w:rFonts w:ascii="黑体" w:eastAsia="黑体" w:hAnsi="黑体" w:cs="方正小标宋简体"/>
          <w:sz w:val="44"/>
          <w:szCs w:val="44"/>
        </w:rPr>
      </w:pPr>
    </w:p>
    <w:p w14:paraId="2D3205B2"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年廉政文化基地建设前期项目经费</w:t>
      </w:r>
    </w:p>
    <w:p w14:paraId="73115028" w14:textId="77777777" w:rsidR="00887660" w:rsidRDefault="00A74586">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绩效评价报告</w:t>
      </w:r>
    </w:p>
    <w:p w14:paraId="7A3D0E35" w14:textId="77777777" w:rsidR="00887660" w:rsidRDefault="00887660">
      <w:pPr>
        <w:spacing w:line="580" w:lineRule="exact"/>
        <w:ind w:firstLineChars="200" w:firstLine="640"/>
        <w:rPr>
          <w:rFonts w:eastAsia="仿宋_GB2312"/>
          <w:sz w:val="32"/>
          <w:szCs w:val="32"/>
        </w:rPr>
      </w:pPr>
    </w:p>
    <w:p w14:paraId="1356F4E1"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一、评价工作开展及项目情况</w:t>
      </w:r>
    </w:p>
    <w:p w14:paraId="09FD0554"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hint="eastAsia"/>
          <w:b/>
          <w:bCs/>
          <w:kern w:val="0"/>
          <w:sz w:val="32"/>
          <w:szCs w:val="32"/>
        </w:rPr>
        <w:lastRenderedPageBreak/>
        <w:t>（一）项目简介。</w:t>
      </w:r>
    </w:p>
    <w:p w14:paraId="4AC213B9" w14:textId="77777777" w:rsidR="00887660" w:rsidRDefault="00A74586">
      <w:pPr>
        <w:spacing w:line="58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廉政文化基地展馆通过大量声光电多媒体、雕塑、场景还原的运用，生动再现了攀枝花三线建设中</w:t>
      </w:r>
      <w:proofErr w:type="gramStart"/>
      <w:r>
        <w:rPr>
          <w:rFonts w:ascii="仿宋_GB2312" w:eastAsia="仿宋_GB2312" w:hAnsi="仿宋_GB2312" w:cs="仿宋_GB2312" w:hint="eastAsia"/>
          <w:bCs/>
          <w:kern w:val="0"/>
          <w:sz w:val="32"/>
          <w:szCs w:val="32"/>
        </w:rPr>
        <w:t>廉洁文化</w:t>
      </w:r>
      <w:proofErr w:type="gramEnd"/>
      <w:r>
        <w:rPr>
          <w:rFonts w:ascii="仿宋_GB2312" w:eastAsia="仿宋_GB2312" w:hAnsi="仿宋_GB2312" w:cs="仿宋_GB2312" w:hint="eastAsia"/>
          <w:bCs/>
          <w:kern w:val="0"/>
          <w:sz w:val="32"/>
          <w:szCs w:val="32"/>
        </w:rPr>
        <w:t>发展历程以及各行各业涌现出来杰出的廉洁模范人物事迹，充分反映了攀枝花三线建设者在极端艰苦的条件下，将廉洁自律融入“艰苦奋斗、无私奉献、开拓进取、团结协作、科学求实、勇于担当”的精神以及改革开放以来，攀枝花人不忘初心、牢记使命，始终坚持创业本色，在经济建设和社会变革的风云时代挺立潮头，开拓出百里钢城、钒钛之都、阳光花城，并使攀枝花长期保持风清气正的党风、政风、民风。</w:t>
      </w:r>
    </w:p>
    <w:p w14:paraId="127B807E"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hint="eastAsia"/>
          <w:b/>
          <w:bCs/>
          <w:kern w:val="0"/>
          <w:sz w:val="32"/>
          <w:szCs w:val="32"/>
        </w:rPr>
        <w:t>（二）评价工作开展。</w:t>
      </w:r>
    </w:p>
    <w:p w14:paraId="26FD24E9" w14:textId="77777777" w:rsidR="00887660" w:rsidRDefault="00A74586">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廉政文化基地建设前期项目经费</w:t>
      </w:r>
      <w:r>
        <w:rPr>
          <w:rFonts w:ascii="仿宋_GB2312" w:eastAsia="仿宋_GB2312" w:hAnsi="仿宋_GB2312" w:cs="仿宋_GB2312" w:hint="eastAsia"/>
          <w:kern w:val="0"/>
          <w:sz w:val="32"/>
          <w:szCs w:val="32"/>
        </w:rPr>
        <w:t>的分配和使用坚持“专款专用、保证效益”的原则。项目内容及绩效结合</w:t>
      </w:r>
      <w:r>
        <w:rPr>
          <w:rFonts w:ascii="仿宋_GB2312" w:eastAsia="仿宋_GB2312" w:hAnsi="仿宋_GB2312" w:cs="仿宋_GB2312" w:hint="eastAsia"/>
          <w:bCs/>
          <w:kern w:val="0"/>
          <w:sz w:val="32"/>
          <w:szCs w:val="32"/>
        </w:rPr>
        <w:t>攀枝花三线建设中</w:t>
      </w:r>
      <w:proofErr w:type="gramStart"/>
      <w:r>
        <w:rPr>
          <w:rFonts w:ascii="仿宋_GB2312" w:eastAsia="仿宋_GB2312" w:hAnsi="仿宋_GB2312" w:cs="仿宋_GB2312" w:hint="eastAsia"/>
          <w:bCs/>
          <w:kern w:val="0"/>
          <w:sz w:val="32"/>
          <w:szCs w:val="32"/>
        </w:rPr>
        <w:t>廉洁文化</w:t>
      </w:r>
      <w:proofErr w:type="gramEnd"/>
      <w:r>
        <w:rPr>
          <w:rFonts w:ascii="仿宋_GB2312" w:eastAsia="仿宋_GB2312" w:hAnsi="仿宋_GB2312" w:cs="仿宋_GB2312" w:hint="eastAsia"/>
          <w:bCs/>
          <w:kern w:val="0"/>
          <w:sz w:val="32"/>
          <w:szCs w:val="32"/>
        </w:rPr>
        <w:t>发展历程</w:t>
      </w:r>
      <w:r>
        <w:rPr>
          <w:rFonts w:ascii="仿宋_GB2312" w:eastAsia="仿宋_GB2312" w:hAnsi="仿宋_GB2312" w:cs="仿宋_GB2312" w:hint="eastAsia"/>
          <w:kern w:val="0"/>
          <w:sz w:val="32"/>
          <w:szCs w:val="32"/>
        </w:rPr>
        <w:t>实际情况，项目预算及绩效目标合理可行。</w:t>
      </w:r>
    </w:p>
    <w:p w14:paraId="587DCEE4"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绩效评价于</w:t>
      </w:r>
      <w:r>
        <w:rPr>
          <w:rFonts w:ascii="仿宋_GB2312" w:eastAsia="仿宋_GB2312" w:hAnsi="仿宋_GB2312" w:cs="仿宋_GB2312" w:hint="eastAsia"/>
          <w:kern w:val="0"/>
          <w:sz w:val="32"/>
          <w:szCs w:val="32"/>
        </w:rPr>
        <w:t>2017</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12</w:t>
      </w:r>
      <w:r>
        <w:rPr>
          <w:rFonts w:ascii="仿宋_GB2312" w:eastAsia="仿宋_GB2312" w:hAnsi="仿宋_GB2312" w:cs="仿宋_GB2312" w:hint="eastAsia"/>
          <w:kern w:val="0"/>
          <w:sz w:val="32"/>
          <w:szCs w:val="32"/>
        </w:rPr>
        <w:t>月份开始启动，成立了绩效评价工作小组，对绩效评价组织实施工作。其流程主要包括设定绩效评价指标体系、收集资料、绩效填报、核实情况等。绩效评价工作涵盖事前绩效、事中绩效事后绩效等环节，</w:t>
      </w:r>
      <w:r>
        <w:rPr>
          <w:rFonts w:ascii="仿宋_GB2312" w:eastAsia="仿宋_GB2312" w:hAnsi="仿宋_GB2312" w:cs="仿宋_GB2312" w:hint="eastAsia"/>
          <w:sz w:val="32"/>
          <w:szCs w:val="32"/>
        </w:rPr>
        <w:t>主要围绕设定的工作计划和目标任务对标检查。</w:t>
      </w:r>
    </w:p>
    <w:p w14:paraId="6D76EF45"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二、评价结论及绩效分析</w:t>
      </w:r>
    </w:p>
    <w:p w14:paraId="06C6203B" w14:textId="77777777" w:rsidR="00887660" w:rsidRDefault="00A74586">
      <w:pPr>
        <w:spacing w:line="580" w:lineRule="exact"/>
        <w:ind w:firstLineChars="200" w:firstLine="643"/>
        <w:rPr>
          <w:rFonts w:ascii="仿宋" w:eastAsia="仿宋" w:hAnsi="仿宋"/>
          <w:b/>
          <w:bCs/>
          <w:kern w:val="0"/>
          <w:sz w:val="32"/>
          <w:szCs w:val="32"/>
        </w:rPr>
      </w:pPr>
      <w:r>
        <w:rPr>
          <w:rFonts w:ascii="仿宋" w:eastAsia="仿宋" w:hAnsi="仿宋"/>
          <w:b/>
          <w:bCs/>
          <w:kern w:val="0"/>
          <w:sz w:val="32"/>
          <w:szCs w:val="32"/>
        </w:rPr>
        <w:t>（一）评价结论</w:t>
      </w:r>
      <w:r>
        <w:rPr>
          <w:rFonts w:ascii="仿宋" w:eastAsia="仿宋" w:hAnsi="仿宋" w:hint="eastAsia"/>
          <w:b/>
          <w:bCs/>
          <w:kern w:val="0"/>
          <w:sz w:val="32"/>
          <w:szCs w:val="32"/>
        </w:rPr>
        <w:t>。</w:t>
      </w:r>
    </w:p>
    <w:p w14:paraId="79CF3C24" w14:textId="77777777" w:rsidR="00887660" w:rsidRDefault="00A74586">
      <w:pPr>
        <w:autoSpaceDE w:val="0"/>
        <w:autoSpaceDN w:val="0"/>
        <w:adjustRightInd w:val="0"/>
        <w:spacing w:line="58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廉政文化基地建设前期项目经费绩效指标基本达到了预期设定的目标值，绩效目标完成较好。</w:t>
      </w:r>
    </w:p>
    <w:p w14:paraId="1E432093" w14:textId="77777777" w:rsidR="00887660" w:rsidRDefault="00A74586">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2018</w:t>
      </w:r>
      <w:r>
        <w:rPr>
          <w:rFonts w:ascii="仿宋_GB2312" w:eastAsia="仿宋_GB2312" w:hAnsi="仿宋_GB2312" w:cs="仿宋_GB2312" w:hint="eastAsia"/>
          <w:sz w:val="32"/>
          <w:szCs w:val="32"/>
        </w:rPr>
        <w:t>年项目支出绩效评价得分表</w:t>
      </w:r>
    </w:p>
    <w:p w14:paraId="104565AC" w14:textId="77777777" w:rsidR="00887660" w:rsidRDefault="00A74586">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rPr>
        <w:t>廉政文化基地建设前期项目经费</w:t>
      </w:r>
      <w:r>
        <w:rPr>
          <w:rFonts w:ascii="仿宋_GB2312" w:eastAsia="仿宋_GB2312" w:hAnsi="仿宋_GB2312" w:cs="仿宋_GB2312" w:hint="eastAsia"/>
          <w:sz w:val="32"/>
          <w:szCs w:val="32"/>
        </w:rPr>
        <w:t>）</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1821"/>
        <w:gridCol w:w="3047"/>
        <w:gridCol w:w="1130"/>
        <w:gridCol w:w="1130"/>
      </w:tblGrid>
      <w:tr w:rsidR="00887660" w14:paraId="6F9D2C86" w14:textId="77777777">
        <w:trPr>
          <w:trHeight w:val="639"/>
          <w:jc w:val="center"/>
        </w:trPr>
        <w:tc>
          <w:tcPr>
            <w:tcW w:w="1394" w:type="dxa"/>
            <w:vAlign w:val="center"/>
          </w:tcPr>
          <w:p w14:paraId="515A28C9" w14:textId="77777777" w:rsidR="00887660" w:rsidRDefault="00A74586">
            <w:pPr>
              <w:widowControl/>
              <w:spacing w:line="260" w:lineRule="exact"/>
              <w:jc w:val="center"/>
              <w:rPr>
                <w:b/>
                <w:bCs/>
                <w:kern w:val="0"/>
                <w:sz w:val="20"/>
                <w:szCs w:val="20"/>
              </w:rPr>
            </w:pPr>
            <w:r>
              <w:rPr>
                <w:b/>
                <w:bCs/>
                <w:kern w:val="0"/>
                <w:sz w:val="20"/>
                <w:szCs w:val="20"/>
              </w:rPr>
              <w:t>单位名称</w:t>
            </w:r>
            <w:r>
              <w:rPr>
                <w:b/>
                <w:bCs/>
                <w:kern w:val="0"/>
                <w:sz w:val="20"/>
                <w:szCs w:val="20"/>
              </w:rPr>
              <w:t>/</w:t>
            </w:r>
          </w:p>
          <w:p w14:paraId="0ADB94CB" w14:textId="77777777" w:rsidR="00887660" w:rsidRDefault="00A74586">
            <w:pPr>
              <w:widowControl/>
              <w:spacing w:line="260" w:lineRule="exact"/>
              <w:jc w:val="center"/>
              <w:rPr>
                <w:b/>
                <w:bCs/>
                <w:kern w:val="0"/>
                <w:sz w:val="20"/>
                <w:szCs w:val="20"/>
              </w:rPr>
            </w:pPr>
            <w:r>
              <w:rPr>
                <w:b/>
                <w:bCs/>
                <w:kern w:val="0"/>
                <w:sz w:val="20"/>
                <w:szCs w:val="20"/>
              </w:rPr>
              <w:t>项目名称</w:t>
            </w:r>
          </w:p>
        </w:tc>
        <w:tc>
          <w:tcPr>
            <w:tcW w:w="7128" w:type="dxa"/>
            <w:gridSpan w:val="4"/>
            <w:vAlign w:val="center"/>
          </w:tcPr>
          <w:p w14:paraId="24E7E732" w14:textId="77777777" w:rsidR="00887660" w:rsidRDefault="00A74586">
            <w:pPr>
              <w:widowControl/>
              <w:spacing w:line="260" w:lineRule="exact"/>
              <w:jc w:val="center"/>
              <w:rPr>
                <w:b/>
                <w:bCs/>
                <w:kern w:val="0"/>
                <w:sz w:val="18"/>
                <w:szCs w:val="18"/>
              </w:rPr>
            </w:pPr>
            <w:r>
              <w:rPr>
                <w:rFonts w:eastAsia="仿宋_GB2312" w:hint="eastAsia"/>
                <w:kern w:val="0"/>
                <w:sz w:val="32"/>
                <w:szCs w:val="32"/>
              </w:rPr>
              <w:t>廉政文化基地建设前期项目经费</w:t>
            </w:r>
          </w:p>
        </w:tc>
      </w:tr>
      <w:tr w:rsidR="00887660" w14:paraId="6C8637EB" w14:textId="77777777">
        <w:trPr>
          <w:trHeight w:val="920"/>
          <w:jc w:val="center"/>
        </w:trPr>
        <w:tc>
          <w:tcPr>
            <w:tcW w:w="1394" w:type="dxa"/>
            <w:vAlign w:val="center"/>
          </w:tcPr>
          <w:p w14:paraId="7BC1F5D4" w14:textId="77777777" w:rsidR="00887660" w:rsidRDefault="00A74586">
            <w:pPr>
              <w:widowControl/>
              <w:spacing w:line="260" w:lineRule="exact"/>
              <w:jc w:val="center"/>
              <w:rPr>
                <w:b/>
                <w:bCs/>
                <w:kern w:val="0"/>
                <w:sz w:val="20"/>
                <w:szCs w:val="20"/>
              </w:rPr>
            </w:pPr>
            <w:r>
              <w:rPr>
                <w:b/>
                <w:bCs/>
                <w:kern w:val="0"/>
                <w:sz w:val="20"/>
                <w:szCs w:val="20"/>
              </w:rPr>
              <w:t>一级</w:t>
            </w:r>
          </w:p>
          <w:p w14:paraId="5B00CE9C" w14:textId="77777777" w:rsidR="00887660" w:rsidRDefault="00A74586">
            <w:pPr>
              <w:widowControl/>
              <w:spacing w:line="260" w:lineRule="exact"/>
              <w:jc w:val="center"/>
              <w:rPr>
                <w:b/>
                <w:bCs/>
                <w:kern w:val="0"/>
                <w:sz w:val="20"/>
                <w:szCs w:val="20"/>
              </w:rPr>
            </w:pPr>
            <w:r>
              <w:rPr>
                <w:b/>
                <w:bCs/>
                <w:kern w:val="0"/>
                <w:sz w:val="20"/>
                <w:szCs w:val="20"/>
              </w:rPr>
              <w:t>指标</w:t>
            </w:r>
          </w:p>
        </w:tc>
        <w:tc>
          <w:tcPr>
            <w:tcW w:w="1821" w:type="dxa"/>
            <w:vAlign w:val="center"/>
          </w:tcPr>
          <w:p w14:paraId="4903159B" w14:textId="77777777" w:rsidR="00887660" w:rsidRDefault="00A74586">
            <w:pPr>
              <w:widowControl/>
              <w:spacing w:line="260" w:lineRule="exact"/>
              <w:jc w:val="center"/>
              <w:rPr>
                <w:b/>
                <w:bCs/>
                <w:kern w:val="0"/>
                <w:sz w:val="20"/>
                <w:szCs w:val="20"/>
              </w:rPr>
            </w:pPr>
            <w:r>
              <w:rPr>
                <w:b/>
                <w:bCs/>
                <w:kern w:val="0"/>
                <w:sz w:val="20"/>
                <w:szCs w:val="20"/>
              </w:rPr>
              <w:t>二级</w:t>
            </w:r>
          </w:p>
          <w:p w14:paraId="1660BA78" w14:textId="77777777" w:rsidR="00887660" w:rsidRDefault="00A74586">
            <w:pPr>
              <w:widowControl/>
              <w:spacing w:line="260" w:lineRule="exact"/>
              <w:jc w:val="center"/>
              <w:rPr>
                <w:b/>
                <w:bCs/>
                <w:kern w:val="0"/>
                <w:sz w:val="20"/>
                <w:szCs w:val="20"/>
              </w:rPr>
            </w:pPr>
            <w:r>
              <w:rPr>
                <w:b/>
                <w:bCs/>
                <w:kern w:val="0"/>
                <w:sz w:val="20"/>
                <w:szCs w:val="20"/>
              </w:rPr>
              <w:t>指标</w:t>
            </w:r>
          </w:p>
        </w:tc>
        <w:tc>
          <w:tcPr>
            <w:tcW w:w="3047" w:type="dxa"/>
            <w:vAlign w:val="center"/>
          </w:tcPr>
          <w:p w14:paraId="17DE5B4C" w14:textId="77777777" w:rsidR="00887660" w:rsidRDefault="00A74586">
            <w:pPr>
              <w:widowControl/>
              <w:spacing w:line="260" w:lineRule="exact"/>
              <w:jc w:val="center"/>
              <w:rPr>
                <w:b/>
                <w:bCs/>
                <w:kern w:val="0"/>
                <w:sz w:val="20"/>
                <w:szCs w:val="20"/>
              </w:rPr>
            </w:pPr>
            <w:r>
              <w:rPr>
                <w:b/>
                <w:bCs/>
                <w:kern w:val="0"/>
                <w:sz w:val="20"/>
                <w:szCs w:val="20"/>
              </w:rPr>
              <w:t>三级指标</w:t>
            </w:r>
          </w:p>
        </w:tc>
        <w:tc>
          <w:tcPr>
            <w:tcW w:w="1130" w:type="dxa"/>
            <w:vAlign w:val="center"/>
          </w:tcPr>
          <w:p w14:paraId="486133F2" w14:textId="77777777" w:rsidR="00887660" w:rsidRDefault="00A74586">
            <w:pPr>
              <w:widowControl/>
              <w:spacing w:line="260" w:lineRule="exact"/>
              <w:jc w:val="center"/>
              <w:rPr>
                <w:b/>
                <w:bCs/>
                <w:kern w:val="0"/>
                <w:sz w:val="20"/>
                <w:szCs w:val="20"/>
              </w:rPr>
            </w:pPr>
            <w:r>
              <w:rPr>
                <w:b/>
                <w:bCs/>
                <w:kern w:val="0"/>
                <w:sz w:val="20"/>
                <w:szCs w:val="20"/>
              </w:rPr>
              <w:t>分值</w:t>
            </w:r>
          </w:p>
        </w:tc>
        <w:tc>
          <w:tcPr>
            <w:tcW w:w="1130" w:type="dxa"/>
            <w:vAlign w:val="center"/>
          </w:tcPr>
          <w:p w14:paraId="5412B3BD" w14:textId="77777777" w:rsidR="00887660" w:rsidRDefault="00A74586">
            <w:pPr>
              <w:widowControl/>
              <w:spacing w:line="260" w:lineRule="exact"/>
              <w:jc w:val="center"/>
              <w:rPr>
                <w:b/>
                <w:bCs/>
                <w:kern w:val="0"/>
                <w:sz w:val="18"/>
                <w:szCs w:val="18"/>
              </w:rPr>
            </w:pPr>
            <w:r>
              <w:rPr>
                <w:b/>
                <w:bCs/>
                <w:kern w:val="0"/>
                <w:sz w:val="18"/>
                <w:szCs w:val="18"/>
              </w:rPr>
              <w:t>得分</w:t>
            </w:r>
          </w:p>
        </w:tc>
      </w:tr>
      <w:tr w:rsidR="00887660" w14:paraId="66420152" w14:textId="77777777">
        <w:trPr>
          <w:trHeight w:val="20"/>
          <w:jc w:val="center"/>
        </w:trPr>
        <w:tc>
          <w:tcPr>
            <w:tcW w:w="1394" w:type="dxa"/>
            <w:vMerge w:val="restart"/>
            <w:textDirection w:val="tbRlV"/>
            <w:vAlign w:val="center"/>
          </w:tcPr>
          <w:p w14:paraId="741C1F8A"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分）</w:t>
            </w:r>
            <w:r>
              <w:rPr>
                <w:kern w:val="0"/>
                <w:sz w:val="20"/>
                <w:szCs w:val="20"/>
              </w:rPr>
              <w:br/>
            </w:r>
            <w:r>
              <w:rPr>
                <w:kern w:val="0"/>
                <w:sz w:val="20"/>
                <w:szCs w:val="20"/>
              </w:rPr>
              <w:t>项目决策</w:t>
            </w:r>
          </w:p>
        </w:tc>
        <w:tc>
          <w:tcPr>
            <w:tcW w:w="1821" w:type="dxa"/>
            <w:vMerge w:val="restart"/>
            <w:textDirection w:val="tbRlV"/>
            <w:vAlign w:val="center"/>
          </w:tcPr>
          <w:p w14:paraId="75F2E3FF"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科学决策</w:t>
            </w:r>
          </w:p>
        </w:tc>
        <w:tc>
          <w:tcPr>
            <w:tcW w:w="3047" w:type="dxa"/>
            <w:vAlign w:val="center"/>
          </w:tcPr>
          <w:p w14:paraId="02219903" w14:textId="77777777" w:rsidR="00887660" w:rsidRDefault="00A74586">
            <w:pPr>
              <w:widowControl/>
              <w:spacing w:line="260" w:lineRule="exact"/>
              <w:jc w:val="center"/>
              <w:rPr>
                <w:kern w:val="0"/>
                <w:sz w:val="20"/>
                <w:szCs w:val="20"/>
              </w:rPr>
            </w:pPr>
            <w:r>
              <w:rPr>
                <w:kern w:val="0"/>
                <w:sz w:val="20"/>
                <w:szCs w:val="20"/>
              </w:rPr>
              <w:t>必要性</w:t>
            </w:r>
            <w:r>
              <w:rPr>
                <w:kern w:val="0"/>
                <w:sz w:val="20"/>
                <w:szCs w:val="20"/>
              </w:rPr>
              <w:br/>
            </w:r>
            <w:r>
              <w:rPr>
                <w:kern w:val="0"/>
                <w:sz w:val="20"/>
                <w:szCs w:val="20"/>
              </w:rPr>
              <w:t>（政策依据</w:t>
            </w:r>
            <w:r>
              <w:rPr>
                <w:rFonts w:hint="eastAsia"/>
                <w:kern w:val="0"/>
                <w:sz w:val="20"/>
                <w:szCs w:val="20"/>
              </w:rPr>
              <w:t>）</w:t>
            </w:r>
          </w:p>
        </w:tc>
        <w:tc>
          <w:tcPr>
            <w:tcW w:w="1130" w:type="dxa"/>
            <w:vAlign w:val="center"/>
          </w:tcPr>
          <w:p w14:paraId="5DF7C6CE"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0592A7F4"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201D7179" w14:textId="77777777">
        <w:trPr>
          <w:trHeight w:val="20"/>
          <w:jc w:val="center"/>
        </w:trPr>
        <w:tc>
          <w:tcPr>
            <w:tcW w:w="1394" w:type="dxa"/>
            <w:vMerge/>
            <w:vAlign w:val="center"/>
          </w:tcPr>
          <w:p w14:paraId="0D39A426" w14:textId="77777777" w:rsidR="00887660" w:rsidRDefault="00887660">
            <w:pPr>
              <w:widowControl/>
              <w:spacing w:line="260" w:lineRule="exact"/>
              <w:jc w:val="left"/>
              <w:rPr>
                <w:kern w:val="0"/>
                <w:sz w:val="20"/>
                <w:szCs w:val="20"/>
              </w:rPr>
            </w:pPr>
          </w:p>
        </w:tc>
        <w:tc>
          <w:tcPr>
            <w:tcW w:w="1821" w:type="dxa"/>
            <w:vMerge/>
            <w:vAlign w:val="center"/>
          </w:tcPr>
          <w:p w14:paraId="775AF4DB" w14:textId="77777777" w:rsidR="00887660" w:rsidRDefault="00887660">
            <w:pPr>
              <w:widowControl/>
              <w:spacing w:line="260" w:lineRule="exact"/>
              <w:jc w:val="left"/>
              <w:rPr>
                <w:kern w:val="0"/>
                <w:sz w:val="20"/>
                <w:szCs w:val="20"/>
              </w:rPr>
            </w:pPr>
          </w:p>
        </w:tc>
        <w:tc>
          <w:tcPr>
            <w:tcW w:w="3047" w:type="dxa"/>
            <w:vAlign w:val="center"/>
          </w:tcPr>
          <w:p w14:paraId="77707875" w14:textId="77777777" w:rsidR="00887660" w:rsidRDefault="00A74586">
            <w:pPr>
              <w:widowControl/>
              <w:spacing w:line="260" w:lineRule="exact"/>
              <w:jc w:val="center"/>
              <w:rPr>
                <w:kern w:val="0"/>
                <w:sz w:val="20"/>
                <w:szCs w:val="20"/>
              </w:rPr>
            </w:pPr>
            <w:r>
              <w:rPr>
                <w:kern w:val="0"/>
                <w:sz w:val="20"/>
                <w:szCs w:val="20"/>
              </w:rPr>
              <w:t>可行性</w:t>
            </w:r>
            <w:r>
              <w:rPr>
                <w:kern w:val="0"/>
                <w:sz w:val="20"/>
                <w:szCs w:val="20"/>
              </w:rPr>
              <w:br/>
            </w:r>
            <w:r>
              <w:rPr>
                <w:kern w:val="0"/>
                <w:sz w:val="20"/>
                <w:szCs w:val="20"/>
              </w:rPr>
              <w:t>（政策完善）</w:t>
            </w:r>
          </w:p>
        </w:tc>
        <w:tc>
          <w:tcPr>
            <w:tcW w:w="1130" w:type="dxa"/>
            <w:vAlign w:val="center"/>
          </w:tcPr>
          <w:p w14:paraId="30CA06EF"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5178BDFD"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00E9F0BB" w14:textId="77777777">
        <w:trPr>
          <w:trHeight w:val="684"/>
          <w:jc w:val="center"/>
        </w:trPr>
        <w:tc>
          <w:tcPr>
            <w:tcW w:w="1394" w:type="dxa"/>
            <w:vMerge/>
            <w:vAlign w:val="center"/>
          </w:tcPr>
          <w:p w14:paraId="2496EB47" w14:textId="77777777" w:rsidR="00887660" w:rsidRDefault="00887660">
            <w:pPr>
              <w:widowControl/>
              <w:spacing w:line="260" w:lineRule="exact"/>
              <w:jc w:val="left"/>
              <w:rPr>
                <w:kern w:val="0"/>
                <w:sz w:val="20"/>
                <w:szCs w:val="20"/>
              </w:rPr>
            </w:pPr>
          </w:p>
        </w:tc>
        <w:tc>
          <w:tcPr>
            <w:tcW w:w="1821" w:type="dxa"/>
            <w:vMerge w:val="restart"/>
            <w:textDirection w:val="tbRlV"/>
            <w:vAlign w:val="center"/>
          </w:tcPr>
          <w:p w14:paraId="4CCCBEBC"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w:t>
            </w:r>
            <w:r>
              <w:rPr>
                <w:kern w:val="0"/>
                <w:sz w:val="20"/>
                <w:szCs w:val="20"/>
              </w:rPr>
              <w:br/>
            </w:r>
            <w:r>
              <w:rPr>
                <w:kern w:val="0"/>
                <w:sz w:val="20"/>
                <w:szCs w:val="20"/>
              </w:rPr>
              <w:t>绩效目标</w:t>
            </w:r>
            <w:r>
              <w:rPr>
                <w:kern w:val="0"/>
                <w:sz w:val="20"/>
                <w:szCs w:val="20"/>
              </w:rPr>
              <w:t xml:space="preserve">    </w:t>
            </w:r>
          </w:p>
        </w:tc>
        <w:tc>
          <w:tcPr>
            <w:tcW w:w="3047" w:type="dxa"/>
            <w:vAlign w:val="center"/>
          </w:tcPr>
          <w:p w14:paraId="65BE181F" w14:textId="77777777" w:rsidR="00887660" w:rsidRDefault="00A74586">
            <w:pPr>
              <w:widowControl/>
              <w:spacing w:line="260" w:lineRule="exact"/>
              <w:jc w:val="center"/>
              <w:rPr>
                <w:kern w:val="0"/>
                <w:sz w:val="20"/>
                <w:szCs w:val="20"/>
              </w:rPr>
            </w:pPr>
            <w:r>
              <w:rPr>
                <w:kern w:val="0"/>
                <w:sz w:val="20"/>
                <w:szCs w:val="20"/>
              </w:rPr>
              <w:t>明确性</w:t>
            </w:r>
          </w:p>
        </w:tc>
        <w:tc>
          <w:tcPr>
            <w:tcW w:w="1130" w:type="dxa"/>
            <w:vAlign w:val="center"/>
          </w:tcPr>
          <w:p w14:paraId="48B057B2"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302119DD"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4F4654A" w14:textId="77777777">
        <w:trPr>
          <w:trHeight w:val="375"/>
          <w:jc w:val="center"/>
        </w:trPr>
        <w:tc>
          <w:tcPr>
            <w:tcW w:w="1394" w:type="dxa"/>
            <w:vMerge/>
            <w:vAlign w:val="center"/>
          </w:tcPr>
          <w:p w14:paraId="29C4E750" w14:textId="77777777" w:rsidR="00887660" w:rsidRDefault="00887660">
            <w:pPr>
              <w:widowControl/>
              <w:spacing w:line="260" w:lineRule="exact"/>
              <w:jc w:val="left"/>
              <w:rPr>
                <w:kern w:val="0"/>
                <w:sz w:val="20"/>
                <w:szCs w:val="20"/>
              </w:rPr>
            </w:pPr>
          </w:p>
        </w:tc>
        <w:tc>
          <w:tcPr>
            <w:tcW w:w="1821" w:type="dxa"/>
            <w:vMerge/>
            <w:vAlign w:val="center"/>
          </w:tcPr>
          <w:p w14:paraId="01EAB671" w14:textId="77777777" w:rsidR="00887660" w:rsidRDefault="00887660">
            <w:pPr>
              <w:widowControl/>
              <w:spacing w:line="260" w:lineRule="exact"/>
              <w:jc w:val="left"/>
              <w:rPr>
                <w:kern w:val="0"/>
                <w:sz w:val="20"/>
                <w:szCs w:val="20"/>
              </w:rPr>
            </w:pPr>
          </w:p>
        </w:tc>
        <w:tc>
          <w:tcPr>
            <w:tcW w:w="3047" w:type="dxa"/>
            <w:vAlign w:val="center"/>
          </w:tcPr>
          <w:p w14:paraId="2465CBE1" w14:textId="77777777" w:rsidR="00887660" w:rsidRDefault="00A74586">
            <w:pPr>
              <w:widowControl/>
              <w:spacing w:line="260" w:lineRule="exact"/>
              <w:jc w:val="center"/>
              <w:rPr>
                <w:kern w:val="0"/>
                <w:sz w:val="20"/>
                <w:szCs w:val="20"/>
              </w:rPr>
            </w:pPr>
            <w:r>
              <w:rPr>
                <w:kern w:val="0"/>
                <w:sz w:val="20"/>
                <w:szCs w:val="20"/>
              </w:rPr>
              <w:t>合理性</w:t>
            </w:r>
          </w:p>
        </w:tc>
        <w:tc>
          <w:tcPr>
            <w:tcW w:w="1130" w:type="dxa"/>
            <w:vAlign w:val="center"/>
          </w:tcPr>
          <w:p w14:paraId="704B491F"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13412350"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3A77A2F" w14:textId="77777777">
        <w:trPr>
          <w:trHeight w:val="691"/>
          <w:jc w:val="center"/>
        </w:trPr>
        <w:tc>
          <w:tcPr>
            <w:tcW w:w="1394" w:type="dxa"/>
            <w:vMerge w:val="restart"/>
            <w:textDirection w:val="tbRlV"/>
            <w:vAlign w:val="center"/>
          </w:tcPr>
          <w:p w14:paraId="6EDEAEAF"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10</w:t>
            </w:r>
            <w:r>
              <w:rPr>
                <w:kern w:val="0"/>
                <w:sz w:val="20"/>
                <w:szCs w:val="20"/>
              </w:rPr>
              <w:t>分）</w:t>
            </w:r>
            <w:r>
              <w:rPr>
                <w:kern w:val="0"/>
                <w:sz w:val="20"/>
                <w:szCs w:val="20"/>
              </w:rPr>
              <w:br/>
            </w:r>
            <w:r>
              <w:rPr>
                <w:kern w:val="0"/>
                <w:sz w:val="20"/>
                <w:szCs w:val="20"/>
              </w:rPr>
              <w:t>项目管理</w:t>
            </w:r>
          </w:p>
        </w:tc>
        <w:tc>
          <w:tcPr>
            <w:tcW w:w="1821" w:type="dxa"/>
            <w:vMerge w:val="restart"/>
            <w:textDirection w:val="tbRlV"/>
            <w:vAlign w:val="center"/>
          </w:tcPr>
          <w:p w14:paraId="6FE05181"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7</w:t>
            </w:r>
            <w:r>
              <w:rPr>
                <w:kern w:val="0"/>
                <w:sz w:val="20"/>
                <w:szCs w:val="20"/>
              </w:rPr>
              <w:t>分）</w:t>
            </w:r>
            <w:r>
              <w:rPr>
                <w:kern w:val="0"/>
                <w:sz w:val="20"/>
                <w:szCs w:val="20"/>
              </w:rPr>
              <w:br/>
            </w:r>
            <w:r>
              <w:rPr>
                <w:kern w:val="0"/>
                <w:sz w:val="20"/>
                <w:szCs w:val="20"/>
              </w:rPr>
              <w:t>资金管理</w:t>
            </w:r>
          </w:p>
        </w:tc>
        <w:tc>
          <w:tcPr>
            <w:tcW w:w="3047" w:type="dxa"/>
            <w:vAlign w:val="center"/>
          </w:tcPr>
          <w:p w14:paraId="0BA3AB4A" w14:textId="77777777" w:rsidR="00887660" w:rsidRDefault="00A74586">
            <w:pPr>
              <w:widowControl/>
              <w:spacing w:line="260" w:lineRule="exact"/>
              <w:jc w:val="center"/>
              <w:rPr>
                <w:kern w:val="0"/>
                <w:sz w:val="20"/>
                <w:szCs w:val="20"/>
              </w:rPr>
            </w:pPr>
            <w:r>
              <w:rPr>
                <w:kern w:val="0"/>
                <w:sz w:val="20"/>
                <w:szCs w:val="20"/>
              </w:rPr>
              <w:t>资金分配</w:t>
            </w:r>
          </w:p>
        </w:tc>
        <w:tc>
          <w:tcPr>
            <w:tcW w:w="1130" w:type="dxa"/>
            <w:vAlign w:val="center"/>
          </w:tcPr>
          <w:p w14:paraId="20EEFF3D" w14:textId="77777777" w:rsidR="00887660" w:rsidRDefault="00A74586">
            <w:pPr>
              <w:widowControl/>
              <w:spacing w:line="260" w:lineRule="exact"/>
              <w:jc w:val="center"/>
              <w:rPr>
                <w:kern w:val="0"/>
                <w:sz w:val="20"/>
                <w:szCs w:val="20"/>
              </w:rPr>
            </w:pPr>
            <w:r>
              <w:rPr>
                <w:kern w:val="0"/>
                <w:sz w:val="20"/>
                <w:szCs w:val="20"/>
              </w:rPr>
              <w:t>3</w:t>
            </w:r>
          </w:p>
        </w:tc>
        <w:tc>
          <w:tcPr>
            <w:tcW w:w="1130" w:type="dxa"/>
            <w:vAlign w:val="center"/>
          </w:tcPr>
          <w:p w14:paraId="0BC29A56"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48234440" w14:textId="77777777">
        <w:trPr>
          <w:trHeight w:val="702"/>
          <w:jc w:val="center"/>
        </w:trPr>
        <w:tc>
          <w:tcPr>
            <w:tcW w:w="1394" w:type="dxa"/>
            <w:vMerge/>
            <w:vAlign w:val="center"/>
          </w:tcPr>
          <w:p w14:paraId="0B07259C" w14:textId="77777777" w:rsidR="00887660" w:rsidRDefault="00887660">
            <w:pPr>
              <w:widowControl/>
              <w:spacing w:line="260" w:lineRule="exact"/>
              <w:jc w:val="left"/>
              <w:rPr>
                <w:kern w:val="0"/>
                <w:sz w:val="20"/>
                <w:szCs w:val="20"/>
              </w:rPr>
            </w:pPr>
          </w:p>
        </w:tc>
        <w:tc>
          <w:tcPr>
            <w:tcW w:w="1821" w:type="dxa"/>
            <w:vMerge/>
            <w:textDirection w:val="tbRlV"/>
            <w:vAlign w:val="center"/>
          </w:tcPr>
          <w:p w14:paraId="2C3A7E8E" w14:textId="77777777" w:rsidR="00887660" w:rsidRDefault="00887660">
            <w:pPr>
              <w:widowControl/>
              <w:spacing w:line="260" w:lineRule="exact"/>
              <w:jc w:val="center"/>
              <w:rPr>
                <w:kern w:val="0"/>
                <w:sz w:val="20"/>
                <w:szCs w:val="20"/>
              </w:rPr>
            </w:pPr>
          </w:p>
        </w:tc>
        <w:tc>
          <w:tcPr>
            <w:tcW w:w="3047" w:type="dxa"/>
            <w:vAlign w:val="center"/>
          </w:tcPr>
          <w:p w14:paraId="5B15DFDB" w14:textId="77777777" w:rsidR="00887660" w:rsidRDefault="00A74586">
            <w:pPr>
              <w:widowControl/>
              <w:spacing w:line="260" w:lineRule="exact"/>
              <w:jc w:val="center"/>
              <w:rPr>
                <w:kern w:val="0"/>
                <w:sz w:val="20"/>
                <w:szCs w:val="20"/>
              </w:rPr>
            </w:pPr>
            <w:r>
              <w:rPr>
                <w:kern w:val="0"/>
                <w:sz w:val="20"/>
                <w:szCs w:val="20"/>
              </w:rPr>
              <w:t>资金使用</w:t>
            </w:r>
          </w:p>
        </w:tc>
        <w:tc>
          <w:tcPr>
            <w:tcW w:w="1130" w:type="dxa"/>
            <w:vAlign w:val="center"/>
          </w:tcPr>
          <w:p w14:paraId="7139BF54" w14:textId="77777777" w:rsidR="00887660" w:rsidRDefault="00A74586">
            <w:pPr>
              <w:widowControl/>
              <w:spacing w:line="260" w:lineRule="exact"/>
              <w:jc w:val="center"/>
              <w:rPr>
                <w:kern w:val="0"/>
                <w:sz w:val="20"/>
                <w:szCs w:val="20"/>
              </w:rPr>
            </w:pPr>
            <w:r>
              <w:rPr>
                <w:kern w:val="0"/>
                <w:sz w:val="20"/>
                <w:szCs w:val="20"/>
              </w:rPr>
              <w:t>4</w:t>
            </w:r>
          </w:p>
        </w:tc>
        <w:tc>
          <w:tcPr>
            <w:tcW w:w="1130" w:type="dxa"/>
            <w:vAlign w:val="center"/>
          </w:tcPr>
          <w:p w14:paraId="4F6DF380" w14:textId="77777777" w:rsidR="00887660" w:rsidRDefault="00A74586">
            <w:pPr>
              <w:widowControl/>
              <w:spacing w:line="260" w:lineRule="exact"/>
              <w:jc w:val="center"/>
              <w:rPr>
                <w:kern w:val="0"/>
                <w:sz w:val="20"/>
                <w:szCs w:val="20"/>
              </w:rPr>
            </w:pPr>
            <w:r>
              <w:rPr>
                <w:rFonts w:hint="eastAsia"/>
                <w:kern w:val="0"/>
                <w:sz w:val="20"/>
                <w:szCs w:val="20"/>
              </w:rPr>
              <w:t>4</w:t>
            </w:r>
          </w:p>
        </w:tc>
      </w:tr>
      <w:tr w:rsidR="00887660" w14:paraId="4BF060E2" w14:textId="77777777">
        <w:trPr>
          <w:trHeight w:val="960"/>
          <w:jc w:val="center"/>
        </w:trPr>
        <w:tc>
          <w:tcPr>
            <w:tcW w:w="1394" w:type="dxa"/>
            <w:vMerge/>
            <w:vAlign w:val="center"/>
          </w:tcPr>
          <w:p w14:paraId="0BFE216C" w14:textId="77777777" w:rsidR="00887660" w:rsidRDefault="00887660">
            <w:pPr>
              <w:widowControl/>
              <w:spacing w:line="260" w:lineRule="exact"/>
              <w:jc w:val="left"/>
              <w:rPr>
                <w:kern w:val="0"/>
                <w:sz w:val="20"/>
                <w:szCs w:val="20"/>
              </w:rPr>
            </w:pPr>
          </w:p>
        </w:tc>
        <w:tc>
          <w:tcPr>
            <w:tcW w:w="1821" w:type="dxa"/>
            <w:textDirection w:val="tbRlV"/>
            <w:vAlign w:val="center"/>
          </w:tcPr>
          <w:p w14:paraId="2F54DB5E"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3</w:t>
            </w:r>
            <w:r>
              <w:rPr>
                <w:kern w:val="0"/>
                <w:sz w:val="20"/>
                <w:szCs w:val="20"/>
              </w:rPr>
              <w:t>分）</w:t>
            </w:r>
            <w:r>
              <w:rPr>
                <w:kern w:val="0"/>
                <w:sz w:val="20"/>
                <w:szCs w:val="20"/>
              </w:rPr>
              <w:br/>
            </w:r>
            <w:r>
              <w:rPr>
                <w:kern w:val="0"/>
                <w:sz w:val="20"/>
                <w:szCs w:val="20"/>
              </w:rPr>
              <w:t>项目执行</w:t>
            </w:r>
          </w:p>
        </w:tc>
        <w:tc>
          <w:tcPr>
            <w:tcW w:w="3047" w:type="dxa"/>
            <w:vAlign w:val="center"/>
          </w:tcPr>
          <w:p w14:paraId="6570624A" w14:textId="77777777" w:rsidR="00887660" w:rsidRDefault="00A74586">
            <w:pPr>
              <w:widowControl/>
              <w:spacing w:line="260" w:lineRule="exact"/>
              <w:jc w:val="center"/>
              <w:rPr>
                <w:kern w:val="0"/>
                <w:sz w:val="20"/>
                <w:szCs w:val="20"/>
              </w:rPr>
            </w:pPr>
            <w:r>
              <w:rPr>
                <w:kern w:val="0"/>
                <w:sz w:val="20"/>
                <w:szCs w:val="20"/>
              </w:rPr>
              <w:t>执行规范</w:t>
            </w:r>
          </w:p>
        </w:tc>
        <w:tc>
          <w:tcPr>
            <w:tcW w:w="1130" w:type="dxa"/>
            <w:vAlign w:val="center"/>
          </w:tcPr>
          <w:p w14:paraId="2377931E" w14:textId="77777777" w:rsidR="00887660" w:rsidRDefault="00A74586">
            <w:pPr>
              <w:widowControl/>
              <w:spacing w:line="260" w:lineRule="exact"/>
              <w:jc w:val="center"/>
              <w:rPr>
                <w:kern w:val="0"/>
                <w:sz w:val="20"/>
                <w:szCs w:val="20"/>
              </w:rPr>
            </w:pPr>
            <w:r>
              <w:rPr>
                <w:kern w:val="0"/>
                <w:sz w:val="20"/>
                <w:szCs w:val="20"/>
              </w:rPr>
              <w:t>3</w:t>
            </w:r>
          </w:p>
        </w:tc>
        <w:tc>
          <w:tcPr>
            <w:tcW w:w="1130" w:type="dxa"/>
            <w:vAlign w:val="center"/>
          </w:tcPr>
          <w:p w14:paraId="3D539E65" w14:textId="77777777" w:rsidR="00887660" w:rsidRDefault="00A74586">
            <w:pPr>
              <w:widowControl/>
              <w:spacing w:line="260" w:lineRule="exact"/>
              <w:jc w:val="center"/>
              <w:rPr>
                <w:kern w:val="0"/>
                <w:sz w:val="20"/>
                <w:szCs w:val="20"/>
              </w:rPr>
            </w:pPr>
            <w:r>
              <w:rPr>
                <w:rFonts w:hint="eastAsia"/>
                <w:kern w:val="0"/>
                <w:sz w:val="20"/>
                <w:szCs w:val="20"/>
              </w:rPr>
              <w:t>3</w:t>
            </w:r>
          </w:p>
        </w:tc>
      </w:tr>
      <w:tr w:rsidR="00887660" w14:paraId="633D83FF" w14:textId="77777777">
        <w:trPr>
          <w:trHeight w:val="616"/>
          <w:jc w:val="center"/>
        </w:trPr>
        <w:tc>
          <w:tcPr>
            <w:tcW w:w="1394" w:type="dxa"/>
            <w:vMerge w:val="restart"/>
            <w:textDirection w:val="tbRlV"/>
            <w:vAlign w:val="center"/>
          </w:tcPr>
          <w:p w14:paraId="5FC18FEC" w14:textId="77777777" w:rsidR="00887660" w:rsidRDefault="00A74586">
            <w:pPr>
              <w:widowControl/>
              <w:spacing w:line="260" w:lineRule="exact"/>
              <w:jc w:val="center"/>
              <w:rPr>
                <w:kern w:val="0"/>
                <w:sz w:val="20"/>
                <w:szCs w:val="20"/>
              </w:rPr>
            </w:pPr>
            <w:r>
              <w:rPr>
                <w:kern w:val="0"/>
                <w:sz w:val="20"/>
                <w:szCs w:val="20"/>
              </w:rPr>
              <w:t>（特性指标</w:t>
            </w:r>
            <w:r>
              <w:rPr>
                <w:kern w:val="0"/>
                <w:sz w:val="20"/>
                <w:szCs w:val="20"/>
              </w:rPr>
              <w:t>70</w:t>
            </w:r>
            <w:r>
              <w:rPr>
                <w:kern w:val="0"/>
                <w:sz w:val="20"/>
                <w:szCs w:val="20"/>
              </w:rPr>
              <w:t>分）</w:t>
            </w:r>
            <w:r>
              <w:rPr>
                <w:kern w:val="0"/>
                <w:sz w:val="20"/>
                <w:szCs w:val="20"/>
              </w:rPr>
              <w:br/>
            </w:r>
            <w:r>
              <w:rPr>
                <w:kern w:val="0"/>
                <w:sz w:val="20"/>
                <w:szCs w:val="20"/>
              </w:rPr>
              <w:t>项目绩效</w:t>
            </w:r>
            <w:r>
              <w:rPr>
                <w:kern w:val="0"/>
                <w:sz w:val="20"/>
                <w:szCs w:val="20"/>
              </w:rPr>
              <w:t xml:space="preserve">  </w:t>
            </w:r>
          </w:p>
        </w:tc>
        <w:tc>
          <w:tcPr>
            <w:tcW w:w="1821" w:type="dxa"/>
            <w:vMerge w:val="restart"/>
            <w:textDirection w:val="tbRlV"/>
            <w:vAlign w:val="center"/>
          </w:tcPr>
          <w:p w14:paraId="1FBB3810"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20</w:t>
            </w:r>
            <w:r>
              <w:rPr>
                <w:kern w:val="0"/>
                <w:sz w:val="20"/>
                <w:szCs w:val="20"/>
              </w:rPr>
              <w:t>）</w:t>
            </w:r>
            <w:r>
              <w:rPr>
                <w:kern w:val="0"/>
                <w:sz w:val="20"/>
                <w:szCs w:val="20"/>
              </w:rPr>
              <w:br/>
            </w:r>
            <w:r>
              <w:rPr>
                <w:kern w:val="0"/>
                <w:sz w:val="20"/>
                <w:szCs w:val="20"/>
              </w:rPr>
              <w:t>项目完成</w:t>
            </w:r>
          </w:p>
        </w:tc>
        <w:tc>
          <w:tcPr>
            <w:tcW w:w="3047" w:type="dxa"/>
            <w:vAlign w:val="center"/>
          </w:tcPr>
          <w:p w14:paraId="6C6283CB" w14:textId="77777777" w:rsidR="00887660" w:rsidRDefault="00A74586">
            <w:pPr>
              <w:widowControl/>
              <w:spacing w:line="260" w:lineRule="exact"/>
              <w:jc w:val="center"/>
              <w:rPr>
                <w:kern w:val="0"/>
                <w:sz w:val="20"/>
                <w:szCs w:val="20"/>
              </w:rPr>
            </w:pPr>
            <w:r>
              <w:rPr>
                <w:kern w:val="0"/>
                <w:sz w:val="20"/>
                <w:szCs w:val="20"/>
              </w:rPr>
              <w:t>完成数量</w:t>
            </w:r>
          </w:p>
        </w:tc>
        <w:tc>
          <w:tcPr>
            <w:tcW w:w="1130" w:type="dxa"/>
            <w:vAlign w:val="center"/>
          </w:tcPr>
          <w:p w14:paraId="1A66F59D"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vAlign w:val="center"/>
          </w:tcPr>
          <w:p w14:paraId="7AE94D0A"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41438C29" w14:textId="77777777">
        <w:trPr>
          <w:trHeight w:val="554"/>
          <w:jc w:val="center"/>
        </w:trPr>
        <w:tc>
          <w:tcPr>
            <w:tcW w:w="1394" w:type="dxa"/>
            <w:vMerge/>
            <w:vAlign w:val="center"/>
          </w:tcPr>
          <w:p w14:paraId="49FDC825" w14:textId="77777777" w:rsidR="00887660" w:rsidRDefault="00887660">
            <w:pPr>
              <w:widowControl/>
              <w:spacing w:line="260" w:lineRule="exact"/>
              <w:jc w:val="left"/>
              <w:rPr>
                <w:kern w:val="0"/>
                <w:sz w:val="20"/>
                <w:szCs w:val="20"/>
              </w:rPr>
            </w:pPr>
          </w:p>
        </w:tc>
        <w:tc>
          <w:tcPr>
            <w:tcW w:w="1821" w:type="dxa"/>
            <w:vMerge/>
            <w:vAlign w:val="center"/>
          </w:tcPr>
          <w:p w14:paraId="27F40C9C" w14:textId="77777777" w:rsidR="00887660" w:rsidRDefault="00887660">
            <w:pPr>
              <w:widowControl/>
              <w:spacing w:line="260" w:lineRule="exact"/>
              <w:jc w:val="left"/>
              <w:rPr>
                <w:kern w:val="0"/>
                <w:sz w:val="20"/>
                <w:szCs w:val="20"/>
              </w:rPr>
            </w:pPr>
          </w:p>
        </w:tc>
        <w:tc>
          <w:tcPr>
            <w:tcW w:w="3047" w:type="dxa"/>
            <w:vAlign w:val="center"/>
          </w:tcPr>
          <w:p w14:paraId="589475FE" w14:textId="77777777" w:rsidR="00887660" w:rsidRDefault="00A74586">
            <w:pPr>
              <w:widowControl/>
              <w:spacing w:line="260" w:lineRule="exact"/>
              <w:jc w:val="center"/>
              <w:rPr>
                <w:kern w:val="0"/>
                <w:sz w:val="20"/>
                <w:szCs w:val="20"/>
              </w:rPr>
            </w:pPr>
            <w:r>
              <w:rPr>
                <w:kern w:val="0"/>
                <w:sz w:val="20"/>
                <w:szCs w:val="20"/>
              </w:rPr>
              <w:t>完成质量</w:t>
            </w:r>
          </w:p>
        </w:tc>
        <w:tc>
          <w:tcPr>
            <w:tcW w:w="1130" w:type="dxa"/>
            <w:vAlign w:val="center"/>
          </w:tcPr>
          <w:p w14:paraId="527F6963" w14:textId="77777777" w:rsidR="00887660" w:rsidRDefault="00A74586">
            <w:pPr>
              <w:widowControl/>
              <w:spacing w:line="260" w:lineRule="exact"/>
              <w:jc w:val="center"/>
              <w:rPr>
                <w:kern w:val="0"/>
                <w:sz w:val="20"/>
                <w:szCs w:val="20"/>
              </w:rPr>
            </w:pPr>
            <w:r>
              <w:rPr>
                <w:kern w:val="0"/>
                <w:sz w:val="20"/>
                <w:szCs w:val="20"/>
              </w:rPr>
              <w:t xml:space="preserve">5 </w:t>
            </w:r>
          </w:p>
        </w:tc>
        <w:tc>
          <w:tcPr>
            <w:tcW w:w="1130" w:type="dxa"/>
            <w:vAlign w:val="center"/>
          </w:tcPr>
          <w:p w14:paraId="7CFAEC2E"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73167A33" w14:textId="77777777">
        <w:trPr>
          <w:trHeight w:val="690"/>
          <w:jc w:val="center"/>
        </w:trPr>
        <w:tc>
          <w:tcPr>
            <w:tcW w:w="1394" w:type="dxa"/>
            <w:vMerge/>
            <w:vAlign w:val="center"/>
          </w:tcPr>
          <w:p w14:paraId="5764C6A7" w14:textId="77777777" w:rsidR="00887660" w:rsidRDefault="00887660">
            <w:pPr>
              <w:widowControl/>
              <w:spacing w:line="260" w:lineRule="exact"/>
              <w:jc w:val="left"/>
              <w:rPr>
                <w:kern w:val="0"/>
                <w:sz w:val="20"/>
                <w:szCs w:val="20"/>
              </w:rPr>
            </w:pPr>
          </w:p>
        </w:tc>
        <w:tc>
          <w:tcPr>
            <w:tcW w:w="1821" w:type="dxa"/>
            <w:vMerge/>
            <w:vAlign w:val="center"/>
          </w:tcPr>
          <w:p w14:paraId="5025D2A1" w14:textId="77777777" w:rsidR="00887660" w:rsidRDefault="00887660">
            <w:pPr>
              <w:widowControl/>
              <w:spacing w:line="260" w:lineRule="exact"/>
              <w:jc w:val="left"/>
              <w:rPr>
                <w:kern w:val="0"/>
                <w:sz w:val="20"/>
                <w:szCs w:val="20"/>
              </w:rPr>
            </w:pPr>
          </w:p>
        </w:tc>
        <w:tc>
          <w:tcPr>
            <w:tcW w:w="3047" w:type="dxa"/>
            <w:vAlign w:val="center"/>
          </w:tcPr>
          <w:p w14:paraId="560E3BC9" w14:textId="77777777" w:rsidR="00887660" w:rsidRDefault="00A74586">
            <w:pPr>
              <w:widowControl/>
              <w:spacing w:line="260" w:lineRule="exact"/>
              <w:jc w:val="center"/>
              <w:rPr>
                <w:kern w:val="0"/>
                <w:sz w:val="20"/>
                <w:szCs w:val="20"/>
              </w:rPr>
            </w:pPr>
            <w:r>
              <w:rPr>
                <w:kern w:val="0"/>
                <w:sz w:val="20"/>
                <w:szCs w:val="20"/>
              </w:rPr>
              <w:t>完成时效</w:t>
            </w:r>
          </w:p>
        </w:tc>
        <w:tc>
          <w:tcPr>
            <w:tcW w:w="1130" w:type="dxa"/>
            <w:vAlign w:val="center"/>
          </w:tcPr>
          <w:p w14:paraId="7B186AED"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72CB0F4A"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3D0B31DB" w14:textId="77777777">
        <w:trPr>
          <w:trHeight w:val="558"/>
          <w:jc w:val="center"/>
        </w:trPr>
        <w:tc>
          <w:tcPr>
            <w:tcW w:w="1394" w:type="dxa"/>
            <w:vMerge/>
            <w:vAlign w:val="center"/>
          </w:tcPr>
          <w:p w14:paraId="405ADB28" w14:textId="77777777" w:rsidR="00887660" w:rsidRDefault="00887660">
            <w:pPr>
              <w:widowControl/>
              <w:spacing w:line="260" w:lineRule="exact"/>
              <w:jc w:val="left"/>
              <w:rPr>
                <w:kern w:val="0"/>
                <w:sz w:val="20"/>
                <w:szCs w:val="20"/>
              </w:rPr>
            </w:pPr>
          </w:p>
        </w:tc>
        <w:tc>
          <w:tcPr>
            <w:tcW w:w="1821" w:type="dxa"/>
            <w:vMerge/>
            <w:vAlign w:val="center"/>
          </w:tcPr>
          <w:p w14:paraId="78966545" w14:textId="77777777" w:rsidR="00887660" w:rsidRDefault="00887660">
            <w:pPr>
              <w:widowControl/>
              <w:spacing w:line="260" w:lineRule="exact"/>
              <w:jc w:val="left"/>
              <w:rPr>
                <w:kern w:val="0"/>
                <w:sz w:val="20"/>
                <w:szCs w:val="20"/>
              </w:rPr>
            </w:pPr>
          </w:p>
        </w:tc>
        <w:tc>
          <w:tcPr>
            <w:tcW w:w="3047" w:type="dxa"/>
            <w:vAlign w:val="center"/>
          </w:tcPr>
          <w:p w14:paraId="3CB7FCCE" w14:textId="77777777" w:rsidR="00887660" w:rsidRDefault="00A74586">
            <w:pPr>
              <w:widowControl/>
              <w:spacing w:line="260" w:lineRule="exact"/>
              <w:jc w:val="center"/>
              <w:rPr>
                <w:kern w:val="0"/>
                <w:sz w:val="20"/>
                <w:szCs w:val="20"/>
              </w:rPr>
            </w:pPr>
            <w:r>
              <w:rPr>
                <w:kern w:val="0"/>
                <w:sz w:val="20"/>
                <w:szCs w:val="20"/>
              </w:rPr>
              <w:t>完成成本</w:t>
            </w:r>
          </w:p>
        </w:tc>
        <w:tc>
          <w:tcPr>
            <w:tcW w:w="1130" w:type="dxa"/>
            <w:vAlign w:val="center"/>
          </w:tcPr>
          <w:p w14:paraId="796A44AC" w14:textId="77777777" w:rsidR="00887660" w:rsidRDefault="00A74586">
            <w:pPr>
              <w:widowControl/>
              <w:spacing w:line="260" w:lineRule="exact"/>
              <w:jc w:val="center"/>
              <w:rPr>
                <w:kern w:val="0"/>
                <w:sz w:val="20"/>
                <w:szCs w:val="20"/>
              </w:rPr>
            </w:pPr>
            <w:r>
              <w:rPr>
                <w:kern w:val="0"/>
                <w:sz w:val="20"/>
                <w:szCs w:val="20"/>
              </w:rPr>
              <w:t>5</w:t>
            </w:r>
          </w:p>
        </w:tc>
        <w:tc>
          <w:tcPr>
            <w:tcW w:w="1130" w:type="dxa"/>
            <w:vAlign w:val="center"/>
          </w:tcPr>
          <w:p w14:paraId="7CD97284" w14:textId="77777777" w:rsidR="00887660" w:rsidRDefault="00A74586">
            <w:pPr>
              <w:widowControl/>
              <w:spacing w:line="260" w:lineRule="exact"/>
              <w:jc w:val="center"/>
              <w:rPr>
                <w:kern w:val="0"/>
                <w:sz w:val="20"/>
                <w:szCs w:val="20"/>
              </w:rPr>
            </w:pPr>
            <w:r>
              <w:rPr>
                <w:rFonts w:hint="eastAsia"/>
                <w:kern w:val="0"/>
                <w:sz w:val="20"/>
                <w:szCs w:val="20"/>
              </w:rPr>
              <w:t>5</w:t>
            </w:r>
          </w:p>
        </w:tc>
      </w:tr>
      <w:tr w:rsidR="00887660" w14:paraId="0F91C925" w14:textId="77777777">
        <w:trPr>
          <w:trHeight w:val="566"/>
          <w:jc w:val="center"/>
        </w:trPr>
        <w:tc>
          <w:tcPr>
            <w:tcW w:w="1394" w:type="dxa"/>
            <w:vMerge/>
            <w:vAlign w:val="center"/>
          </w:tcPr>
          <w:p w14:paraId="71847ACB" w14:textId="77777777" w:rsidR="00887660" w:rsidRDefault="00887660">
            <w:pPr>
              <w:widowControl/>
              <w:spacing w:line="260" w:lineRule="exact"/>
              <w:jc w:val="left"/>
              <w:rPr>
                <w:kern w:val="0"/>
                <w:sz w:val="20"/>
                <w:szCs w:val="20"/>
              </w:rPr>
            </w:pPr>
          </w:p>
        </w:tc>
        <w:tc>
          <w:tcPr>
            <w:tcW w:w="1821" w:type="dxa"/>
            <w:vMerge w:val="restart"/>
            <w:textDirection w:val="tbRlV"/>
            <w:vAlign w:val="center"/>
          </w:tcPr>
          <w:p w14:paraId="0267AE98" w14:textId="77777777" w:rsidR="00887660" w:rsidRDefault="00A74586">
            <w:pPr>
              <w:widowControl/>
              <w:spacing w:line="260" w:lineRule="exact"/>
              <w:jc w:val="center"/>
              <w:rPr>
                <w:kern w:val="0"/>
                <w:sz w:val="20"/>
                <w:szCs w:val="20"/>
              </w:rPr>
            </w:pPr>
            <w:r>
              <w:rPr>
                <w:kern w:val="0"/>
                <w:sz w:val="20"/>
                <w:szCs w:val="20"/>
              </w:rPr>
              <w:t>（</w:t>
            </w:r>
            <w:r>
              <w:rPr>
                <w:kern w:val="0"/>
                <w:sz w:val="20"/>
                <w:szCs w:val="20"/>
              </w:rPr>
              <w:t>50</w:t>
            </w:r>
            <w:r>
              <w:rPr>
                <w:kern w:val="0"/>
                <w:sz w:val="20"/>
                <w:szCs w:val="20"/>
              </w:rPr>
              <w:t>分）</w:t>
            </w:r>
            <w:r>
              <w:rPr>
                <w:kern w:val="0"/>
                <w:sz w:val="20"/>
                <w:szCs w:val="20"/>
              </w:rPr>
              <w:br/>
            </w:r>
            <w:r>
              <w:rPr>
                <w:kern w:val="0"/>
                <w:sz w:val="20"/>
                <w:szCs w:val="20"/>
              </w:rPr>
              <w:t>项目效益</w:t>
            </w:r>
          </w:p>
        </w:tc>
        <w:tc>
          <w:tcPr>
            <w:tcW w:w="3047" w:type="dxa"/>
            <w:vAlign w:val="center"/>
          </w:tcPr>
          <w:p w14:paraId="5EA19F9C" w14:textId="77777777" w:rsidR="00887660" w:rsidRDefault="00A74586">
            <w:pPr>
              <w:widowControl/>
              <w:spacing w:line="260" w:lineRule="exact"/>
              <w:jc w:val="center"/>
              <w:rPr>
                <w:kern w:val="0"/>
                <w:sz w:val="20"/>
                <w:szCs w:val="20"/>
              </w:rPr>
            </w:pPr>
            <w:r>
              <w:rPr>
                <w:kern w:val="0"/>
                <w:sz w:val="20"/>
                <w:szCs w:val="20"/>
              </w:rPr>
              <w:t>经济效益（可选项）</w:t>
            </w:r>
          </w:p>
        </w:tc>
        <w:tc>
          <w:tcPr>
            <w:tcW w:w="1130" w:type="dxa"/>
            <w:vMerge w:val="restart"/>
            <w:vAlign w:val="center"/>
          </w:tcPr>
          <w:p w14:paraId="79750BD2" w14:textId="77777777" w:rsidR="00887660" w:rsidRDefault="00A74586">
            <w:pPr>
              <w:widowControl/>
              <w:spacing w:line="260" w:lineRule="exact"/>
              <w:jc w:val="center"/>
              <w:rPr>
                <w:kern w:val="0"/>
                <w:sz w:val="20"/>
                <w:szCs w:val="20"/>
              </w:rPr>
            </w:pPr>
            <w:r>
              <w:rPr>
                <w:kern w:val="0"/>
                <w:sz w:val="20"/>
                <w:szCs w:val="20"/>
              </w:rPr>
              <w:t>40</w:t>
            </w:r>
          </w:p>
        </w:tc>
        <w:tc>
          <w:tcPr>
            <w:tcW w:w="1130" w:type="dxa"/>
            <w:vMerge w:val="restart"/>
            <w:vAlign w:val="center"/>
          </w:tcPr>
          <w:p w14:paraId="1A537A91" w14:textId="77777777" w:rsidR="00887660" w:rsidRDefault="00A74586">
            <w:pPr>
              <w:widowControl/>
              <w:spacing w:line="260" w:lineRule="exact"/>
              <w:jc w:val="center"/>
              <w:rPr>
                <w:kern w:val="0"/>
                <w:sz w:val="20"/>
                <w:szCs w:val="20"/>
              </w:rPr>
            </w:pPr>
            <w:r>
              <w:rPr>
                <w:rFonts w:hint="eastAsia"/>
                <w:kern w:val="0"/>
                <w:sz w:val="20"/>
                <w:szCs w:val="20"/>
              </w:rPr>
              <w:t>30</w:t>
            </w:r>
          </w:p>
        </w:tc>
      </w:tr>
      <w:tr w:rsidR="00887660" w14:paraId="372B8E97" w14:textId="77777777">
        <w:trPr>
          <w:trHeight w:val="688"/>
          <w:jc w:val="center"/>
        </w:trPr>
        <w:tc>
          <w:tcPr>
            <w:tcW w:w="1394" w:type="dxa"/>
            <w:vMerge/>
            <w:vAlign w:val="center"/>
          </w:tcPr>
          <w:p w14:paraId="66DE5A52" w14:textId="77777777" w:rsidR="00887660" w:rsidRDefault="00887660">
            <w:pPr>
              <w:widowControl/>
              <w:spacing w:line="260" w:lineRule="exact"/>
              <w:jc w:val="left"/>
              <w:rPr>
                <w:kern w:val="0"/>
                <w:sz w:val="20"/>
                <w:szCs w:val="20"/>
              </w:rPr>
            </w:pPr>
          </w:p>
        </w:tc>
        <w:tc>
          <w:tcPr>
            <w:tcW w:w="1821" w:type="dxa"/>
            <w:vMerge/>
            <w:vAlign w:val="center"/>
          </w:tcPr>
          <w:p w14:paraId="7B3BD95F" w14:textId="77777777" w:rsidR="00887660" w:rsidRDefault="00887660">
            <w:pPr>
              <w:widowControl/>
              <w:spacing w:line="260" w:lineRule="exact"/>
              <w:jc w:val="left"/>
              <w:rPr>
                <w:kern w:val="0"/>
                <w:sz w:val="20"/>
                <w:szCs w:val="20"/>
              </w:rPr>
            </w:pPr>
          </w:p>
        </w:tc>
        <w:tc>
          <w:tcPr>
            <w:tcW w:w="3047" w:type="dxa"/>
            <w:vAlign w:val="center"/>
          </w:tcPr>
          <w:p w14:paraId="420F0CB2" w14:textId="77777777" w:rsidR="00887660" w:rsidRDefault="00A74586">
            <w:pPr>
              <w:widowControl/>
              <w:spacing w:line="260" w:lineRule="exact"/>
              <w:jc w:val="center"/>
              <w:rPr>
                <w:kern w:val="0"/>
                <w:sz w:val="20"/>
                <w:szCs w:val="20"/>
              </w:rPr>
            </w:pPr>
            <w:r>
              <w:rPr>
                <w:kern w:val="0"/>
                <w:sz w:val="20"/>
                <w:szCs w:val="20"/>
              </w:rPr>
              <w:t>社会效益（可选项）</w:t>
            </w:r>
          </w:p>
        </w:tc>
        <w:tc>
          <w:tcPr>
            <w:tcW w:w="1130" w:type="dxa"/>
            <w:vMerge/>
            <w:vAlign w:val="center"/>
          </w:tcPr>
          <w:p w14:paraId="5666D3D1" w14:textId="77777777" w:rsidR="00887660" w:rsidRDefault="00887660">
            <w:pPr>
              <w:widowControl/>
              <w:spacing w:line="260" w:lineRule="exact"/>
              <w:jc w:val="left"/>
              <w:rPr>
                <w:kern w:val="0"/>
                <w:sz w:val="20"/>
                <w:szCs w:val="20"/>
              </w:rPr>
            </w:pPr>
          </w:p>
        </w:tc>
        <w:tc>
          <w:tcPr>
            <w:tcW w:w="1130" w:type="dxa"/>
            <w:vMerge/>
            <w:vAlign w:val="center"/>
          </w:tcPr>
          <w:p w14:paraId="41D8D9E2" w14:textId="77777777" w:rsidR="00887660" w:rsidRDefault="00887660">
            <w:pPr>
              <w:widowControl/>
              <w:spacing w:line="260" w:lineRule="exact"/>
              <w:jc w:val="center"/>
              <w:rPr>
                <w:kern w:val="0"/>
                <w:sz w:val="20"/>
                <w:szCs w:val="20"/>
              </w:rPr>
            </w:pPr>
          </w:p>
        </w:tc>
      </w:tr>
      <w:tr w:rsidR="00887660" w14:paraId="4A951F2E" w14:textId="77777777">
        <w:trPr>
          <w:trHeight w:val="557"/>
          <w:jc w:val="center"/>
        </w:trPr>
        <w:tc>
          <w:tcPr>
            <w:tcW w:w="1394" w:type="dxa"/>
            <w:vMerge/>
            <w:vAlign w:val="center"/>
          </w:tcPr>
          <w:p w14:paraId="1D0A0861" w14:textId="77777777" w:rsidR="00887660" w:rsidRDefault="00887660">
            <w:pPr>
              <w:widowControl/>
              <w:spacing w:line="260" w:lineRule="exact"/>
              <w:jc w:val="left"/>
              <w:rPr>
                <w:kern w:val="0"/>
                <w:sz w:val="20"/>
                <w:szCs w:val="20"/>
              </w:rPr>
            </w:pPr>
          </w:p>
        </w:tc>
        <w:tc>
          <w:tcPr>
            <w:tcW w:w="1821" w:type="dxa"/>
            <w:vMerge/>
            <w:vAlign w:val="center"/>
          </w:tcPr>
          <w:p w14:paraId="24F03CB1" w14:textId="77777777" w:rsidR="00887660" w:rsidRDefault="00887660">
            <w:pPr>
              <w:widowControl/>
              <w:spacing w:line="260" w:lineRule="exact"/>
              <w:jc w:val="left"/>
              <w:rPr>
                <w:kern w:val="0"/>
                <w:sz w:val="20"/>
                <w:szCs w:val="20"/>
              </w:rPr>
            </w:pPr>
          </w:p>
        </w:tc>
        <w:tc>
          <w:tcPr>
            <w:tcW w:w="3047" w:type="dxa"/>
            <w:vAlign w:val="center"/>
          </w:tcPr>
          <w:p w14:paraId="2F5528C5" w14:textId="77777777" w:rsidR="00887660" w:rsidRDefault="00A74586">
            <w:pPr>
              <w:widowControl/>
              <w:spacing w:line="260" w:lineRule="exact"/>
              <w:jc w:val="center"/>
              <w:rPr>
                <w:kern w:val="0"/>
                <w:sz w:val="20"/>
                <w:szCs w:val="20"/>
              </w:rPr>
            </w:pPr>
            <w:r>
              <w:rPr>
                <w:kern w:val="0"/>
                <w:sz w:val="20"/>
                <w:szCs w:val="20"/>
              </w:rPr>
              <w:t>生态效益（可选项）</w:t>
            </w:r>
          </w:p>
        </w:tc>
        <w:tc>
          <w:tcPr>
            <w:tcW w:w="1130" w:type="dxa"/>
            <w:vMerge/>
            <w:vAlign w:val="center"/>
          </w:tcPr>
          <w:p w14:paraId="7109D891" w14:textId="77777777" w:rsidR="00887660" w:rsidRDefault="00887660">
            <w:pPr>
              <w:widowControl/>
              <w:spacing w:line="260" w:lineRule="exact"/>
              <w:jc w:val="left"/>
              <w:rPr>
                <w:kern w:val="0"/>
                <w:sz w:val="20"/>
                <w:szCs w:val="20"/>
              </w:rPr>
            </w:pPr>
          </w:p>
        </w:tc>
        <w:tc>
          <w:tcPr>
            <w:tcW w:w="1130" w:type="dxa"/>
            <w:vMerge/>
            <w:vAlign w:val="center"/>
          </w:tcPr>
          <w:p w14:paraId="21C62C10" w14:textId="77777777" w:rsidR="00887660" w:rsidRDefault="00887660">
            <w:pPr>
              <w:widowControl/>
              <w:spacing w:line="260" w:lineRule="exact"/>
              <w:jc w:val="center"/>
              <w:rPr>
                <w:kern w:val="0"/>
                <w:sz w:val="20"/>
                <w:szCs w:val="20"/>
              </w:rPr>
            </w:pPr>
          </w:p>
        </w:tc>
      </w:tr>
      <w:tr w:rsidR="00887660" w14:paraId="13D630BC" w14:textId="77777777">
        <w:trPr>
          <w:trHeight w:val="707"/>
          <w:jc w:val="center"/>
        </w:trPr>
        <w:tc>
          <w:tcPr>
            <w:tcW w:w="1394" w:type="dxa"/>
            <w:vMerge/>
            <w:vAlign w:val="center"/>
          </w:tcPr>
          <w:p w14:paraId="55D9F87C" w14:textId="77777777" w:rsidR="00887660" w:rsidRDefault="00887660">
            <w:pPr>
              <w:widowControl/>
              <w:spacing w:line="260" w:lineRule="exact"/>
              <w:jc w:val="left"/>
              <w:rPr>
                <w:kern w:val="0"/>
                <w:sz w:val="20"/>
                <w:szCs w:val="20"/>
              </w:rPr>
            </w:pPr>
          </w:p>
        </w:tc>
        <w:tc>
          <w:tcPr>
            <w:tcW w:w="1821" w:type="dxa"/>
            <w:vMerge/>
            <w:vAlign w:val="center"/>
          </w:tcPr>
          <w:p w14:paraId="261E7F8B" w14:textId="77777777" w:rsidR="00887660" w:rsidRDefault="00887660">
            <w:pPr>
              <w:widowControl/>
              <w:spacing w:line="260" w:lineRule="exact"/>
              <w:jc w:val="left"/>
              <w:rPr>
                <w:kern w:val="0"/>
                <w:sz w:val="20"/>
                <w:szCs w:val="20"/>
              </w:rPr>
            </w:pPr>
          </w:p>
        </w:tc>
        <w:tc>
          <w:tcPr>
            <w:tcW w:w="3047" w:type="dxa"/>
            <w:vAlign w:val="center"/>
          </w:tcPr>
          <w:p w14:paraId="7B0FD0CF" w14:textId="77777777" w:rsidR="00887660" w:rsidRDefault="00A74586">
            <w:pPr>
              <w:widowControl/>
              <w:spacing w:line="260" w:lineRule="exact"/>
              <w:jc w:val="center"/>
              <w:rPr>
                <w:kern w:val="0"/>
                <w:sz w:val="20"/>
                <w:szCs w:val="20"/>
              </w:rPr>
            </w:pPr>
            <w:r>
              <w:rPr>
                <w:kern w:val="0"/>
                <w:sz w:val="20"/>
                <w:szCs w:val="20"/>
              </w:rPr>
              <w:t>可持续效益（可选项）</w:t>
            </w:r>
          </w:p>
        </w:tc>
        <w:tc>
          <w:tcPr>
            <w:tcW w:w="1130" w:type="dxa"/>
            <w:vMerge/>
            <w:vAlign w:val="center"/>
          </w:tcPr>
          <w:p w14:paraId="28CA82D2" w14:textId="77777777" w:rsidR="00887660" w:rsidRDefault="00887660">
            <w:pPr>
              <w:widowControl/>
              <w:spacing w:line="260" w:lineRule="exact"/>
              <w:jc w:val="left"/>
              <w:rPr>
                <w:kern w:val="0"/>
                <w:sz w:val="20"/>
                <w:szCs w:val="20"/>
              </w:rPr>
            </w:pPr>
          </w:p>
        </w:tc>
        <w:tc>
          <w:tcPr>
            <w:tcW w:w="1130" w:type="dxa"/>
            <w:vMerge/>
            <w:vAlign w:val="center"/>
          </w:tcPr>
          <w:p w14:paraId="7C09823C" w14:textId="77777777" w:rsidR="00887660" w:rsidRDefault="00887660">
            <w:pPr>
              <w:widowControl/>
              <w:spacing w:line="260" w:lineRule="exact"/>
              <w:jc w:val="center"/>
              <w:rPr>
                <w:kern w:val="0"/>
                <w:sz w:val="20"/>
                <w:szCs w:val="20"/>
              </w:rPr>
            </w:pPr>
          </w:p>
        </w:tc>
      </w:tr>
      <w:tr w:rsidR="00887660" w14:paraId="2F2E3714" w14:textId="77777777">
        <w:trPr>
          <w:trHeight w:val="688"/>
          <w:jc w:val="center"/>
        </w:trPr>
        <w:tc>
          <w:tcPr>
            <w:tcW w:w="1394" w:type="dxa"/>
            <w:vMerge/>
            <w:vAlign w:val="center"/>
          </w:tcPr>
          <w:p w14:paraId="1B18565E" w14:textId="77777777" w:rsidR="00887660" w:rsidRDefault="00887660">
            <w:pPr>
              <w:widowControl/>
              <w:spacing w:line="260" w:lineRule="exact"/>
              <w:jc w:val="left"/>
              <w:rPr>
                <w:kern w:val="0"/>
                <w:sz w:val="20"/>
                <w:szCs w:val="20"/>
              </w:rPr>
            </w:pPr>
          </w:p>
        </w:tc>
        <w:tc>
          <w:tcPr>
            <w:tcW w:w="1821" w:type="dxa"/>
            <w:vMerge/>
            <w:vAlign w:val="center"/>
          </w:tcPr>
          <w:p w14:paraId="0FB62539" w14:textId="77777777" w:rsidR="00887660" w:rsidRDefault="00887660">
            <w:pPr>
              <w:widowControl/>
              <w:spacing w:line="260" w:lineRule="exact"/>
              <w:jc w:val="left"/>
              <w:rPr>
                <w:kern w:val="0"/>
                <w:sz w:val="20"/>
                <w:szCs w:val="20"/>
              </w:rPr>
            </w:pPr>
          </w:p>
        </w:tc>
        <w:tc>
          <w:tcPr>
            <w:tcW w:w="3047" w:type="dxa"/>
            <w:vAlign w:val="center"/>
          </w:tcPr>
          <w:p w14:paraId="59BEC3B6" w14:textId="77777777" w:rsidR="00887660" w:rsidRDefault="00A74586">
            <w:pPr>
              <w:widowControl/>
              <w:spacing w:line="260" w:lineRule="exact"/>
              <w:jc w:val="center"/>
              <w:rPr>
                <w:kern w:val="0"/>
                <w:sz w:val="20"/>
                <w:szCs w:val="20"/>
              </w:rPr>
            </w:pPr>
            <w:r>
              <w:rPr>
                <w:kern w:val="0"/>
                <w:sz w:val="20"/>
                <w:szCs w:val="20"/>
              </w:rPr>
              <w:t>公平效率（可选项）</w:t>
            </w:r>
          </w:p>
        </w:tc>
        <w:tc>
          <w:tcPr>
            <w:tcW w:w="1130" w:type="dxa"/>
            <w:vMerge/>
            <w:vAlign w:val="center"/>
          </w:tcPr>
          <w:p w14:paraId="06670C51" w14:textId="77777777" w:rsidR="00887660" w:rsidRDefault="00887660">
            <w:pPr>
              <w:widowControl/>
              <w:spacing w:line="260" w:lineRule="exact"/>
              <w:jc w:val="left"/>
              <w:rPr>
                <w:kern w:val="0"/>
                <w:sz w:val="20"/>
                <w:szCs w:val="20"/>
              </w:rPr>
            </w:pPr>
          </w:p>
        </w:tc>
        <w:tc>
          <w:tcPr>
            <w:tcW w:w="1130" w:type="dxa"/>
            <w:vMerge/>
            <w:vAlign w:val="center"/>
          </w:tcPr>
          <w:p w14:paraId="3A5021D2" w14:textId="77777777" w:rsidR="00887660" w:rsidRDefault="00887660">
            <w:pPr>
              <w:widowControl/>
              <w:spacing w:line="260" w:lineRule="exact"/>
              <w:jc w:val="center"/>
              <w:rPr>
                <w:kern w:val="0"/>
                <w:sz w:val="20"/>
                <w:szCs w:val="20"/>
              </w:rPr>
            </w:pPr>
          </w:p>
        </w:tc>
      </w:tr>
      <w:tr w:rsidR="00887660" w14:paraId="690A0AC7" w14:textId="77777777">
        <w:trPr>
          <w:trHeight w:val="570"/>
          <w:jc w:val="center"/>
        </w:trPr>
        <w:tc>
          <w:tcPr>
            <w:tcW w:w="1394" w:type="dxa"/>
            <w:vMerge/>
            <w:vAlign w:val="center"/>
          </w:tcPr>
          <w:p w14:paraId="1B03C02D" w14:textId="77777777" w:rsidR="00887660" w:rsidRDefault="00887660">
            <w:pPr>
              <w:widowControl/>
              <w:spacing w:line="260" w:lineRule="exact"/>
              <w:jc w:val="left"/>
              <w:rPr>
                <w:kern w:val="0"/>
                <w:sz w:val="20"/>
                <w:szCs w:val="20"/>
              </w:rPr>
            </w:pPr>
          </w:p>
        </w:tc>
        <w:tc>
          <w:tcPr>
            <w:tcW w:w="1821" w:type="dxa"/>
            <w:vMerge/>
            <w:vAlign w:val="center"/>
          </w:tcPr>
          <w:p w14:paraId="79F043E1" w14:textId="77777777" w:rsidR="00887660" w:rsidRDefault="00887660">
            <w:pPr>
              <w:widowControl/>
              <w:spacing w:line="260" w:lineRule="exact"/>
              <w:jc w:val="left"/>
              <w:rPr>
                <w:kern w:val="0"/>
                <w:sz w:val="20"/>
                <w:szCs w:val="20"/>
              </w:rPr>
            </w:pPr>
          </w:p>
        </w:tc>
        <w:tc>
          <w:tcPr>
            <w:tcW w:w="3047" w:type="dxa"/>
            <w:vAlign w:val="center"/>
          </w:tcPr>
          <w:p w14:paraId="1168FE29" w14:textId="77777777" w:rsidR="00887660" w:rsidRDefault="00A74586">
            <w:pPr>
              <w:widowControl/>
              <w:spacing w:line="260" w:lineRule="exact"/>
              <w:jc w:val="center"/>
              <w:rPr>
                <w:kern w:val="0"/>
                <w:sz w:val="20"/>
                <w:szCs w:val="20"/>
              </w:rPr>
            </w:pPr>
            <w:r>
              <w:rPr>
                <w:kern w:val="0"/>
                <w:sz w:val="20"/>
                <w:szCs w:val="20"/>
              </w:rPr>
              <w:t>使用效率（可选项）</w:t>
            </w:r>
          </w:p>
        </w:tc>
        <w:tc>
          <w:tcPr>
            <w:tcW w:w="1130" w:type="dxa"/>
            <w:vMerge/>
            <w:vAlign w:val="center"/>
          </w:tcPr>
          <w:p w14:paraId="03EB2245" w14:textId="77777777" w:rsidR="00887660" w:rsidRDefault="00887660">
            <w:pPr>
              <w:widowControl/>
              <w:spacing w:line="260" w:lineRule="exact"/>
              <w:jc w:val="left"/>
              <w:rPr>
                <w:kern w:val="0"/>
                <w:sz w:val="20"/>
                <w:szCs w:val="20"/>
              </w:rPr>
            </w:pPr>
          </w:p>
        </w:tc>
        <w:tc>
          <w:tcPr>
            <w:tcW w:w="1130" w:type="dxa"/>
            <w:vMerge/>
            <w:vAlign w:val="center"/>
          </w:tcPr>
          <w:p w14:paraId="6E8E6D75" w14:textId="77777777" w:rsidR="00887660" w:rsidRDefault="00887660">
            <w:pPr>
              <w:widowControl/>
              <w:spacing w:line="260" w:lineRule="exact"/>
              <w:jc w:val="center"/>
              <w:rPr>
                <w:kern w:val="0"/>
                <w:sz w:val="20"/>
                <w:szCs w:val="20"/>
              </w:rPr>
            </w:pPr>
          </w:p>
        </w:tc>
      </w:tr>
      <w:tr w:rsidR="00887660" w14:paraId="11D4F691" w14:textId="77777777">
        <w:trPr>
          <w:trHeight w:val="502"/>
          <w:jc w:val="center"/>
        </w:trPr>
        <w:tc>
          <w:tcPr>
            <w:tcW w:w="1394" w:type="dxa"/>
            <w:vMerge/>
            <w:vAlign w:val="center"/>
          </w:tcPr>
          <w:p w14:paraId="414C5613" w14:textId="77777777" w:rsidR="00887660" w:rsidRDefault="00887660">
            <w:pPr>
              <w:widowControl/>
              <w:spacing w:line="260" w:lineRule="exact"/>
              <w:jc w:val="left"/>
              <w:rPr>
                <w:kern w:val="0"/>
                <w:sz w:val="20"/>
                <w:szCs w:val="20"/>
              </w:rPr>
            </w:pPr>
          </w:p>
        </w:tc>
        <w:tc>
          <w:tcPr>
            <w:tcW w:w="1821" w:type="dxa"/>
            <w:vMerge/>
            <w:vAlign w:val="center"/>
          </w:tcPr>
          <w:p w14:paraId="288EF251" w14:textId="77777777" w:rsidR="00887660" w:rsidRDefault="00887660">
            <w:pPr>
              <w:widowControl/>
              <w:spacing w:line="260" w:lineRule="exact"/>
              <w:jc w:val="left"/>
              <w:rPr>
                <w:kern w:val="0"/>
                <w:sz w:val="20"/>
                <w:szCs w:val="20"/>
              </w:rPr>
            </w:pPr>
          </w:p>
        </w:tc>
        <w:tc>
          <w:tcPr>
            <w:tcW w:w="3047" w:type="dxa"/>
            <w:vAlign w:val="center"/>
          </w:tcPr>
          <w:p w14:paraId="0EF2D7FC" w14:textId="77777777" w:rsidR="00887660" w:rsidRDefault="00A74586">
            <w:pPr>
              <w:widowControl/>
              <w:spacing w:line="260" w:lineRule="exact"/>
              <w:jc w:val="center"/>
              <w:rPr>
                <w:kern w:val="0"/>
                <w:sz w:val="20"/>
                <w:szCs w:val="20"/>
              </w:rPr>
            </w:pPr>
            <w:r>
              <w:rPr>
                <w:kern w:val="0"/>
                <w:sz w:val="20"/>
                <w:szCs w:val="20"/>
              </w:rPr>
              <w:t>服务对象满意度</w:t>
            </w:r>
            <w:r>
              <w:rPr>
                <w:kern w:val="0"/>
                <w:sz w:val="20"/>
                <w:szCs w:val="20"/>
              </w:rPr>
              <w:t xml:space="preserve">    </w:t>
            </w:r>
          </w:p>
        </w:tc>
        <w:tc>
          <w:tcPr>
            <w:tcW w:w="1130" w:type="dxa"/>
            <w:vAlign w:val="center"/>
          </w:tcPr>
          <w:p w14:paraId="155487C3" w14:textId="77777777" w:rsidR="00887660" w:rsidRDefault="00A74586">
            <w:pPr>
              <w:widowControl/>
              <w:spacing w:line="260" w:lineRule="exact"/>
              <w:jc w:val="center"/>
              <w:rPr>
                <w:kern w:val="0"/>
                <w:sz w:val="20"/>
                <w:szCs w:val="20"/>
              </w:rPr>
            </w:pPr>
            <w:r>
              <w:rPr>
                <w:kern w:val="0"/>
                <w:sz w:val="20"/>
                <w:szCs w:val="20"/>
              </w:rPr>
              <w:t>10</w:t>
            </w:r>
          </w:p>
        </w:tc>
        <w:tc>
          <w:tcPr>
            <w:tcW w:w="1130" w:type="dxa"/>
            <w:vAlign w:val="center"/>
          </w:tcPr>
          <w:p w14:paraId="66E8F391" w14:textId="77777777" w:rsidR="00887660" w:rsidRDefault="00A74586">
            <w:pPr>
              <w:widowControl/>
              <w:spacing w:line="260" w:lineRule="exact"/>
              <w:jc w:val="center"/>
              <w:rPr>
                <w:kern w:val="0"/>
                <w:sz w:val="20"/>
                <w:szCs w:val="20"/>
              </w:rPr>
            </w:pPr>
            <w:r>
              <w:rPr>
                <w:rFonts w:hint="eastAsia"/>
                <w:kern w:val="0"/>
                <w:sz w:val="20"/>
                <w:szCs w:val="20"/>
              </w:rPr>
              <w:t>9</w:t>
            </w:r>
          </w:p>
        </w:tc>
      </w:tr>
      <w:tr w:rsidR="00887660" w14:paraId="3F3DBE61" w14:textId="77777777">
        <w:trPr>
          <w:trHeight w:val="396"/>
          <w:jc w:val="center"/>
        </w:trPr>
        <w:tc>
          <w:tcPr>
            <w:tcW w:w="1394" w:type="dxa"/>
            <w:vAlign w:val="center"/>
          </w:tcPr>
          <w:p w14:paraId="3203D9F1" w14:textId="77777777" w:rsidR="00887660" w:rsidRDefault="00A74586">
            <w:pPr>
              <w:widowControl/>
              <w:spacing w:line="260" w:lineRule="exact"/>
              <w:jc w:val="left"/>
              <w:rPr>
                <w:kern w:val="0"/>
                <w:sz w:val="20"/>
                <w:szCs w:val="20"/>
              </w:rPr>
            </w:pPr>
            <w:r>
              <w:rPr>
                <w:kern w:val="0"/>
                <w:sz w:val="20"/>
                <w:szCs w:val="20"/>
              </w:rPr>
              <w:t>总分</w:t>
            </w:r>
          </w:p>
        </w:tc>
        <w:tc>
          <w:tcPr>
            <w:tcW w:w="7128" w:type="dxa"/>
            <w:gridSpan w:val="4"/>
            <w:vAlign w:val="center"/>
          </w:tcPr>
          <w:p w14:paraId="58CCAE0B" w14:textId="77777777" w:rsidR="00887660" w:rsidRDefault="00A74586">
            <w:pPr>
              <w:widowControl/>
              <w:spacing w:line="260" w:lineRule="exact"/>
              <w:jc w:val="center"/>
              <w:rPr>
                <w:kern w:val="0"/>
                <w:sz w:val="15"/>
                <w:szCs w:val="15"/>
              </w:rPr>
            </w:pPr>
            <w:r>
              <w:rPr>
                <w:rFonts w:hint="eastAsia"/>
                <w:kern w:val="0"/>
                <w:sz w:val="20"/>
                <w:szCs w:val="20"/>
              </w:rPr>
              <w:t>89</w:t>
            </w:r>
          </w:p>
        </w:tc>
      </w:tr>
    </w:tbl>
    <w:p w14:paraId="3EBD55AC" w14:textId="77777777" w:rsidR="00887660" w:rsidRDefault="00A74586">
      <w:pPr>
        <w:spacing w:line="580" w:lineRule="exact"/>
        <w:ind w:firstLineChars="200" w:firstLine="643"/>
        <w:rPr>
          <w:rFonts w:ascii="方正楷体简体" w:eastAsia="方正楷体简体" w:hAnsi="仿宋"/>
          <w:b/>
          <w:bCs/>
          <w:kern w:val="0"/>
          <w:sz w:val="32"/>
          <w:szCs w:val="32"/>
        </w:rPr>
      </w:pPr>
      <w:r>
        <w:rPr>
          <w:rFonts w:ascii="方正楷体简体" w:eastAsia="方正楷体简体" w:hAnsi="仿宋"/>
          <w:b/>
          <w:bCs/>
          <w:kern w:val="0"/>
          <w:sz w:val="32"/>
          <w:szCs w:val="32"/>
        </w:rPr>
        <w:t>（二）绩效分析</w:t>
      </w:r>
      <w:r>
        <w:rPr>
          <w:rFonts w:ascii="方正楷体简体" w:eastAsia="方正楷体简体" w:hAnsi="仿宋" w:hint="eastAsia"/>
          <w:b/>
          <w:bCs/>
          <w:kern w:val="0"/>
          <w:sz w:val="32"/>
          <w:szCs w:val="32"/>
        </w:rPr>
        <w:t>。</w:t>
      </w:r>
    </w:p>
    <w:p w14:paraId="008C7770"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项目决策</w:t>
      </w:r>
    </w:p>
    <w:p w14:paraId="27CEAFE6" w14:textId="77777777" w:rsidR="00887660" w:rsidRDefault="00A74586">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通过依托三线建设博物馆建设廉政文化展厅，打造攀枝花廉政文化基地。廉政文化展厅要与三线建设博物馆的设计风格、理念相融合，作为三线建设博物馆内增设的一个部分。</w:t>
      </w:r>
    </w:p>
    <w:p w14:paraId="3F3EC47A"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项目管理</w:t>
      </w:r>
    </w:p>
    <w:p w14:paraId="66044AF5" w14:textId="77777777" w:rsidR="00887660" w:rsidRDefault="00A74586">
      <w:pPr>
        <w:spacing w:line="58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由三线建设博物馆作为业主单位，对廉政文化展厅建设进行统建统管，同时负责今后廉政文化展厅的维护、管理等工作，同时制定了资金使用方案。</w:t>
      </w:r>
    </w:p>
    <w:p w14:paraId="4DBC77DD" w14:textId="77777777" w:rsidR="00887660" w:rsidRDefault="00A74586">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项目绩效</w:t>
      </w:r>
    </w:p>
    <w:p w14:paraId="524F317A" w14:textId="77777777" w:rsidR="00887660" w:rsidRDefault="00A74586">
      <w:pPr>
        <w:autoSpaceDE w:val="0"/>
        <w:autoSpaceDN w:val="0"/>
        <w:adjustRightIn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社会效益。将使博物馆更好地发挥传承弘扬三线建设精神、开展爱国主义教育，</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社会主义核心价值观的重要阵地作用。同时，还通过充分挖掘利用了三线建设历史文化资源优势，实现三线建设红色之旅，成为推动攀枝花经济转型发展的催化剂。</w:t>
      </w:r>
    </w:p>
    <w:p w14:paraId="4329E724"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三、存在主要问题</w:t>
      </w:r>
    </w:p>
    <w:p w14:paraId="39953768" w14:textId="77777777" w:rsidR="00887660" w:rsidRDefault="00A74586">
      <w:pPr>
        <w:autoSpaceDE w:val="0"/>
        <w:autoSpaceDN w:val="0"/>
        <w:adjustRightIn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廉政文化展厅的建成及免费开放，需配备相关的讲解员，同时也增加了博物馆的水电费、安保费及物业费。</w:t>
      </w:r>
    </w:p>
    <w:p w14:paraId="2C7B56C4" w14:textId="77777777" w:rsidR="00887660" w:rsidRDefault="00A74586">
      <w:pPr>
        <w:spacing w:line="580" w:lineRule="exact"/>
        <w:ind w:firstLineChars="200" w:firstLine="640"/>
        <w:rPr>
          <w:rFonts w:ascii="黑体" w:eastAsia="黑体" w:hAnsi="黑体"/>
          <w:sz w:val="32"/>
          <w:szCs w:val="32"/>
        </w:rPr>
      </w:pPr>
      <w:r>
        <w:rPr>
          <w:rFonts w:ascii="黑体" w:eastAsia="黑体" w:hAnsi="黑体"/>
          <w:sz w:val="32"/>
          <w:szCs w:val="32"/>
        </w:rPr>
        <w:t>四、相关措施建议</w:t>
      </w:r>
    </w:p>
    <w:p w14:paraId="12BC69B5" w14:textId="77777777" w:rsidR="00887660" w:rsidRDefault="00A74586">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建议财政部门加强对廉政文化基地项目资金的拨付，确保廉政文化基地发挥其作用，充分发挥攀枝花人民“艰苦奋斗、无私奉献、开拓进取、团结协作、科学求实、勇于担当”的</w:t>
      </w:r>
      <w:r>
        <w:rPr>
          <w:rFonts w:ascii="仿宋_GB2312" w:eastAsia="仿宋_GB2312" w:hAnsi="仿宋_GB2312" w:cs="仿宋_GB2312" w:hint="eastAsia"/>
          <w:sz w:val="32"/>
          <w:szCs w:val="32"/>
        </w:rPr>
        <w:lastRenderedPageBreak/>
        <w:t>精神</w:t>
      </w:r>
      <w:r>
        <w:rPr>
          <w:rFonts w:ascii="仿宋_GB2312" w:eastAsia="仿宋_GB2312" w:hAnsi="仿宋_GB2312" w:cs="仿宋_GB2312" w:hint="eastAsia"/>
          <w:sz w:val="32"/>
          <w:szCs w:val="32"/>
        </w:rPr>
        <w:t>。</w:t>
      </w:r>
    </w:p>
    <w:p w14:paraId="613009B0" w14:textId="77777777" w:rsidR="00887660" w:rsidRDefault="00887660">
      <w:pPr>
        <w:pStyle w:val="2"/>
      </w:pPr>
    </w:p>
    <w:p w14:paraId="0AF082FA" w14:textId="77777777" w:rsidR="00887660" w:rsidRDefault="00887660"/>
    <w:p w14:paraId="47DD62B9" w14:textId="77777777" w:rsidR="00887660" w:rsidRDefault="00887660">
      <w:pPr>
        <w:spacing w:line="580" w:lineRule="exact"/>
        <w:jc w:val="center"/>
        <w:rPr>
          <w:rFonts w:ascii="黑体" w:eastAsia="黑体" w:hAnsi="黑体" w:cs="方正小标宋简体"/>
          <w:sz w:val="44"/>
          <w:szCs w:val="44"/>
        </w:rPr>
      </w:pPr>
    </w:p>
    <w:p w14:paraId="13212C00" w14:textId="77777777" w:rsidR="00887660" w:rsidRDefault="00887660">
      <w:pPr>
        <w:spacing w:line="580" w:lineRule="exact"/>
        <w:jc w:val="center"/>
        <w:rPr>
          <w:rFonts w:ascii="黑体" w:eastAsia="黑体" w:hAnsi="黑体" w:cs="方正小标宋简体"/>
          <w:sz w:val="44"/>
          <w:szCs w:val="44"/>
        </w:rPr>
      </w:pPr>
    </w:p>
    <w:p w14:paraId="7AA1B8D7" w14:textId="77777777" w:rsidR="00887660" w:rsidRDefault="00887660">
      <w:pPr>
        <w:spacing w:line="580" w:lineRule="exact"/>
        <w:jc w:val="center"/>
        <w:rPr>
          <w:rFonts w:ascii="黑体" w:eastAsia="黑体" w:hAnsi="黑体" w:cs="方正小标宋简体"/>
          <w:sz w:val="44"/>
          <w:szCs w:val="44"/>
        </w:rPr>
      </w:pPr>
    </w:p>
    <w:p w14:paraId="293CFCD4" w14:textId="77777777" w:rsidR="00887660" w:rsidRDefault="00887660">
      <w:pPr>
        <w:spacing w:line="580" w:lineRule="exact"/>
        <w:jc w:val="center"/>
        <w:rPr>
          <w:rFonts w:ascii="黑体" w:eastAsia="黑体" w:hAnsi="黑体" w:cs="方正小标宋简体"/>
          <w:sz w:val="44"/>
          <w:szCs w:val="44"/>
        </w:rPr>
      </w:pPr>
    </w:p>
    <w:p w14:paraId="23BC1A13" w14:textId="77777777" w:rsidR="00887660" w:rsidRDefault="00887660">
      <w:pPr>
        <w:spacing w:line="580" w:lineRule="exact"/>
        <w:jc w:val="center"/>
        <w:rPr>
          <w:rFonts w:ascii="黑体" w:eastAsia="黑体" w:hAnsi="黑体" w:cs="方正小标宋简体"/>
          <w:sz w:val="44"/>
          <w:szCs w:val="44"/>
        </w:rPr>
      </w:pPr>
    </w:p>
    <w:p w14:paraId="02410234" w14:textId="77777777" w:rsidR="00887660" w:rsidRDefault="00887660">
      <w:pPr>
        <w:spacing w:line="580" w:lineRule="exact"/>
        <w:jc w:val="center"/>
        <w:rPr>
          <w:rFonts w:ascii="黑体" w:eastAsia="黑体" w:hAnsi="黑体" w:cs="方正小标宋简体"/>
          <w:sz w:val="44"/>
          <w:szCs w:val="44"/>
        </w:rPr>
      </w:pPr>
    </w:p>
    <w:p w14:paraId="12FE3A51" w14:textId="77777777" w:rsidR="00887660" w:rsidRDefault="00887660">
      <w:pPr>
        <w:spacing w:line="580" w:lineRule="exact"/>
        <w:jc w:val="center"/>
        <w:rPr>
          <w:rFonts w:ascii="黑体" w:eastAsia="黑体" w:hAnsi="黑体" w:cs="方正小标宋简体"/>
          <w:sz w:val="44"/>
          <w:szCs w:val="44"/>
        </w:rPr>
      </w:pPr>
    </w:p>
    <w:p w14:paraId="3E0FFC76" w14:textId="77777777" w:rsidR="00887660" w:rsidRDefault="00887660">
      <w:pPr>
        <w:spacing w:line="580" w:lineRule="exact"/>
        <w:jc w:val="center"/>
        <w:rPr>
          <w:rFonts w:ascii="黑体" w:eastAsia="黑体" w:hAnsi="黑体" w:cs="方正小标宋简体"/>
          <w:sz w:val="44"/>
          <w:szCs w:val="44"/>
        </w:rPr>
      </w:pPr>
    </w:p>
    <w:p w14:paraId="06550CD8" w14:textId="77777777" w:rsidR="00887660" w:rsidRDefault="00887660">
      <w:pPr>
        <w:spacing w:line="580" w:lineRule="exact"/>
        <w:jc w:val="center"/>
        <w:rPr>
          <w:rFonts w:ascii="黑体" w:eastAsia="黑体" w:hAnsi="黑体" w:cs="方正小标宋简体"/>
          <w:sz w:val="44"/>
          <w:szCs w:val="44"/>
        </w:rPr>
      </w:pPr>
    </w:p>
    <w:p w14:paraId="07DA6302" w14:textId="77777777" w:rsidR="00887660" w:rsidRDefault="00887660">
      <w:pPr>
        <w:spacing w:line="580" w:lineRule="exact"/>
        <w:jc w:val="center"/>
        <w:rPr>
          <w:rFonts w:ascii="黑体" w:eastAsia="黑体" w:hAnsi="黑体" w:cs="方正小标宋简体"/>
          <w:sz w:val="44"/>
          <w:szCs w:val="44"/>
        </w:rPr>
      </w:pPr>
    </w:p>
    <w:p w14:paraId="60150177" w14:textId="77777777" w:rsidR="00887660" w:rsidRDefault="00887660">
      <w:pPr>
        <w:rPr>
          <w:rFonts w:ascii="仿宋_GB2312" w:eastAsia="仿宋_GB2312" w:hAnsi="仿宋_GB2312" w:cs="仿宋_GB2312"/>
          <w:sz w:val="32"/>
          <w:szCs w:val="32"/>
        </w:rPr>
      </w:pPr>
    </w:p>
    <w:p w14:paraId="20E625D9" w14:textId="77777777" w:rsidR="00887660" w:rsidRDefault="00887660">
      <w:pPr>
        <w:rPr>
          <w:rFonts w:ascii="仿宋_GB2312" w:eastAsia="仿宋_GB2312" w:hAnsi="仿宋_GB2312" w:cs="仿宋_GB2312"/>
          <w:sz w:val="32"/>
          <w:szCs w:val="32"/>
        </w:rPr>
      </w:pPr>
    </w:p>
    <w:p w14:paraId="3846B3B9" w14:textId="77777777" w:rsidR="00887660" w:rsidRDefault="00887660">
      <w:pPr>
        <w:spacing w:line="600" w:lineRule="exact"/>
        <w:outlineLvl w:val="0"/>
        <w:rPr>
          <w:rFonts w:ascii="黑体" w:eastAsia="黑体" w:hAnsi="黑体"/>
          <w:sz w:val="44"/>
          <w:szCs w:val="44"/>
        </w:rPr>
      </w:pPr>
      <w:bookmarkStart w:id="66" w:name="_Toc15396618"/>
    </w:p>
    <w:p w14:paraId="0B699B66" w14:textId="77777777" w:rsidR="00887660" w:rsidRDefault="00887660">
      <w:pPr>
        <w:spacing w:line="600" w:lineRule="exact"/>
        <w:jc w:val="center"/>
        <w:outlineLvl w:val="0"/>
        <w:rPr>
          <w:rFonts w:ascii="黑体" w:eastAsia="黑体" w:hAnsi="黑体"/>
          <w:sz w:val="44"/>
          <w:szCs w:val="44"/>
        </w:rPr>
      </w:pPr>
    </w:p>
    <w:p w14:paraId="6D7B4DB3" w14:textId="77777777" w:rsidR="00887660" w:rsidRDefault="00887660">
      <w:pPr>
        <w:spacing w:line="600" w:lineRule="exact"/>
        <w:jc w:val="center"/>
        <w:outlineLvl w:val="0"/>
        <w:rPr>
          <w:rFonts w:ascii="黑体" w:eastAsia="黑体" w:hAnsi="黑体"/>
          <w:sz w:val="44"/>
          <w:szCs w:val="44"/>
        </w:rPr>
      </w:pPr>
    </w:p>
    <w:p w14:paraId="2E60CE54" w14:textId="77777777" w:rsidR="00887660" w:rsidRDefault="00A74586">
      <w:pPr>
        <w:spacing w:line="600" w:lineRule="exact"/>
        <w:jc w:val="center"/>
        <w:outlineLvl w:val="0"/>
        <w:rPr>
          <w:rStyle w:val="10"/>
          <w:rFonts w:ascii="黑体" w:eastAsia="黑体" w:hAnsi="黑体"/>
          <w:b w:val="0"/>
        </w:rPr>
      </w:pPr>
      <w:r>
        <w:rPr>
          <w:rFonts w:ascii="黑体" w:eastAsia="黑体" w:hAnsi="黑体" w:hint="eastAsia"/>
          <w:sz w:val="44"/>
          <w:szCs w:val="44"/>
        </w:rPr>
        <w:t>第</w:t>
      </w:r>
      <w:r>
        <w:rPr>
          <w:rStyle w:val="10"/>
          <w:rFonts w:ascii="黑体" w:eastAsia="黑体" w:hAnsi="黑体" w:hint="eastAsia"/>
          <w:b w:val="0"/>
        </w:rPr>
        <w:t>五部分</w:t>
      </w:r>
      <w:r>
        <w:rPr>
          <w:rStyle w:val="10"/>
          <w:rFonts w:ascii="黑体" w:eastAsia="黑体" w:hAnsi="黑体" w:hint="eastAsia"/>
          <w:b w:val="0"/>
        </w:rPr>
        <w:t xml:space="preserve"> </w:t>
      </w:r>
      <w:r>
        <w:rPr>
          <w:rStyle w:val="10"/>
          <w:rFonts w:ascii="黑体" w:eastAsia="黑体" w:hAnsi="黑体" w:hint="eastAsia"/>
          <w:b w:val="0"/>
        </w:rPr>
        <w:t>附表</w:t>
      </w:r>
      <w:bookmarkEnd w:id="61"/>
      <w:bookmarkEnd w:id="66"/>
    </w:p>
    <w:p w14:paraId="52D8418F" w14:textId="77777777" w:rsidR="00887660" w:rsidRDefault="00887660">
      <w:pPr>
        <w:spacing w:line="600" w:lineRule="exact"/>
        <w:jc w:val="center"/>
        <w:outlineLvl w:val="0"/>
        <w:rPr>
          <w:rFonts w:ascii="仿宋" w:eastAsia="仿宋" w:hAnsi="仿宋"/>
          <w:b/>
          <w:sz w:val="44"/>
          <w:szCs w:val="44"/>
        </w:rPr>
      </w:pPr>
    </w:p>
    <w:p w14:paraId="4D57EB02" w14:textId="77777777" w:rsidR="00887660" w:rsidRDefault="00A74586">
      <w:pPr>
        <w:pStyle w:val="2"/>
        <w:rPr>
          <w:rFonts w:ascii="仿宋" w:eastAsia="仿宋" w:hAnsi="仿宋"/>
        </w:rPr>
      </w:pPr>
      <w:bookmarkStart w:id="67" w:name="_Toc15396619"/>
      <w:r>
        <w:rPr>
          <w:rFonts w:ascii="仿宋" w:eastAsia="仿宋" w:hAnsi="仿宋" w:hint="eastAsia"/>
          <w:b w:val="0"/>
        </w:rPr>
        <w:lastRenderedPageBreak/>
        <w:t>一、收</w:t>
      </w:r>
      <w:r>
        <w:rPr>
          <w:rStyle w:val="20"/>
          <w:rFonts w:ascii="仿宋" w:eastAsia="仿宋" w:hAnsi="仿宋" w:hint="eastAsia"/>
        </w:rPr>
        <w:t>入支出决算总表</w:t>
      </w:r>
      <w:bookmarkEnd w:id="67"/>
    </w:p>
    <w:p w14:paraId="40DF8052" w14:textId="77777777" w:rsidR="00887660" w:rsidRDefault="00A74586">
      <w:pPr>
        <w:pStyle w:val="2"/>
        <w:rPr>
          <w:rFonts w:ascii="仿宋" w:eastAsia="仿宋" w:hAnsi="仿宋"/>
        </w:rPr>
      </w:pPr>
      <w:bookmarkStart w:id="68" w:name="_Toc15396620"/>
      <w:r>
        <w:rPr>
          <w:rFonts w:ascii="仿宋" w:eastAsia="仿宋" w:hAnsi="仿宋" w:hint="eastAsia"/>
          <w:b w:val="0"/>
        </w:rPr>
        <w:t>二、收</w:t>
      </w:r>
      <w:r>
        <w:rPr>
          <w:rStyle w:val="20"/>
          <w:rFonts w:ascii="仿宋" w:eastAsia="仿宋" w:hAnsi="仿宋" w:hint="eastAsia"/>
        </w:rPr>
        <w:t>入总表</w:t>
      </w:r>
      <w:bookmarkEnd w:id="68"/>
    </w:p>
    <w:p w14:paraId="594AA666" w14:textId="77777777" w:rsidR="00887660" w:rsidRDefault="00A74586">
      <w:pPr>
        <w:pStyle w:val="2"/>
        <w:rPr>
          <w:rFonts w:ascii="仿宋" w:eastAsia="仿宋" w:hAnsi="仿宋"/>
        </w:rPr>
      </w:pPr>
      <w:bookmarkStart w:id="69"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出总表</w:t>
      </w:r>
      <w:bookmarkEnd w:id="69"/>
    </w:p>
    <w:p w14:paraId="1FDE8461" w14:textId="77777777" w:rsidR="00887660" w:rsidRDefault="00A74586">
      <w:pPr>
        <w:pStyle w:val="2"/>
        <w:rPr>
          <w:rFonts w:ascii="仿宋" w:eastAsia="仿宋" w:hAnsi="仿宋"/>
          <w:b w:val="0"/>
        </w:rPr>
      </w:pPr>
      <w:bookmarkStart w:id="70"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70"/>
    </w:p>
    <w:p w14:paraId="3689313D" w14:textId="77777777" w:rsidR="00887660" w:rsidRDefault="00A74586">
      <w:pPr>
        <w:pStyle w:val="2"/>
        <w:rPr>
          <w:rFonts w:ascii="仿宋" w:eastAsia="仿宋" w:hAnsi="仿宋"/>
        </w:rPr>
      </w:pPr>
      <w:bookmarkStart w:id="71"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政拨款支出决算明细表（政府经济分类科目）</w:t>
      </w:r>
      <w:bookmarkEnd w:id="71"/>
    </w:p>
    <w:p w14:paraId="4832CD3F" w14:textId="77777777" w:rsidR="00887660" w:rsidRDefault="00A74586">
      <w:pPr>
        <w:pStyle w:val="2"/>
        <w:rPr>
          <w:rFonts w:ascii="仿宋" w:eastAsia="仿宋" w:hAnsi="仿宋"/>
        </w:rPr>
      </w:pPr>
      <w:bookmarkStart w:id="72" w:name="_Toc15396624"/>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72"/>
    </w:p>
    <w:p w14:paraId="5FF8CCCA" w14:textId="77777777" w:rsidR="00887660" w:rsidRDefault="00A74586">
      <w:pPr>
        <w:pStyle w:val="2"/>
        <w:rPr>
          <w:rFonts w:ascii="仿宋" w:eastAsia="仿宋" w:hAnsi="仿宋"/>
        </w:rPr>
      </w:pPr>
      <w:bookmarkStart w:id="73"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73"/>
    </w:p>
    <w:p w14:paraId="66D55897" w14:textId="77777777" w:rsidR="00887660" w:rsidRDefault="00A74586">
      <w:pPr>
        <w:pStyle w:val="2"/>
        <w:rPr>
          <w:rFonts w:ascii="仿宋" w:eastAsia="仿宋" w:hAnsi="仿宋"/>
        </w:rPr>
      </w:pPr>
      <w:bookmarkStart w:id="74"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74"/>
    </w:p>
    <w:p w14:paraId="21B498AF" w14:textId="77777777" w:rsidR="00887660" w:rsidRDefault="00A74586">
      <w:pPr>
        <w:pStyle w:val="2"/>
        <w:rPr>
          <w:rFonts w:ascii="仿宋" w:eastAsia="仿宋" w:hAnsi="仿宋"/>
        </w:rPr>
      </w:pPr>
      <w:bookmarkStart w:id="75"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75"/>
    </w:p>
    <w:p w14:paraId="285246C5" w14:textId="77777777" w:rsidR="00887660" w:rsidRDefault="00A74586">
      <w:pPr>
        <w:pStyle w:val="2"/>
        <w:rPr>
          <w:rFonts w:ascii="仿宋" w:eastAsia="仿宋" w:hAnsi="仿宋"/>
        </w:rPr>
      </w:pPr>
      <w:bookmarkStart w:id="76" w:name="_Toc15396628"/>
      <w:r>
        <w:rPr>
          <w:rStyle w:val="20"/>
          <w:rFonts w:ascii="仿宋" w:eastAsia="仿宋" w:hAnsi="仿宋" w:hint="eastAsia"/>
        </w:rPr>
        <w:t>十、</w:t>
      </w:r>
      <w:r>
        <w:rPr>
          <w:rFonts w:ascii="仿宋" w:eastAsia="仿宋" w:hAnsi="仿宋" w:hint="eastAsia"/>
          <w:b w:val="0"/>
        </w:rPr>
        <w:t>一</w:t>
      </w:r>
      <w:r>
        <w:rPr>
          <w:rStyle w:val="20"/>
          <w:rFonts w:ascii="仿宋" w:eastAsia="仿宋" w:hAnsi="仿宋" w:hint="eastAsia"/>
        </w:rPr>
        <w:t>般公共预算财政拨款“三公”经费支出决算表</w:t>
      </w:r>
      <w:bookmarkEnd w:id="76"/>
    </w:p>
    <w:p w14:paraId="7771BB32" w14:textId="77777777" w:rsidR="00887660" w:rsidRDefault="00A74586">
      <w:pPr>
        <w:pStyle w:val="2"/>
        <w:rPr>
          <w:rFonts w:ascii="仿宋" w:eastAsia="仿宋" w:hAnsi="仿宋"/>
        </w:rPr>
      </w:pPr>
      <w:bookmarkStart w:id="77" w:name="_Toc15396629"/>
      <w:r>
        <w:rPr>
          <w:rStyle w:val="20"/>
          <w:rFonts w:ascii="仿宋" w:eastAsia="仿宋" w:hAnsi="仿宋" w:hint="eastAsia"/>
        </w:rPr>
        <w:t>十一、</w:t>
      </w:r>
      <w:r>
        <w:rPr>
          <w:rFonts w:ascii="仿宋" w:eastAsia="仿宋" w:hAnsi="仿宋" w:hint="eastAsia"/>
          <w:b w:val="0"/>
        </w:rPr>
        <w:t>政</w:t>
      </w:r>
      <w:r>
        <w:rPr>
          <w:rStyle w:val="20"/>
          <w:rFonts w:ascii="仿宋" w:eastAsia="仿宋" w:hAnsi="仿宋" w:hint="eastAsia"/>
        </w:rPr>
        <w:t>府性基金预算财政拨款收入支出决算表</w:t>
      </w:r>
      <w:bookmarkEnd w:id="77"/>
    </w:p>
    <w:p w14:paraId="61275FE1" w14:textId="77777777" w:rsidR="00887660" w:rsidRDefault="00A74586">
      <w:pPr>
        <w:pStyle w:val="2"/>
        <w:rPr>
          <w:rFonts w:ascii="仿宋" w:eastAsia="仿宋" w:hAnsi="仿宋"/>
        </w:rPr>
      </w:pPr>
      <w:bookmarkStart w:id="78" w:name="_Toc15396630"/>
      <w:r>
        <w:rPr>
          <w:rStyle w:val="20"/>
          <w:rFonts w:ascii="仿宋" w:eastAsia="仿宋" w:hAnsi="仿宋" w:hint="eastAsia"/>
        </w:rPr>
        <w:t>十二、</w:t>
      </w:r>
      <w:r>
        <w:rPr>
          <w:rFonts w:ascii="仿宋" w:eastAsia="仿宋" w:hAnsi="仿宋" w:hint="eastAsia"/>
          <w:b w:val="0"/>
        </w:rPr>
        <w:t>政</w:t>
      </w:r>
      <w:r>
        <w:rPr>
          <w:rStyle w:val="20"/>
          <w:rFonts w:ascii="仿宋" w:eastAsia="仿宋" w:hAnsi="仿宋" w:hint="eastAsia"/>
        </w:rPr>
        <w:t>府性基金预算财政拨款“三公”经费支出决算表</w:t>
      </w:r>
      <w:bookmarkEnd w:id="78"/>
      <w:r>
        <w:rPr>
          <w:rStyle w:val="20"/>
          <w:rFonts w:ascii="仿宋" w:eastAsia="仿宋" w:hAnsi="仿宋" w:hint="eastAsia"/>
        </w:rPr>
        <w:t>（此表无数据，未公开）</w:t>
      </w:r>
    </w:p>
    <w:p w14:paraId="3E96182D" w14:textId="77777777" w:rsidR="00887660" w:rsidRDefault="00A74586">
      <w:pPr>
        <w:pStyle w:val="2"/>
        <w:rPr>
          <w:rFonts w:ascii="仿宋" w:eastAsia="仿宋" w:hAnsi="仿宋"/>
        </w:rPr>
      </w:pPr>
      <w:bookmarkStart w:id="79" w:name="_Toc15396631"/>
      <w:r>
        <w:rPr>
          <w:rStyle w:val="20"/>
          <w:rFonts w:ascii="仿宋" w:eastAsia="仿宋" w:hAnsi="仿宋" w:hint="eastAsia"/>
        </w:rPr>
        <w:t>十三、</w:t>
      </w:r>
      <w:r>
        <w:rPr>
          <w:rFonts w:ascii="仿宋" w:eastAsia="仿宋" w:hAnsi="仿宋" w:hint="eastAsia"/>
          <w:b w:val="0"/>
        </w:rPr>
        <w:t>国</w:t>
      </w:r>
      <w:r>
        <w:rPr>
          <w:rStyle w:val="20"/>
          <w:rFonts w:ascii="仿宋" w:eastAsia="仿宋" w:hAnsi="仿宋" w:hint="eastAsia"/>
        </w:rPr>
        <w:t>有资本经营预算支出决算表</w:t>
      </w:r>
      <w:bookmarkEnd w:id="79"/>
      <w:r>
        <w:rPr>
          <w:rStyle w:val="20"/>
          <w:rFonts w:ascii="仿宋" w:eastAsia="仿宋" w:hAnsi="仿宋" w:hint="eastAsia"/>
        </w:rPr>
        <w:t>（此表无数据，未公开）</w:t>
      </w:r>
    </w:p>
    <w:sectPr w:rsidR="00887660">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B1353" w14:textId="77777777" w:rsidR="00A74586" w:rsidRDefault="00A74586">
      <w:r>
        <w:separator/>
      </w:r>
    </w:p>
  </w:endnote>
  <w:endnote w:type="continuationSeparator" w:id="0">
    <w:p w14:paraId="2CFB5011" w14:textId="77777777" w:rsidR="00A74586" w:rsidRDefault="00A74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default"/>
    <w:sig w:usb0="00000001" w:usb1="080E0000" w:usb2="00000000" w:usb3="00000000" w:csb0="00040000" w:csb1="00000000"/>
    <w:embedBold r:id="rId1" w:fontKey="{23CC5AE5-AAC5-4215-9DCC-A08069C0C645}"/>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embedRegular r:id="rId2" w:fontKey="{1E42AB7D-16DC-4A48-8F36-BB337049DF5A}"/>
    <w:embedBold r:id="rId3" w:subsetted="1" w:fontKey="{8B11F2B1-A63A-4397-988E-79F951AF2A27}"/>
  </w:font>
  <w:font w:name="Calibri">
    <w:panose1 w:val="020F0502020204030204"/>
    <w:charset w:val="00"/>
    <w:family w:val="swiss"/>
    <w:pitch w:val="variable"/>
    <w:sig w:usb0="E4002EFF" w:usb1="C000247B" w:usb2="00000009" w:usb3="00000000" w:csb0="000001FF" w:csb1="00000000"/>
    <w:embedRegular r:id="rId4" w:subsetted="1" w:fontKey="{E9F11632-5F5E-4231-ABD7-BB50A6AA7C0C}"/>
  </w:font>
  <w:font w:name="仿宋">
    <w:panose1 w:val="02010609060101010101"/>
    <w:charset w:val="86"/>
    <w:family w:val="modern"/>
    <w:pitch w:val="fixed"/>
    <w:sig w:usb0="800002BF" w:usb1="38CF7CFA" w:usb2="00000016" w:usb3="00000000" w:csb0="00040001" w:csb1="00000000"/>
    <w:embedRegular r:id="rId5" w:subsetted="1" w:fontKey="{A132968B-D812-4110-A8F7-F5F79BC6ECE8}"/>
    <w:embedBold r:id="rId6" w:subsetted="1" w:fontKey="{66339AF4-162F-488A-B16C-7F2674C569FA}"/>
  </w:font>
  <w:font w:name="微软雅黑">
    <w:panose1 w:val="020B0503020204020204"/>
    <w:charset w:val="86"/>
    <w:family w:val="swiss"/>
    <w:pitch w:val="variable"/>
    <w:sig w:usb0="80000287" w:usb1="2ACF3C50" w:usb2="00000016" w:usb3="00000000" w:csb0="0004001F" w:csb1="00000000"/>
  </w:font>
  <w:font w:name="MingLiU">
    <w:altName w:val="細明體"/>
    <w:panose1 w:val="02020509000000000000"/>
    <w:charset w:val="88"/>
    <w:family w:val="modern"/>
    <w:pitch w:val="fixed"/>
    <w:sig w:usb0="A00002FF" w:usb1="28CFFCFA" w:usb2="00000016" w:usb3="00000000" w:csb0="00100001" w:csb1="00000000"/>
  </w:font>
  <w:font w:name="方正小标宋简体">
    <w:altName w:val="微软雅黑"/>
    <w:charset w:val="86"/>
    <w:family w:val="script"/>
    <w:pitch w:val="default"/>
    <w:sig w:usb0="00000001" w:usb1="080E0000" w:usb2="00000000" w:usb3="00000000" w:csb0="00040000" w:csb1="00000000"/>
    <w:embedRegular r:id="rId7" w:subsetted="1" w:fontKey="{D842C62B-8B41-4E50-B2C2-BE61C34D43E4}"/>
  </w:font>
  <w:font w:name="黑体">
    <w:altName w:val="SimHei"/>
    <w:panose1 w:val="02010609060101010101"/>
    <w:charset w:val="86"/>
    <w:family w:val="modern"/>
    <w:pitch w:val="fixed"/>
    <w:sig w:usb0="800002BF" w:usb1="38CF7CFA" w:usb2="00000016" w:usb3="00000000" w:csb0="00040001" w:csb1="00000000"/>
    <w:embedRegular r:id="rId8" w:subsetted="1" w:fontKey="{C6140C60-A65D-440F-A9BA-6F441E227F31}"/>
    <w:embedBold r:id="rId9" w:subsetted="1" w:fontKey="{9B365810-361E-40FC-B29E-8C6ACDBA3D0E}"/>
  </w:font>
  <w:font w:name="楷体">
    <w:panose1 w:val="02010609060101010101"/>
    <w:charset w:val="86"/>
    <w:family w:val="modern"/>
    <w:pitch w:val="fixed"/>
    <w:sig w:usb0="800002BF" w:usb1="38CF7CFA" w:usb2="00000016" w:usb3="00000000" w:csb0="00040001" w:csb1="00000000"/>
    <w:embedBold r:id="rId10" w:subsetted="1" w:fontKey="{F8B08064-0482-4071-BACB-AF1E601534B8}"/>
  </w:font>
  <w:font w:name="方正楷体简体">
    <w:charset w:val="86"/>
    <w:family w:val="script"/>
    <w:pitch w:val="default"/>
    <w:sig w:usb0="00000001" w:usb1="080E0000" w:usb2="00000000" w:usb3="00000000" w:csb0="00040000" w:csb1="00000000"/>
    <w:embedRegular r:id="rId11" w:subsetted="1" w:fontKey="{799997D8-58D5-4222-9DCA-256564A424C3}"/>
    <w:embedBold r:id="rId12" w:subsetted="1" w:fontKey="{B044E5ED-7FA2-46AF-87FF-8CCF0D1C019C}"/>
  </w:font>
  <w:font w:name="Arial Unicode MS">
    <w:panose1 w:val="020B0604020202020204"/>
    <w:charset w:val="86"/>
    <w:family w:val="swiss"/>
    <w:pitch w:val="default"/>
    <w:sig w:usb0="FFFFFFFF" w:usb1="E9FFFFFF" w:usb2="0000003F" w:usb3="00000000" w:csb0="603F01FF" w:csb1="FFFF0000"/>
    <w:embedRegular r:id="rId13" w:fontKey="{2E4B0A52-8372-41EC-AB04-A606B7FFC56F}"/>
  </w:font>
  <w:font w:name="方正小标宋_GBK">
    <w:altName w:val="Arial Unicode MS"/>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4781956"/>
    </w:sdtPr>
    <w:sdtEndPr/>
    <w:sdtContent>
      <w:p w14:paraId="27D6B46F" w14:textId="77777777" w:rsidR="00887660" w:rsidRDefault="00A74586">
        <w:pPr>
          <w:pStyle w:val="a7"/>
          <w:jc w:val="center"/>
        </w:pPr>
        <w:r>
          <w:fldChar w:fldCharType="begin"/>
        </w:r>
        <w:r>
          <w:instrText>PAGE   \* MERGEFORMAT</w:instrText>
        </w:r>
        <w:r>
          <w:fldChar w:fldCharType="separate"/>
        </w:r>
        <w:r>
          <w:rPr>
            <w:lang w:val="zh-CN"/>
          </w:rPr>
          <w:t>6</w:t>
        </w:r>
        <w:r>
          <w:rPr>
            <w:lang w:val="zh-CN"/>
          </w:rPr>
          <w:fldChar w:fldCharType="end"/>
        </w:r>
      </w:p>
    </w:sdtContent>
  </w:sdt>
  <w:p w14:paraId="72D4DC7D" w14:textId="77777777" w:rsidR="00887660" w:rsidRDefault="0088766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EB5DF" w14:textId="77777777" w:rsidR="00A74586" w:rsidRDefault="00A74586">
      <w:r>
        <w:separator/>
      </w:r>
    </w:p>
  </w:footnote>
  <w:footnote w:type="continuationSeparator" w:id="0">
    <w:p w14:paraId="0E50087F" w14:textId="77777777" w:rsidR="00A74586" w:rsidRDefault="00A74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B198D" w14:textId="77777777" w:rsidR="00887660" w:rsidRDefault="0088766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1" w15:restartNumberingAfterBreak="0">
    <w:nsid w:val="E1888C6A"/>
    <w:multiLevelType w:val="singleLevel"/>
    <w:tmpl w:val="E1888C6A"/>
    <w:lvl w:ilvl="0">
      <w:start w:val="1"/>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6" w15:restartNumberingAfterBreak="0">
    <w:nsid w:val="5AF64ED5"/>
    <w:multiLevelType w:val="multilevel"/>
    <w:tmpl w:val="5AF64ED5"/>
    <w:lvl w:ilvl="0">
      <w:start w:val="1"/>
      <w:numFmt w:val="none"/>
      <w:lvlText w:val="一、"/>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709967F5"/>
    <w:multiLevelType w:val="singleLevel"/>
    <w:tmpl w:val="709967F5"/>
    <w:lvl w:ilvl="0">
      <w:start w:val="3"/>
      <w:numFmt w:val="chineseCounting"/>
      <w:suff w:val="nothing"/>
      <w:lvlText w:val="%1、"/>
      <w:lvlJc w:val="left"/>
    </w:lvl>
  </w:abstractNum>
  <w:abstractNum w:abstractNumId="8" w15:restartNumberingAfterBreak="0">
    <w:nsid w:val="76BB6BB7"/>
    <w:multiLevelType w:val="singleLevel"/>
    <w:tmpl w:val="76BB6BB7"/>
    <w:lvl w:ilvl="0">
      <w:start w:val="1"/>
      <w:numFmt w:val="chineseCounting"/>
      <w:suff w:val="nothing"/>
      <w:lvlText w:val="（%1）"/>
      <w:lvlJc w:val="left"/>
      <w:rPr>
        <w:rFonts w:hint="eastAsia"/>
      </w:rPr>
    </w:lvl>
  </w:abstractNum>
  <w:num w:numId="1">
    <w:abstractNumId w:val="8"/>
  </w:num>
  <w:num w:numId="2">
    <w:abstractNumId w:val="4"/>
  </w:num>
  <w:num w:numId="3">
    <w:abstractNumId w:val="0"/>
  </w:num>
  <w:num w:numId="4">
    <w:abstractNumId w:val="5"/>
  </w:num>
  <w:num w:numId="5">
    <w:abstractNumId w:val="3"/>
  </w:num>
  <w:num w:numId="6">
    <w:abstractNumId w:val="2"/>
  </w:num>
  <w:num w:numId="7">
    <w:abstractNumId w:val="7"/>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IzZjExODZjZTdlNzI5NzkwMDdlYWFhNGUyYjdkODAifQ=="/>
  </w:docVars>
  <w:rsids>
    <w:rsidRoot w:val="00F1361C"/>
    <w:rsid w:val="0000740D"/>
    <w:rsid w:val="000222C6"/>
    <w:rsid w:val="0002549F"/>
    <w:rsid w:val="00027CFC"/>
    <w:rsid w:val="0006487A"/>
    <w:rsid w:val="00065F8F"/>
    <w:rsid w:val="00067DD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1CDA"/>
    <w:rsid w:val="001F7506"/>
    <w:rsid w:val="002006CD"/>
    <w:rsid w:val="00202B36"/>
    <w:rsid w:val="00204B7A"/>
    <w:rsid w:val="0021101A"/>
    <w:rsid w:val="00220536"/>
    <w:rsid w:val="00235629"/>
    <w:rsid w:val="00260C38"/>
    <w:rsid w:val="002616C0"/>
    <w:rsid w:val="002662AA"/>
    <w:rsid w:val="00280496"/>
    <w:rsid w:val="00295495"/>
    <w:rsid w:val="002B2613"/>
    <w:rsid w:val="002F1818"/>
    <w:rsid w:val="002F567B"/>
    <w:rsid w:val="003216A9"/>
    <w:rsid w:val="00350280"/>
    <w:rsid w:val="00362EA0"/>
    <w:rsid w:val="0037013F"/>
    <w:rsid w:val="00380C92"/>
    <w:rsid w:val="00391560"/>
    <w:rsid w:val="003A484F"/>
    <w:rsid w:val="003B0BE0"/>
    <w:rsid w:val="003B0C1B"/>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49A0"/>
    <w:rsid w:val="005664BB"/>
    <w:rsid w:val="00572744"/>
    <w:rsid w:val="0057481D"/>
    <w:rsid w:val="0057572E"/>
    <w:rsid w:val="0058486E"/>
    <w:rsid w:val="005C39EA"/>
    <w:rsid w:val="005D1C8B"/>
    <w:rsid w:val="005D275F"/>
    <w:rsid w:val="005D5CED"/>
    <w:rsid w:val="005F1A4C"/>
    <w:rsid w:val="005F3246"/>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6863"/>
    <w:rsid w:val="007770C3"/>
    <w:rsid w:val="00784D24"/>
    <w:rsid w:val="00785FBA"/>
    <w:rsid w:val="00786E4A"/>
    <w:rsid w:val="007875EB"/>
    <w:rsid w:val="0079426B"/>
    <w:rsid w:val="0079560E"/>
    <w:rsid w:val="007D312A"/>
    <w:rsid w:val="007D3F19"/>
    <w:rsid w:val="007E23B0"/>
    <w:rsid w:val="007E5E65"/>
    <w:rsid w:val="007F1991"/>
    <w:rsid w:val="007F2C2F"/>
    <w:rsid w:val="007F55FC"/>
    <w:rsid w:val="007F5665"/>
    <w:rsid w:val="00800112"/>
    <w:rsid w:val="008253BB"/>
    <w:rsid w:val="0083706E"/>
    <w:rsid w:val="008423A5"/>
    <w:rsid w:val="00850625"/>
    <w:rsid w:val="00853718"/>
    <w:rsid w:val="00855221"/>
    <w:rsid w:val="00860645"/>
    <w:rsid w:val="00871F71"/>
    <w:rsid w:val="00884B14"/>
    <w:rsid w:val="00885AF4"/>
    <w:rsid w:val="00887660"/>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45C9"/>
    <w:rsid w:val="0098660A"/>
    <w:rsid w:val="009931C3"/>
    <w:rsid w:val="009B2C43"/>
    <w:rsid w:val="009B4EAE"/>
    <w:rsid w:val="009B7573"/>
    <w:rsid w:val="009C025A"/>
    <w:rsid w:val="009C22F4"/>
    <w:rsid w:val="009C2E98"/>
    <w:rsid w:val="009D3447"/>
    <w:rsid w:val="009D4711"/>
    <w:rsid w:val="009F1185"/>
    <w:rsid w:val="009F18CD"/>
    <w:rsid w:val="009F2A13"/>
    <w:rsid w:val="00A00026"/>
    <w:rsid w:val="00A04EB0"/>
    <w:rsid w:val="00A13CC1"/>
    <w:rsid w:val="00A16847"/>
    <w:rsid w:val="00A237D8"/>
    <w:rsid w:val="00A268C4"/>
    <w:rsid w:val="00A307CD"/>
    <w:rsid w:val="00A40A00"/>
    <w:rsid w:val="00A4142F"/>
    <w:rsid w:val="00A56DF2"/>
    <w:rsid w:val="00A67AB5"/>
    <w:rsid w:val="00A74586"/>
    <w:rsid w:val="00A91760"/>
    <w:rsid w:val="00A93B00"/>
    <w:rsid w:val="00A93C21"/>
    <w:rsid w:val="00AB2397"/>
    <w:rsid w:val="00AC3C6A"/>
    <w:rsid w:val="00AD5620"/>
    <w:rsid w:val="00AD7C1B"/>
    <w:rsid w:val="00AE16BA"/>
    <w:rsid w:val="00AE1EBE"/>
    <w:rsid w:val="00B00B5A"/>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A1D17"/>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3E34"/>
    <w:rsid w:val="00CE44F6"/>
    <w:rsid w:val="00CE49DA"/>
    <w:rsid w:val="00CE7B61"/>
    <w:rsid w:val="00D00095"/>
    <w:rsid w:val="00D20620"/>
    <w:rsid w:val="00D20A26"/>
    <w:rsid w:val="00D26091"/>
    <w:rsid w:val="00D34E7C"/>
    <w:rsid w:val="00D35489"/>
    <w:rsid w:val="00D51276"/>
    <w:rsid w:val="00D7035F"/>
    <w:rsid w:val="00DA65AC"/>
    <w:rsid w:val="00DB09A9"/>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2217"/>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50E49"/>
    <w:rsid w:val="00F602DF"/>
    <w:rsid w:val="00F667FD"/>
    <w:rsid w:val="00F81FD9"/>
    <w:rsid w:val="00F841AA"/>
    <w:rsid w:val="00FA23E8"/>
    <w:rsid w:val="00FD3CC1"/>
    <w:rsid w:val="00FF1E02"/>
    <w:rsid w:val="00FF30B4"/>
    <w:rsid w:val="012E05FD"/>
    <w:rsid w:val="02B27918"/>
    <w:rsid w:val="03EF62A7"/>
    <w:rsid w:val="045D40FE"/>
    <w:rsid w:val="07BF1984"/>
    <w:rsid w:val="07F86C80"/>
    <w:rsid w:val="082D0AF6"/>
    <w:rsid w:val="0D762ED9"/>
    <w:rsid w:val="0FB52B76"/>
    <w:rsid w:val="10391AC5"/>
    <w:rsid w:val="104C2427"/>
    <w:rsid w:val="10C055FF"/>
    <w:rsid w:val="10E05F06"/>
    <w:rsid w:val="160D24AA"/>
    <w:rsid w:val="169D2DEB"/>
    <w:rsid w:val="16BB723D"/>
    <w:rsid w:val="194B282D"/>
    <w:rsid w:val="1ABF1DFF"/>
    <w:rsid w:val="1AC84585"/>
    <w:rsid w:val="1B1217A2"/>
    <w:rsid w:val="1C492FB6"/>
    <w:rsid w:val="1EDB3D7B"/>
    <w:rsid w:val="20FE28DD"/>
    <w:rsid w:val="240371BF"/>
    <w:rsid w:val="25D16094"/>
    <w:rsid w:val="2753227D"/>
    <w:rsid w:val="29A70FEF"/>
    <w:rsid w:val="29FD04D3"/>
    <w:rsid w:val="2A1B38F0"/>
    <w:rsid w:val="2AA62E1F"/>
    <w:rsid w:val="2C5A0674"/>
    <w:rsid w:val="2C9E11CA"/>
    <w:rsid w:val="30F604E1"/>
    <w:rsid w:val="319F7F4E"/>
    <w:rsid w:val="31C72D59"/>
    <w:rsid w:val="357801E8"/>
    <w:rsid w:val="38017EA3"/>
    <w:rsid w:val="3BFC41BE"/>
    <w:rsid w:val="3EB87FD5"/>
    <w:rsid w:val="3F30368C"/>
    <w:rsid w:val="3F521A7F"/>
    <w:rsid w:val="3FA46622"/>
    <w:rsid w:val="40D067FF"/>
    <w:rsid w:val="427C2A95"/>
    <w:rsid w:val="42A55B84"/>
    <w:rsid w:val="434344F1"/>
    <w:rsid w:val="43757FC7"/>
    <w:rsid w:val="43C44B91"/>
    <w:rsid w:val="45476E88"/>
    <w:rsid w:val="4614251E"/>
    <w:rsid w:val="484478EF"/>
    <w:rsid w:val="48631778"/>
    <w:rsid w:val="48C4647B"/>
    <w:rsid w:val="48FB07A5"/>
    <w:rsid w:val="4AAA71ED"/>
    <w:rsid w:val="4D3851FB"/>
    <w:rsid w:val="4E373279"/>
    <w:rsid w:val="4F5800F2"/>
    <w:rsid w:val="4F964D9C"/>
    <w:rsid w:val="50982F37"/>
    <w:rsid w:val="514041C0"/>
    <w:rsid w:val="51ED0961"/>
    <w:rsid w:val="52AC6CEF"/>
    <w:rsid w:val="5454479A"/>
    <w:rsid w:val="54AC1C22"/>
    <w:rsid w:val="574B1012"/>
    <w:rsid w:val="57AE3318"/>
    <w:rsid w:val="5A0020D5"/>
    <w:rsid w:val="5A1C6840"/>
    <w:rsid w:val="5AE033B4"/>
    <w:rsid w:val="5B0A5E6C"/>
    <w:rsid w:val="5DC2206E"/>
    <w:rsid w:val="619D31AB"/>
    <w:rsid w:val="62516BC4"/>
    <w:rsid w:val="62C32EF2"/>
    <w:rsid w:val="63FE6B19"/>
    <w:rsid w:val="65702747"/>
    <w:rsid w:val="66CE2195"/>
    <w:rsid w:val="670C1304"/>
    <w:rsid w:val="68201042"/>
    <w:rsid w:val="69BE3C43"/>
    <w:rsid w:val="6C1F1E64"/>
    <w:rsid w:val="6CC64603"/>
    <w:rsid w:val="6CCB5F48"/>
    <w:rsid w:val="6E670D56"/>
    <w:rsid w:val="6FD7387A"/>
    <w:rsid w:val="70DE6B7B"/>
    <w:rsid w:val="726E620C"/>
    <w:rsid w:val="75572FAB"/>
    <w:rsid w:val="776B70C7"/>
    <w:rsid w:val="77A24515"/>
    <w:rsid w:val="781071D3"/>
    <w:rsid w:val="781B3D41"/>
    <w:rsid w:val="78B55D2B"/>
    <w:rsid w:val="7A475C39"/>
    <w:rsid w:val="7D3C3A53"/>
    <w:rsid w:val="7EB93B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3A1047AB"/>
  <w15:docId w15:val="{FD8050AC-E330-494E-AD0C-FC07A0DDC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30"/>
    </w:rPr>
  </w:style>
  <w:style w:type="paragraph" w:styleId="TOC3">
    <w:name w:val="toc 3"/>
    <w:basedOn w:val="a"/>
    <w:next w:val="a"/>
    <w:uiPriority w:val="39"/>
    <w:unhideWhenUsed/>
    <w:qFormat/>
    <w:pPr>
      <w:tabs>
        <w:tab w:val="right" w:leader="dot" w:pos="8296"/>
      </w:tabs>
      <w:ind w:leftChars="400" w:left="84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rFonts w:ascii="Calibri" w:hAnsi="Calibri"/>
      <w:kern w:val="0"/>
      <w:sz w:val="18"/>
      <w:szCs w:val="18"/>
    </w:rPr>
  </w:style>
  <w:style w:type="paragraph" w:styleId="a9">
    <w:name w:val="header"/>
    <w:basedOn w:val="a"/>
    <w:link w:val="aa"/>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paragraph" w:styleId="ab">
    <w:name w:val="Normal (Web)"/>
    <w:basedOn w:val="a"/>
    <w:uiPriority w:val="99"/>
    <w:unhideWhenUsed/>
    <w:qFormat/>
    <w:pPr>
      <w:widowControl/>
      <w:jc w:val="left"/>
    </w:pPr>
    <w:rPr>
      <w:rFonts w:ascii="微软雅黑" w:hAnsi="微软雅黑" w:cs="宋体"/>
      <w:kern w:val="0"/>
      <w:sz w:val="24"/>
    </w:rPr>
  </w:style>
  <w:style w:type="character" w:styleId="ac">
    <w:name w:val="Strong"/>
    <w:basedOn w:val="a0"/>
    <w:uiPriority w:val="99"/>
    <w:qFormat/>
    <w:rPr>
      <w:b/>
    </w:rPr>
  </w:style>
  <w:style w:type="character" w:styleId="ad">
    <w:name w:val="Hyperlink"/>
    <w:basedOn w:val="a0"/>
    <w:uiPriority w:val="99"/>
    <w:unhideWhenUsed/>
    <w:qFormat/>
    <w:rPr>
      <w:color w:val="0000FF" w:themeColor="hyperlink"/>
      <w:u w:val="single"/>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aa">
    <w:name w:val="页眉 字符"/>
    <w:link w:val="a9"/>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a8">
    <w:name w:val="页脚 字符"/>
    <w:link w:val="a7"/>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a4">
    <w:name w:val="正文文本 字符"/>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pPr>
      <w:ind w:firstLineChars="200" w:firstLine="420"/>
    </w:pPr>
  </w:style>
  <w:style w:type="character" w:customStyle="1" w:styleId="10">
    <w:name w:val="标题 1 字符"/>
    <w:basedOn w:val="a0"/>
    <w:link w:val="1"/>
    <w:uiPriority w:val="9"/>
    <w:qFormat/>
    <w:rPr>
      <w:rFonts w:ascii="Times New Roman" w:hAnsi="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6">
    <w:name w:val="批注框文本 字符"/>
    <w:basedOn w:val="a0"/>
    <w:link w:val="a5"/>
    <w:uiPriority w:val="99"/>
    <w:semiHidden/>
    <w:qFormat/>
    <w:rPr>
      <w:rFonts w:ascii="Times New Roman" w:hAnsi="Times New Roman"/>
      <w:kern w:val="2"/>
      <w:sz w:val="18"/>
      <w:szCs w:val="18"/>
    </w:rPr>
  </w:style>
  <w:style w:type="character" w:customStyle="1" w:styleId="30">
    <w:name w:val="标题 3 字符"/>
    <w:basedOn w:val="a0"/>
    <w:link w:val="3"/>
    <w:uiPriority w:val="9"/>
    <w:qFormat/>
    <w:rPr>
      <w:rFonts w:ascii="Times New Roman" w:hAnsi="Times New Roman"/>
      <w:b/>
      <w:bCs/>
      <w:kern w:val="2"/>
      <w:sz w:val="32"/>
      <w:szCs w:val="32"/>
    </w:rPr>
  </w:style>
  <w:style w:type="paragraph" w:customStyle="1" w:styleId="Bodytext1">
    <w:name w:val="Body text|1"/>
    <w:basedOn w:val="a"/>
    <w:qFormat/>
    <w:pPr>
      <w:spacing w:line="425" w:lineRule="auto"/>
      <w:ind w:firstLine="400"/>
    </w:pPr>
    <w:rPr>
      <w:rFonts w:ascii="MingLiU" w:eastAsia="MingLiU" w:hAnsi="MingLiU" w:cs="MingLiU"/>
      <w:sz w:val="18"/>
      <w:szCs w:val="18"/>
      <w:lang w:val="zh-TW" w:eastAsia="zh-TW"/>
    </w:rPr>
  </w:style>
  <w:style w:type="paragraph" w:customStyle="1" w:styleId="text">
    <w:name w:val="text"/>
    <w:basedOn w:val="a"/>
    <w:qFormat/>
    <w:pPr>
      <w:widowControl/>
      <w:spacing w:beforeAutospacing="1"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EE963-AE7E-4F3B-BBF1-9AF15C920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77</Pages>
  <Words>5058</Words>
  <Characters>28833</Characters>
  <Application>Microsoft Office Word</Application>
  <DocSecurity>0</DocSecurity>
  <Lines>240</Lines>
  <Paragraphs>67</Paragraphs>
  <ScaleCrop>false</ScaleCrop>
  <Company>四川省财政厅</Company>
  <LinksUpToDate>false</LinksUpToDate>
  <CharactersWithSpaces>33824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涛 吴</cp:lastModifiedBy>
  <cp:revision>2</cp:revision>
  <cp:lastPrinted>2024-05-16T07:17:00Z</cp:lastPrinted>
  <dcterms:created xsi:type="dcterms:W3CDTF">2025-01-08T09:28:00Z</dcterms:created>
  <dcterms:modified xsi:type="dcterms:W3CDTF">2025-01-08T09:28:00Z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CC15A370703F40D4ABD0AB89055B28D7_13</vt:lpwstr>
  </property>
</Properties>
</file>